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A56" w:rsidRPr="00783A56" w:rsidRDefault="00783A56" w:rsidP="00783A56">
      <w:pPr>
        <w:jc w:val="center"/>
        <w:rPr>
          <w:rFonts w:eastAsia="Calibri"/>
          <w:sz w:val="24"/>
          <w:szCs w:val="24"/>
        </w:rPr>
      </w:pPr>
      <w:r w:rsidRPr="00783A56">
        <w:rPr>
          <w:rFonts w:eastAsia="Calibri"/>
          <w:sz w:val="24"/>
          <w:szCs w:val="24"/>
        </w:rPr>
        <w:t>Проект «Содействие повышению уровня финансовой грамотности населения и развитию финансового образования в Российской Федерации» (заем МББР №79830-RU)</w:t>
      </w:r>
    </w:p>
    <w:p w:rsidR="00783A56" w:rsidRPr="00783A56" w:rsidRDefault="00783A56" w:rsidP="00783A56">
      <w:pPr>
        <w:spacing w:after="0"/>
        <w:jc w:val="center"/>
        <w:rPr>
          <w:rFonts w:eastAsia="Calibri"/>
          <w:sz w:val="24"/>
          <w:szCs w:val="24"/>
        </w:rPr>
      </w:pPr>
      <w:proofErr w:type="gramStart"/>
      <w:r w:rsidRPr="00783A56">
        <w:rPr>
          <w:rFonts w:eastAsia="Calibri"/>
          <w:sz w:val="24"/>
          <w:szCs w:val="24"/>
        </w:rPr>
        <w:t>Контракт «Формирование финансовой грамотности у обучающихся через организацию пр</w:t>
      </w:r>
      <w:r w:rsidRPr="00783A56">
        <w:rPr>
          <w:rFonts w:eastAsia="Calibri"/>
          <w:sz w:val="24"/>
          <w:szCs w:val="24"/>
        </w:rPr>
        <w:t>о</w:t>
      </w:r>
      <w:r w:rsidRPr="00783A56">
        <w:rPr>
          <w:rFonts w:eastAsia="Calibri"/>
          <w:sz w:val="24"/>
          <w:szCs w:val="24"/>
        </w:rPr>
        <w:t xml:space="preserve">ектной деятельности и других интерактивных форм обучения в системе </w:t>
      </w:r>
      <w:proofErr w:type="gramEnd"/>
    </w:p>
    <w:p w:rsidR="00783A56" w:rsidRPr="00783A56" w:rsidRDefault="00783A56" w:rsidP="00783A56">
      <w:pPr>
        <w:spacing w:after="0"/>
        <w:jc w:val="center"/>
        <w:rPr>
          <w:rFonts w:eastAsia="Calibri"/>
          <w:sz w:val="24"/>
          <w:szCs w:val="24"/>
        </w:rPr>
      </w:pPr>
      <w:r w:rsidRPr="00783A56">
        <w:rPr>
          <w:rFonts w:eastAsia="Calibri"/>
          <w:sz w:val="24"/>
          <w:szCs w:val="24"/>
        </w:rPr>
        <w:t>общего и дополнительного образования» № FEFLP/QCBS-3.25</w:t>
      </w:r>
    </w:p>
    <w:p w:rsidR="00783A56" w:rsidRPr="00783A56" w:rsidRDefault="00783A56" w:rsidP="00783A56">
      <w:pPr>
        <w:rPr>
          <w:rFonts w:eastAsia="Calibri"/>
          <w:color w:val="FF0000"/>
          <w:sz w:val="24"/>
          <w:szCs w:val="24"/>
        </w:rPr>
      </w:pPr>
    </w:p>
    <w:p w:rsidR="00783A56" w:rsidRPr="00783A56" w:rsidRDefault="00783A56" w:rsidP="00783A56">
      <w:pPr>
        <w:rPr>
          <w:rFonts w:eastAsia="Calibri"/>
          <w:color w:val="FF0000"/>
        </w:rPr>
      </w:pPr>
    </w:p>
    <w:p w:rsidR="00783A56" w:rsidRPr="00783A56" w:rsidRDefault="00783A56" w:rsidP="00783A56">
      <w:pPr>
        <w:rPr>
          <w:rFonts w:eastAsia="Calibri"/>
          <w:color w:val="FF0000"/>
        </w:rPr>
      </w:pPr>
    </w:p>
    <w:p w:rsidR="00783A56" w:rsidRPr="00783A56" w:rsidRDefault="00783A56" w:rsidP="00783A56">
      <w:pPr>
        <w:rPr>
          <w:rFonts w:eastAsia="Calibri"/>
          <w:color w:val="FF0000"/>
        </w:rPr>
      </w:pPr>
    </w:p>
    <w:p w:rsidR="00783A56" w:rsidRPr="00783A56" w:rsidRDefault="00783A56" w:rsidP="00783A56">
      <w:pPr>
        <w:rPr>
          <w:rFonts w:eastAsia="Calibri"/>
          <w:color w:val="FF0000"/>
        </w:rPr>
      </w:pPr>
    </w:p>
    <w:p w:rsidR="00783A56" w:rsidRPr="00783A56" w:rsidRDefault="00A56BDD" w:rsidP="00783A56">
      <w:pPr>
        <w:jc w:val="center"/>
        <w:rPr>
          <w:rFonts w:eastAsia="Calibri"/>
          <w:b/>
          <w:sz w:val="32"/>
          <w:szCs w:val="32"/>
        </w:rPr>
      </w:pPr>
      <w:r w:rsidRPr="00783A56">
        <w:rPr>
          <w:rFonts w:eastAsia="Calibri"/>
          <w:b/>
          <w:sz w:val="32"/>
          <w:szCs w:val="32"/>
        </w:rPr>
        <w:t xml:space="preserve"> </w:t>
      </w:r>
      <w:r>
        <w:rPr>
          <w:rFonts w:eastAsia="Calibri"/>
          <w:b/>
          <w:sz w:val="32"/>
          <w:szCs w:val="32"/>
        </w:rPr>
        <w:t>АЗБУКА ФИНАНСОВОЙ ГРАМОТНОСТИ</w:t>
      </w:r>
    </w:p>
    <w:p w:rsidR="00A56BDD" w:rsidRDefault="00A56BDD" w:rsidP="00A56BDD">
      <w:pPr>
        <w:jc w:val="center"/>
        <w:rPr>
          <w:rFonts w:eastAsia="Calibri"/>
          <w:b/>
          <w:sz w:val="32"/>
          <w:szCs w:val="32"/>
        </w:rPr>
      </w:pPr>
    </w:p>
    <w:p w:rsidR="00A56BDD" w:rsidRPr="00783A56" w:rsidRDefault="00A56BDD" w:rsidP="00A56BDD">
      <w:pPr>
        <w:jc w:val="center"/>
        <w:rPr>
          <w:rFonts w:eastAsia="Calibri"/>
          <w:b/>
          <w:sz w:val="32"/>
          <w:szCs w:val="32"/>
        </w:rPr>
      </w:pPr>
      <w:r w:rsidRPr="00783A56">
        <w:rPr>
          <w:rFonts w:eastAsia="Calibri"/>
          <w:b/>
          <w:sz w:val="32"/>
          <w:szCs w:val="32"/>
        </w:rPr>
        <w:t>СПРАВОЧНИК ШКОЛЬНИКА</w:t>
      </w:r>
    </w:p>
    <w:p w:rsidR="00783A56" w:rsidRPr="00783A56" w:rsidRDefault="00783A56" w:rsidP="003F37D2">
      <w:pPr>
        <w:spacing w:after="0" w:line="360" w:lineRule="auto"/>
        <w:jc w:val="center"/>
        <w:rPr>
          <w:rFonts w:eastAsia="Calibri"/>
          <w:color w:val="FF0000"/>
          <w:sz w:val="26"/>
          <w:szCs w:val="26"/>
        </w:rPr>
      </w:pPr>
      <w:r w:rsidRPr="00783A56">
        <w:rPr>
          <w:rFonts w:eastAsia="Calibri"/>
          <w:color w:val="222222"/>
          <w:sz w:val="26"/>
          <w:szCs w:val="26"/>
          <w:shd w:val="clear" w:color="auto" w:fill="FFFFFF"/>
        </w:rPr>
        <w:t xml:space="preserve">Информационно-просветительское пособие для </w:t>
      </w:r>
      <w:r w:rsidR="009C642E">
        <w:rPr>
          <w:rFonts w:eastAsia="Calibri"/>
          <w:color w:val="222222"/>
          <w:sz w:val="26"/>
          <w:szCs w:val="26"/>
          <w:shd w:val="clear" w:color="auto" w:fill="FFFFFF"/>
        </w:rPr>
        <w:t xml:space="preserve">участников </w:t>
      </w:r>
      <w:proofErr w:type="gramStart"/>
      <w:r w:rsidR="009C642E">
        <w:rPr>
          <w:rFonts w:eastAsia="Calibri"/>
          <w:color w:val="222222"/>
          <w:sz w:val="26"/>
          <w:szCs w:val="26"/>
          <w:shd w:val="clear" w:color="auto" w:fill="FFFFFF"/>
        </w:rPr>
        <w:t>Кейс-игры</w:t>
      </w:r>
      <w:proofErr w:type="gramEnd"/>
      <w:r w:rsidRPr="00783A56">
        <w:rPr>
          <w:rFonts w:eastAsia="Calibri"/>
          <w:color w:val="222222"/>
          <w:sz w:val="26"/>
          <w:szCs w:val="26"/>
          <w:shd w:val="clear" w:color="auto" w:fill="FFFFFF"/>
        </w:rPr>
        <w:t xml:space="preserve"> в детских </w:t>
      </w:r>
      <w:r w:rsidR="003F37D2">
        <w:rPr>
          <w:rFonts w:eastAsia="Calibri"/>
          <w:color w:val="222222"/>
          <w:sz w:val="26"/>
          <w:szCs w:val="26"/>
          <w:shd w:val="clear" w:color="auto" w:fill="FFFFFF"/>
        </w:rPr>
        <w:t xml:space="preserve">                        </w:t>
      </w:r>
      <w:r w:rsidRPr="00783A56">
        <w:rPr>
          <w:rFonts w:eastAsia="Calibri"/>
          <w:color w:val="222222"/>
          <w:sz w:val="26"/>
          <w:szCs w:val="26"/>
          <w:shd w:val="clear" w:color="auto" w:fill="FFFFFF"/>
        </w:rPr>
        <w:t>выездных оздорови</w:t>
      </w:r>
      <w:r w:rsidR="003F37D2">
        <w:rPr>
          <w:rFonts w:eastAsia="Calibri"/>
          <w:color w:val="222222"/>
          <w:sz w:val="26"/>
          <w:szCs w:val="26"/>
          <w:shd w:val="clear" w:color="auto" w:fill="FFFFFF"/>
        </w:rPr>
        <w:t>тельно-просветительских лагерях</w:t>
      </w:r>
    </w:p>
    <w:p w:rsidR="00783A56" w:rsidRPr="00783A56" w:rsidRDefault="00783A56" w:rsidP="00783A56">
      <w:pPr>
        <w:spacing w:after="0" w:line="360" w:lineRule="auto"/>
        <w:rPr>
          <w:rFonts w:eastAsia="Calibri"/>
          <w:color w:val="FF0000"/>
          <w:sz w:val="26"/>
          <w:szCs w:val="26"/>
        </w:rPr>
      </w:pPr>
    </w:p>
    <w:p w:rsidR="00A22CB2" w:rsidRDefault="00A22CB2" w:rsidP="00A22CB2">
      <w:pPr>
        <w:spacing w:line="360" w:lineRule="auto"/>
        <w:jc w:val="center"/>
      </w:pPr>
      <w:r>
        <w:rPr>
          <w:sz w:val="28"/>
          <w:szCs w:val="28"/>
        </w:rPr>
        <w:t>Электронное издание</w:t>
      </w:r>
    </w:p>
    <w:p w:rsidR="00A22CB2" w:rsidRDefault="00A22CB2" w:rsidP="00A22CB2">
      <w:pPr>
        <w:spacing w:line="360" w:lineRule="auto"/>
        <w:jc w:val="center"/>
      </w:pPr>
      <w:r>
        <w:t>Возраст обучающихся 12-17 лет, срок реализации программы – 1 год</w:t>
      </w:r>
    </w:p>
    <w:p w:rsidR="00783A56" w:rsidRPr="00783A56" w:rsidRDefault="00783A56" w:rsidP="00783A56">
      <w:pPr>
        <w:rPr>
          <w:rFonts w:eastAsia="Calibri"/>
          <w:color w:val="FF0000"/>
        </w:rPr>
      </w:pPr>
    </w:p>
    <w:p w:rsidR="00783A56" w:rsidRPr="00783A56" w:rsidRDefault="00783A56" w:rsidP="00783A56">
      <w:pPr>
        <w:jc w:val="right"/>
        <w:rPr>
          <w:rFonts w:eastAsia="Calibri"/>
          <w:sz w:val="24"/>
          <w:szCs w:val="24"/>
        </w:rPr>
      </w:pPr>
      <w:r w:rsidRPr="00783A56">
        <w:rPr>
          <w:rFonts w:eastAsia="Calibri"/>
          <w:sz w:val="24"/>
          <w:szCs w:val="24"/>
        </w:rPr>
        <w:t>Составители:  А. Ю. Губанов, Т. М. Губанова,</w:t>
      </w:r>
    </w:p>
    <w:p w:rsidR="00783A56" w:rsidRPr="00783A56" w:rsidRDefault="00783A56" w:rsidP="00783A56">
      <w:pPr>
        <w:jc w:val="right"/>
        <w:rPr>
          <w:rFonts w:eastAsia="Calibri"/>
          <w:sz w:val="24"/>
          <w:szCs w:val="24"/>
        </w:rPr>
      </w:pPr>
      <w:r w:rsidRPr="00783A56">
        <w:rPr>
          <w:rFonts w:eastAsia="Calibri"/>
          <w:sz w:val="24"/>
          <w:szCs w:val="24"/>
        </w:rPr>
        <w:t>В. Р. Лозинг, Д. В. Лозинг, А. В. Нечипоренко</w:t>
      </w:r>
    </w:p>
    <w:p w:rsidR="00783A56" w:rsidRPr="00783A56" w:rsidRDefault="00783A56" w:rsidP="00783A56">
      <w:pPr>
        <w:rPr>
          <w:rFonts w:eastAsia="Calibri"/>
        </w:rPr>
      </w:pPr>
    </w:p>
    <w:p w:rsidR="00783A56" w:rsidRPr="00783A56" w:rsidRDefault="00783A56" w:rsidP="00783A56">
      <w:pPr>
        <w:rPr>
          <w:rFonts w:eastAsia="Calibri"/>
          <w:color w:val="FF0000"/>
        </w:rPr>
      </w:pPr>
    </w:p>
    <w:p w:rsidR="00783A56" w:rsidRPr="00783A56" w:rsidRDefault="00783A56" w:rsidP="00783A56">
      <w:pPr>
        <w:rPr>
          <w:rFonts w:eastAsia="Calibri"/>
          <w:color w:val="FF0000"/>
        </w:rPr>
      </w:pPr>
    </w:p>
    <w:p w:rsidR="00783A56" w:rsidRPr="00783A56" w:rsidRDefault="00783A56" w:rsidP="00783A56">
      <w:pPr>
        <w:rPr>
          <w:rFonts w:eastAsia="Calibri"/>
          <w:color w:val="FF0000"/>
        </w:rPr>
      </w:pPr>
    </w:p>
    <w:p w:rsidR="00783A56" w:rsidRPr="00783A56" w:rsidRDefault="00783A56" w:rsidP="00783A56">
      <w:pPr>
        <w:rPr>
          <w:rFonts w:eastAsia="Calibri"/>
          <w:color w:val="FF0000"/>
        </w:rPr>
      </w:pPr>
    </w:p>
    <w:p w:rsidR="00783A56" w:rsidRPr="00783A56" w:rsidRDefault="00783A56" w:rsidP="00783A56">
      <w:pPr>
        <w:rPr>
          <w:rFonts w:eastAsia="Calibri"/>
          <w:color w:val="FF0000"/>
        </w:rPr>
      </w:pPr>
    </w:p>
    <w:p w:rsidR="00783A56" w:rsidRPr="00783A56" w:rsidRDefault="00783A56" w:rsidP="00783A56">
      <w:pPr>
        <w:jc w:val="center"/>
        <w:rPr>
          <w:rFonts w:eastAsia="Calibri"/>
          <w:sz w:val="24"/>
          <w:szCs w:val="24"/>
        </w:rPr>
      </w:pPr>
      <w:r w:rsidRPr="00783A56">
        <w:rPr>
          <w:rFonts w:eastAsia="Calibri"/>
          <w:sz w:val="24"/>
          <w:szCs w:val="24"/>
        </w:rPr>
        <w:t>Москва</w:t>
      </w:r>
    </w:p>
    <w:p w:rsidR="00783A56" w:rsidRPr="00783A56" w:rsidRDefault="00783A56" w:rsidP="00783A56">
      <w:pPr>
        <w:jc w:val="center"/>
        <w:rPr>
          <w:rFonts w:eastAsia="Calibri"/>
          <w:sz w:val="24"/>
          <w:szCs w:val="24"/>
        </w:rPr>
      </w:pPr>
      <w:r w:rsidRPr="00783A56">
        <w:rPr>
          <w:rFonts w:eastAsia="Calibri"/>
          <w:sz w:val="24"/>
          <w:szCs w:val="24"/>
        </w:rPr>
        <w:t>2017</w:t>
      </w:r>
    </w:p>
    <w:p w:rsidR="00364F96" w:rsidRDefault="00364F96" w:rsidP="00783A56">
      <w:pPr>
        <w:jc w:val="center"/>
        <w:rPr>
          <w:rFonts w:eastAsia="Calibri"/>
          <w:sz w:val="28"/>
          <w:szCs w:val="28"/>
        </w:rPr>
      </w:pPr>
    </w:p>
    <w:sdt>
      <w:sdtPr>
        <w:rPr>
          <w:sz w:val="28"/>
          <w:szCs w:val="28"/>
        </w:rPr>
        <w:id w:val="1104770722"/>
        <w:docPartObj>
          <w:docPartGallery w:val="Table of Contents"/>
          <w:docPartUnique/>
        </w:docPartObj>
      </w:sdtPr>
      <w:sdtEndPr>
        <w:rPr>
          <w:b/>
          <w:bCs/>
          <w:sz w:val="24"/>
          <w:szCs w:val="24"/>
        </w:rPr>
      </w:sdtEndPr>
      <w:sdtContent>
        <w:p w:rsidR="00871CA6" w:rsidRPr="00871CA6" w:rsidRDefault="00871CA6" w:rsidP="00871CA6">
          <w:pPr>
            <w:jc w:val="center"/>
            <w:rPr>
              <w:sz w:val="28"/>
              <w:szCs w:val="28"/>
            </w:rPr>
          </w:pPr>
          <w:r w:rsidRPr="00871CA6">
            <w:rPr>
              <w:sz w:val="28"/>
              <w:szCs w:val="28"/>
            </w:rPr>
            <w:t>СОДЕРЖАНИЕ</w:t>
          </w:r>
        </w:p>
        <w:p w:rsidR="00871CA6" w:rsidRPr="00AA124E" w:rsidRDefault="00871CA6" w:rsidP="00871CA6">
          <w:pPr>
            <w:pStyle w:val="14"/>
            <w:tabs>
              <w:tab w:val="right" w:leader="dot" w:pos="9628"/>
            </w:tabs>
            <w:spacing w:line="360" w:lineRule="auto"/>
            <w:rPr>
              <w:rFonts w:ascii="Times New Roman" w:hAnsi="Times New Roman"/>
              <w:noProof/>
              <w:sz w:val="23"/>
              <w:szCs w:val="23"/>
            </w:rPr>
          </w:pPr>
          <w:r w:rsidRPr="00871CA6">
            <w:rPr>
              <w:rFonts w:ascii="Times New Roman" w:hAnsi="Times New Roman"/>
              <w:sz w:val="24"/>
              <w:szCs w:val="24"/>
            </w:rPr>
            <w:fldChar w:fldCharType="begin"/>
          </w:r>
          <w:r w:rsidRPr="00871CA6">
            <w:rPr>
              <w:rFonts w:ascii="Times New Roman" w:hAnsi="Times New Roman"/>
              <w:sz w:val="24"/>
              <w:szCs w:val="24"/>
            </w:rPr>
            <w:instrText xml:space="preserve"> TOC \o "1-3" \h \z \u </w:instrText>
          </w:r>
          <w:r w:rsidRPr="00871CA6">
            <w:rPr>
              <w:rFonts w:ascii="Times New Roman" w:hAnsi="Times New Roman"/>
              <w:sz w:val="24"/>
              <w:szCs w:val="24"/>
            </w:rPr>
            <w:fldChar w:fldCharType="separate"/>
          </w:r>
          <w:hyperlink w:anchor="_Toc490398555" w:history="1">
            <w:r w:rsidRPr="00AA124E">
              <w:rPr>
                <w:rStyle w:val="af3"/>
                <w:rFonts w:ascii="Times New Roman" w:hAnsi="Times New Roman"/>
                <w:noProof/>
                <w:sz w:val="23"/>
                <w:szCs w:val="23"/>
              </w:rPr>
              <w:t>Предисловие</w:t>
            </w:r>
            <w:r w:rsidRPr="00AA124E">
              <w:rPr>
                <w:rFonts w:ascii="Times New Roman" w:hAnsi="Times New Roman"/>
                <w:noProof/>
                <w:webHidden/>
                <w:sz w:val="23"/>
                <w:szCs w:val="23"/>
              </w:rPr>
              <w:tab/>
            </w:r>
            <w:r w:rsidRPr="00AA124E">
              <w:rPr>
                <w:rFonts w:ascii="Times New Roman" w:hAnsi="Times New Roman"/>
                <w:noProof/>
                <w:webHidden/>
                <w:sz w:val="23"/>
                <w:szCs w:val="23"/>
              </w:rPr>
              <w:fldChar w:fldCharType="begin"/>
            </w:r>
            <w:r w:rsidRPr="00AA124E">
              <w:rPr>
                <w:rFonts w:ascii="Times New Roman" w:hAnsi="Times New Roman"/>
                <w:noProof/>
                <w:webHidden/>
                <w:sz w:val="23"/>
                <w:szCs w:val="23"/>
              </w:rPr>
              <w:instrText xml:space="preserve"> PAGEREF _Toc490398555 \h </w:instrText>
            </w:r>
            <w:r w:rsidRPr="00AA124E">
              <w:rPr>
                <w:rFonts w:ascii="Times New Roman" w:hAnsi="Times New Roman"/>
                <w:noProof/>
                <w:webHidden/>
                <w:sz w:val="23"/>
                <w:szCs w:val="23"/>
              </w:rPr>
            </w:r>
            <w:r w:rsidRPr="00AA124E">
              <w:rPr>
                <w:rFonts w:ascii="Times New Roman" w:hAnsi="Times New Roman"/>
                <w:noProof/>
                <w:webHidden/>
                <w:sz w:val="23"/>
                <w:szCs w:val="23"/>
              </w:rPr>
              <w:fldChar w:fldCharType="separate"/>
            </w:r>
            <w:r w:rsidRPr="00AA124E">
              <w:rPr>
                <w:rFonts w:ascii="Times New Roman" w:hAnsi="Times New Roman"/>
                <w:noProof/>
                <w:webHidden/>
                <w:sz w:val="23"/>
                <w:szCs w:val="23"/>
              </w:rPr>
              <w:t>9</w:t>
            </w:r>
            <w:r w:rsidRPr="00AA124E">
              <w:rPr>
                <w:rFonts w:ascii="Times New Roman" w:hAnsi="Times New Roman"/>
                <w:noProof/>
                <w:webHidden/>
                <w:sz w:val="23"/>
                <w:szCs w:val="23"/>
              </w:rPr>
              <w:fldChar w:fldCharType="end"/>
            </w:r>
          </w:hyperlink>
        </w:p>
        <w:p w:rsidR="00871CA6" w:rsidRPr="00AA124E" w:rsidRDefault="004C0CAD" w:rsidP="00871CA6">
          <w:pPr>
            <w:pStyle w:val="14"/>
            <w:tabs>
              <w:tab w:val="right" w:leader="dot" w:pos="9628"/>
            </w:tabs>
            <w:spacing w:line="360" w:lineRule="auto"/>
            <w:rPr>
              <w:rFonts w:ascii="Times New Roman" w:hAnsi="Times New Roman"/>
              <w:b/>
              <w:noProof/>
              <w:sz w:val="23"/>
              <w:szCs w:val="23"/>
            </w:rPr>
          </w:pPr>
          <w:hyperlink w:anchor="_Toc490398556" w:history="1">
            <w:r w:rsidR="00871CA6" w:rsidRPr="00AA124E">
              <w:rPr>
                <w:rStyle w:val="af3"/>
                <w:rFonts w:ascii="Times New Roman" w:hAnsi="Times New Roman"/>
                <w:b/>
                <w:noProof/>
                <w:sz w:val="23"/>
                <w:szCs w:val="23"/>
              </w:rPr>
              <w:t>Часть первая.</w:t>
            </w:r>
          </w:hyperlink>
          <w:r w:rsidR="003F4B64">
            <w:rPr>
              <w:rFonts w:ascii="Times New Roman" w:hAnsi="Times New Roman"/>
              <w:b/>
              <w:noProof/>
              <w:sz w:val="23"/>
              <w:szCs w:val="23"/>
            </w:rPr>
            <w:t xml:space="preserve"> </w:t>
          </w:r>
          <w:hyperlink w:anchor="_Toc490398557" w:history="1">
            <w:r w:rsidR="00871CA6" w:rsidRPr="00AA124E">
              <w:rPr>
                <w:rStyle w:val="af3"/>
                <w:rFonts w:ascii="Times New Roman" w:hAnsi="Times New Roman"/>
                <w:b/>
                <w:noProof/>
                <w:sz w:val="23"/>
                <w:szCs w:val="23"/>
              </w:rPr>
              <w:t>Личные и семейные финансы. Финансовое планирование и бюджет</w:t>
            </w:r>
            <w:r w:rsidR="00871CA6" w:rsidRPr="00AA124E">
              <w:rPr>
                <w:rFonts w:ascii="Times New Roman" w:hAnsi="Times New Roman"/>
                <w:b/>
                <w:noProof/>
                <w:webHidden/>
                <w:sz w:val="23"/>
                <w:szCs w:val="23"/>
              </w:rPr>
              <w:tab/>
            </w:r>
            <w:r w:rsidR="00871CA6" w:rsidRPr="00AA124E">
              <w:rPr>
                <w:rFonts w:ascii="Times New Roman" w:hAnsi="Times New Roman"/>
                <w:b/>
                <w:noProof/>
                <w:webHidden/>
                <w:sz w:val="23"/>
                <w:szCs w:val="23"/>
              </w:rPr>
              <w:fldChar w:fldCharType="begin"/>
            </w:r>
            <w:r w:rsidR="00871CA6" w:rsidRPr="00AA124E">
              <w:rPr>
                <w:rFonts w:ascii="Times New Roman" w:hAnsi="Times New Roman"/>
                <w:b/>
                <w:noProof/>
                <w:webHidden/>
                <w:sz w:val="23"/>
                <w:szCs w:val="23"/>
              </w:rPr>
              <w:instrText xml:space="preserve"> PAGEREF _Toc490398557 \h </w:instrText>
            </w:r>
            <w:r w:rsidR="00871CA6" w:rsidRPr="00AA124E">
              <w:rPr>
                <w:rFonts w:ascii="Times New Roman" w:hAnsi="Times New Roman"/>
                <w:b/>
                <w:noProof/>
                <w:webHidden/>
                <w:sz w:val="23"/>
                <w:szCs w:val="23"/>
              </w:rPr>
            </w:r>
            <w:r w:rsidR="00871CA6" w:rsidRPr="00AA124E">
              <w:rPr>
                <w:rFonts w:ascii="Times New Roman" w:hAnsi="Times New Roman"/>
                <w:b/>
                <w:noProof/>
                <w:webHidden/>
                <w:sz w:val="23"/>
                <w:szCs w:val="23"/>
              </w:rPr>
              <w:fldChar w:fldCharType="separate"/>
            </w:r>
            <w:r w:rsidR="00871CA6" w:rsidRPr="00AA124E">
              <w:rPr>
                <w:rFonts w:ascii="Times New Roman" w:hAnsi="Times New Roman"/>
                <w:b/>
                <w:noProof/>
                <w:webHidden/>
                <w:sz w:val="23"/>
                <w:szCs w:val="23"/>
              </w:rPr>
              <w:t>14</w:t>
            </w:r>
            <w:r w:rsidR="00871CA6" w:rsidRPr="00AA124E">
              <w:rPr>
                <w:rFonts w:ascii="Times New Roman" w:hAnsi="Times New Roman"/>
                <w:b/>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58" w:history="1">
            <w:r w:rsidR="00871CA6" w:rsidRPr="00AA124E">
              <w:rPr>
                <w:rStyle w:val="af3"/>
                <w:rFonts w:ascii="Times New Roman" w:hAnsi="Times New Roman"/>
                <w:noProof/>
                <w:sz w:val="23"/>
                <w:szCs w:val="23"/>
              </w:rPr>
              <w:t>1.1. Основные понятия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_Toc490398558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59" w:history="1">
            <w:r w:rsidR="00871CA6" w:rsidRPr="00AA124E">
              <w:rPr>
                <w:rStyle w:val="af3"/>
                <w:rFonts w:ascii="Times New Roman" w:hAnsi="Times New Roman"/>
                <w:noProof/>
                <w:sz w:val="23"/>
                <w:szCs w:val="23"/>
              </w:rPr>
              <w:t>1.2. Финансовая грамотность и домашние хозяйства (семьи)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_Toc490398559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60" w:history="1">
            <w:r w:rsidR="00871CA6" w:rsidRPr="00AA124E">
              <w:rPr>
                <w:rStyle w:val="af3"/>
                <w:rFonts w:ascii="Times New Roman" w:hAnsi="Times New Roman"/>
                <w:noProof/>
                <w:sz w:val="23"/>
                <w:szCs w:val="23"/>
              </w:rPr>
              <w:t>1.2.1. Финансовая грамотность.</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61" w:history="1">
            <w:r w:rsidR="00871CA6" w:rsidRPr="00AA124E">
              <w:rPr>
                <w:rStyle w:val="af3"/>
                <w:rFonts w:ascii="Times New Roman" w:hAnsi="Times New Roman"/>
                <w:noProof/>
                <w:sz w:val="23"/>
                <w:szCs w:val="23"/>
              </w:rPr>
              <w:t>1.2.2. Деньги (финансы).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62" w:history="1">
            <w:r w:rsidR="00871CA6" w:rsidRPr="00AA124E">
              <w:rPr>
                <w:rStyle w:val="af3"/>
                <w:rFonts w:ascii="Times New Roman" w:hAnsi="Times New Roman"/>
                <w:noProof/>
                <w:sz w:val="23"/>
                <w:szCs w:val="23"/>
              </w:rPr>
              <w:t>1.2.3. Домашние хозяйства (семьи).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25</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63" w:history="1">
            <w:r w:rsidR="00871CA6" w:rsidRPr="00AA124E">
              <w:rPr>
                <w:rStyle w:val="af3"/>
                <w:rFonts w:ascii="Times New Roman" w:hAnsi="Times New Roman"/>
                <w:noProof/>
                <w:sz w:val="23"/>
                <w:szCs w:val="23"/>
              </w:rPr>
              <w:t>1.3. Уровни потребления (уровни жизни) домохозяйств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64" w:history="1">
            <w:r w:rsidR="00871CA6" w:rsidRPr="00AA124E">
              <w:rPr>
                <w:rStyle w:val="af3"/>
                <w:rFonts w:ascii="Times New Roman" w:hAnsi="Times New Roman"/>
                <w:noProof/>
                <w:sz w:val="23"/>
                <w:szCs w:val="23"/>
              </w:rPr>
              <w:t>1.3.1. Уровень потребления (уровень жизни) домохозяйства.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65" w:history="1">
            <w:r w:rsidR="00871CA6" w:rsidRPr="00AA124E">
              <w:rPr>
                <w:rStyle w:val="af3"/>
                <w:rFonts w:ascii="Times New Roman" w:hAnsi="Times New Roman"/>
                <w:noProof/>
                <w:sz w:val="23"/>
                <w:szCs w:val="23"/>
              </w:rPr>
              <w:t>1.3.2. Способы повышения уровня потребления (уровня жизни) домохозяйства.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27</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66" w:history="1">
            <w:r w:rsidR="00871CA6" w:rsidRPr="00AA124E">
              <w:rPr>
                <w:rStyle w:val="af3"/>
                <w:rFonts w:ascii="Times New Roman" w:hAnsi="Times New Roman"/>
                <w:noProof/>
                <w:sz w:val="23"/>
                <w:szCs w:val="23"/>
              </w:rPr>
              <w:t>1.4. Виды и структура доходов домохозяйства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67" w:history="1">
            <w:r w:rsidR="00871CA6" w:rsidRPr="00AA124E">
              <w:rPr>
                <w:rStyle w:val="af3"/>
                <w:rFonts w:ascii="Times New Roman" w:hAnsi="Times New Roman"/>
                <w:noProof/>
                <w:sz w:val="23"/>
                <w:szCs w:val="23"/>
              </w:rPr>
              <w:t>1.4.1. Источники доходов домохозяйств.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68" w:history="1">
            <w:r w:rsidR="00871CA6" w:rsidRPr="00AA124E">
              <w:rPr>
                <w:rStyle w:val="af3"/>
                <w:rFonts w:ascii="Times New Roman" w:hAnsi="Times New Roman"/>
                <w:noProof/>
                <w:sz w:val="23"/>
                <w:szCs w:val="23"/>
              </w:rPr>
              <w:t>1.4.2. Заработная плата (работа по найму) как источник доходов.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69" w:history="1">
            <w:r w:rsidR="00871CA6" w:rsidRPr="00AA124E">
              <w:rPr>
                <w:rStyle w:val="af3"/>
                <w:rFonts w:ascii="Times New Roman" w:hAnsi="Times New Roman"/>
                <w:noProof/>
                <w:sz w:val="23"/>
                <w:szCs w:val="23"/>
              </w:rPr>
              <w:t>1.4.3. Пенсия и другие социальные выплаты как источник доходов.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_Toc490398569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31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70" w:history="1">
            <w:r w:rsidR="00871CA6" w:rsidRPr="00AA124E">
              <w:rPr>
                <w:rStyle w:val="af3"/>
                <w:rFonts w:ascii="Times New Roman" w:hAnsi="Times New Roman"/>
                <w:noProof/>
                <w:sz w:val="23"/>
                <w:szCs w:val="23"/>
              </w:rPr>
              <w:t>1.4.4. Свой бизнес как источник доходов.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37</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71" w:history="1">
            <w:r w:rsidR="00871CA6" w:rsidRPr="00AA124E">
              <w:rPr>
                <w:rStyle w:val="af3"/>
                <w:rFonts w:ascii="Times New Roman" w:hAnsi="Times New Roman"/>
                <w:noProof/>
                <w:sz w:val="23"/>
                <w:szCs w:val="23"/>
              </w:rPr>
              <w:t>1.5. Виды и структура расходов домохозяйства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43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72" w:history="1">
            <w:r w:rsidR="00871CA6" w:rsidRPr="00AA124E">
              <w:rPr>
                <w:rStyle w:val="af3"/>
                <w:rFonts w:ascii="Times New Roman" w:hAnsi="Times New Roman"/>
                <w:noProof/>
                <w:sz w:val="23"/>
                <w:szCs w:val="23"/>
              </w:rPr>
              <w:t>1.5.1. Обязательные ежемесячные выплаты домохозяйства и расходы на потребление.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44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73" w:history="1">
            <w:r w:rsidR="00871CA6" w:rsidRPr="00AA124E">
              <w:rPr>
                <w:rStyle w:val="af3"/>
                <w:rFonts w:ascii="Times New Roman" w:hAnsi="Times New Roman"/>
                <w:noProof/>
                <w:sz w:val="23"/>
                <w:szCs w:val="23"/>
              </w:rPr>
              <w:t>1.5.2. Налоги с физических лиц.</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46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74" w:history="1">
            <w:r w:rsidR="00871CA6" w:rsidRPr="00AA124E">
              <w:rPr>
                <w:rStyle w:val="af3"/>
                <w:rFonts w:ascii="Times New Roman" w:hAnsi="Times New Roman"/>
                <w:noProof/>
                <w:sz w:val="23"/>
                <w:szCs w:val="23"/>
              </w:rPr>
              <w:t>1.5.3. Учет денежных расходов домохозяйства.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49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75" w:history="1">
            <w:r w:rsidR="00871CA6" w:rsidRPr="00AA124E">
              <w:rPr>
                <w:rStyle w:val="af3"/>
                <w:rFonts w:ascii="Times New Roman" w:hAnsi="Times New Roman"/>
                <w:noProof/>
                <w:sz w:val="23"/>
                <w:szCs w:val="23"/>
              </w:rPr>
              <w:t>1.5.4. Налоговые вычеты.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52</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76" w:history="1">
            <w:r w:rsidR="00871CA6" w:rsidRPr="00AA124E">
              <w:rPr>
                <w:rStyle w:val="af3"/>
                <w:rFonts w:ascii="Times New Roman" w:hAnsi="Times New Roman"/>
                <w:noProof/>
                <w:sz w:val="23"/>
                <w:szCs w:val="23"/>
              </w:rPr>
              <w:t>1.6. Бюджет домохозяйства (семьи)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55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77" w:history="1">
            <w:r w:rsidR="00871CA6" w:rsidRPr="00AA124E">
              <w:rPr>
                <w:rStyle w:val="af3"/>
                <w:rFonts w:ascii="Times New Roman" w:hAnsi="Times New Roman"/>
                <w:noProof/>
                <w:sz w:val="23"/>
                <w:szCs w:val="23"/>
              </w:rPr>
              <w:t>1.6.1. Форма записи бюджета домохозяйства (семьи).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55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78" w:history="1">
            <w:r w:rsidR="00871CA6" w:rsidRPr="00AA124E">
              <w:rPr>
                <w:rStyle w:val="af3"/>
                <w:rFonts w:ascii="Times New Roman" w:hAnsi="Times New Roman"/>
                <w:noProof/>
                <w:sz w:val="23"/>
                <w:szCs w:val="23"/>
              </w:rPr>
              <w:t>1.6.2. Профицит и дефицит бюджета домохозяйства. Оп</w:t>
            </w:r>
            <w:r w:rsidR="003F4B64">
              <w:rPr>
                <w:rStyle w:val="af3"/>
                <w:rFonts w:ascii="Times New Roman" w:hAnsi="Times New Roman"/>
                <w:noProof/>
                <w:sz w:val="23"/>
                <w:szCs w:val="23"/>
              </w:rPr>
              <w:t xml:space="preserve">тимизация бюджета домохозяйства </w:t>
            </w:r>
            <w:r w:rsidR="009C0170">
              <w:rPr>
                <w:rStyle w:val="af3"/>
                <w:rFonts w:ascii="Times New Roman" w:hAnsi="Times New Roman"/>
                <w:noProof/>
                <w:sz w:val="23"/>
                <w:szCs w:val="23"/>
              </w:rPr>
              <w:t>……………………………………………………………………………………………………...</w:t>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56</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79" w:history="1">
            <w:r w:rsidR="00871CA6" w:rsidRPr="00AA124E">
              <w:rPr>
                <w:rStyle w:val="af3"/>
                <w:rFonts w:ascii="Times New Roman" w:hAnsi="Times New Roman"/>
                <w:noProof/>
                <w:sz w:val="23"/>
                <w:szCs w:val="23"/>
              </w:rPr>
              <w:t>1.7. Планирование и контроль доходов и расходов домохозяйств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_Toc490398579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58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80" w:history="1">
            <w:r w:rsidR="00871CA6" w:rsidRPr="00AA124E">
              <w:rPr>
                <w:rStyle w:val="af3"/>
                <w:rFonts w:ascii="Times New Roman" w:hAnsi="Times New Roman"/>
                <w:noProof/>
                <w:sz w:val="23"/>
                <w:szCs w:val="23"/>
              </w:rPr>
              <w:t>1.7.1. Планирование уровня повышения потребления (уровня жизни) домохозяйств.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_Toc490398580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58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81" w:history="1">
            <w:r w:rsidR="00871CA6" w:rsidRPr="00AA124E">
              <w:rPr>
                <w:rStyle w:val="af3"/>
                <w:rFonts w:ascii="Times New Roman" w:hAnsi="Times New Roman"/>
                <w:noProof/>
                <w:sz w:val="23"/>
                <w:szCs w:val="23"/>
              </w:rPr>
              <w:t>1.7.2. Способ планирования уровня повышения потребления (уровня жизни) домохозяйств.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_Toc490398581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59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82" w:history="1">
            <w:r w:rsidR="00871CA6" w:rsidRPr="00AA124E">
              <w:rPr>
                <w:rStyle w:val="af3"/>
                <w:rFonts w:ascii="Times New Roman" w:hAnsi="Times New Roman"/>
                <w:noProof/>
                <w:sz w:val="23"/>
                <w:szCs w:val="23"/>
              </w:rPr>
              <w:t>1.7.3. Долгосрочный финансовый план сбережений.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_Toc490398582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62</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83" w:history="1">
            <w:r w:rsidR="00871CA6" w:rsidRPr="00AA124E">
              <w:rPr>
                <w:rStyle w:val="af3"/>
                <w:rFonts w:ascii="Times New Roman" w:hAnsi="Times New Roman"/>
                <w:noProof/>
                <w:sz w:val="23"/>
                <w:szCs w:val="23"/>
              </w:rPr>
              <w:t>1.7.4. Долгосрочное финансовое планирование.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_Toc490398583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63</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84" w:history="1">
            <w:r w:rsidR="00871CA6" w:rsidRPr="00AA124E">
              <w:rPr>
                <w:rStyle w:val="af3"/>
                <w:rFonts w:ascii="Times New Roman" w:hAnsi="Times New Roman"/>
                <w:noProof/>
                <w:sz w:val="23"/>
                <w:szCs w:val="23"/>
              </w:rPr>
              <w:t>1.8. Место банков в жизни домохозяйств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_Toc490398584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67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85" w:history="1">
            <w:r w:rsidR="00871CA6" w:rsidRPr="00AA124E">
              <w:rPr>
                <w:rStyle w:val="af3"/>
                <w:rFonts w:ascii="Times New Roman" w:hAnsi="Times New Roman"/>
                <w:noProof/>
                <w:sz w:val="23"/>
                <w:szCs w:val="23"/>
              </w:rPr>
              <w:t>1.8.1. Расчетно-кассовые операции коммерческого банка.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_Toc490398585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69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86" w:history="1">
            <w:r w:rsidR="00871CA6" w:rsidRPr="00AA124E">
              <w:rPr>
                <w:rStyle w:val="af3"/>
                <w:rFonts w:ascii="Times New Roman" w:hAnsi="Times New Roman"/>
                <w:noProof/>
                <w:sz w:val="23"/>
                <w:szCs w:val="23"/>
              </w:rPr>
              <w:t>1.8.2. Банковский счет как инструмент осуществления расходов бюджета домохозяйств.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_Toc490398586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72</w:t>
            </w:r>
            <w:r w:rsidR="00871CA6" w:rsidRPr="00AA124E">
              <w:rPr>
                <w:rFonts w:ascii="Times New Roman" w:hAnsi="Times New Roman"/>
                <w:noProof/>
                <w:webHidden/>
                <w:sz w:val="23"/>
                <w:szCs w:val="23"/>
              </w:rPr>
              <w:fldChar w:fldCharType="end"/>
            </w:r>
          </w:hyperlink>
        </w:p>
        <w:p w:rsidR="00871CA6" w:rsidRPr="00AA124E" w:rsidRDefault="004C0CAD" w:rsidP="00871CA6">
          <w:pPr>
            <w:pStyle w:val="14"/>
            <w:tabs>
              <w:tab w:val="right" w:leader="dot" w:pos="9628"/>
            </w:tabs>
            <w:spacing w:line="360" w:lineRule="auto"/>
            <w:rPr>
              <w:rFonts w:ascii="Times New Roman" w:hAnsi="Times New Roman"/>
              <w:b/>
              <w:noProof/>
              <w:sz w:val="23"/>
              <w:szCs w:val="23"/>
            </w:rPr>
          </w:pPr>
          <w:hyperlink w:anchor="_Toc490398587" w:history="1">
            <w:r w:rsidR="00871CA6" w:rsidRPr="00AA124E">
              <w:rPr>
                <w:rStyle w:val="af3"/>
                <w:rFonts w:ascii="Times New Roman" w:eastAsia="Calibri" w:hAnsi="Times New Roman"/>
                <w:b/>
                <w:noProof/>
                <w:sz w:val="23"/>
                <w:szCs w:val="23"/>
              </w:rPr>
              <w:t>Часть вторая.</w:t>
            </w:r>
          </w:hyperlink>
          <w:r w:rsidR="003F4B64">
            <w:rPr>
              <w:rFonts w:ascii="Times New Roman" w:hAnsi="Times New Roman"/>
              <w:b/>
              <w:noProof/>
              <w:sz w:val="23"/>
              <w:szCs w:val="23"/>
            </w:rPr>
            <w:t xml:space="preserve"> </w:t>
          </w:r>
          <w:hyperlink w:anchor="_Toc490398588" w:history="1">
            <w:r w:rsidR="00871CA6" w:rsidRPr="00AA124E">
              <w:rPr>
                <w:rStyle w:val="af3"/>
                <w:rFonts w:ascii="Times New Roman" w:hAnsi="Times New Roman"/>
                <w:b/>
                <w:noProof/>
                <w:sz w:val="23"/>
                <w:szCs w:val="23"/>
              </w:rPr>
              <w:t>Сбережения семьи. Услуги банковских организаций</w:t>
            </w:r>
            <w:r w:rsidR="00871CA6" w:rsidRPr="00AA124E">
              <w:rPr>
                <w:rFonts w:ascii="Times New Roman" w:hAnsi="Times New Roman"/>
                <w:b/>
                <w:noProof/>
                <w:webHidden/>
                <w:sz w:val="23"/>
                <w:szCs w:val="23"/>
              </w:rPr>
              <w:tab/>
            </w:r>
            <w:r w:rsidR="00871CA6" w:rsidRPr="00AA124E">
              <w:rPr>
                <w:rFonts w:ascii="Times New Roman" w:hAnsi="Times New Roman"/>
                <w:b/>
                <w:noProof/>
                <w:webHidden/>
                <w:sz w:val="23"/>
                <w:szCs w:val="23"/>
              </w:rPr>
              <w:fldChar w:fldCharType="begin"/>
            </w:r>
            <w:r w:rsidR="00871CA6" w:rsidRPr="00AA124E">
              <w:rPr>
                <w:rFonts w:ascii="Times New Roman" w:hAnsi="Times New Roman"/>
                <w:b/>
                <w:noProof/>
                <w:webHidden/>
                <w:sz w:val="23"/>
                <w:szCs w:val="23"/>
              </w:rPr>
              <w:instrText xml:space="preserve"> PAGEREF _Toc490398588 \h </w:instrText>
            </w:r>
            <w:r w:rsidR="00871CA6" w:rsidRPr="00AA124E">
              <w:rPr>
                <w:rFonts w:ascii="Times New Roman" w:hAnsi="Times New Roman"/>
                <w:b/>
                <w:noProof/>
                <w:webHidden/>
                <w:sz w:val="23"/>
                <w:szCs w:val="23"/>
              </w:rPr>
            </w:r>
            <w:r w:rsidR="00871CA6" w:rsidRPr="00AA124E">
              <w:rPr>
                <w:rFonts w:ascii="Times New Roman" w:hAnsi="Times New Roman"/>
                <w:b/>
                <w:noProof/>
                <w:webHidden/>
                <w:sz w:val="23"/>
                <w:szCs w:val="23"/>
              </w:rPr>
              <w:fldChar w:fldCharType="separate"/>
            </w:r>
            <w:r w:rsidR="00871CA6" w:rsidRPr="00AA124E">
              <w:rPr>
                <w:rFonts w:ascii="Times New Roman" w:hAnsi="Times New Roman"/>
                <w:b/>
                <w:noProof/>
                <w:webHidden/>
                <w:sz w:val="23"/>
                <w:szCs w:val="23"/>
              </w:rPr>
              <w:t>75</w:t>
            </w:r>
            <w:r w:rsidR="00871CA6" w:rsidRPr="00AA124E">
              <w:rPr>
                <w:rFonts w:ascii="Times New Roman" w:hAnsi="Times New Roman"/>
                <w:b/>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89" w:history="1">
            <w:r w:rsidR="00871CA6" w:rsidRPr="00AA124E">
              <w:rPr>
                <w:rStyle w:val="af3"/>
                <w:rFonts w:ascii="Times New Roman" w:hAnsi="Times New Roman"/>
                <w:noProof/>
                <w:sz w:val="23"/>
                <w:szCs w:val="23"/>
              </w:rPr>
              <w:t>2.1.  Основные понятия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_Toc490398589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75</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90" w:history="1">
            <w:r w:rsidR="00871CA6" w:rsidRPr="00AA124E">
              <w:rPr>
                <w:rStyle w:val="af3"/>
                <w:rFonts w:ascii="Times New Roman" w:hAnsi="Times New Roman"/>
                <w:noProof/>
                <w:sz w:val="23"/>
                <w:szCs w:val="23"/>
              </w:rPr>
              <w:t>2.2. Сбережения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76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91" w:history="1">
            <w:r w:rsidR="00871CA6" w:rsidRPr="00AA124E">
              <w:rPr>
                <w:rStyle w:val="af3"/>
                <w:rFonts w:ascii="Times New Roman" w:hAnsi="Times New Roman"/>
                <w:noProof/>
                <w:sz w:val="23"/>
                <w:szCs w:val="23"/>
              </w:rPr>
              <w:t>2.2.1. Мотивы сбережений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76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92" w:history="1">
            <w:r w:rsidR="00871CA6" w:rsidRPr="00AA124E">
              <w:rPr>
                <w:rStyle w:val="af3"/>
                <w:rFonts w:ascii="Times New Roman" w:hAnsi="Times New Roman"/>
                <w:noProof/>
                <w:sz w:val="23"/>
                <w:szCs w:val="23"/>
              </w:rPr>
              <w:t>2.2.2. Финансовая подушка безопасности (ФПБ).</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77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93" w:history="1">
            <w:r w:rsidR="00871CA6" w:rsidRPr="00AA124E">
              <w:rPr>
                <w:rStyle w:val="af3"/>
                <w:rFonts w:ascii="Times New Roman" w:hAnsi="Times New Roman"/>
                <w:noProof/>
                <w:sz w:val="23"/>
                <w:szCs w:val="23"/>
              </w:rPr>
              <w:t>2.2.3. Критерии сбережений и их привлекательность.</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77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94" w:history="1">
            <w:r w:rsidR="00871CA6" w:rsidRPr="00AA124E">
              <w:rPr>
                <w:rStyle w:val="af3"/>
                <w:rFonts w:ascii="Times New Roman" w:hAnsi="Times New Roman"/>
                <w:noProof/>
                <w:sz w:val="23"/>
                <w:szCs w:val="23"/>
              </w:rPr>
              <w:t>2.2.4. Виды сбережений.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78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95" w:history="1">
            <w:r w:rsidR="00871CA6" w:rsidRPr="00AA124E">
              <w:rPr>
                <w:rStyle w:val="af3"/>
                <w:rFonts w:ascii="Times New Roman" w:hAnsi="Times New Roman"/>
                <w:noProof/>
                <w:sz w:val="23"/>
                <w:szCs w:val="23"/>
              </w:rPr>
              <w:t>2.2.5. Стратегия увеличения накоплений.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79</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596" w:history="1">
            <w:r w:rsidR="00871CA6" w:rsidRPr="00AA124E">
              <w:rPr>
                <w:rStyle w:val="af3"/>
                <w:rFonts w:ascii="Times New Roman" w:hAnsi="Times New Roman"/>
                <w:noProof/>
                <w:sz w:val="23"/>
                <w:szCs w:val="23"/>
              </w:rPr>
              <w:t>2.3. Банки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97" w:history="1">
            <w:r w:rsidR="00871CA6" w:rsidRPr="00AA124E">
              <w:rPr>
                <w:rStyle w:val="af3"/>
                <w:rFonts w:ascii="Times New Roman" w:hAnsi="Times New Roman"/>
                <w:noProof/>
                <w:sz w:val="23"/>
                <w:szCs w:val="23"/>
              </w:rPr>
              <w:t>2.3.1. История банковского дела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98" w:history="1">
            <w:r w:rsidR="00871CA6" w:rsidRPr="00AA124E">
              <w:rPr>
                <w:rStyle w:val="af3"/>
                <w:rFonts w:ascii="Times New Roman" w:hAnsi="Times New Roman"/>
                <w:noProof/>
                <w:sz w:val="23"/>
                <w:szCs w:val="23"/>
              </w:rPr>
              <w:t>2.3.2. Управление банком</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599" w:history="1">
            <w:r w:rsidR="00871CA6" w:rsidRPr="00AA124E">
              <w:rPr>
                <w:rStyle w:val="af3"/>
                <w:rFonts w:ascii="Times New Roman" w:hAnsi="Times New Roman"/>
                <w:noProof/>
                <w:sz w:val="23"/>
                <w:szCs w:val="23"/>
              </w:rPr>
              <w:t>2.3.3. Виды банков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_Toc490398599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00" w:history="1">
            <w:r w:rsidR="00871CA6" w:rsidRPr="00AA124E">
              <w:rPr>
                <w:rStyle w:val="af3"/>
                <w:rFonts w:ascii="Times New Roman" w:hAnsi="Times New Roman"/>
                <w:noProof/>
                <w:sz w:val="23"/>
                <w:szCs w:val="23"/>
              </w:rPr>
              <w:t>2.3.4. Функции банков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01" w:history="1">
            <w:r w:rsidR="00871CA6" w:rsidRPr="00AA124E">
              <w:rPr>
                <w:rStyle w:val="af3"/>
                <w:rFonts w:ascii="Times New Roman" w:hAnsi="Times New Roman"/>
                <w:noProof/>
                <w:sz w:val="23"/>
                <w:szCs w:val="23"/>
              </w:rPr>
              <w:t>2.3.5. Ресурсы и активы банка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02" w:history="1">
            <w:r w:rsidR="00871CA6" w:rsidRPr="00AA124E">
              <w:rPr>
                <w:rStyle w:val="af3"/>
                <w:rFonts w:ascii="Times New Roman" w:hAnsi="Times New Roman"/>
                <w:noProof/>
                <w:sz w:val="23"/>
                <w:szCs w:val="23"/>
              </w:rPr>
              <w:t>2.3.6. Доходы и расходы коммерческого банка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03" w:history="1">
            <w:r w:rsidR="00871CA6" w:rsidRPr="00AA124E">
              <w:rPr>
                <w:rStyle w:val="af3"/>
                <w:rFonts w:ascii="Times New Roman" w:hAnsi="Times New Roman"/>
                <w:noProof/>
                <w:sz w:val="23"/>
                <w:szCs w:val="23"/>
              </w:rPr>
              <w:t>2.3.7. Банковские операции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87</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04" w:history="1">
            <w:r w:rsidR="00871CA6" w:rsidRPr="00AA124E">
              <w:rPr>
                <w:rStyle w:val="af3"/>
                <w:rFonts w:ascii="Times New Roman" w:hAnsi="Times New Roman"/>
                <w:noProof/>
                <w:sz w:val="23"/>
                <w:szCs w:val="23"/>
              </w:rPr>
              <w:t>2.4. Банковские пластиковые карты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05" w:history="1">
            <w:r w:rsidR="00871CA6" w:rsidRPr="00AA124E">
              <w:rPr>
                <w:rStyle w:val="af3"/>
                <w:rFonts w:ascii="Times New Roman" w:hAnsi="Times New Roman"/>
                <w:noProof/>
                <w:sz w:val="23"/>
                <w:szCs w:val="23"/>
              </w:rPr>
              <w:t>2.4.1. Что собой представляет пластиковая банковская карта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89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06" w:history="1">
            <w:r w:rsidR="00871CA6" w:rsidRPr="00AA124E">
              <w:rPr>
                <w:rStyle w:val="af3"/>
                <w:rFonts w:ascii="Times New Roman" w:hAnsi="Times New Roman"/>
                <w:noProof/>
                <w:sz w:val="23"/>
                <w:szCs w:val="23"/>
              </w:rPr>
              <w:t>2.4.2. Как осуществляются расчеты банковскими картами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91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07" w:history="1">
            <w:r w:rsidR="00871CA6" w:rsidRPr="00AA124E">
              <w:rPr>
                <w:rStyle w:val="af3"/>
                <w:rFonts w:ascii="Times New Roman" w:hAnsi="Times New Roman"/>
                <w:noProof/>
                <w:sz w:val="23"/>
                <w:szCs w:val="23"/>
              </w:rPr>
              <w:t>2.4.3. Типы банковских пластиковых карт и их особенности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92</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08" w:history="1">
            <w:r w:rsidR="00871CA6" w:rsidRPr="00AA124E">
              <w:rPr>
                <w:rStyle w:val="af3"/>
                <w:rFonts w:ascii="Times New Roman" w:hAnsi="Times New Roman"/>
                <w:noProof/>
                <w:sz w:val="23"/>
                <w:szCs w:val="23"/>
              </w:rPr>
              <w:t>2.4.4. Какую банковскую карту выбрать</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95</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09" w:history="1">
            <w:r w:rsidR="00871CA6" w:rsidRPr="00AA124E">
              <w:rPr>
                <w:rStyle w:val="af3"/>
                <w:rFonts w:ascii="Times New Roman" w:hAnsi="Times New Roman"/>
                <w:noProof/>
                <w:sz w:val="23"/>
                <w:szCs w:val="23"/>
              </w:rPr>
              <w:t>2.5. Банковские вклады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_Toc490398609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95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10" w:history="1">
            <w:r w:rsidR="00871CA6" w:rsidRPr="00AA124E">
              <w:rPr>
                <w:rStyle w:val="af3"/>
                <w:rFonts w:ascii="Times New Roman" w:hAnsi="Times New Roman"/>
                <w:noProof/>
                <w:sz w:val="23"/>
                <w:szCs w:val="23"/>
              </w:rPr>
              <w:t>2.5.1. Банковский вклад</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95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11" w:history="1">
            <w:r w:rsidR="00871CA6" w:rsidRPr="00AA124E">
              <w:rPr>
                <w:rStyle w:val="af3"/>
                <w:rFonts w:ascii="Times New Roman" w:hAnsi="Times New Roman"/>
                <w:noProof/>
                <w:sz w:val="23"/>
                <w:szCs w:val="23"/>
              </w:rPr>
              <w:t>2.5.2. Виды банковских вкладов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96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12" w:history="1">
            <w:r w:rsidR="00871CA6" w:rsidRPr="00AA124E">
              <w:rPr>
                <w:rStyle w:val="af3"/>
                <w:rFonts w:ascii="Times New Roman" w:hAnsi="Times New Roman"/>
                <w:noProof/>
                <w:sz w:val="23"/>
                <w:szCs w:val="23"/>
              </w:rPr>
              <w:t>2.5.3. Различие между вкладами до востребования и срочными вкладами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97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13" w:history="1">
            <w:r w:rsidR="00871CA6" w:rsidRPr="00AA124E">
              <w:rPr>
                <w:rStyle w:val="af3"/>
                <w:rFonts w:ascii="Times New Roman" w:hAnsi="Times New Roman"/>
                <w:noProof/>
                <w:sz w:val="23"/>
                <w:szCs w:val="23"/>
              </w:rPr>
              <w:t>2.5.4. Срочные вклады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98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14" w:history="1">
            <w:r w:rsidR="00871CA6" w:rsidRPr="00AA124E">
              <w:rPr>
                <w:rStyle w:val="af3"/>
                <w:rFonts w:ascii="Times New Roman" w:hAnsi="Times New Roman"/>
                <w:noProof/>
                <w:sz w:val="23"/>
                <w:szCs w:val="23"/>
              </w:rPr>
              <w:t>2.5.5. Различие между накопительным</w:t>
            </w:r>
            <w:r w:rsidR="009C0170">
              <w:rPr>
                <w:rStyle w:val="af3"/>
                <w:rFonts w:ascii="Times New Roman" w:hAnsi="Times New Roman"/>
                <w:noProof/>
                <w:sz w:val="23"/>
                <w:szCs w:val="23"/>
              </w:rPr>
              <w:t>и</w:t>
            </w:r>
            <w:r w:rsidR="00871CA6" w:rsidRPr="00AA124E">
              <w:rPr>
                <w:rStyle w:val="af3"/>
                <w:rFonts w:ascii="Times New Roman" w:hAnsi="Times New Roman"/>
                <w:noProof/>
                <w:sz w:val="23"/>
                <w:szCs w:val="23"/>
              </w:rPr>
              <w:t xml:space="preserve"> и сберегательным</w:t>
            </w:r>
            <w:r w:rsidR="009C0170">
              <w:rPr>
                <w:rStyle w:val="af3"/>
                <w:rFonts w:ascii="Times New Roman" w:hAnsi="Times New Roman"/>
                <w:noProof/>
                <w:sz w:val="23"/>
                <w:szCs w:val="23"/>
              </w:rPr>
              <w:t>и</w:t>
            </w:r>
            <w:r w:rsidR="00871CA6" w:rsidRPr="00AA124E">
              <w:rPr>
                <w:rStyle w:val="af3"/>
                <w:rFonts w:ascii="Times New Roman" w:hAnsi="Times New Roman"/>
                <w:noProof/>
                <w:sz w:val="23"/>
                <w:szCs w:val="23"/>
              </w:rPr>
              <w:t xml:space="preserve"> вкладами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100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15" w:history="1">
            <w:r w:rsidR="00871CA6" w:rsidRPr="00AA124E">
              <w:rPr>
                <w:rStyle w:val="af3"/>
                <w:rFonts w:ascii="Times New Roman" w:hAnsi="Times New Roman"/>
                <w:noProof/>
                <w:sz w:val="23"/>
                <w:szCs w:val="23"/>
              </w:rPr>
              <w:t>2.5.6. Как сравнить условия вкладов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101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16" w:history="1">
            <w:r w:rsidR="00871CA6" w:rsidRPr="00AA124E">
              <w:rPr>
                <w:rStyle w:val="af3"/>
                <w:rFonts w:ascii="Times New Roman" w:hAnsi="Times New Roman"/>
                <w:noProof/>
                <w:sz w:val="23"/>
                <w:szCs w:val="23"/>
              </w:rPr>
              <w:t>2.5.7. Основное правило вкладов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103</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17" w:history="1">
            <w:r w:rsidR="00871CA6" w:rsidRPr="00AA124E">
              <w:rPr>
                <w:rStyle w:val="af3"/>
                <w:rFonts w:ascii="Times New Roman" w:hAnsi="Times New Roman"/>
                <w:noProof/>
                <w:sz w:val="23"/>
                <w:szCs w:val="23"/>
              </w:rPr>
              <w:t>2.6. Процентная ставка по банковским вкладам</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104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18" w:history="1">
            <w:r w:rsidR="00871CA6" w:rsidRPr="00AA124E">
              <w:rPr>
                <w:rStyle w:val="af3"/>
                <w:rFonts w:ascii="Times New Roman" w:hAnsi="Times New Roman"/>
                <w:noProof/>
                <w:sz w:val="23"/>
                <w:szCs w:val="23"/>
              </w:rPr>
              <w:t>2.6.1. Как работают сберегательные вклады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104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19" w:history="1">
            <w:r w:rsidR="00871CA6" w:rsidRPr="00AA124E">
              <w:rPr>
                <w:rStyle w:val="af3"/>
                <w:rFonts w:ascii="Times New Roman" w:hAnsi="Times New Roman"/>
                <w:noProof/>
                <w:sz w:val="23"/>
                <w:szCs w:val="23"/>
              </w:rPr>
              <w:t>2.6.2. Как сравнить ставку по вкладу с уровнем инфляции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_Toc490398619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106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20" w:history="1">
            <w:r w:rsidR="00871CA6" w:rsidRPr="00AA124E">
              <w:rPr>
                <w:rStyle w:val="af3"/>
                <w:rFonts w:ascii="Times New Roman" w:hAnsi="Times New Roman"/>
                <w:noProof/>
                <w:sz w:val="23"/>
                <w:szCs w:val="23"/>
              </w:rPr>
              <w:t>2.6.3. Простой и сложный процент</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_Toc490398620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107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21" w:history="1">
            <w:r w:rsidR="00871CA6" w:rsidRPr="00AA124E">
              <w:rPr>
                <w:rStyle w:val="af3"/>
                <w:rFonts w:ascii="Times New Roman" w:hAnsi="Times New Roman"/>
                <w:noProof/>
                <w:sz w:val="23"/>
                <w:szCs w:val="23"/>
              </w:rPr>
              <w:t>2.6.4. Как рассчитать ожидаемый доход от размещения вклада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_Toc490398621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108</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22" w:history="1">
            <w:r w:rsidR="00871CA6" w:rsidRPr="00AA124E">
              <w:rPr>
                <w:rStyle w:val="af3"/>
                <w:rFonts w:ascii="Times New Roman" w:hAnsi="Times New Roman"/>
                <w:noProof/>
                <w:sz w:val="23"/>
                <w:szCs w:val="23"/>
              </w:rPr>
              <w:t>2.7. Как выбрать банк и банковский вклад</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_Toc490398622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111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23" w:history="1">
            <w:r w:rsidR="00871CA6" w:rsidRPr="00AA124E">
              <w:rPr>
                <w:rStyle w:val="af3"/>
                <w:rFonts w:ascii="Times New Roman" w:hAnsi="Times New Roman"/>
                <w:noProof/>
                <w:sz w:val="23"/>
                <w:szCs w:val="23"/>
              </w:rPr>
              <w:t>2.7.1. По каким критериям выбрать банк</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_Toc490398623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111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24" w:history="1">
            <w:r w:rsidR="00871CA6" w:rsidRPr="00AA124E">
              <w:rPr>
                <w:rStyle w:val="af3"/>
                <w:rFonts w:ascii="Times New Roman" w:hAnsi="Times New Roman"/>
                <w:noProof/>
                <w:sz w:val="23"/>
                <w:szCs w:val="23"/>
              </w:rPr>
              <w:t>2.7.2. Как сделать выбор сберегательного вклада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_Toc490398624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113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25" w:history="1">
            <w:r w:rsidR="00871CA6" w:rsidRPr="00AA124E">
              <w:rPr>
                <w:rStyle w:val="af3"/>
                <w:rFonts w:ascii="Times New Roman" w:hAnsi="Times New Roman"/>
                <w:noProof/>
                <w:sz w:val="23"/>
                <w:szCs w:val="23"/>
              </w:rPr>
              <w:t>2.7.3. Депозитный договор (договор банковского вклада</w:t>
            </w:r>
            <w:r w:rsidR="009C0170">
              <w:rPr>
                <w:rStyle w:val="af3"/>
                <w:rFonts w:ascii="Times New Roman" w:hAnsi="Times New Roman"/>
                <w:noProof/>
                <w:sz w:val="23"/>
                <w:szCs w:val="23"/>
              </w:rPr>
              <w:t>)</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_Toc490398625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116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26" w:history="1">
            <w:r w:rsidR="00871CA6" w:rsidRPr="00AA124E">
              <w:rPr>
                <w:rStyle w:val="af3"/>
                <w:rFonts w:ascii="Times New Roman" w:hAnsi="Times New Roman"/>
                <w:noProof/>
                <w:sz w:val="23"/>
                <w:szCs w:val="23"/>
              </w:rPr>
              <w:t>2.7.4. Агентство по страхованию вкладов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_Toc490398626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117</w:t>
            </w:r>
            <w:r w:rsidR="00871CA6" w:rsidRPr="00AA124E">
              <w:rPr>
                <w:rFonts w:ascii="Times New Roman" w:hAnsi="Times New Roman"/>
                <w:noProof/>
                <w:webHidden/>
                <w:sz w:val="23"/>
                <w:szCs w:val="23"/>
              </w:rPr>
              <w:fldChar w:fldCharType="end"/>
            </w:r>
          </w:hyperlink>
        </w:p>
        <w:p w:rsidR="00871CA6" w:rsidRPr="00AA124E" w:rsidRDefault="004C0CAD" w:rsidP="00871CA6">
          <w:pPr>
            <w:pStyle w:val="14"/>
            <w:tabs>
              <w:tab w:val="right" w:leader="dot" w:pos="9628"/>
            </w:tabs>
            <w:spacing w:line="360" w:lineRule="auto"/>
            <w:rPr>
              <w:rFonts w:ascii="Times New Roman" w:hAnsi="Times New Roman"/>
              <w:b/>
              <w:noProof/>
              <w:sz w:val="23"/>
              <w:szCs w:val="23"/>
            </w:rPr>
          </w:pPr>
          <w:hyperlink w:anchor="_Toc490398627" w:history="1">
            <w:r w:rsidR="00871CA6" w:rsidRPr="00AA124E">
              <w:rPr>
                <w:rStyle w:val="af3"/>
                <w:rFonts w:ascii="Times New Roman" w:hAnsi="Times New Roman"/>
                <w:b/>
                <w:noProof/>
                <w:sz w:val="23"/>
                <w:szCs w:val="23"/>
              </w:rPr>
              <w:t>Часть третья.</w:t>
            </w:r>
          </w:hyperlink>
          <w:r w:rsidR="003F4B64">
            <w:rPr>
              <w:rFonts w:ascii="Times New Roman" w:hAnsi="Times New Roman"/>
              <w:b/>
              <w:noProof/>
              <w:sz w:val="23"/>
              <w:szCs w:val="23"/>
            </w:rPr>
            <w:t xml:space="preserve"> </w:t>
          </w:r>
          <w:hyperlink w:anchor="_Toc490398628" w:history="1">
            <w:r w:rsidR="00871CA6" w:rsidRPr="00AA124E">
              <w:rPr>
                <w:rStyle w:val="af3"/>
                <w:rFonts w:ascii="Times New Roman" w:hAnsi="Times New Roman"/>
                <w:b/>
                <w:noProof/>
                <w:sz w:val="23"/>
                <w:szCs w:val="23"/>
              </w:rPr>
              <w:t>Кредитование домохозяйства. Услуги кредитных организаций.</w:t>
            </w:r>
            <w:r w:rsidR="00871CA6" w:rsidRPr="00AA124E">
              <w:rPr>
                <w:rFonts w:ascii="Times New Roman" w:hAnsi="Times New Roman"/>
                <w:b/>
                <w:noProof/>
                <w:webHidden/>
                <w:sz w:val="23"/>
                <w:szCs w:val="23"/>
              </w:rPr>
              <w:tab/>
            </w:r>
            <w:r w:rsidR="00871CA6" w:rsidRPr="00AA124E">
              <w:rPr>
                <w:rFonts w:ascii="Times New Roman" w:hAnsi="Times New Roman"/>
                <w:b/>
                <w:noProof/>
                <w:webHidden/>
                <w:sz w:val="23"/>
                <w:szCs w:val="23"/>
              </w:rPr>
              <w:fldChar w:fldCharType="begin"/>
            </w:r>
            <w:r w:rsidR="00871CA6" w:rsidRPr="00AA124E">
              <w:rPr>
                <w:rFonts w:ascii="Times New Roman" w:hAnsi="Times New Roman"/>
                <w:b/>
                <w:noProof/>
                <w:webHidden/>
                <w:sz w:val="23"/>
                <w:szCs w:val="23"/>
              </w:rPr>
              <w:instrText xml:space="preserve"> PAGEREF _Toc490398628 \h </w:instrText>
            </w:r>
            <w:r w:rsidR="00871CA6" w:rsidRPr="00AA124E">
              <w:rPr>
                <w:rFonts w:ascii="Times New Roman" w:hAnsi="Times New Roman"/>
                <w:b/>
                <w:noProof/>
                <w:webHidden/>
                <w:sz w:val="23"/>
                <w:szCs w:val="23"/>
              </w:rPr>
            </w:r>
            <w:r w:rsidR="00871CA6" w:rsidRPr="00AA124E">
              <w:rPr>
                <w:rFonts w:ascii="Times New Roman" w:hAnsi="Times New Roman"/>
                <w:b/>
                <w:noProof/>
                <w:webHidden/>
                <w:sz w:val="23"/>
                <w:szCs w:val="23"/>
              </w:rPr>
              <w:fldChar w:fldCharType="separate"/>
            </w:r>
            <w:r w:rsidR="00871CA6" w:rsidRPr="00AA124E">
              <w:rPr>
                <w:rFonts w:ascii="Times New Roman" w:hAnsi="Times New Roman"/>
                <w:b/>
                <w:noProof/>
                <w:webHidden/>
                <w:sz w:val="23"/>
                <w:szCs w:val="23"/>
              </w:rPr>
              <w:t>119</w:t>
            </w:r>
            <w:r w:rsidR="00871CA6" w:rsidRPr="00AA124E">
              <w:rPr>
                <w:rFonts w:ascii="Times New Roman" w:hAnsi="Times New Roman"/>
                <w:b/>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29" w:history="1">
            <w:r w:rsidR="00871CA6" w:rsidRPr="00AA124E">
              <w:rPr>
                <w:rStyle w:val="af3"/>
                <w:rFonts w:ascii="Times New Roman" w:hAnsi="Times New Roman"/>
                <w:noProof/>
                <w:sz w:val="23"/>
                <w:szCs w:val="23"/>
              </w:rPr>
              <w:t>3.1.  Основные понятия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_Toc490398629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119</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30" w:history="1">
            <w:r w:rsidR="00871CA6" w:rsidRPr="00AA124E">
              <w:rPr>
                <w:rStyle w:val="af3"/>
                <w:rFonts w:ascii="Times New Roman" w:hAnsi="Times New Roman"/>
                <w:noProof/>
                <w:sz w:val="23"/>
                <w:szCs w:val="23"/>
              </w:rPr>
              <w:t>3.2. Кредитные организации. Займы и кредиты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31" w:history="1">
            <w:r w:rsidR="00871CA6" w:rsidRPr="00AA124E">
              <w:rPr>
                <w:rStyle w:val="af3"/>
                <w:rFonts w:ascii="Times New Roman" w:hAnsi="Times New Roman"/>
                <w:noProof/>
                <w:sz w:val="23"/>
                <w:szCs w:val="23"/>
              </w:rPr>
              <w:t>3.2.1. Виды кредитных организаций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32" w:history="1">
            <w:r w:rsidR="00871CA6" w:rsidRPr="00AA124E">
              <w:rPr>
                <w:rStyle w:val="af3"/>
                <w:rFonts w:ascii="Times New Roman" w:hAnsi="Times New Roman"/>
                <w:noProof/>
                <w:sz w:val="23"/>
                <w:szCs w:val="23"/>
              </w:rPr>
              <w:t>3.2.2. Коммерческие банки как кредитные организации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33" w:history="1">
            <w:r w:rsidR="00871CA6" w:rsidRPr="00AA124E">
              <w:rPr>
                <w:rStyle w:val="af3"/>
                <w:rFonts w:ascii="Times New Roman" w:hAnsi="Times New Roman"/>
                <w:noProof/>
                <w:sz w:val="23"/>
                <w:szCs w:val="23"/>
              </w:rPr>
              <w:t>3.2.3. Займы физическим лицам</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34" w:history="1">
            <w:r w:rsidR="00871CA6" w:rsidRPr="00AA124E">
              <w:rPr>
                <w:rStyle w:val="af3"/>
                <w:rFonts w:ascii="Times New Roman" w:hAnsi="Times New Roman"/>
                <w:noProof/>
                <w:sz w:val="23"/>
                <w:szCs w:val="23"/>
              </w:rPr>
              <w:t>3.2.4. Кредиты физическим лицам</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122</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35" w:history="1">
            <w:r w:rsidR="00871CA6" w:rsidRPr="00AA124E">
              <w:rPr>
                <w:rStyle w:val="af3"/>
                <w:rFonts w:ascii="Times New Roman" w:hAnsi="Times New Roman"/>
                <w:noProof/>
                <w:sz w:val="23"/>
                <w:szCs w:val="23"/>
              </w:rPr>
              <w:t>3.2.5. Банковский кредит для физических лиц</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36" w:history="1">
            <w:r w:rsidR="00871CA6" w:rsidRPr="00AA124E">
              <w:rPr>
                <w:rStyle w:val="af3"/>
                <w:rFonts w:ascii="Times New Roman" w:hAnsi="Times New Roman"/>
                <w:noProof/>
                <w:sz w:val="23"/>
                <w:szCs w:val="23"/>
              </w:rPr>
              <w:t>3.2.6. Кредиты в торговых сетях</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37" w:history="1">
            <w:r w:rsidR="00871CA6" w:rsidRPr="00AA124E">
              <w:rPr>
                <w:rStyle w:val="af3"/>
                <w:rFonts w:ascii="Times New Roman" w:hAnsi="Times New Roman"/>
                <w:noProof/>
                <w:sz w:val="23"/>
                <w:szCs w:val="23"/>
              </w:rPr>
              <w:t>3.2.7. Микрозаймы в микрофинансовых организациях</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38" w:history="1">
            <w:r w:rsidR="00871CA6" w:rsidRPr="00AA124E">
              <w:rPr>
                <w:rStyle w:val="af3"/>
                <w:rFonts w:ascii="Times New Roman" w:hAnsi="Times New Roman"/>
                <w:noProof/>
                <w:sz w:val="23"/>
                <w:szCs w:val="23"/>
              </w:rPr>
              <w:t>3.2.8. 7 золотых правил использования кредитов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124</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39" w:history="1">
            <w:r w:rsidR="00871CA6" w:rsidRPr="00AA124E">
              <w:rPr>
                <w:rStyle w:val="af3"/>
                <w:rFonts w:ascii="Times New Roman" w:hAnsi="Times New Roman"/>
                <w:noProof/>
                <w:sz w:val="23"/>
                <w:szCs w:val="23"/>
              </w:rPr>
              <w:t>3.3. Виды кредитов для физических лиц</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_Toc490398639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40" w:history="1">
            <w:r w:rsidR="00871CA6" w:rsidRPr="00AA124E">
              <w:rPr>
                <w:rStyle w:val="af3"/>
                <w:rFonts w:ascii="Times New Roman" w:hAnsi="Times New Roman"/>
                <w:noProof/>
                <w:sz w:val="23"/>
                <w:szCs w:val="23"/>
              </w:rPr>
              <w:t>3.3.1. Потребительский целевой кредит</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41" w:history="1">
            <w:r w:rsidR="00871CA6" w:rsidRPr="00AA124E">
              <w:rPr>
                <w:rStyle w:val="af3"/>
                <w:rFonts w:ascii="Times New Roman" w:hAnsi="Times New Roman"/>
                <w:noProof/>
                <w:sz w:val="23"/>
                <w:szCs w:val="23"/>
              </w:rPr>
              <w:t>3.3.2. Кредит на неотложные нужды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42" w:history="1">
            <w:r w:rsidR="00871CA6" w:rsidRPr="00AA124E">
              <w:rPr>
                <w:rStyle w:val="af3"/>
                <w:rFonts w:ascii="Times New Roman" w:hAnsi="Times New Roman"/>
                <w:noProof/>
                <w:sz w:val="23"/>
                <w:szCs w:val="23"/>
              </w:rPr>
              <w:t>3.3.3. Автокредит</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43" w:history="1">
            <w:r w:rsidR="00871CA6" w:rsidRPr="00AA124E">
              <w:rPr>
                <w:rStyle w:val="af3"/>
                <w:rFonts w:ascii="Times New Roman" w:hAnsi="Times New Roman"/>
                <w:noProof/>
                <w:sz w:val="23"/>
                <w:szCs w:val="23"/>
              </w:rPr>
              <w:t>3.3.4. Ипотека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44" w:history="1">
            <w:r w:rsidR="00871CA6" w:rsidRPr="00AA124E">
              <w:rPr>
                <w:rStyle w:val="af3"/>
                <w:rFonts w:ascii="Times New Roman" w:hAnsi="Times New Roman"/>
                <w:noProof/>
                <w:sz w:val="23"/>
                <w:szCs w:val="23"/>
              </w:rPr>
              <w:t>3.3.5. Образовательный кредит</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45" w:history="1">
            <w:r w:rsidR="00871CA6" w:rsidRPr="00AA124E">
              <w:rPr>
                <w:rStyle w:val="af3"/>
                <w:rFonts w:ascii="Times New Roman" w:hAnsi="Times New Roman"/>
                <w:noProof/>
                <w:sz w:val="23"/>
                <w:szCs w:val="23"/>
              </w:rPr>
              <w:t>3.3.6. Кредит на развитие бизнеса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46" w:history="1">
            <w:r w:rsidR="00871CA6" w:rsidRPr="00AA124E">
              <w:rPr>
                <w:rStyle w:val="af3"/>
                <w:rFonts w:ascii="Times New Roman" w:hAnsi="Times New Roman"/>
                <w:noProof/>
                <w:sz w:val="23"/>
                <w:szCs w:val="23"/>
              </w:rPr>
              <w:t>3.3.7. Кредитная карта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47" w:history="1">
            <w:r w:rsidR="00871CA6" w:rsidRPr="00AA124E">
              <w:rPr>
                <w:rStyle w:val="af3"/>
                <w:rFonts w:ascii="Times New Roman" w:hAnsi="Times New Roman"/>
                <w:noProof/>
                <w:sz w:val="23"/>
                <w:szCs w:val="23"/>
              </w:rPr>
              <w:t>3.3.8. Как понять, может ли семья позволить себе кредит</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129</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48" w:history="1">
            <w:r w:rsidR="00871CA6" w:rsidRPr="00AA124E">
              <w:rPr>
                <w:rStyle w:val="af3"/>
                <w:rFonts w:ascii="Times New Roman" w:hAnsi="Times New Roman"/>
                <w:noProof/>
                <w:sz w:val="23"/>
                <w:szCs w:val="23"/>
              </w:rPr>
              <w:t>3.4. Как оформить кредит в банке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49" w:history="1">
            <w:r w:rsidR="00871CA6" w:rsidRPr="00AA124E">
              <w:rPr>
                <w:rStyle w:val="af3"/>
                <w:rFonts w:ascii="Times New Roman" w:hAnsi="Times New Roman"/>
                <w:noProof/>
                <w:sz w:val="23"/>
                <w:szCs w:val="23"/>
              </w:rPr>
              <w:t>3.4.1. Что нужно, чтобы взять кредит</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_Toc490398649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50" w:history="1">
            <w:r w:rsidR="00871CA6" w:rsidRPr="00AA124E">
              <w:rPr>
                <w:rStyle w:val="af3"/>
                <w:rFonts w:ascii="Times New Roman" w:hAnsi="Times New Roman"/>
                <w:noProof/>
                <w:sz w:val="23"/>
                <w:szCs w:val="23"/>
              </w:rPr>
              <w:t>3.4.2. Кредитный договор</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51" w:history="1">
            <w:r w:rsidR="00871CA6" w:rsidRPr="00AA124E">
              <w:rPr>
                <w:rStyle w:val="af3"/>
                <w:rFonts w:ascii="Times New Roman" w:hAnsi="Times New Roman"/>
                <w:noProof/>
                <w:sz w:val="23"/>
                <w:szCs w:val="23"/>
              </w:rPr>
              <w:t>3.4.3. Условия кредитования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133</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52" w:history="1">
            <w:r w:rsidR="00871CA6" w:rsidRPr="00AA124E">
              <w:rPr>
                <w:rStyle w:val="af3"/>
                <w:rFonts w:ascii="Times New Roman" w:hAnsi="Times New Roman"/>
                <w:noProof/>
                <w:sz w:val="23"/>
                <w:szCs w:val="23"/>
              </w:rPr>
              <w:t>3.5. Как рассчитать стоимость кредита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53" w:history="1">
            <w:r w:rsidR="00871CA6" w:rsidRPr="00AA124E">
              <w:rPr>
                <w:rStyle w:val="af3"/>
                <w:rFonts w:ascii="Times New Roman" w:hAnsi="Times New Roman"/>
                <w:noProof/>
                <w:sz w:val="23"/>
                <w:szCs w:val="23"/>
              </w:rPr>
              <w:t>3.5.1. Процентная ставка по кредиту</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54" w:history="1">
            <w:r w:rsidR="00871CA6" w:rsidRPr="00AA124E">
              <w:rPr>
                <w:rStyle w:val="af3"/>
                <w:rFonts w:ascii="Times New Roman" w:hAnsi="Times New Roman"/>
                <w:noProof/>
                <w:sz w:val="23"/>
                <w:szCs w:val="23"/>
              </w:rPr>
              <w:t>3.5.2. Как рассчитать размер ежемесячной выплаты по кредиту</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55" w:history="1">
            <w:r w:rsidR="00871CA6" w:rsidRPr="00AA124E">
              <w:rPr>
                <w:rStyle w:val="af3"/>
                <w:rFonts w:ascii="Times New Roman" w:hAnsi="Times New Roman"/>
                <w:noProof/>
                <w:sz w:val="23"/>
                <w:szCs w:val="23"/>
              </w:rPr>
              <w:t>3.5.3. Как оценить полную стоимость кредита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56" w:history="1">
            <w:r w:rsidR="00871CA6" w:rsidRPr="00AA124E">
              <w:rPr>
                <w:rStyle w:val="af3"/>
                <w:rFonts w:ascii="Times New Roman" w:hAnsi="Times New Roman"/>
                <w:noProof/>
                <w:sz w:val="23"/>
                <w:szCs w:val="23"/>
              </w:rPr>
              <w:t>3.5.4. Почему важно знать эффективную ставку по кредиту</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137</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57" w:history="1">
            <w:r w:rsidR="00871CA6" w:rsidRPr="00AA124E">
              <w:rPr>
                <w:rStyle w:val="af3"/>
                <w:rFonts w:ascii="Times New Roman" w:hAnsi="Times New Roman"/>
                <w:noProof/>
                <w:sz w:val="23"/>
                <w:szCs w:val="23"/>
              </w:rPr>
              <w:t>3.6. Как правильно выплачивать кредит</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58" w:history="1">
            <w:r w:rsidR="00871CA6" w:rsidRPr="00AA124E">
              <w:rPr>
                <w:rStyle w:val="af3"/>
                <w:rFonts w:ascii="Times New Roman" w:hAnsi="Times New Roman"/>
                <w:noProof/>
                <w:sz w:val="23"/>
                <w:szCs w:val="23"/>
              </w:rPr>
              <w:t>3.6.1. Наличный и безналичный способ погашения кредита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59" w:history="1">
            <w:r w:rsidR="00871CA6" w:rsidRPr="00AA124E">
              <w:rPr>
                <w:rStyle w:val="af3"/>
                <w:rFonts w:ascii="Times New Roman" w:hAnsi="Times New Roman"/>
                <w:noProof/>
                <w:sz w:val="23"/>
                <w:szCs w:val="23"/>
              </w:rPr>
              <w:t>3.6.2. Виды погашения задолженности по кредиту</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_Toc490398659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139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60" w:history="1">
            <w:r w:rsidR="00871CA6" w:rsidRPr="00AA124E">
              <w:rPr>
                <w:rStyle w:val="af3"/>
                <w:rFonts w:ascii="Times New Roman" w:hAnsi="Times New Roman"/>
                <w:noProof/>
                <w:sz w:val="23"/>
                <w:szCs w:val="23"/>
              </w:rPr>
              <w:t>3.6.3. Досрочное погашение кредита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61" w:history="1">
            <w:r w:rsidR="00871CA6" w:rsidRPr="00AA124E">
              <w:rPr>
                <w:rStyle w:val="af3"/>
                <w:rFonts w:ascii="Times New Roman" w:hAnsi="Times New Roman"/>
                <w:noProof/>
                <w:sz w:val="23"/>
                <w:szCs w:val="23"/>
              </w:rPr>
              <w:t>3.6.4. Рефинансирование кредита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62" w:history="1">
            <w:r w:rsidR="00871CA6" w:rsidRPr="00AA124E">
              <w:rPr>
                <w:rStyle w:val="af3"/>
                <w:rFonts w:ascii="Times New Roman" w:hAnsi="Times New Roman"/>
                <w:noProof/>
                <w:sz w:val="23"/>
                <w:szCs w:val="23"/>
              </w:rPr>
              <w:t>3.6.5. Если у вас нет денег для возврата кредита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140</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63" w:history="1">
            <w:r w:rsidR="00871CA6" w:rsidRPr="00AA124E">
              <w:rPr>
                <w:rStyle w:val="af3"/>
                <w:rFonts w:ascii="Times New Roman" w:hAnsi="Times New Roman"/>
                <w:noProof/>
                <w:sz w:val="23"/>
                <w:szCs w:val="23"/>
              </w:rPr>
              <w:t xml:space="preserve">3.7. </w:t>
            </w:r>
            <w:r w:rsidR="00871CA6" w:rsidRPr="00AA124E">
              <w:rPr>
                <w:rStyle w:val="af3"/>
                <w:rFonts w:ascii="Times New Roman" w:hAnsi="Times New Roman"/>
                <w:noProof/>
                <w:sz w:val="23"/>
                <w:szCs w:val="23"/>
                <w:shd w:val="clear" w:color="auto" w:fill="FFFFFF"/>
              </w:rPr>
              <w:t>Десять правил защиты прав потребителя финансовых услуг</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64" w:history="1">
            <w:r w:rsidR="00871CA6" w:rsidRPr="00AA124E">
              <w:rPr>
                <w:rStyle w:val="af3"/>
                <w:rFonts w:ascii="Times New Roman" w:hAnsi="Times New Roman"/>
                <w:noProof/>
                <w:sz w:val="23"/>
                <w:szCs w:val="23"/>
              </w:rPr>
              <w:t>3.7.1. Прочтите договор и получите полную информацию об условиях, прежде чем подписывать его</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65" w:history="1">
            <w:r w:rsidR="00871CA6" w:rsidRPr="00AA124E">
              <w:rPr>
                <w:rStyle w:val="af3"/>
                <w:rFonts w:ascii="Times New Roman" w:hAnsi="Times New Roman"/>
                <w:noProof/>
                <w:sz w:val="23"/>
                <w:szCs w:val="23"/>
              </w:rPr>
              <w:t>3.7.2. Обращайте особое внимание на мелкий шрифт в документах</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142</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66" w:history="1">
            <w:r w:rsidR="00871CA6" w:rsidRPr="00AA124E">
              <w:rPr>
                <w:rStyle w:val="af3"/>
                <w:rFonts w:ascii="Times New Roman" w:hAnsi="Times New Roman"/>
                <w:noProof/>
                <w:sz w:val="23"/>
                <w:szCs w:val="23"/>
              </w:rPr>
              <w:t>3.7.3. Сравнивайте разные предложения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142</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67" w:history="1">
            <w:r w:rsidR="00871CA6" w:rsidRPr="00AA124E">
              <w:rPr>
                <w:rStyle w:val="af3"/>
                <w:rFonts w:ascii="Times New Roman" w:hAnsi="Times New Roman"/>
                <w:noProof/>
                <w:sz w:val="23"/>
                <w:szCs w:val="23"/>
              </w:rPr>
              <w:t>3.7.4. Отказывайтесь от дополнительных услуг, если они вам не нужны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142</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68" w:history="1">
            <w:r w:rsidR="00871CA6" w:rsidRPr="00AA124E">
              <w:rPr>
                <w:rStyle w:val="af3"/>
                <w:rFonts w:ascii="Times New Roman" w:hAnsi="Times New Roman"/>
                <w:noProof/>
                <w:sz w:val="23"/>
                <w:szCs w:val="23"/>
              </w:rPr>
              <w:t>3.7.5. Сообщайте только правду о ваших персональных данных надежным людям в надежных местах</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142</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69" w:history="1">
            <w:r w:rsidR="00871CA6" w:rsidRPr="00AA124E">
              <w:rPr>
                <w:rStyle w:val="af3"/>
                <w:rFonts w:ascii="Times New Roman" w:hAnsi="Times New Roman"/>
                <w:noProof/>
                <w:sz w:val="23"/>
                <w:szCs w:val="23"/>
              </w:rPr>
              <w:t>3.7.6. Храните копии всех документов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_Toc490398669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70" w:history="1">
            <w:r w:rsidR="00871CA6" w:rsidRPr="00AA124E">
              <w:rPr>
                <w:rStyle w:val="af3"/>
                <w:rFonts w:ascii="Times New Roman" w:hAnsi="Times New Roman"/>
                <w:noProof/>
                <w:sz w:val="23"/>
                <w:szCs w:val="23"/>
              </w:rPr>
              <w:t>3.7.7. Пытайтесь договориться с финансовой организацией, если у вас возникли проблемы с исполнением обязательств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_Toc490398670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71" w:history="1">
            <w:r w:rsidR="00871CA6" w:rsidRPr="00AA124E">
              <w:rPr>
                <w:rStyle w:val="af3"/>
                <w:rFonts w:ascii="Times New Roman" w:hAnsi="Times New Roman"/>
                <w:noProof/>
                <w:sz w:val="23"/>
                <w:szCs w:val="23"/>
              </w:rPr>
              <w:t>3.7.8. Требуйте от организации исправить нарушения, если она нарушила свои обязательства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_Toc490398671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72" w:history="1">
            <w:r w:rsidR="00871CA6" w:rsidRPr="00AA124E">
              <w:rPr>
                <w:rStyle w:val="af3"/>
                <w:rFonts w:ascii="Times New Roman" w:hAnsi="Times New Roman"/>
                <w:noProof/>
                <w:sz w:val="23"/>
                <w:szCs w:val="23"/>
              </w:rPr>
              <w:t>3.7.9. Обращайтесь в суд, если ваши права нарушены, и переговоры не помогли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_Toc490398672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73" w:history="1">
            <w:r w:rsidR="00871CA6" w:rsidRPr="00AA124E">
              <w:rPr>
                <w:rStyle w:val="af3"/>
                <w:rFonts w:ascii="Times New Roman" w:hAnsi="Times New Roman"/>
                <w:noProof/>
                <w:sz w:val="23"/>
                <w:szCs w:val="23"/>
              </w:rPr>
              <w:t>3.7.10. Жалуйтесь в государственные регулирующие органы, если финансовая организация нарушает ваши права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_Toc490398673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146</w:t>
            </w:r>
            <w:r w:rsidR="00871CA6" w:rsidRPr="00AA124E">
              <w:rPr>
                <w:rFonts w:ascii="Times New Roman" w:hAnsi="Times New Roman"/>
                <w:noProof/>
                <w:webHidden/>
                <w:sz w:val="23"/>
                <w:szCs w:val="23"/>
              </w:rPr>
              <w:fldChar w:fldCharType="end"/>
            </w:r>
          </w:hyperlink>
        </w:p>
        <w:p w:rsidR="00871CA6" w:rsidRPr="00AA124E" w:rsidRDefault="004C0CAD" w:rsidP="00871CA6">
          <w:pPr>
            <w:pStyle w:val="14"/>
            <w:tabs>
              <w:tab w:val="right" w:leader="dot" w:pos="9628"/>
            </w:tabs>
            <w:spacing w:line="360" w:lineRule="auto"/>
            <w:rPr>
              <w:rFonts w:ascii="Times New Roman" w:hAnsi="Times New Roman"/>
              <w:b/>
              <w:noProof/>
              <w:sz w:val="23"/>
              <w:szCs w:val="23"/>
            </w:rPr>
          </w:pPr>
          <w:hyperlink w:anchor="_Toc490398674" w:history="1">
            <w:r w:rsidR="00871CA6" w:rsidRPr="00AA124E">
              <w:rPr>
                <w:rStyle w:val="af3"/>
                <w:rFonts w:ascii="Times New Roman" w:hAnsi="Times New Roman"/>
                <w:b/>
                <w:noProof/>
                <w:sz w:val="23"/>
                <w:szCs w:val="23"/>
              </w:rPr>
              <w:t>Часть четвертая.</w:t>
            </w:r>
          </w:hyperlink>
          <w:r w:rsidR="003F4B64">
            <w:rPr>
              <w:rFonts w:ascii="Times New Roman" w:hAnsi="Times New Roman"/>
              <w:b/>
              <w:noProof/>
              <w:sz w:val="23"/>
              <w:szCs w:val="23"/>
            </w:rPr>
            <w:t xml:space="preserve"> </w:t>
          </w:r>
          <w:hyperlink w:anchor="_Toc490398675" w:history="1">
            <w:r w:rsidR="00871CA6" w:rsidRPr="00AA124E">
              <w:rPr>
                <w:rStyle w:val="af3"/>
                <w:rFonts w:ascii="Times New Roman" w:hAnsi="Times New Roman"/>
                <w:b/>
                <w:noProof/>
                <w:sz w:val="23"/>
                <w:szCs w:val="23"/>
              </w:rPr>
              <w:t>Страхование домохозяйства. Услуги страховых организаций</w:t>
            </w:r>
            <w:r w:rsidR="00871CA6" w:rsidRPr="00AA124E">
              <w:rPr>
                <w:rFonts w:ascii="Times New Roman" w:hAnsi="Times New Roman"/>
                <w:b/>
                <w:noProof/>
                <w:webHidden/>
                <w:sz w:val="23"/>
                <w:szCs w:val="23"/>
              </w:rPr>
              <w:tab/>
            </w:r>
            <w:r w:rsidR="00871CA6" w:rsidRPr="00AA124E">
              <w:rPr>
                <w:rFonts w:ascii="Times New Roman" w:hAnsi="Times New Roman"/>
                <w:b/>
                <w:noProof/>
                <w:webHidden/>
                <w:sz w:val="23"/>
                <w:szCs w:val="23"/>
              </w:rPr>
              <w:fldChar w:fldCharType="begin"/>
            </w:r>
            <w:r w:rsidR="00871CA6" w:rsidRPr="00AA124E">
              <w:rPr>
                <w:rFonts w:ascii="Times New Roman" w:hAnsi="Times New Roman"/>
                <w:b/>
                <w:noProof/>
                <w:webHidden/>
                <w:sz w:val="23"/>
                <w:szCs w:val="23"/>
              </w:rPr>
              <w:instrText xml:space="preserve"> PAGEREF _Toc490398675 \h </w:instrText>
            </w:r>
            <w:r w:rsidR="00871CA6" w:rsidRPr="00AA124E">
              <w:rPr>
                <w:rFonts w:ascii="Times New Roman" w:hAnsi="Times New Roman"/>
                <w:b/>
                <w:noProof/>
                <w:webHidden/>
                <w:sz w:val="23"/>
                <w:szCs w:val="23"/>
              </w:rPr>
            </w:r>
            <w:r w:rsidR="00871CA6" w:rsidRPr="00AA124E">
              <w:rPr>
                <w:rFonts w:ascii="Times New Roman" w:hAnsi="Times New Roman"/>
                <w:b/>
                <w:noProof/>
                <w:webHidden/>
                <w:sz w:val="23"/>
                <w:szCs w:val="23"/>
              </w:rPr>
              <w:fldChar w:fldCharType="separate"/>
            </w:r>
            <w:r w:rsidR="00871CA6" w:rsidRPr="00AA124E">
              <w:rPr>
                <w:rFonts w:ascii="Times New Roman" w:hAnsi="Times New Roman"/>
                <w:b/>
                <w:noProof/>
                <w:webHidden/>
                <w:sz w:val="23"/>
                <w:szCs w:val="23"/>
              </w:rPr>
              <w:t>148</w:t>
            </w:r>
            <w:r w:rsidR="00871CA6" w:rsidRPr="00AA124E">
              <w:rPr>
                <w:rFonts w:ascii="Times New Roman" w:hAnsi="Times New Roman"/>
                <w:b/>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76" w:history="1">
            <w:r w:rsidR="00871CA6" w:rsidRPr="00AA124E">
              <w:rPr>
                <w:rStyle w:val="af3"/>
                <w:rFonts w:ascii="Times New Roman" w:hAnsi="Times New Roman"/>
                <w:noProof/>
                <w:sz w:val="23"/>
                <w:szCs w:val="23"/>
              </w:rPr>
              <w:t>4.1.  Основные понятия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_Toc490398676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148</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77" w:history="1">
            <w:r w:rsidR="00871CA6" w:rsidRPr="00AA124E">
              <w:rPr>
                <w:rStyle w:val="af3"/>
                <w:rFonts w:ascii="Times New Roman" w:hAnsi="Times New Roman"/>
                <w:noProof/>
                <w:sz w:val="23"/>
                <w:szCs w:val="23"/>
              </w:rPr>
              <w:t>4.2. Страхование как защита человека от рисков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_Toc490398677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78" w:history="1">
            <w:r w:rsidR="00871CA6" w:rsidRPr="00AA124E">
              <w:rPr>
                <w:rStyle w:val="af3"/>
                <w:rFonts w:ascii="Times New Roman" w:hAnsi="Times New Roman"/>
                <w:noProof/>
                <w:sz w:val="23"/>
                <w:szCs w:val="23"/>
              </w:rPr>
              <w:t>4.2.1. Риски на жизненном пути человека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_Toc490398678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149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79" w:history="1">
            <w:r w:rsidR="00871CA6" w:rsidRPr="00AA124E">
              <w:rPr>
                <w:rStyle w:val="af3"/>
                <w:rFonts w:ascii="Times New Roman" w:hAnsi="Times New Roman"/>
                <w:noProof/>
                <w:sz w:val="23"/>
                <w:szCs w:val="23"/>
              </w:rPr>
              <w:t>4.2.2. Особые жизненные ситуации в жизни человека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_Toc490398679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80" w:history="1">
            <w:r w:rsidR="00871CA6" w:rsidRPr="00AA124E">
              <w:rPr>
                <w:rStyle w:val="af3"/>
                <w:rFonts w:ascii="Times New Roman" w:hAnsi="Times New Roman"/>
                <w:noProof/>
                <w:sz w:val="23"/>
                <w:szCs w:val="23"/>
              </w:rPr>
              <w:t>4.2.3. Страховая защита от рисков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_Toc490398680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81" w:history="1">
            <w:r w:rsidR="00871CA6" w:rsidRPr="00AA124E">
              <w:rPr>
                <w:rStyle w:val="af3"/>
                <w:rFonts w:ascii="Times New Roman" w:hAnsi="Times New Roman"/>
                <w:noProof/>
                <w:sz w:val="23"/>
                <w:szCs w:val="23"/>
              </w:rPr>
              <w:t>4.2.4. Как работает страховая защита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_Toc490398681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154</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82" w:history="1">
            <w:r w:rsidR="00871CA6" w:rsidRPr="00AA124E">
              <w:rPr>
                <w:rStyle w:val="af3"/>
                <w:rFonts w:ascii="Times New Roman" w:hAnsi="Times New Roman"/>
                <w:noProof/>
                <w:sz w:val="23"/>
                <w:szCs w:val="23"/>
              </w:rPr>
              <w:t>4.3. Виды страховой защиты и услуги страховых организаций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_Toc490398682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83" w:history="1">
            <w:r w:rsidR="00871CA6" w:rsidRPr="00AA124E">
              <w:rPr>
                <w:rStyle w:val="af3"/>
                <w:rFonts w:ascii="Times New Roman" w:hAnsi="Times New Roman"/>
                <w:noProof/>
                <w:sz w:val="23"/>
                <w:szCs w:val="23"/>
              </w:rPr>
              <w:t>4.3.1. Виды страховой защиты на разных этапах жизни человека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_Toc490398683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84" w:history="1">
            <w:r w:rsidR="00871CA6" w:rsidRPr="00AA124E">
              <w:rPr>
                <w:rStyle w:val="af3"/>
                <w:rFonts w:ascii="Times New Roman" w:hAnsi="Times New Roman"/>
                <w:noProof/>
                <w:sz w:val="23"/>
                <w:szCs w:val="23"/>
              </w:rPr>
              <w:t>4.3.2. Услуги страховых организаций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_Toc490398684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85" w:history="1">
            <w:r w:rsidR="00871CA6" w:rsidRPr="00AA124E">
              <w:rPr>
                <w:rStyle w:val="af3"/>
                <w:rFonts w:ascii="Times New Roman" w:hAnsi="Times New Roman"/>
                <w:noProof/>
                <w:sz w:val="23"/>
                <w:szCs w:val="23"/>
              </w:rPr>
              <w:t>4.3.3. О чём надо помнить,  заключая договор страхования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_Toc490398685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86" w:history="1">
            <w:r w:rsidR="00871CA6" w:rsidRPr="00AA124E">
              <w:rPr>
                <w:rStyle w:val="af3"/>
                <w:rFonts w:ascii="Times New Roman" w:hAnsi="Times New Roman"/>
                <w:noProof/>
                <w:sz w:val="23"/>
                <w:szCs w:val="23"/>
              </w:rPr>
              <w:t>4.3.4. Как проверить финансовую устойчивость страховщика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_Toc490398686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87" w:history="1">
            <w:r w:rsidR="00871CA6" w:rsidRPr="00AA124E">
              <w:rPr>
                <w:rStyle w:val="af3"/>
                <w:rFonts w:ascii="Times New Roman" w:hAnsi="Times New Roman"/>
                <w:noProof/>
                <w:sz w:val="23"/>
                <w:szCs w:val="23"/>
              </w:rPr>
              <w:t>4.3.5. Что делать, если страховщик разорился и не платит по страховому случаю</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_Toc490398687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158</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88" w:history="1">
            <w:r w:rsidR="00871CA6" w:rsidRPr="00AA124E">
              <w:rPr>
                <w:rStyle w:val="af3"/>
                <w:rFonts w:ascii="Times New Roman" w:hAnsi="Times New Roman"/>
                <w:noProof/>
                <w:sz w:val="23"/>
                <w:szCs w:val="23"/>
              </w:rPr>
              <w:t>4.4. Договор страхования, страховые случаи, страховая премия,</w:t>
            </w:r>
          </w:hyperlink>
          <w:r w:rsidR="009C0170">
            <w:rPr>
              <w:rFonts w:ascii="Times New Roman" w:hAnsi="Times New Roman"/>
              <w:noProof/>
              <w:sz w:val="23"/>
              <w:szCs w:val="23"/>
            </w:rPr>
            <w:t xml:space="preserve"> </w:t>
          </w:r>
          <w:hyperlink w:anchor="_Toc490398689" w:history="1">
            <w:r w:rsidR="00871CA6" w:rsidRPr="00AA124E">
              <w:rPr>
                <w:rStyle w:val="af3"/>
                <w:rFonts w:ascii="Times New Roman" w:hAnsi="Times New Roman"/>
                <w:noProof/>
                <w:sz w:val="23"/>
                <w:szCs w:val="23"/>
              </w:rPr>
              <w:t>страховая выплата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_Toc490398689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90" w:history="1">
            <w:r w:rsidR="00871CA6" w:rsidRPr="00AA124E">
              <w:rPr>
                <w:rStyle w:val="af3"/>
                <w:rFonts w:ascii="Times New Roman" w:hAnsi="Times New Roman"/>
                <w:noProof/>
                <w:sz w:val="23"/>
                <w:szCs w:val="23"/>
              </w:rPr>
              <w:t>4.4.1. Договор страхования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159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91" w:history="1">
            <w:r w:rsidR="00871CA6" w:rsidRPr="00AA124E">
              <w:rPr>
                <w:rStyle w:val="af3"/>
                <w:rFonts w:ascii="Times New Roman" w:hAnsi="Times New Roman"/>
                <w:noProof/>
                <w:sz w:val="23"/>
                <w:szCs w:val="23"/>
              </w:rPr>
              <w:t>4.4.2. Страховые случаи и их виды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163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92" w:history="1">
            <w:r w:rsidR="00871CA6" w:rsidRPr="00AA124E">
              <w:rPr>
                <w:rStyle w:val="af3"/>
                <w:rFonts w:ascii="Times New Roman" w:hAnsi="Times New Roman"/>
                <w:noProof/>
                <w:sz w:val="23"/>
                <w:szCs w:val="23"/>
              </w:rPr>
              <w:t>4.4.3. Что такое страховая премия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164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93" w:history="1">
            <w:r w:rsidR="00871CA6" w:rsidRPr="00AA124E">
              <w:rPr>
                <w:rStyle w:val="af3"/>
                <w:rFonts w:ascii="Times New Roman" w:hAnsi="Times New Roman"/>
                <w:noProof/>
                <w:sz w:val="23"/>
                <w:szCs w:val="23"/>
              </w:rPr>
              <w:t>4.4.4. Что такое страховой взнос</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166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94" w:history="1">
            <w:r w:rsidR="00871CA6" w:rsidRPr="00AA124E">
              <w:rPr>
                <w:rStyle w:val="af3"/>
                <w:rFonts w:ascii="Times New Roman" w:hAnsi="Times New Roman"/>
                <w:noProof/>
                <w:sz w:val="23"/>
                <w:szCs w:val="23"/>
              </w:rPr>
              <w:t>4.4.5. Что такое страховая выплата и как она производится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166</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695" w:history="1">
            <w:r w:rsidR="00871CA6" w:rsidRPr="00AA124E">
              <w:rPr>
                <w:rStyle w:val="af3"/>
                <w:rFonts w:ascii="Times New Roman" w:hAnsi="Times New Roman"/>
                <w:noProof/>
                <w:sz w:val="23"/>
                <w:szCs w:val="23"/>
              </w:rPr>
              <w:t>4.5. Обязательное государственное и коммерческое страхование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96" w:history="1">
            <w:r w:rsidR="00871CA6" w:rsidRPr="00AA124E">
              <w:rPr>
                <w:rStyle w:val="af3"/>
                <w:rFonts w:ascii="Times New Roman" w:hAnsi="Times New Roman"/>
                <w:noProof/>
                <w:sz w:val="23"/>
                <w:szCs w:val="23"/>
              </w:rPr>
              <w:t>4.5.1. Формы организации страховых отношений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97" w:history="1">
            <w:r w:rsidR="00871CA6" w:rsidRPr="00AA124E">
              <w:rPr>
                <w:rStyle w:val="af3"/>
                <w:rFonts w:ascii="Times New Roman" w:hAnsi="Times New Roman"/>
                <w:noProof/>
                <w:sz w:val="23"/>
                <w:szCs w:val="23"/>
              </w:rPr>
              <w:t>4.5.2. Сравнительная характеристика обязательного государственного и коммерческого страхования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170</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98" w:history="1">
            <w:r w:rsidR="00871CA6" w:rsidRPr="00AA124E">
              <w:rPr>
                <w:rStyle w:val="af3"/>
                <w:rFonts w:ascii="Times New Roman" w:hAnsi="Times New Roman"/>
                <w:noProof/>
                <w:sz w:val="23"/>
                <w:szCs w:val="23"/>
              </w:rPr>
              <w:t>4.5.3. Обязательное государственное социальное страхование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699" w:history="1">
            <w:r w:rsidR="00871CA6" w:rsidRPr="00AA124E">
              <w:rPr>
                <w:rStyle w:val="af3"/>
                <w:rFonts w:ascii="Times New Roman" w:hAnsi="Times New Roman"/>
                <w:noProof/>
                <w:sz w:val="23"/>
                <w:szCs w:val="23"/>
              </w:rPr>
              <w:t>4.5.4. Коммерческое страхование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_Toc490398699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172</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700" w:history="1">
            <w:r w:rsidR="00871CA6" w:rsidRPr="00AA124E">
              <w:rPr>
                <w:rStyle w:val="af3"/>
                <w:rFonts w:ascii="Times New Roman" w:hAnsi="Times New Roman"/>
                <w:noProof/>
                <w:sz w:val="23"/>
                <w:szCs w:val="23"/>
              </w:rPr>
              <w:t>4.6. Обязательное государственное социальное страхование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01" w:history="1">
            <w:r w:rsidR="00871CA6" w:rsidRPr="00AA124E">
              <w:rPr>
                <w:rStyle w:val="af3"/>
                <w:rFonts w:ascii="Times New Roman" w:hAnsi="Times New Roman"/>
                <w:noProof/>
                <w:sz w:val="23"/>
                <w:szCs w:val="23"/>
              </w:rPr>
              <w:t>4.6.1. Назначение обязательного государственного социального страхования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02" w:history="1">
            <w:r w:rsidR="00871CA6" w:rsidRPr="00AA124E">
              <w:rPr>
                <w:rStyle w:val="af3"/>
                <w:rFonts w:ascii="Times New Roman" w:hAnsi="Times New Roman"/>
                <w:noProof/>
                <w:sz w:val="23"/>
                <w:szCs w:val="23"/>
              </w:rPr>
              <w:t>4.6.2. Обязательное пенсионное страхов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03" w:history="1">
            <w:r w:rsidR="00871CA6" w:rsidRPr="00AA124E">
              <w:rPr>
                <w:rStyle w:val="af3"/>
                <w:rFonts w:ascii="Times New Roman" w:hAnsi="Times New Roman"/>
                <w:noProof/>
                <w:sz w:val="23"/>
                <w:szCs w:val="23"/>
              </w:rPr>
              <w:t>4.6.3. Обязательное медицинское страхование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04" w:history="1">
            <w:r w:rsidR="00871CA6" w:rsidRPr="00AA124E">
              <w:rPr>
                <w:rStyle w:val="af3"/>
                <w:rFonts w:ascii="Times New Roman" w:hAnsi="Times New Roman"/>
                <w:noProof/>
                <w:sz w:val="23"/>
                <w:szCs w:val="23"/>
              </w:rPr>
              <w:t>4.6.4. Обязательное социальное страхование от несчастных случаев на производстве и профессиональных заболеваний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179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05" w:history="1">
            <w:r w:rsidR="00871CA6" w:rsidRPr="00AA124E">
              <w:rPr>
                <w:rStyle w:val="af3"/>
                <w:rFonts w:ascii="Times New Roman" w:hAnsi="Times New Roman"/>
                <w:noProof/>
                <w:sz w:val="23"/>
                <w:szCs w:val="23"/>
              </w:rPr>
              <w:t>4.6.5. Обязательное страхование занятости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180</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706" w:history="1">
            <w:r w:rsidR="00871CA6" w:rsidRPr="00AA124E">
              <w:rPr>
                <w:rStyle w:val="af3"/>
                <w:rFonts w:ascii="Times New Roman" w:hAnsi="Times New Roman"/>
                <w:noProof/>
                <w:sz w:val="23"/>
                <w:szCs w:val="23"/>
              </w:rPr>
              <w:t>4.6. Коммерческое страхование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181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07" w:history="1">
            <w:r w:rsidR="00871CA6" w:rsidRPr="00AA124E">
              <w:rPr>
                <w:rStyle w:val="af3"/>
                <w:rFonts w:ascii="Times New Roman" w:hAnsi="Times New Roman"/>
                <w:noProof/>
                <w:sz w:val="23"/>
                <w:szCs w:val="23"/>
              </w:rPr>
              <w:t>4.7.1. Страхование недвижимого имущества (дома, квартиры и т.п.</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183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08" w:history="1">
            <w:r w:rsidR="00871CA6" w:rsidRPr="00AA124E">
              <w:rPr>
                <w:rStyle w:val="af3"/>
                <w:rFonts w:ascii="Times New Roman" w:hAnsi="Times New Roman"/>
                <w:noProof/>
                <w:sz w:val="23"/>
                <w:szCs w:val="23"/>
              </w:rPr>
              <w:t>4.7.2. Страхование движимого имущества (ОСАГО и КАСКО)</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184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09" w:history="1">
            <w:r w:rsidR="00871CA6" w:rsidRPr="00AA124E">
              <w:rPr>
                <w:rStyle w:val="af3"/>
                <w:rFonts w:ascii="Times New Roman" w:hAnsi="Times New Roman"/>
                <w:noProof/>
                <w:sz w:val="23"/>
                <w:szCs w:val="23"/>
              </w:rPr>
              <w:t>4.7.3. Добровольное медицинское страхование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_Toc490398709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185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10" w:history="1">
            <w:r w:rsidR="00871CA6" w:rsidRPr="00AA124E">
              <w:rPr>
                <w:rStyle w:val="af3"/>
                <w:rFonts w:ascii="Times New Roman" w:hAnsi="Times New Roman"/>
                <w:noProof/>
                <w:sz w:val="23"/>
                <w:szCs w:val="23"/>
              </w:rPr>
              <w:t>4.7.4. Страхование от несчастных случаев</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_Toc490398710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186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11" w:history="1">
            <w:r w:rsidR="00871CA6" w:rsidRPr="00AA124E">
              <w:rPr>
                <w:rStyle w:val="af3"/>
                <w:rFonts w:ascii="Times New Roman" w:hAnsi="Times New Roman"/>
                <w:noProof/>
                <w:sz w:val="23"/>
                <w:szCs w:val="23"/>
              </w:rPr>
              <w:t>4.7.5. Накопительное страхование жизни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_Toc490398711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187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12" w:history="1">
            <w:r w:rsidR="00871CA6" w:rsidRPr="00AA124E">
              <w:rPr>
                <w:rStyle w:val="af3"/>
                <w:rFonts w:ascii="Times New Roman" w:hAnsi="Times New Roman"/>
                <w:noProof/>
                <w:sz w:val="23"/>
                <w:szCs w:val="23"/>
              </w:rPr>
              <w:t>4.7.6. Страхование гражданской ответственности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_Toc490398712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188</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713" w:history="1">
            <w:r w:rsidR="00871CA6" w:rsidRPr="00AA124E">
              <w:rPr>
                <w:rStyle w:val="af3"/>
                <w:rFonts w:ascii="Times New Roman" w:hAnsi="Times New Roman"/>
                <w:noProof/>
                <w:sz w:val="23"/>
                <w:szCs w:val="23"/>
              </w:rPr>
              <w:t>4.8. Как выбрать страховую организацию</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_Toc490398713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189</w:t>
            </w:r>
            <w:r w:rsidR="00871CA6" w:rsidRPr="00AA124E">
              <w:rPr>
                <w:rFonts w:ascii="Times New Roman" w:hAnsi="Times New Roman"/>
                <w:noProof/>
                <w:webHidden/>
                <w:sz w:val="23"/>
                <w:szCs w:val="23"/>
              </w:rPr>
              <w:fldChar w:fldCharType="end"/>
            </w:r>
          </w:hyperlink>
        </w:p>
        <w:p w:rsidR="00871CA6" w:rsidRPr="00AA124E" w:rsidRDefault="004C0CAD" w:rsidP="00871CA6">
          <w:pPr>
            <w:pStyle w:val="14"/>
            <w:tabs>
              <w:tab w:val="right" w:leader="dot" w:pos="9628"/>
            </w:tabs>
            <w:spacing w:line="360" w:lineRule="auto"/>
            <w:rPr>
              <w:rFonts w:ascii="Times New Roman" w:hAnsi="Times New Roman"/>
              <w:b/>
              <w:noProof/>
              <w:sz w:val="23"/>
              <w:szCs w:val="23"/>
            </w:rPr>
          </w:pPr>
          <w:hyperlink w:anchor="_Toc490398714" w:history="1">
            <w:r w:rsidR="00871CA6" w:rsidRPr="00AA124E">
              <w:rPr>
                <w:rStyle w:val="af3"/>
                <w:rFonts w:ascii="Times New Roman" w:hAnsi="Times New Roman"/>
                <w:b/>
                <w:noProof/>
                <w:sz w:val="23"/>
                <w:szCs w:val="23"/>
              </w:rPr>
              <w:t>Часть пятая.</w:t>
            </w:r>
          </w:hyperlink>
          <w:r w:rsidR="003F4B64">
            <w:rPr>
              <w:rFonts w:ascii="Times New Roman" w:hAnsi="Times New Roman"/>
              <w:b/>
              <w:noProof/>
              <w:sz w:val="23"/>
              <w:szCs w:val="23"/>
            </w:rPr>
            <w:t xml:space="preserve"> </w:t>
          </w:r>
          <w:hyperlink w:anchor="_Toc490398715" w:history="1">
            <w:r w:rsidR="00871CA6" w:rsidRPr="00AA124E">
              <w:rPr>
                <w:rStyle w:val="af3"/>
                <w:rFonts w:ascii="Times New Roman" w:hAnsi="Times New Roman"/>
                <w:b/>
                <w:noProof/>
                <w:sz w:val="23"/>
                <w:szCs w:val="23"/>
              </w:rPr>
              <w:t>Инвестирование. Услуги инвестиционных организаций</w:t>
            </w:r>
            <w:r w:rsidR="00871CA6" w:rsidRPr="00AA124E">
              <w:rPr>
                <w:rFonts w:ascii="Times New Roman" w:hAnsi="Times New Roman"/>
                <w:b/>
                <w:noProof/>
                <w:webHidden/>
                <w:sz w:val="23"/>
                <w:szCs w:val="23"/>
              </w:rPr>
              <w:tab/>
            </w:r>
            <w:r w:rsidR="00871CA6" w:rsidRPr="00AA124E">
              <w:rPr>
                <w:rFonts w:ascii="Times New Roman" w:hAnsi="Times New Roman"/>
                <w:b/>
                <w:noProof/>
                <w:webHidden/>
                <w:sz w:val="23"/>
                <w:szCs w:val="23"/>
              </w:rPr>
              <w:fldChar w:fldCharType="begin"/>
            </w:r>
            <w:r w:rsidR="00871CA6" w:rsidRPr="00AA124E">
              <w:rPr>
                <w:rFonts w:ascii="Times New Roman" w:hAnsi="Times New Roman"/>
                <w:b/>
                <w:noProof/>
                <w:webHidden/>
                <w:sz w:val="23"/>
                <w:szCs w:val="23"/>
              </w:rPr>
              <w:instrText xml:space="preserve"> PAGEREF _Toc490398715 \h </w:instrText>
            </w:r>
            <w:r w:rsidR="00871CA6" w:rsidRPr="00AA124E">
              <w:rPr>
                <w:rFonts w:ascii="Times New Roman" w:hAnsi="Times New Roman"/>
                <w:b/>
                <w:noProof/>
                <w:webHidden/>
                <w:sz w:val="23"/>
                <w:szCs w:val="23"/>
              </w:rPr>
            </w:r>
            <w:r w:rsidR="00871CA6" w:rsidRPr="00AA124E">
              <w:rPr>
                <w:rFonts w:ascii="Times New Roman" w:hAnsi="Times New Roman"/>
                <w:b/>
                <w:noProof/>
                <w:webHidden/>
                <w:sz w:val="23"/>
                <w:szCs w:val="23"/>
              </w:rPr>
              <w:fldChar w:fldCharType="separate"/>
            </w:r>
            <w:r w:rsidR="00871CA6" w:rsidRPr="00AA124E">
              <w:rPr>
                <w:rFonts w:ascii="Times New Roman" w:hAnsi="Times New Roman"/>
                <w:b/>
                <w:noProof/>
                <w:webHidden/>
                <w:sz w:val="23"/>
                <w:szCs w:val="23"/>
              </w:rPr>
              <w:t>193</w:t>
            </w:r>
            <w:r w:rsidR="00871CA6" w:rsidRPr="00AA124E">
              <w:rPr>
                <w:rFonts w:ascii="Times New Roman" w:hAnsi="Times New Roman"/>
                <w:b/>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716" w:history="1">
            <w:r w:rsidR="00871CA6" w:rsidRPr="00AA124E">
              <w:rPr>
                <w:rStyle w:val="af3"/>
                <w:rFonts w:ascii="Times New Roman" w:hAnsi="Times New Roman"/>
                <w:noProof/>
                <w:sz w:val="23"/>
                <w:szCs w:val="23"/>
              </w:rPr>
              <w:t>5.1. Основные понятия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_Toc490398716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193</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717" w:history="1">
            <w:r w:rsidR="00871CA6" w:rsidRPr="00AA124E">
              <w:rPr>
                <w:rStyle w:val="af3"/>
                <w:rFonts w:ascii="Times New Roman" w:hAnsi="Times New Roman"/>
                <w:noProof/>
                <w:sz w:val="23"/>
                <w:szCs w:val="23"/>
              </w:rPr>
              <w:t>5.2. Ценные бумаги и их виды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_Toc490398717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195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18" w:history="1">
            <w:r w:rsidR="00871CA6" w:rsidRPr="00AA124E">
              <w:rPr>
                <w:rStyle w:val="af3"/>
                <w:rFonts w:ascii="Times New Roman" w:hAnsi="Times New Roman"/>
                <w:noProof/>
                <w:sz w:val="23"/>
                <w:szCs w:val="23"/>
              </w:rPr>
              <w:t>5.2.1. Что такое ценные бумаги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_Toc490398718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195</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19" w:history="1">
            <w:r w:rsidR="00871CA6" w:rsidRPr="00AA124E">
              <w:rPr>
                <w:rStyle w:val="af3"/>
                <w:rFonts w:ascii="Times New Roman" w:hAnsi="Times New Roman"/>
                <w:noProof/>
                <w:sz w:val="23"/>
                <w:szCs w:val="23"/>
              </w:rPr>
              <w:t>5.2.2. Виды ценных бумаг</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_Toc490398719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196</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20" w:history="1">
            <w:r w:rsidR="00871CA6" w:rsidRPr="00AA124E">
              <w:rPr>
                <w:rStyle w:val="af3"/>
                <w:rFonts w:ascii="Times New Roman" w:hAnsi="Times New Roman"/>
                <w:noProof/>
                <w:sz w:val="23"/>
                <w:szCs w:val="23"/>
              </w:rPr>
              <w:t>5.2.3. Акция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197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21" w:history="1">
            <w:r w:rsidR="00871CA6" w:rsidRPr="00AA124E">
              <w:rPr>
                <w:rStyle w:val="af3"/>
                <w:rFonts w:ascii="Times New Roman" w:hAnsi="Times New Roman"/>
                <w:noProof/>
                <w:sz w:val="23"/>
                <w:szCs w:val="23"/>
              </w:rPr>
              <w:t>5.2.4. Облигация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198</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722" w:history="1">
            <w:r w:rsidR="00871CA6" w:rsidRPr="00AA124E">
              <w:rPr>
                <w:rStyle w:val="af3"/>
                <w:rFonts w:ascii="Times New Roman" w:hAnsi="Times New Roman"/>
                <w:noProof/>
                <w:sz w:val="23"/>
                <w:szCs w:val="23"/>
              </w:rPr>
              <w:t>5.3. Доходность ценных бумаг и риски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199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23" w:history="1">
            <w:r w:rsidR="00871CA6" w:rsidRPr="00AA124E">
              <w:rPr>
                <w:rStyle w:val="af3"/>
                <w:rFonts w:ascii="Times New Roman" w:hAnsi="Times New Roman"/>
                <w:noProof/>
                <w:sz w:val="23"/>
                <w:szCs w:val="23"/>
              </w:rPr>
              <w:t>5.3.1. Какова возможная доходность по различным видам ценных бумаг</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199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24" w:history="1">
            <w:r w:rsidR="00871CA6" w:rsidRPr="00AA124E">
              <w:rPr>
                <w:rStyle w:val="af3"/>
                <w:rFonts w:ascii="Times New Roman" w:hAnsi="Times New Roman"/>
                <w:noProof/>
                <w:sz w:val="23"/>
                <w:szCs w:val="23"/>
              </w:rPr>
              <w:t>5.3.2. Риски при покупке ценных бумаг</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201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25" w:history="1">
            <w:r w:rsidR="00871CA6" w:rsidRPr="00AA124E">
              <w:rPr>
                <w:rStyle w:val="af3"/>
                <w:rFonts w:ascii="Times New Roman" w:hAnsi="Times New Roman"/>
                <w:noProof/>
                <w:sz w:val="23"/>
                <w:szCs w:val="23"/>
              </w:rPr>
              <w:t>5.3.3. Почему иногда растут или падают в цене отдельные компании, а иногда весь рынок</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203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26" w:history="1">
            <w:r w:rsidR="00871CA6" w:rsidRPr="00AA124E">
              <w:rPr>
                <w:rStyle w:val="af3"/>
                <w:rFonts w:ascii="Times New Roman" w:hAnsi="Times New Roman"/>
                <w:noProof/>
                <w:sz w:val="23"/>
                <w:szCs w:val="23"/>
              </w:rPr>
              <w:t>5.3.4. Основные виды финансового риска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203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27" w:history="1">
            <w:r w:rsidR="00871CA6" w:rsidRPr="00AA124E">
              <w:rPr>
                <w:rStyle w:val="af3"/>
                <w:rFonts w:ascii="Times New Roman" w:hAnsi="Times New Roman"/>
                <w:noProof/>
                <w:sz w:val="23"/>
                <w:szCs w:val="23"/>
              </w:rPr>
              <w:t>5.3.5. Что такое инфляция и чем она опасна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208</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28" w:history="1">
            <w:r w:rsidR="00871CA6" w:rsidRPr="00AA124E">
              <w:rPr>
                <w:rStyle w:val="af3"/>
                <w:rFonts w:ascii="Times New Roman" w:hAnsi="Times New Roman"/>
                <w:noProof/>
                <w:sz w:val="23"/>
                <w:szCs w:val="23"/>
              </w:rPr>
              <w:t>5.3.6. Девальвация (падение курса рубля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209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29" w:history="1">
            <w:r w:rsidR="00871CA6" w:rsidRPr="00AA124E">
              <w:rPr>
                <w:rStyle w:val="af3"/>
                <w:rFonts w:ascii="Times New Roman" w:hAnsi="Times New Roman"/>
                <w:noProof/>
                <w:sz w:val="23"/>
                <w:szCs w:val="23"/>
              </w:rPr>
              <w:t>5.3.7. Как избежать риска банкротства финансовых организаций</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_Toc490398729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209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30" w:history="1">
            <w:r w:rsidR="00871CA6" w:rsidRPr="00AA124E">
              <w:rPr>
                <w:rStyle w:val="af3"/>
                <w:rFonts w:ascii="Times New Roman" w:hAnsi="Times New Roman"/>
                <w:noProof/>
                <w:sz w:val="23"/>
                <w:szCs w:val="23"/>
              </w:rPr>
              <w:t>5.3.8. За что отвечает государство, и какие финансовые риски оно на себя брать не будет</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210</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731" w:history="1">
            <w:r w:rsidR="00871CA6" w:rsidRPr="00AA124E">
              <w:rPr>
                <w:rStyle w:val="af3"/>
                <w:rFonts w:ascii="Times New Roman" w:hAnsi="Times New Roman"/>
                <w:noProof/>
                <w:sz w:val="23"/>
                <w:szCs w:val="23"/>
              </w:rPr>
              <w:t>5.4. Инвестирование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211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32" w:history="1">
            <w:r w:rsidR="00871CA6" w:rsidRPr="00AA124E">
              <w:rPr>
                <w:rStyle w:val="af3"/>
                <w:rFonts w:ascii="Times New Roman" w:hAnsi="Times New Roman"/>
                <w:noProof/>
                <w:sz w:val="23"/>
                <w:szCs w:val="23"/>
              </w:rPr>
              <w:t>5.4.1. Инвестирование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211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33" w:history="1">
            <w:r w:rsidR="00871CA6" w:rsidRPr="00AA124E">
              <w:rPr>
                <w:rStyle w:val="af3"/>
                <w:rFonts w:ascii="Times New Roman" w:hAnsi="Times New Roman"/>
                <w:noProof/>
                <w:sz w:val="23"/>
                <w:szCs w:val="23"/>
              </w:rPr>
              <w:t>5.4.2. Виды инвестирования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211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34" w:history="1">
            <w:r w:rsidR="00871CA6" w:rsidRPr="00AA124E">
              <w:rPr>
                <w:rStyle w:val="af3"/>
                <w:rFonts w:ascii="Times New Roman" w:hAnsi="Times New Roman"/>
                <w:noProof/>
                <w:sz w:val="23"/>
                <w:szCs w:val="23"/>
              </w:rPr>
              <w:t>5.4.3. Инвестирование и инвестиционные инструменты</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212</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35" w:history="1">
            <w:r w:rsidR="00871CA6" w:rsidRPr="00AA124E">
              <w:rPr>
                <w:rStyle w:val="af3"/>
                <w:rFonts w:ascii="Times New Roman" w:hAnsi="Times New Roman"/>
                <w:noProof/>
                <w:sz w:val="23"/>
                <w:szCs w:val="23"/>
              </w:rPr>
              <w:t>5.4.4. Инвестирование в ценные бумаги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_Toc490398735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214</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36" w:history="1">
            <w:r w:rsidR="00871CA6" w:rsidRPr="00AA124E">
              <w:rPr>
                <w:rStyle w:val="af3"/>
                <w:rFonts w:ascii="Times New Roman" w:hAnsi="Times New Roman"/>
                <w:noProof/>
                <w:sz w:val="23"/>
                <w:szCs w:val="23"/>
              </w:rPr>
              <w:t>5.4.5. Стратегии инвестирования</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_Toc490398736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217</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37" w:history="1">
            <w:r w:rsidR="00871CA6" w:rsidRPr="00AA124E">
              <w:rPr>
                <w:rStyle w:val="af3"/>
                <w:rFonts w:ascii="Times New Roman" w:hAnsi="Times New Roman"/>
                <w:noProof/>
                <w:sz w:val="23"/>
                <w:szCs w:val="23"/>
              </w:rPr>
              <w:t>5.4.6. Что такое инвестиционный портфель</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_Toc490398737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219</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38" w:history="1">
            <w:r w:rsidR="00871CA6" w:rsidRPr="00AA124E">
              <w:rPr>
                <w:rStyle w:val="af3"/>
                <w:rFonts w:ascii="Times New Roman" w:hAnsi="Times New Roman"/>
                <w:noProof/>
                <w:sz w:val="23"/>
                <w:szCs w:val="23"/>
              </w:rPr>
              <w:t>5.4.7. Диверсифицированный инвестиционный портфель</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_Toc490398738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220</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739" w:history="1">
            <w:r w:rsidR="00871CA6" w:rsidRPr="00AA124E">
              <w:rPr>
                <w:rStyle w:val="af3"/>
                <w:rFonts w:ascii="Times New Roman" w:hAnsi="Times New Roman"/>
                <w:noProof/>
                <w:sz w:val="23"/>
                <w:szCs w:val="23"/>
              </w:rPr>
              <w:t>5.5. Фондовый рынок и фондовая биржа</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_Toc490398739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221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40" w:history="1">
            <w:r w:rsidR="00871CA6" w:rsidRPr="00AA124E">
              <w:rPr>
                <w:rStyle w:val="af3"/>
                <w:rFonts w:ascii="Times New Roman" w:hAnsi="Times New Roman"/>
                <w:noProof/>
                <w:sz w:val="23"/>
                <w:szCs w:val="23"/>
              </w:rPr>
              <w:t>5.5.1. Фондовый рынок</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_Toc490398740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221</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41" w:history="1">
            <w:r w:rsidR="00871CA6" w:rsidRPr="00AA124E">
              <w:rPr>
                <w:rStyle w:val="af3"/>
                <w:rFonts w:ascii="Times New Roman" w:hAnsi="Times New Roman"/>
                <w:noProof/>
                <w:sz w:val="23"/>
                <w:szCs w:val="23"/>
              </w:rPr>
              <w:t>5.5.2. Фондовые биржи</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_Toc490398741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222</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42" w:history="1">
            <w:r w:rsidR="00871CA6" w:rsidRPr="00AA124E">
              <w:rPr>
                <w:rStyle w:val="af3"/>
                <w:rFonts w:ascii="Times New Roman" w:hAnsi="Times New Roman"/>
                <w:noProof/>
                <w:sz w:val="23"/>
                <w:szCs w:val="23"/>
              </w:rPr>
              <w:t>5.5.3. Профессиональные участники рынка ценных бумаг</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_Toc490398742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223</w:t>
            </w:r>
            <w:r w:rsidR="00871CA6" w:rsidRPr="00AA124E">
              <w:rPr>
                <w:rFonts w:ascii="Times New Roman" w:hAnsi="Times New Roman"/>
                <w:noProof/>
                <w:webHidden/>
                <w:sz w:val="23"/>
                <w:szCs w:val="23"/>
              </w:rPr>
              <w:fldChar w:fldCharType="end"/>
            </w:r>
          </w:hyperlink>
        </w:p>
        <w:p w:rsidR="00871CA6" w:rsidRPr="00AA124E" w:rsidRDefault="004C0CAD" w:rsidP="00871CA6">
          <w:pPr>
            <w:pStyle w:val="31"/>
            <w:tabs>
              <w:tab w:val="right" w:leader="dot" w:pos="9628"/>
            </w:tabs>
            <w:spacing w:line="360" w:lineRule="auto"/>
            <w:rPr>
              <w:rFonts w:ascii="Times New Roman" w:hAnsi="Times New Roman"/>
              <w:noProof/>
              <w:sz w:val="23"/>
              <w:szCs w:val="23"/>
            </w:rPr>
          </w:pPr>
          <w:hyperlink w:anchor="_Toc490398743" w:history="1">
            <w:r w:rsidR="00871CA6" w:rsidRPr="00AA124E">
              <w:rPr>
                <w:rStyle w:val="af3"/>
                <w:rFonts w:ascii="Times New Roman" w:hAnsi="Times New Roman"/>
                <w:noProof/>
                <w:sz w:val="23"/>
                <w:szCs w:val="23"/>
              </w:rPr>
              <w:t>5.5.4. Как физическое лицо может участвовать в игре на рынке ценных бумаг</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_Toc490398743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224</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noProof/>
              <w:sz w:val="23"/>
              <w:szCs w:val="23"/>
            </w:rPr>
          </w:pPr>
          <w:hyperlink w:anchor="_Toc490398744" w:history="1">
            <w:r w:rsidR="00871CA6" w:rsidRPr="00AA124E">
              <w:rPr>
                <w:rStyle w:val="af3"/>
                <w:rFonts w:ascii="Times New Roman" w:hAnsi="Times New Roman"/>
                <w:noProof/>
                <w:sz w:val="23"/>
                <w:szCs w:val="23"/>
              </w:rPr>
              <w:t>5.6. Правила «трех не».</w:t>
            </w:r>
            <w:r w:rsidR="00871CA6" w:rsidRPr="00AA124E">
              <w:rPr>
                <w:rFonts w:ascii="Times New Roman" w:hAnsi="Times New Roman"/>
                <w:noProof/>
                <w:webHidden/>
                <w:sz w:val="23"/>
                <w:szCs w:val="23"/>
              </w:rPr>
              <w:tab/>
            </w:r>
            <w:r w:rsidR="00871CA6" w:rsidRPr="00AA124E">
              <w:rPr>
                <w:rFonts w:ascii="Times New Roman" w:hAnsi="Times New Roman"/>
                <w:noProof/>
                <w:webHidden/>
                <w:sz w:val="23"/>
                <w:szCs w:val="23"/>
              </w:rPr>
              <w:fldChar w:fldCharType="begin"/>
            </w:r>
            <w:r w:rsidR="00871CA6" w:rsidRPr="00AA124E">
              <w:rPr>
                <w:rFonts w:ascii="Times New Roman" w:hAnsi="Times New Roman"/>
                <w:noProof/>
                <w:webHidden/>
                <w:sz w:val="23"/>
                <w:szCs w:val="23"/>
              </w:rPr>
              <w:instrText xml:space="preserve"> PAGEREF _Toc490398744 \h </w:instrText>
            </w:r>
            <w:r w:rsidR="00871CA6" w:rsidRPr="00AA124E">
              <w:rPr>
                <w:rFonts w:ascii="Times New Roman" w:hAnsi="Times New Roman"/>
                <w:noProof/>
                <w:webHidden/>
                <w:sz w:val="23"/>
                <w:szCs w:val="23"/>
              </w:rPr>
            </w:r>
            <w:r w:rsidR="00871CA6" w:rsidRPr="00AA124E">
              <w:rPr>
                <w:rFonts w:ascii="Times New Roman" w:hAnsi="Times New Roman"/>
                <w:noProof/>
                <w:webHidden/>
                <w:sz w:val="23"/>
                <w:szCs w:val="23"/>
              </w:rPr>
              <w:fldChar w:fldCharType="separate"/>
            </w:r>
            <w:r w:rsidR="00871CA6" w:rsidRPr="00AA124E">
              <w:rPr>
                <w:rFonts w:ascii="Times New Roman" w:hAnsi="Times New Roman"/>
                <w:noProof/>
                <w:webHidden/>
                <w:sz w:val="23"/>
                <w:szCs w:val="23"/>
              </w:rPr>
              <w:t>225</w:t>
            </w:r>
            <w:r w:rsidR="00871CA6" w:rsidRPr="00AA124E">
              <w:rPr>
                <w:rFonts w:ascii="Times New Roman" w:hAnsi="Times New Roman"/>
                <w:noProof/>
                <w:webHidden/>
                <w:sz w:val="23"/>
                <w:szCs w:val="23"/>
              </w:rPr>
              <w:fldChar w:fldCharType="end"/>
            </w:r>
          </w:hyperlink>
        </w:p>
        <w:p w:rsidR="00871CA6" w:rsidRPr="00AA124E" w:rsidRDefault="004C0CAD" w:rsidP="00871CA6">
          <w:pPr>
            <w:pStyle w:val="21"/>
            <w:tabs>
              <w:tab w:val="right" w:leader="dot" w:pos="9628"/>
            </w:tabs>
            <w:spacing w:line="360" w:lineRule="auto"/>
            <w:rPr>
              <w:rFonts w:ascii="Times New Roman" w:hAnsi="Times New Roman"/>
              <w:b/>
              <w:noProof/>
              <w:sz w:val="24"/>
              <w:szCs w:val="24"/>
            </w:rPr>
          </w:pPr>
          <w:hyperlink w:anchor="_Toc490398745" w:history="1">
            <w:r w:rsidR="00871CA6" w:rsidRPr="00AA124E">
              <w:rPr>
                <w:rStyle w:val="af3"/>
                <w:rFonts w:ascii="Times New Roman" w:hAnsi="Times New Roman"/>
                <w:b/>
                <w:noProof/>
                <w:sz w:val="23"/>
                <w:szCs w:val="23"/>
              </w:rPr>
              <w:t>Источники</w:t>
            </w:r>
            <w:r w:rsidR="00871CA6" w:rsidRPr="00AA124E">
              <w:rPr>
                <w:rFonts w:ascii="Times New Roman" w:hAnsi="Times New Roman"/>
                <w:b/>
                <w:noProof/>
                <w:webHidden/>
                <w:sz w:val="23"/>
                <w:szCs w:val="23"/>
              </w:rPr>
              <w:tab/>
            </w:r>
            <w:r w:rsidR="00871CA6" w:rsidRPr="00AA124E">
              <w:rPr>
                <w:rFonts w:ascii="Times New Roman" w:hAnsi="Times New Roman"/>
                <w:b/>
                <w:noProof/>
                <w:webHidden/>
                <w:sz w:val="23"/>
                <w:szCs w:val="23"/>
              </w:rPr>
              <w:fldChar w:fldCharType="begin"/>
            </w:r>
            <w:r w:rsidR="00871CA6" w:rsidRPr="00AA124E">
              <w:rPr>
                <w:rFonts w:ascii="Times New Roman" w:hAnsi="Times New Roman"/>
                <w:b/>
                <w:noProof/>
                <w:webHidden/>
                <w:sz w:val="23"/>
                <w:szCs w:val="23"/>
              </w:rPr>
              <w:instrText xml:space="preserve"> PAGEREF _Toc490398745 \h </w:instrText>
            </w:r>
            <w:r w:rsidR="00871CA6" w:rsidRPr="00AA124E">
              <w:rPr>
                <w:rFonts w:ascii="Times New Roman" w:hAnsi="Times New Roman"/>
                <w:b/>
                <w:noProof/>
                <w:webHidden/>
                <w:sz w:val="23"/>
                <w:szCs w:val="23"/>
              </w:rPr>
            </w:r>
            <w:r w:rsidR="00871CA6" w:rsidRPr="00AA124E">
              <w:rPr>
                <w:rFonts w:ascii="Times New Roman" w:hAnsi="Times New Roman"/>
                <w:b/>
                <w:noProof/>
                <w:webHidden/>
                <w:sz w:val="23"/>
                <w:szCs w:val="23"/>
              </w:rPr>
              <w:fldChar w:fldCharType="separate"/>
            </w:r>
            <w:r w:rsidR="00871CA6" w:rsidRPr="00AA124E">
              <w:rPr>
                <w:rFonts w:ascii="Times New Roman" w:hAnsi="Times New Roman"/>
                <w:b/>
                <w:noProof/>
                <w:webHidden/>
                <w:sz w:val="23"/>
                <w:szCs w:val="23"/>
              </w:rPr>
              <w:t>226</w:t>
            </w:r>
            <w:r w:rsidR="00871CA6" w:rsidRPr="00AA124E">
              <w:rPr>
                <w:rFonts w:ascii="Times New Roman" w:hAnsi="Times New Roman"/>
                <w:b/>
                <w:noProof/>
                <w:webHidden/>
                <w:sz w:val="23"/>
                <w:szCs w:val="23"/>
              </w:rPr>
              <w:fldChar w:fldCharType="end"/>
            </w:r>
          </w:hyperlink>
        </w:p>
        <w:p w:rsidR="00871CA6" w:rsidRPr="00871CA6" w:rsidRDefault="00871CA6" w:rsidP="00871CA6">
          <w:pPr>
            <w:tabs>
              <w:tab w:val="left" w:pos="8220"/>
            </w:tabs>
            <w:spacing w:line="360" w:lineRule="auto"/>
            <w:rPr>
              <w:sz w:val="24"/>
              <w:szCs w:val="24"/>
            </w:rPr>
          </w:pPr>
          <w:r w:rsidRPr="00871CA6">
            <w:rPr>
              <w:b/>
              <w:bCs/>
              <w:sz w:val="24"/>
              <w:szCs w:val="24"/>
            </w:rPr>
            <w:fldChar w:fldCharType="end"/>
          </w:r>
        </w:p>
      </w:sdtContent>
    </w:sdt>
    <w:p w:rsidR="00EC640D" w:rsidRDefault="00EC640D" w:rsidP="00E23CA8">
      <w:pPr>
        <w:jc w:val="center"/>
        <w:rPr>
          <w:rFonts w:eastAsia="Calibri"/>
          <w:sz w:val="24"/>
          <w:szCs w:val="24"/>
        </w:rPr>
        <w:sectPr w:rsidR="00EC640D" w:rsidSect="00D61224">
          <w:footerReference w:type="default" r:id="rId9"/>
          <w:pgSz w:w="11906" w:h="16838"/>
          <w:pgMar w:top="1134" w:right="1134" w:bottom="567" w:left="1134" w:header="709" w:footer="709" w:gutter="0"/>
          <w:cols w:space="708"/>
          <w:docGrid w:linePitch="360"/>
        </w:sectPr>
      </w:pPr>
    </w:p>
    <w:p w:rsidR="005E26CF" w:rsidRPr="00092EFF" w:rsidRDefault="005E26CF" w:rsidP="00871CA6">
      <w:pPr>
        <w:pStyle w:val="afa"/>
      </w:pPr>
      <w:bookmarkStart w:id="0" w:name="_Toc490398555"/>
      <w:r w:rsidRPr="00092EFF">
        <w:lastRenderedPageBreak/>
        <w:t>П</w:t>
      </w:r>
      <w:r w:rsidR="00092EFF" w:rsidRPr="00092EFF">
        <w:t>редисловие</w:t>
      </w:r>
      <w:bookmarkEnd w:id="0"/>
    </w:p>
    <w:p w:rsidR="005E26CF" w:rsidRPr="00BF1E7F" w:rsidRDefault="005E26CF" w:rsidP="005E26CF">
      <w:pPr>
        <w:spacing w:after="0" w:line="360" w:lineRule="auto"/>
        <w:jc w:val="both"/>
        <w:rPr>
          <w:b/>
          <w:sz w:val="24"/>
          <w:szCs w:val="24"/>
        </w:rPr>
      </w:pPr>
    </w:p>
    <w:p w:rsidR="005E26CF" w:rsidRPr="00BF1E7F" w:rsidRDefault="005E26CF" w:rsidP="005E26CF">
      <w:pPr>
        <w:spacing w:after="0" w:line="360" w:lineRule="auto"/>
        <w:jc w:val="both"/>
        <w:rPr>
          <w:b/>
          <w:sz w:val="24"/>
          <w:szCs w:val="24"/>
        </w:rPr>
      </w:pPr>
      <w:r w:rsidRPr="00BF1E7F">
        <w:rPr>
          <w:b/>
          <w:sz w:val="24"/>
          <w:szCs w:val="24"/>
        </w:rPr>
        <w:t>Предисловие для учеников</w:t>
      </w:r>
    </w:p>
    <w:p w:rsidR="005E26CF" w:rsidRDefault="005E26CF" w:rsidP="005E26CF">
      <w:pPr>
        <w:spacing w:after="0" w:line="360" w:lineRule="auto"/>
        <w:ind w:firstLine="708"/>
        <w:jc w:val="both"/>
        <w:rPr>
          <w:sz w:val="24"/>
          <w:szCs w:val="24"/>
        </w:rPr>
      </w:pPr>
      <w:r>
        <w:rPr>
          <w:sz w:val="24"/>
          <w:szCs w:val="24"/>
        </w:rPr>
        <w:t xml:space="preserve">И взрослым и детям, для того, чтобы  улучшать жизнь своей семьи, помогать другим людям, делать интересные и полезные дела,  важно уметь обращаться с деньгами.  Надо знать,  откуда берутся деньги, на что их тратят, зачем нужны банки и как не </w:t>
      </w:r>
      <w:proofErr w:type="gramStart"/>
      <w:r>
        <w:rPr>
          <w:sz w:val="24"/>
          <w:szCs w:val="24"/>
        </w:rPr>
        <w:t>оказаться</w:t>
      </w:r>
      <w:proofErr w:type="gramEnd"/>
      <w:r>
        <w:rPr>
          <w:sz w:val="24"/>
          <w:szCs w:val="24"/>
        </w:rPr>
        <w:t xml:space="preserve">  обм</w:t>
      </w:r>
      <w:r>
        <w:rPr>
          <w:sz w:val="24"/>
          <w:szCs w:val="24"/>
        </w:rPr>
        <w:t>а</w:t>
      </w:r>
      <w:r>
        <w:rPr>
          <w:sz w:val="24"/>
          <w:szCs w:val="24"/>
        </w:rPr>
        <w:t>нутым мошенниками, и много еще чего.  Нужно уметь ориентироваться в сложном совр</w:t>
      </w:r>
      <w:r>
        <w:rPr>
          <w:sz w:val="24"/>
          <w:szCs w:val="24"/>
        </w:rPr>
        <w:t>е</w:t>
      </w:r>
      <w:r>
        <w:rPr>
          <w:sz w:val="24"/>
          <w:szCs w:val="24"/>
        </w:rPr>
        <w:t xml:space="preserve">менном мире финансовых отношений, различных финансовых организаций.  Это может быть не только полезно, но и интересно.  </w:t>
      </w:r>
    </w:p>
    <w:p w:rsidR="005E26CF" w:rsidRDefault="005E26CF" w:rsidP="005E26CF">
      <w:pPr>
        <w:spacing w:after="0" w:line="360" w:lineRule="auto"/>
        <w:ind w:firstLine="708"/>
        <w:jc w:val="both"/>
        <w:rPr>
          <w:sz w:val="24"/>
          <w:szCs w:val="24"/>
        </w:rPr>
      </w:pPr>
      <w:r>
        <w:rPr>
          <w:sz w:val="24"/>
          <w:szCs w:val="24"/>
        </w:rPr>
        <w:t>Взрослые люди постоянно решают финансовые задачи для того, чтобы достигать ра</w:t>
      </w:r>
      <w:r>
        <w:rPr>
          <w:sz w:val="24"/>
          <w:szCs w:val="24"/>
        </w:rPr>
        <w:t>з</w:t>
      </w:r>
      <w:r>
        <w:rPr>
          <w:sz w:val="24"/>
          <w:szCs w:val="24"/>
        </w:rPr>
        <w:t>ные цели:   хорошо отдохнуть, купить необходимую вещь,  начать свой бизнес,  помочь д</w:t>
      </w:r>
      <w:r>
        <w:rPr>
          <w:sz w:val="24"/>
          <w:szCs w:val="24"/>
        </w:rPr>
        <w:t>е</w:t>
      </w:r>
      <w:r>
        <w:rPr>
          <w:sz w:val="24"/>
          <w:szCs w:val="24"/>
        </w:rPr>
        <w:t>тям получить образование и многое другое.  Решая эти задачи, взрослые полностью расп</w:t>
      </w:r>
      <w:r>
        <w:rPr>
          <w:sz w:val="24"/>
          <w:szCs w:val="24"/>
        </w:rPr>
        <w:t>о</w:t>
      </w:r>
      <w:r>
        <w:rPr>
          <w:sz w:val="24"/>
          <w:szCs w:val="24"/>
        </w:rPr>
        <w:t xml:space="preserve">ряжаются деньгами.   Дети же не имеют пока возможности распоряжаться деньгами, – по крайней мере, большими суммами денег.  Как же тогда они могут этому научиться?  А очень просто – нужно начать </w:t>
      </w:r>
      <w:r w:rsidRPr="00FE1C8D">
        <w:rPr>
          <w:i/>
          <w:sz w:val="24"/>
          <w:szCs w:val="24"/>
        </w:rPr>
        <w:t>играть</w:t>
      </w:r>
      <w:r>
        <w:rPr>
          <w:sz w:val="24"/>
          <w:szCs w:val="24"/>
        </w:rPr>
        <w:t>!</w:t>
      </w:r>
    </w:p>
    <w:p w:rsidR="005E26CF" w:rsidRDefault="005E26CF" w:rsidP="005E26CF">
      <w:pPr>
        <w:spacing w:after="0" w:line="360" w:lineRule="auto"/>
        <w:ind w:firstLine="708"/>
        <w:jc w:val="both"/>
        <w:rPr>
          <w:sz w:val="24"/>
          <w:szCs w:val="24"/>
        </w:rPr>
      </w:pPr>
      <w:r>
        <w:rPr>
          <w:sz w:val="24"/>
          <w:szCs w:val="24"/>
        </w:rPr>
        <w:t xml:space="preserve">В детских домах творчества, клубах, оздоровительных лагерях организуется учеба по программе «Азбука финансовой грамотности».  Эта учеба включает себя детско-взрослые игры: «Чемпионат по финансовой грамотности», «Кейс-игра по финансовой грамотности».  </w:t>
      </w:r>
    </w:p>
    <w:p w:rsidR="005E26CF" w:rsidRDefault="005E26CF" w:rsidP="005E26CF">
      <w:pPr>
        <w:spacing w:after="0" w:line="360" w:lineRule="auto"/>
        <w:ind w:firstLine="708"/>
        <w:jc w:val="both"/>
        <w:rPr>
          <w:sz w:val="24"/>
          <w:szCs w:val="24"/>
        </w:rPr>
      </w:pPr>
      <w:r>
        <w:rPr>
          <w:sz w:val="24"/>
          <w:szCs w:val="24"/>
        </w:rPr>
        <w:t xml:space="preserve">Участвуя в этих играх, можно вместе со своей командой </w:t>
      </w:r>
      <w:proofErr w:type="spellStart"/>
      <w:r>
        <w:rPr>
          <w:sz w:val="24"/>
          <w:szCs w:val="24"/>
        </w:rPr>
        <w:t>прорешать</w:t>
      </w:r>
      <w:proofErr w:type="spellEnd"/>
      <w:r>
        <w:rPr>
          <w:sz w:val="24"/>
          <w:szCs w:val="24"/>
        </w:rPr>
        <w:t xml:space="preserve"> очень много ра</w:t>
      </w:r>
      <w:r>
        <w:rPr>
          <w:sz w:val="24"/>
          <w:szCs w:val="24"/>
        </w:rPr>
        <w:t>з</w:t>
      </w:r>
      <w:r>
        <w:rPr>
          <w:sz w:val="24"/>
          <w:szCs w:val="24"/>
        </w:rPr>
        <w:t xml:space="preserve">ных финансовых задачи, совершить самые разные финансовые действия и  понять,  к чему они ведут:  какие </w:t>
      </w:r>
      <w:proofErr w:type="gramStart"/>
      <w:r>
        <w:rPr>
          <w:sz w:val="24"/>
          <w:szCs w:val="24"/>
        </w:rPr>
        <w:t>возможности</w:t>
      </w:r>
      <w:proofErr w:type="gramEnd"/>
      <w:r>
        <w:rPr>
          <w:sz w:val="24"/>
          <w:szCs w:val="24"/>
        </w:rPr>
        <w:t xml:space="preserve"> открывают и </w:t>
      </w:r>
      <w:proofErr w:type="gramStart"/>
      <w:r>
        <w:rPr>
          <w:sz w:val="24"/>
          <w:szCs w:val="24"/>
        </w:rPr>
        <w:t>какую</w:t>
      </w:r>
      <w:proofErr w:type="gramEnd"/>
      <w:r>
        <w:rPr>
          <w:sz w:val="24"/>
          <w:szCs w:val="24"/>
        </w:rPr>
        <w:t xml:space="preserve"> ответственность накладывают.  </w:t>
      </w:r>
    </w:p>
    <w:p w:rsidR="005E26CF" w:rsidRDefault="005E26CF" w:rsidP="005E26CF">
      <w:pPr>
        <w:spacing w:after="0" w:line="360" w:lineRule="auto"/>
        <w:ind w:firstLine="708"/>
        <w:jc w:val="both"/>
        <w:rPr>
          <w:sz w:val="24"/>
          <w:szCs w:val="24"/>
        </w:rPr>
      </w:pPr>
      <w:r>
        <w:rPr>
          <w:sz w:val="24"/>
          <w:szCs w:val="24"/>
        </w:rPr>
        <w:t xml:space="preserve">Но чтобы игра была не совсем примитивной и «детской» (как в детском садике дети играют «в магазин»), в ней нужно </w:t>
      </w:r>
      <w:r w:rsidRPr="00DD0569">
        <w:rPr>
          <w:i/>
          <w:sz w:val="24"/>
          <w:szCs w:val="24"/>
        </w:rPr>
        <w:t>смоделировать</w:t>
      </w:r>
      <w:r>
        <w:rPr>
          <w:sz w:val="24"/>
          <w:szCs w:val="24"/>
        </w:rPr>
        <w:t xml:space="preserve"> финансовый мир: банки, страховые ко</w:t>
      </w:r>
      <w:r>
        <w:rPr>
          <w:sz w:val="24"/>
          <w:szCs w:val="24"/>
        </w:rPr>
        <w:t>м</w:t>
      </w:r>
      <w:r>
        <w:rPr>
          <w:sz w:val="24"/>
          <w:szCs w:val="24"/>
        </w:rPr>
        <w:t xml:space="preserve">пании, фондовый рынок,  налоги, ипотеку, кредиты и займы и много еще чего.  </w:t>
      </w:r>
    </w:p>
    <w:p w:rsidR="005E26CF" w:rsidRDefault="005E26CF" w:rsidP="005E26CF">
      <w:pPr>
        <w:spacing w:after="0" w:line="360" w:lineRule="auto"/>
        <w:ind w:firstLine="708"/>
        <w:jc w:val="both"/>
        <w:rPr>
          <w:sz w:val="24"/>
          <w:szCs w:val="24"/>
        </w:rPr>
      </w:pPr>
      <w:r>
        <w:rPr>
          <w:sz w:val="24"/>
          <w:szCs w:val="24"/>
        </w:rPr>
        <w:t xml:space="preserve">Получается, что для того, чтобы принять участие в  Чемпионате или </w:t>
      </w:r>
      <w:proofErr w:type="gramStart"/>
      <w:r>
        <w:rPr>
          <w:sz w:val="24"/>
          <w:szCs w:val="24"/>
        </w:rPr>
        <w:t>Кейс-игре</w:t>
      </w:r>
      <w:proofErr w:type="gramEnd"/>
      <w:r>
        <w:rPr>
          <w:sz w:val="24"/>
          <w:szCs w:val="24"/>
        </w:rPr>
        <w:t xml:space="preserve"> нужно уже много чего знать?  </w:t>
      </w:r>
    </w:p>
    <w:p w:rsidR="005E26CF" w:rsidRDefault="005E26CF" w:rsidP="005E26CF">
      <w:pPr>
        <w:spacing w:after="0" w:line="360" w:lineRule="auto"/>
        <w:ind w:firstLine="708"/>
        <w:jc w:val="both"/>
        <w:rPr>
          <w:sz w:val="24"/>
          <w:szCs w:val="24"/>
        </w:rPr>
      </w:pPr>
      <w:r>
        <w:rPr>
          <w:sz w:val="24"/>
          <w:szCs w:val="24"/>
        </w:rPr>
        <w:t xml:space="preserve">Вовсе необязательно! </w:t>
      </w:r>
    </w:p>
    <w:p w:rsidR="005E26CF" w:rsidRDefault="005E26CF" w:rsidP="005E26CF">
      <w:pPr>
        <w:spacing w:after="0" w:line="360" w:lineRule="auto"/>
        <w:ind w:firstLine="708"/>
        <w:jc w:val="both"/>
        <w:rPr>
          <w:sz w:val="24"/>
          <w:szCs w:val="24"/>
        </w:rPr>
      </w:pPr>
      <w:r>
        <w:rPr>
          <w:sz w:val="24"/>
          <w:szCs w:val="24"/>
        </w:rPr>
        <w:t xml:space="preserve">Точнее, это и так, и не так. </w:t>
      </w:r>
    </w:p>
    <w:p w:rsidR="005E26CF" w:rsidRDefault="005E26CF" w:rsidP="005E26CF">
      <w:pPr>
        <w:spacing w:after="0" w:line="360" w:lineRule="auto"/>
        <w:ind w:left="708"/>
        <w:jc w:val="both"/>
        <w:rPr>
          <w:i/>
          <w:sz w:val="24"/>
          <w:szCs w:val="24"/>
        </w:rPr>
      </w:pPr>
      <w:r>
        <w:rPr>
          <w:sz w:val="24"/>
          <w:szCs w:val="24"/>
        </w:rPr>
        <w:t xml:space="preserve">Узнавать и разбираться можно </w:t>
      </w:r>
      <w:r w:rsidRPr="00753377">
        <w:rPr>
          <w:i/>
          <w:sz w:val="24"/>
          <w:szCs w:val="24"/>
        </w:rPr>
        <w:t>по ходу дела</w:t>
      </w:r>
      <w:r>
        <w:rPr>
          <w:sz w:val="24"/>
          <w:szCs w:val="24"/>
        </w:rPr>
        <w:t xml:space="preserve">, в </w:t>
      </w:r>
      <w:r w:rsidRPr="00753377">
        <w:rPr>
          <w:i/>
          <w:sz w:val="24"/>
          <w:szCs w:val="24"/>
        </w:rPr>
        <w:t xml:space="preserve">процессе </w:t>
      </w:r>
      <w:r>
        <w:rPr>
          <w:i/>
          <w:sz w:val="24"/>
          <w:szCs w:val="24"/>
        </w:rPr>
        <w:t xml:space="preserve">подготовке к игре и в ходе </w:t>
      </w:r>
    </w:p>
    <w:p w:rsidR="005E26CF" w:rsidRDefault="005E26CF" w:rsidP="005E26CF">
      <w:pPr>
        <w:spacing w:after="0" w:line="360" w:lineRule="auto"/>
        <w:jc w:val="both"/>
        <w:rPr>
          <w:sz w:val="24"/>
          <w:szCs w:val="24"/>
        </w:rPr>
      </w:pPr>
      <w:r w:rsidRPr="00753377">
        <w:rPr>
          <w:i/>
          <w:sz w:val="24"/>
          <w:szCs w:val="24"/>
        </w:rPr>
        <w:t>самой игры</w:t>
      </w:r>
      <w:r>
        <w:rPr>
          <w:sz w:val="24"/>
          <w:szCs w:val="24"/>
        </w:rPr>
        <w:t xml:space="preserve">. </w:t>
      </w:r>
    </w:p>
    <w:p w:rsidR="005E26CF" w:rsidRDefault="005E26CF" w:rsidP="005E26CF">
      <w:pPr>
        <w:spacing w:after="0" w:line="360" w:lineRule="auto"/>
        <w:ind w:firstLine="708"/>
        <w:jc w:val="both"/>
        <w:rPr>
          <w:sz w:val="24"/>
          <w:szCs w:val="24"/>
        </w:rPr>
      </w:pPr>
      <w:r>
        <w:rPr>
          <w:sz w:val="24"/>
          <w:szCs w:val="24"/>
        </w:rPr>
        <w:t>Для этого вам и нужен «Справочник по финансовой грамотности».</w:t>
      </w:r>
    </w:p>
    <w:p w:rsidR="005E26CF" w:rsidRDefault="005E26CF" w:rsidP="005E26CF">
      <w:pPr>
        <w:spacing w:after="0" w:line="360" w:lineRule="auto"/>
        <w:ind w:firstLine="708"/>
        <w:jc w:val="both"/>
        <w:rPr>
          <w:sz w:val="24"/>
          <w:szCs w:val="24"/>
        </w:rPr>
      </w:pPr>
      <w:r>
        <w:rPr>
          <w:sz w:val="24"/>
          <w:szCs w:val="24"/>
        </w:rPr>
        <w:t xml:space="preserve">Разделы справочника специально устроены так, чтобы участвуя в играх  «Чемпионат по финансовой грамотности»  и  «Кейс-игра по финансовой грамотности» вы легко могли найти нужную для вас информацию и быстро разобраться в возникшем вопросе. </w:t>
      </w:r>
    </w:p>
    <w:p w:rsidR="005E26CF" w:rsidRDefault="005E26CF" w:rsidP="005E26CF">
      <w:pPr>
        <w:spacing w:after="0" w:line="360" w:lineRule="auto"/>
        <w:ind w:firstLine="708"/>
        <w:jc w:val="both"/>
        <w:rPr>
          <w:sz w:val="24"/>
          <w:szCs w:val="24"/>
        </w:rPr>
      </w:pPr>
      <w:r>
        <w:rPr>
          <w:sz w:val="24"/>
          <w:szCs w:val="24"/>
        </w:rPr>
        <w:lastRenderedPageBreak/>
        <w:t xml:space="preserve">В какой раздел Справочника смотреть для получения нужной информации вам может подсказать преподаватель. Но вы вполне можете и самостоятельно осуществить </w:t>
      </w:r>
      <w:r w:rsidRPr="007C1C30">
        <w:rPr>
          <w:i/>
          <w:sz w:val="24"/>
          <w:szCs w:val="24"/>
        </w:rPr>
        <w:t>информац</w:t>
      </w:r>
      <w:r w:rsidRPr="007C1C30">
        <w:rPr>
          <w:i/>
          <w:sz w:val="24"/>
          <w:szCs w:val="24"/>
        </w:rPr>
        <w:t>и</w:t>
      </w:r>
      <w:r w:rsidRPr="007C1C30">
        <w:rPr>
          <w:i/>
          <w:sz w:val="24"/>
          <w:szCs w:val="24"/>
        </w:rPr>
        <w:t>онный поиск</w:t>
      </w:r>
      <w:r>
        <w:rPr>
          <w:sz w:val="24"/>
          <w:szCs w:val="24"/>
        </w:rPr>
        <w:t xml:space="preserve"> по Справочнику.   </w:t>
      </w:r>
    </w:p>
    <w:p w:rsidR="005E26CF" w:rsidRDefault="005E26CF" w:rsidP="005E26CF">
      <w:pPr>
        <w:spacing w:after="0" w:line="360" w:lineRule="auto"/>
        <w:ind w:firstLine="708"/>
        <w:jc w:val="both"/>
        <w:rPr>
          <w:sz w:val="24"/>
          <w:szCs w:val="24"/>
        </w:rPr>
      </w:pPr>
      <w:r>
        <w:rPr>
          <w:sz w:val="24"/>
          <w:szCs w:val="24"/>
        </w:rPr>
        <w:t xml:space="preserve">Допустим,  например,  что ваша команда играет за семью – за «домохозяйство».   И в игре оказывается, что семье нужно приобрести квартиру.  Это большая и серьезная покупка.  Как ее сделать? Где взять денег? </w:t>
      </w:r>
    </w:p>
    <w:p w:rsidR="005E26CF" w:rsidRDefault="005E26CF" w:rsidP="005E26CF">
      <w:pPr>
        <w:spacing w:after="0" w:line="360" w:lineRule="auto"/>
        <w:ind w:firstLine="708"/>
        <w:jc w:val="both"/>
        <w:rPr>
          <w:sz w:val="24"/>
          <w:szCs w:val="24"/>
        </w:rPr>
      </w:pPr>
      <w:r>
        <w:rPr>
          <w:sz w:val="24"/>
          <w:szCs w:val="24"/>
        </w:rPr>
        <w:t>Сначала мы можете разобраться, какие вообще есть у семьи возможности.  Для этого вы можете посмотреть в Справочнике «Отдел первый Личные и семейные финансы. Фина</w:t>
      </w:r>
      <w:r>
        <w:rPr>
          <w:sz w:val="24"/>
          <w:szCs w:val="24"/>
        </w:rPr>
        <w:t>н</w:t>
      </w:r>
      <w:r>
        <w:rPr>
          <w:sz w:val="24"/>
          <w:szCs w:val="24"/>
        </w:rPr>
        <w:t>совое планирование и бюджет».  В разделе «</w:t>
      </w:r>
      <w:r>
        <w:rPr>
          <w:sz w:val="24"/>
          <w:szCs w:val="24"/>
          <w:lang w:val="en-US"/>
        </w:rPr>
        <w:t>I</w:t>
      </w:r>
      <w:r>
        <w:rPr>
          <w:sz w:val="24"/>
          <w:szCs w:val="24"/>
        </w:rPr>
        <w:t>. Б. Финансовое благосостояние»  вы можете искать способ, как повысить финансовое благосостояние семьи. В пункте «Услуги финанс</w:t>
      </w:r>
      <w:r>
        <w:rPr>
          <w:sz w:val="24"/>
          <w:szCs w:val="24"/>
        </w:rPr>
        <w:t>о</w:t>
      </w:r>
      <w:r>
        <w:rPr>
          <w:sz w:val="24"/>
          <w:szCs w:val="24"/>
        </w:rPr>
        <w:t xml:space="preserve">вых организаций» вы узнаете, что один из способов – это кредит в банке. </w:t>
      </w:r>
    </w:p>
    <w:p w:rsidR="005E26CF" w:rsidRDefault="005E26CF" w:rsidP="005E26CF">
      <w:pPr>
        <w:spacing w:after="0" w:line="360" w:lineRule="auto"/>
        <w:ind w:firstLine="708"/>
        <w:jc w:val="both"/>
        <w:rPr>
          <w:sz w:val="24"/>
          <w:szCs w:val="24"/>
        </w:rPr>
      </w:pPr>
      <w:r>
        <w:rPr>
          <w:sz w:val="24"/>
          <w:szCs w:val="24"/>
        </w:rPr>
        <w:t>Теперь вас интересует, что такое – точно и подробно -  кредит,  и можно ли использ</w:t>
      </w:r>
      <w:r>
        <w:rPr>
          <w:sz w:val="24"/>
          <w:szCs w:val="24"/>
        </w:rPr>
        <w:t>о</w:t>
      </w:r>
      <w:r>
        <w:rPr>
          <w:sz w:val="24"/>
          <w:szCs w:val="24"/>
        </w:rPr>
        <w:t xml:space="preserve">вать  кредит для покупки квартиры.   </w:t>
      </w:r>
    </w:p>
    <w:p w:rsidR="005E26CF" w:rsidRDefault="005E26CF" w:rsidP="005E26CF">
      <w:pPr>
        <w:spacing w:after="0" w:line="360" w:lineRule="auto"/>
        <w:ind w:firstLine="708"/>
        <w:jc w:val="both"/>
        <w:rPr>
          <w:sz w:val="24"/>
          <w:szCs w:val="24"/>
        </w:rPr>
      </w:pPr>
      <w:r>
        <w:rPr>
          <w:sz w:val="24"/>
          <w:szCs w:val="24"/>
        </w:rPr>
        <w:t>Тема кредита не очень проста. Если вы хотите с ней разбираться постепенно, перех</w:t>
      </w:r>
      <w:r>
        <w:rPr>
          <w:sz w:val="24"/>
          <w:szCs w:val="24"/>
        </w:rPr>
        <w:t>о</w:t>
      </w:r>
      <w:r>
        <w:rPr>
          <w:sz w:val="24"/>
          <w:szCs w:val="24"/>
        </w:rPr>
        <w:t xml:space="preserve">дя от </w:t>
      </w:r>
      <w:proofErr w:type="gramStart"/>
      <w:r>
        <w:rPr>
          <w:sz w:val="24"/>
          <w:szCs w:val="24"/>
        </w:rPr>
        <w:t>простого</w:t>
      </w:r>
      <w:proofErr w:type="gramEnd"/>
      <w:r>
        <w:rPr>
          <w:sz w:val="24"/>
          <w:szCs w:val="24"/>
        </w:rPr>
        <w:t xml:space="preserve"> к сложному, вы по прежнему читаете в Справочнике «Отдел первый Личные и семейные финансы.</w:t>
      </w:r>
      <w:r w:rsidRPr="00E43FB7">
        <w:rPr>
          <w:sz w:val="24"/>
          <w:szCs w:val="24"/>
        </w:rPr>
        <w:t xml:space="preserve"> </w:t>
      </w:r>
      <w:r>
        <w:rPr>
          <w:sz w:val="24"/>
          <w:szCs w:val="24"/>
        </w:rPr>
        <w:t>Финансовое планирование и бюджет ».  В части «А. Основные пон</w:t>
      </w:r>
      <w:r>
        <w:rPr>
          <w:sz w:val="24"/>
          <w:szCs w:val="24"/>
        </w:rPr>
        <w:t>я</w:t>
      </w:r>
      <w:r>
        <w:rPr>
          <w:sz w:val="24"/>
          <w:szCs w:val="24"/>
        </w:rPr>
        <w:t xml:space="preserve">тия»  раздела </w:t>
      </w:r>
      <w:r>
        <w:rPr>
          <w:sz w:val="24"/>
          <w:szCs w:val="24"/>
          <w:lang w:val="en-US"/>
        </w:rPr>
        <w:t>I</w:t>
      </w:r>
      <w:r>
        <w:rPr>
          <w:sz w:val="24"/>
          <w:szCs w:val="24"/>
        </w:rPr>
        <w:t xml:space="preserve">  вы можете прочитать, что такое кредит. С помощью раздела «</w:t>
      </w:r>
      <w:r>
        <w:rPr>
          <w:sz w:val="24"/>
          <w:szCs w:val="24"/>
          <w:lang w:val="en-US"/>
        </w:rPr>
        <w:t>II</w:t>
      </w:r>
      <w:r>
        <w:rPr>
          <w:sz w:val="24"/>
          <w:szCs w:val="24"/>
        </w:rPr>
        <w:t>. Семья и ф</w:t>
      </w:r>
      <w:r>
        <w:rPr>
          <w:sz w:val="24"/>
          <w:szCs w:val="24"/>
        </w:rPr>
        <w:t>и</w:t>
      </w:r>
      <w:r>
        <w:rPr>
          <w:sz w:val="24"/>
          <w:szCs w:val="24"/>
        </w:rPr>
        <w:t xml:space="preserve">нансовые организации»,  вы можете разбираться, что такое коммерческие банки и чем они могут быть полезны.  </w:t>
      </w:r>
    </w:p>
    <w:p w:rsidR="005E26CF" w:rsidRDefault="005E26CF" w:rsidP="005E26CF">
      <w:pPr>
        <w:spacing w:after="0" w:line="360" w:lineRule="auto"/>
        <w:ind w:firstLine="708"/>
        <w:jc w:val="both"/>
        <w:rPr>
          <w:sz w:val="24"/>
          <w:szCs w:val="24"/>
        </w:rPr>
      </w:pPr>
      <w:r>
        <w:rPr>
          <w:sz w:val="24"/>
          <w:szCs w:val="24"/>
        </w:rPr>
        <w:t>Для того</w:t>
      </w:r>
      <w:proofErr w:type="gramStart"/>
      <w:r>
        <w:rPr>
          <w:sz w:val="24"/>
          <w:szCs w:val="24"/>
        </w:rPr>
        <w:t>,</w:t>
      </w:r>
      <w:proofErr w:type="gramEnd"/>
      <w:r>
        <w:rPr>
          <w:sz w:val="24"/>
          <w:szCs w:val="24"/>
        </w:rPr>
        <w:t xml:space="preserve"> чтобы получить окончательный ответ  на свой вопрос вам нужно узнать про кредит именно для покупки квартиры.  Для того</w:t>
      </w:r>
      <w:proofErr w:type="gramStart"/>
      <w:r>
        <w:rPr>
          <w:sz w:val="24"/>
          <w:szCs w:val="24"/>
        </w:rPr>
        <w:t>,</w:t>
      </w:r>
      <w:proofErr w:type="gramEnd"/>
      <w:r>
        <w:rPr>
          <w:sz w:val="24"/>
          <w:szCs w:val="24"/>
        </w:rPr>
        <w:t xml:space="preserve"> чтобы детально ознакомиться с кредитами и кредитованием вам нужно обратиться в «Отдел третий. Кредитование. Услуги кредитных организаций». Первым делом вам нужно заглянуть в часть «А. Основные понятия». Там вы найдете  понятие «Ипотека».  Ипотека – это специальный кредит для покупки квартиры.    После этого вы можете целенаправленно прочитать  пункт «Ипотека»  в части «Б. Займы».</w:t>
      </w:r>
    </w:p>
    <w:p w:rsidR="005E26CF" w:rsidRDefault="005E26CF" w:rsidP="005E26CF">
      <w:pPr>
        <w:spacing w:after="0" w:line="360" w:lineRule="auto"/>
        <w:ind w:firstLine="708"/>
        <w:jc w:val="both"/>
        <w:rPr>
          <w:sz w:val="24"/>
          <w:szCs w:val="24"/>
        </w:rPr>
      </w:pPr>
    </w:p>
    <w:p w:rsidR="005E26CF" w:rsidRPr="00BF1E7F" w:rsidRDefault="005E26CF" w:rsidP="005E26CF">
      <w:pPr>
        <w:spacing w:after="0" w:line="360" w:lineRule="auto"/>
        <w:jc w:val="both"/>
        <w:rPr>
          <w:b/>
          <w:sz w:val="24"/>
          <w:szCs w:val="24"/>
        </w:rPr>
      </w:pPr>
      <w:r w:rsidRPr="00BF1E7F">
        <w:rPr>
          <w:b/>
          <w:sz w:val="24"/>
          <w:szCs w:val="24"/>
        </w:rPr>
        <w:t>Предисловие для педагогов</w:t>
      </w:r>
    </w:p>
    <w:p w:rsidR="005E26CF" w:rsidRDefault="005E26CF" w:rsidP="005E26CF">
      <w:pPr>
        <w:spacing w:after="0" w:line="360" w:lineRule="auto"/>
        <w:ind w:firstLine="708"/>
        <w:jc w:val="both"/>
        <w:rPr>
          <w:sz w:val="24"/>
          <w:szCs w:val="24"/>
        </w:rPr>
      </w:pPr>
      <w:r>
        <w:rPr>
          <w:sz w:val="24"/>
          <w:szCs w:val="24"/>
        </w:rPr>
        <w:t>«Справочник по финансовой грамотности» является частью целостного учебно-методического  комплекта «Азбука финансовой грамотности», в который входят также  «О</w:t>
      </w:r>
      <w:r>
        <w:rPr>
          <w:sz w:val="24"/>
          <w:szCs w:val="24"/>
        </w:rPr>
        <w:t>б</w:t>
      </w:r>
      <w:r>
        <w:rPr>
          <w:sz w:val="24"/>
          <w:szCs w:val="24"/>
        </w:rPr>
        <w:t>разовательная программа «Азбука финансовой грамотности» и «Методическое пособие «А</w:t>
      </w:r>
      <w:r>
        <w:rPr>
          <w:sz w:val="24"/>
          <w:szCs w:val="24"/>
        </w:rPr>
        <w:t>з</w:t>
      </w:r>
      <w:r>
        <w:rPr>
          <w:sz w:val="24"/>
          <w:szCs w:val="24"/>
        </w:rPr>
        <w:t>бука финансовой грамотности».</w:t>
      </w:r>
    </w:p>
    <w:p w:rsidR="005E26CF" w:rsidRDefault="005E26CF" w:rsidP="005E26CF">
      <w:pPr>
        <w:spacing w:after="0" w:line="360" w:lineRule="auto"/>
        <w:ind w:firstLine="708"/>
        <w:jc w:val="both"/>
        <w:rPr>
          <w:sz w:val="24"/>
          <w:szCs w:val="24"/>
        </w:rPr>
      </w:pPr>
      <w:r>
        <w:rPr>
          <w:sz w:val="24"/>
          <w:szCs w:val="24"/>
        </w:rPr>
        <w:t>Учебно-методический комплект предназначен для проведения занятий с учащимися возраста 12 – 17 лет в учреждениях детского дополнительного образования и в детских в</w:t>
      </w:r>
      <w:r>
        <w:rPr>
          <w:sz w:val="24"/>
          <w:szCs w:val="24"/>
        </w:rPr>
        <w:t>ы</w:t>
      </w:r>
      <w:r>
        <w:rPr>
          <w:sz w:val="24"/>
          <w:szCs w:val="24"/>
        </w:rPr>
        <w:t>ездных оздоровительно-просветительских лагерях.</w:t>
      </w:r>
    </w:p>
    <w:p w:rsidR="005E26CF" w:rsidRDefault="005E26CF" w:rsidP="005E26CF">
      <w:pPr>
        <w:spacing w:after="0" w:line="360" w:lineRule="auto"/>
        <w:ind w:firstLine="708"/>
        <w:jc w:val="both"/>
        <w:rPr>
          <w:sz w:val="24"/>
          <w:szCs w:val="24"/>
        </w:rPr>
      </w:pPr>
      <w:r>
        <w:rPr>
          <w:sz w:val="24"/>
          <w:szCs w:val="24"/>
        </w:rPr>
        <w:lastRenderedPageBreak/>
        <w:t>В соответствии с Образовательной программой занятия проходят в интерактивных  проектных и игровых  формах:  «Чемпионат по финансовой грамотности»  и  «Кейс-игра по финансовой грамотности».   Игровые формы строятся так, что в них могут участвовать  уч</w:t>
      </w:r>
      <w:r>
        <w:rPr>
          <w:sz w:val="24"/>
          <w:szCs w:val="24"/>
        </w:rPr>
        <w:t>а</w:t>
      </w:r>
      <w:r>
        <w:rPr>
          <w:sz w:val="24"/>
          <w:szCs w:val="24"/>
        </w:rPr>
        <w:t xml:space="preserve">щиеся  без всякой предварительной подготовки по финансовой грамотности.  </w:t>
      </w:r>
    </w:p>
    <w:p w:rsidR="005E26CF" w:rsidRDefault="005E26CF" w:rsidP="005E26CF">
      <w:pPr>
        <w:spacing w:after="0" w:line="360" w:lineRule="auto"/>
        <w:ind w:firstLine="708"/>
        <w:jc w:val="both"/>
        <w:rPr>
          <w:sz w:val="24"/>
          <w:szCs w:val="24"/>
        </w:rPr>
      </w:pPr>
      <w:r>
        <w:rPr>
          <w:sz w:val="24"/>
          <w:szCs w:val="24"/>
        </w:rPr>
        <w:t>Назначение Справочника – оперативно предоставлять ученикам сведения, необход</w:t>
      </w:r>
      <w:r>
        <w:rPr>
          <w:sz w:val="24"/>
          <w:szCs w:val="24"/>
        </w:rPr>
        <w:t>и</w:t>
      </w:r>
      <w:r>
        <w:rPr>
          <w:sz w:val="24"/>
          <w:szCs w:val="24"/>
        </w:rPr>
        <w:t xml:space="preserve">мые для участия в игровых и проектных интерактивных занятиях.  Предполагается, что в процессе подготовки или по ходу игры на возникающие вопросы ученики смогут получить нужный ответ из Справочника. </w:t>
      </w:r>
    </w:p>
    <w:p w:rsidR="005E26CF" w:rsidRDefault="005E26CF" w:rsidP="005E26CF">
      <w:pPr>
        <w:spacing w:after="0" w:line="360" w:lineRule="auto"/>
        <w:ind w:firstLine="708"/>
        <w:jc w:val="both"/>
        <w:rPr>
          <w:sz w:val="24"/>
          <w:szCs w:val="24"/>
        </w:rPr>
      </w:pPr>
      <w:r>
        <w:rPr>
          <w:sz w:val="24"/>
          <w:szCs w:val="24"/>
        </w:rPr>
        <w:t>Поэтому «Справочник по финансовой грамотности» согласован со всеми другими д</w:t>
      </w:r>
      <w:r>
        <w:rPr>
          <w:sz w:val="24"/>
          <w:szCs w:val="24"/>
        </w:rPr>
        <w:t>о</w:t>
      </w:r>
      <w:r>
        <w:rPr>
          <w:sz w:val="24"/>
          <w:szCs w:val="24"/>
        </w:rPr>
        <w:t>кументами учебно-методического комплекта и содержит весь материал сведений, терминов и понятий, а  также разобранных примеров, необходимый для участия в  «Чемпионате по ф</w:t>
      </w:r>
      <w:r>
        <w:rPr>
          <w:sz w:val="24"/>
          <w:szCs w:val="24"/>
        </w:rPr>
        <w:t>и</w:t>
      </w:r>
      <w:r>
        <w:rPr>
          <w:sz w:val="24"/>
          <w:szCs w:val="24"/>
        </w:rPr>
        <w:t>нансовой грамотности»  и  «</w:t>
      </w:r>
      <w:proofErr w:type="gramStart"/>
      <w:r>
        <w:rPr>
          <w:sz w:val="24"/>
          <w:szCs w:val="24"/>
        </w:rPr>
        <w:t>Кейс-игре</w:t>
      </w:r>
      <w:proofErr w:type="gramEnd"/>
      <w:r>
        <w:rPr>
          <w:sz w:val="24"/>
          <w:szCs w:val="24"/>
        </w:rPr>
        <w:t xml:space="preserve"> по финансовой грамотности».   </w:t>
      </w:r>
    </w:p>
    <w:p w:rsidR="005E26CF" w:rsidRPr="00684A3A" w:rsidRDefault="005E26CF" w:rsidP="005E26CF">
      <w:pPr>
        <w:pStyle w:val="a5"/>
        <w:spacing w:line="360" w:lineRule="auto"/>
        <w:ind w:firstLine="708"/>
        <w:jc w:val="both"/>
        <w:rPr>
          <w:rFonts w:ascii="Times New Roman" w:hAnsi="Times New Roman" w:cs="Times New Roman"/>
          <w:sz w:val="24"/>
          <w:szCs w:val="24"/>
        </w:rPr>
      </w:pPr>
      <w:r w:rsidRPr="00684A3A">
        <w:rPr>
          <w:rFonts w:ascii="Times New Roman" w:hAnsi="Times New Roman" w:cs="Times New Roman"/>
          <w:sz w:val="24"/>
          <w:szCs w:val="24"/>
        </w:rPr>
        <w:t>Повышение финансовой грамотности населения реализуется в рамках проекта «С</w:t>
      </w:r>
      <w:r w:rsidRPr="00684A3A">
        <w:rPr>
          <w:rFonts w:ascii="Times New Roman" w:hAnsi="Times New Roman" w:cs="Times New Roman"/>
          <w:sz w:val="24"/>
          <w:szCs w:val="24"/>
        </w:rPr>
        <w:t>о</w:t>
      </w:r>
      <w:r w:rsidRPr="00684A3A">
        <w:rPr>
          <w:rFonts w:ascii="Times New Roman" w:hAnsi="Times New Roman" w:cs="Times New Roman"/>
          <w:sz w:val="24"/>
          <w:szCs w:val="24"/>
        </w:rPr>
        <w:t>действие повышению уровня финансовой грамотности населения и развитию финансового образования в Российской Федерации» (далее – Проект), реализуемого в соответствии с С</w:t>
      </w:r>
      <w:r w:rsidRPr="00684A3A">
        <w:rPr>
          <w:rFonts w:ascii="Times New Roman" w:hAnsi="Times New Roman" w:cs="Times New Roman"/>
          <w:sz w:val="24"/>
          <w:szCs w:val="24"/>
        </w:rPr>
        <w:t>о</w:t>
      </w:r>
      <w:r w:rsidRPr="00684A3A">
        <w:rPr>
          <w:rFonts w:ascii="Times New Roman" w:hAnsi="Times New Roman" w:cs="Times New Roman"/>
          <w:sz w:val="24"/>
          <w:szCs w:val="24"/>
        </w:rPr>
        <w:t>глашением о Займе № 79830-</w:t>
      </w:r>
      <w:r w:rsidRPr="00684A3A">
        <w:rPr>
          <w:rFonts w:ascii="Times New Roman" w:hAnsi="Times New Roman" w:cs="Times New Roman"/>
          <w:sz w:val="24"/>
          <w:szCs w:val="24"/>
          <w:lang w:val="en-US"/>
        </w:rPr>
        <w:t>RU</w:t>
      </w:r>
      <w:r w:rsidRPr="00684A3A">
        <w:rPr>
          <w:rFonts w:ascii="Times New Roman" w:hAnsi="Times New Roman" w:cs="Times New Roman"/>
          <w:sz w:val="24"/>
          <w:szCs w:val="24"/>
        </w:rPr>
        <w:t xml:space="preserve"> от 14 марта 2011 года между Российской Федерацией и Международным Банком Реконструкции и Развития. </w:t>
      </w:r>
    </w:p>
    <w:p w:rsidR="005E26CF" w:rsidRPr="006D3CE1" w:rsidRDefault="005E26CF" w:rsidP="005E26CF">
      <w:pPr>
        <w:spacing w:after="0" w:line="360" w:lineRule="auto"/>
        <w:ind w:firstLine="709"/>
        <w:jc w:val="both"/>
        <w:rPr>
          <w:rFonts w:eastAsiaTheme="minorEastAsia"/>
          <w:sz w:val="24"/>
          <w:szCs w:val="24"/>
          <w:lang w:eastAsia="ru-RU"/>
        </w:rPr>
      </w:pPr>
      <w:r w:rsidRPr="006D3CE1">
        <w:rPr>
          <w:rFonts w:eastAsiaTheme="minorEastAsia"/>
          <w:sz w:val="24"/>
          <w:szCs w:val="24"/>
          <w:lang w:eastAsia="ru-RU"/>
        </w:rPr>
        <w:t>В рамках данного Проекта уже реализован ряд Проектных контрактов/договоров, направленных на разработку различных материалов, способствующих повышению финанс</w:t>
      </w:r>
      <w:r w:rsidRPr="006D3CE1">
        <w:rPr>
          <w:rFonts w:eastAsiaTheme="minorEastAsia"/>
          <w:sz w:val="24"/>
          <w:szCs w:val="24"/>
          <w:lang w:eastAsia="ru-RU"/>
        </w:rPr>
        <w:t>о</w:t>
      </w:r>
      <w:r w:rsidRPr="006D3CE1">
        <w:rPr>
          <w:rFonts w:eastAsiaTheme="minorEastAsia"/>
          <w:sz w:val="24"/>
          <w:szCs w:val="24"/>
          <w:lang w:eastAsia="ru-RU"/>
        </w:rPr>
        <w:t>вой грамотности школьников и студентов:</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FEFLP/QCBS-3.1 «Разработка дополнительных образовательных программ по развитию финансовой грамотности обучающихся общеобразовательных учреждений и образов</w:t>
      </w:r>
      <w:r w:rsidRPr="006D3CE1">
        <w:rPr>
          <w:rFonts w:eastAsiaTheme="minorEastAsia"/>
          <w:sz w:val="24"/>
          <w:szCs w:val="24"/>
          <w:lang w:eastAsia="ru-RU"/>
        </w:rPr>
        <w:t>а</w:t>
      </w:r>
      <w:r w:rsidRPr="006D3CE1">
        <w:rPr>
          <w:rFonts w:eastAsiaTheme="minorEastAsia"/>
          <w:sz w:val="24"/>
          <w:szCs w:val="24"/>
          <w:lang w:eastAsia="ru-RU"/>
        </w:rPr>
        <w:t>тельных учреждений начального и среднего профессионального образования»;</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FEFLP/QCBS-3.3 «Разработка и апробация модульных образовательных программ и пр</w:t>
      </w:r>
      <w:r w:rsidRPr="006D3CE1">
        <w:rPr>
          <w:rFonts w:eastAsiaTheme="minorEastAsia"/>
          <w:sz w:val="24"/>
          <w:szCs w:val="24"/>
          <w:lang w:eastAsia="ru-RU"/>
        </w:rPr>
        <w:t>о</w:t>
      </w:r>
      <w:r w:rsidRPr="006D3CE1">
        <w:rPr>
          <w:rFonts w:eastAsiaTheme="minorEastAsia"/>
          <w:sz w:val="24"/>
          <w:szCs w:val="24"/>
          <w:lang w:eastAsia="ru-RU"/>
        </w:rPr>
        <w:t>чих материалов, направленных на повышение финансовой грамотности студентов»;</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FEFLP/FGI-2-1-6 «Школа личных финансов»;</w:t>
      </w:r>
    </w:p>
    <w:p w:rsidR="005E26CF" w:rsidRPr="006D3CE1" w:rsidRDefault="005E26CF" w:rsidP="00EE714E">
      <w:pPr>
        <w:numPr>
          <w:ilvl w:val="0"/>
          <w:numId w:val="1"/>
        </w:numPr>
        <w:spacing w:after="0" w:line="360" w:lineRule="auto"/>
        <w:jc w:val="both"/>
        <w:rPr>
          <w:rFonts w:eastAsiaTheme="minorEastAsia"/>
          <w:sz w:val="24"/>
          <w:szCs w:val="24"/>
          <w:lang w:eastAsia="ru-RU"/>
        </w:rPr>
      </w:pPr>
      <w:proofErr w:type="gramStart"/>
      <w:r w:rsidRPr="006D3CE1">
        <w:rPr>
          <w:rFonts w:eastAsiaTheme="minorEastAsia"/>
          <w:sz w:val="24"/>
          <w:szCs w:val="24"/>
          <w:lang w:eastAsia="ru-RU"/>
        </w:rPr>
        <w:t>FEFLP/FGI-2-1-8 «Образовательные и просветительские мероприятия в области финанс</w:t>
      </w:r>
      <w:r w:rsidRPr="006D3CE1">
        <w:rPr>
          <w:rFonts w:eastAsiaTheme="minorEastAsia"/>
          <w:sz w:val="24"/>
          <w:szCs w:val="24"/>
          <w:lang w:eastAsia="ru-RU"/>
        </w:rPr>
        <w:t>о</w:t>
      </w:r>
      <w:r w:rsidRPr="006D3CE1">
        <w:rPr>
          <w:rFonts w:eastAsiaTheme="minorEastAsia"/>
          <w:sz w:val="24"/>
          <w:szCs w:val="24"/>
          <w:lang w:eastAsia="ru-RU"/>
        </w:rPr>
        <w:t>вой грамотности для обучающихся в общеобразовательных учреждениях старшей школы и учреждениях среднего профессионального образования муниципального образования г. Екатеринбурга: разработка и внедрение»;</w:t>
      </w:r>
      <w:proofErr w:type="gramEnd"/>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FEFLP/FGI-2-1-14 «Разработка сценариев внеклассных занятий по финансовой грамотн</w:t>
      </w:r>
      <w:r w:rsidRPr="006D3CE1">
        <w:rPr>
          <w:rFonts w:eastAsiaTheme="minorEastAsia"/>
          <w:sz w:val="24"/>
          <w:szCs w:val="24"/>
          <w:lang w:eastAsia="ru-RU"/>
        </w:rPr>
        <w:t>о</w:t>
      </w:r>
      <w:r w:rsidRPr="006D3CE1">
        <w:rPr>
          <w:rFonts w:eastAsiaTheme="minorEastAsia"/>
          <w:sz w:val="24"/>
          <w:szCs w:val="24"/>
          <w:lang w:eastAsia="ru-RU"/>
        </w:rPr>
        <w:t xml:space="preserve">сти и мероприятий с образовательными, познавательными, </w:t>
      </w:r>
      <w:proofErr w:type="spellStart"/>
      <w:r w:rsidRPr="006D3CE1">
        <w:rPr>
          <w:rFonts w:eastAsiaTheme="minorEastAsia"/>
          <w:sz w:val="24"/>
          <w:szCs w:val="24"/>
          <w:lang w:eastAsia="ru-RU"/>
        </w:rPr>
        <w:t>навыкообразующими</w:t>
      </w:r>
      <w:proofErr w:type="spellEnd"/>
      <w:r w:rsidRPr="006D3CE1">
        <w:rPr>
          <w:rFonts w:eastAsiaTheme="minorEastAsia"/>
          <w:sz w:val="24"/>
          <w:szCs w:val="24"/>
          <w:lang w:eastAsia="ru-RU"/>
        </w:rPr>
        <w:t xml:space="preserve"> и восп</w:t>
      </w:r>
      <w:r w:rsidRPr="006D3CE1">
        <w:rPr>
          <w:rFonts w:eastAsiaTheme="minorEastAsia"/>
          <w:sz w:val="24"/>
          <w:szCs w:val="24"/>
          <w:lang w:eastAsia="ru-RU"/>
        </w:rPr>
        <w:t>и</w:t>
      </w:r>
      <w:r w:rsidRPr="006D3CE1">
        <w:rPr>
          <w:rFonts w:eastAsiaTheme="minorEastAsia"/>
          <w:sz w:val="24"/>
          <w:szCs w:val="24"/>
          <w:lang w:eastAsia="ru-RU"/>
        </w:rPr>
        <w:t>тательными целями, а также их методическое обеспечение и апробация»;</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FEFLP/FGI-2-1-15 «Финансовая грамотность: играя – учимся, играя – познаем!»;</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lastRenderedPageBreak/>
        <w:t>FEFLP/FGI-1-2-01 «Информационно-просветительская кампания, направленная на разв</w:t>
      </w:r>
      <w:r w:rsidRPr="006D3CE1">
        <w:rPr>
          <w:rFonts w:eastAsiaTheme="minorEastAsia"/>
          <w:sz w:val="24"/>
          <w:szCs w:val="24"/>
          <w:lang w:eastAsia="ru-RU"/>
        </w:rPr>
        <w:t>и</w:t>
      </w:r>
      <w:r w:rsidRPr="006D3CE1">
        <w:rPr>
          <w:rFonts w:eastAsiaTheme="minorEastAsia"/>
          <w:sz w:val="24"/>
          <w:szCs w:val="24"/>
          <w:lang w:eastAsia="ru-RU"/>
        </w:rPr>
        <w:t>тие ответственного потребительского поведения на финансовом рынке и защиты прав п</w:t>
      </w:r>
      <w:r w:rsidRPr="006D3CE1">
        <w:rPr>
          <w:rFonts w:eastAsiaTheme="minorEastAsia"/>
          <w:sz w:val="24"/>
          <w:szCs w:val="24"/>
          <w:lang w:eastAsia="ru-RU"/>
        </w:rPr>
        <w:t>о</w:t>
      </w:r>
      <w:r w:rsidRPr="006D3CE1">
        <w:rPr>
          <w:rFonts w:eastAsiaTheme="minorEastAsia"/>
          <w:sz w:val="24"/>
          <w:szCs w:val="24"/>
          <w:lang w:eastAsia="ru-RU"/>
        </w:rPr>
        <w:t>требителей финансовых услуг среди молодежи»;</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FEFLP/FGI-1-2-13 «Разработка, проведение и последующее распространение обучающей интерактивной деловой игры по защите прав потребителей финансовых услуг для школ</w:t>
      </w:r>
      <w:r w:rsidRPr="006D3CE1">
        <w:rPr>
          <w:rFonts w:eastAsiaTheme="minorEastAsia"/>
          <w:sz w:val="24"/>
          <w:szCs w:val="24"/>
          <w:lang w:eastAsia="ru-RU"/>
        </w:rPr>
        <w:t>ь</w:t>
      </w:r>
      <w:r w:rsidRPr="006D3CE1">
        <w:rPr>
          <w:rFonts w:eastAsiaTheme="minorEastAsia"/>
          <w:sz w:val="24"/>
          <w:szCs w:val="24"/>
          <w:lang w:eastAsia="ru-RU"/>
        </w:rPr>
        <w:t>ников»;</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FEFLP/FGI-2-2-01 «Настольная игра для организации финансовых турниров»;</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FEFLP/FGI-2-2-11 «Интерактивный практикум «Эффективность понимания договора с финансовыми организациями - практическая основа защиты своих интересов»;</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FEFLP-V/CQS-9 «Разработка, апробация и реализация образовательной программы по финансовой грамотности для учреждений системы дополнительного школьного образ</w:t>
      </w:r>
      <w:r w:rsidRPr="006D3CE1">
        <w:rPr>
          <w:rFonts w:eastAsiaTheme="minorEastAsia"/>
          <w:sz w:val="24"/>
          <w:szCs w:val="24"/>
          <w:lang w:eastAsia="ru-RU"/>
        </w:rPr>
        <w:t>о</w:t>
      </w:r>
      <w:r w:rsidRPr="006D3CE1">
        <w:rPr>
          <w:rFonts w:eastAsiaTheme="minorEastAsia"/>
          <w:sz w:val="24"/>
          <w:szCs w:val="24"/>
          <w:lang w:eastAsia="ru-RU"/>
        </w:rPr>
        <w:t>вания»;</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FEFLP-V/CQS-10 «Разработка, апробация и реализация образовательного курса по ф</w:t>
      </w:r>
      <w:r w:rsidRPr="006D3CE1">
        <w:rPr>
          <w:rFonts w:eastAsiaTheme="minorEastAsia"/>
          <w:sz w:val="24"/>
          <w:szCs w:val="24"/>
          <w:lang w:eastAsia="ru-RU"/>
        </w:rPr>
        <w:t>и</w:t>
      </w:r>
      <w:r w:rsidRPr="006D3CE1">
        <w:rPr>
          <w:rFonts w:eastAsiaTheme="minorEastAsia"/>
          <w:sz w:val="24"/>
          <w:szCs w:val="24"/>
          <w:lang w:eastAsia="ru-RU"/>
        </w:rPr>
        <w:t>нансовой грамотности для экономических школ, проводимых в детских оздоровител</w:t>
      </w:r>
      <w:r w:rsidRPr="006D3CE1">
        <w:rPr>
          <w:rFonts w:eastAsiaTheme="minorEastAsia"/>
          <w:sz w:val="24"/>
          <w:szCs w:val="24"/>
          <w:lang w:eastAsia="ru-RU"/>
        </w:rPr>
        <w:t>ь</w:t>
      </w:r>
      <w:r w:rsidRPr="006D3CE1">
        <w:rPr>
          <w:rFonts w:eastAsiaTheme="minorEastAsia"/>
          <w:sz w:val="24"/>
          <w:szCs w:val="24"/>
          <w:lang w:eastAsia="ru-RU"/>
        </w:rPr>
        <w:t>ных/летних лагерях»;</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w:t>
      </w:r>
      <w:proofErr w:type="spellStart"/>
      <w:r w:rsidRPr="006D3CE1">
        <w:rPr>
          <w:rFonts w:eastAsiaTheme="minorEastAsia"/>
          <w:sz w:val="24"/>
          <w:szCs w:val="24"/>
          <w:lang w:eastAsia="ru-RU"/>
        </w:rPr>
        <w:t>Tom</w:t>
      </w:r>
      <w:proofErr w:type="spellEnd"/>
      <w:r w:rsidRPr="006D3CE1">
        <w:rPr>
          <w:rFonts w:eastAsiaTheme="minorEastAsia"/>
          <w:sz w:val="24"/>
          <w:szCs w:val="24"/>
          <w:lang w:eastAsia="ru-RU"/>
        </w:rPr>
        <w:t>/CQS-4 «Разработка цикла информационно-просветительских телевизионных программ по вопросам финансовой грамотности для населения Томской области»;</w:t>
      </w:r>
    </w:p>
    <w:p w:rsidR="005E26CF" w:rsidRPr="006D3CE1" w:rsidRDefault="005E26CF" w:rsidP="00EE714E">
      <w:pPr>
        <w:numPr>
          <w:ilvl w:val="0"/>
          <w:numId w:val="1"/>
        </w:numPr>
        <w:spacing w:after="0" w:line="360" w:lineRule="auto"/>
        <w:jc w:val="both"/>
        <w:rPr>
          <w:rFonts w:eastAsiaTheme="minorEastAsia"/>
          <w:sz w:val="24"/>
          <w:szCs w:val="24"/>
          <w:lang w:eastAsia="ru-RU"/>
        </w:rPr>
      </w:pPr>
      <w:r w:rsidRPr="006D3CE1">
        <w:rPr>
          <w:rFonts w:eastAsiaTheme="minorEastAsia"/>
          <w:sz w:val="24"/>
          <w:szCs w:val="24"/>
          <w:lang w:eastAsia="ru-RU"/>
        </w:rPr>
        <w:t>FEFLP-</w:t>
      </w:r>
      <w:proofErr w:type="spellStart"/>
      <w:r w:rsidRPr="006D3CE1">
        <w:rPr>
          <w:rFonts w:eastAsiaTheme="minorEastAsia"/>
          <w:sz w:val="24"/>
          <w:szCs w:val="24"/>
          <w:lang w:eastAsia="ru-RU"/>
        </w:rPr>
        <w:t>Tom</w:t>
      </w:r>
      <w:proofErr w:type="spellEnd"/>
      <w:r w:rsidRPr="006D3CE1">
        <w:rPr>
          <w:rFonts w:eastAsiaTheme="minorEastAsia"/>
          <w:sz w:val="24"/>
          <w:szCs w:val="24"/>
          <w:lang w:eastAsia="ru-RU"/>
        </w:rPr>
        <w:t>/CQS-6 «Создание цикла телевизионных программ по повышению финанс</w:t>
      </w:r>
      <w:r w:rsidRPr="006D3CE1">
        <w:rPr>
          <w:rFonts w:eastAsiaTheme="minorEastAsia"/>
          <w:sz w:val="24"/>
          <w:szCs w:val="24"/>
          <w:lang w:eastAsia="ru-RU"/>
        </w:rPr>
        <w:t>о</w:t>
      </w:r>
      <w:r w:rsidRPr="006D3CE1">
        <w:rPr>
          <w:rFonts w:eastAsiaTheme="minorEastAsia"/>
          <w:sz w:val="24"/>
          <w:szCs w:val="24"/>
          <w:lang w:eastAsia="ru-RU"/>
        </w:rPr>
        <w:t>вой грамотности детей в возрасте от 7 до 16 лет».</w:t>
      </w:r>
    </w:p>
    <w:p w:rsidR="005E26CF" w:rsidRDefault="005E26CF" w:rsidP="005E26CF">
      <w:pPr>
        <w:spacing w:after="0" w:line="360" w:lineRule="auto"/>
        <w:ind w:firstLine="709"/>
        <w:jc w:val="both"/>
        <w:rPr>
          <w:rFonts w:eastAsiaTheme="minorEastAsia"/>
          <w:sz w:val="24"/>
          <w:szCs w:val="24"/>
          <w:lang w:eastAsia="ru-RU"/>
        </w:rPr>
      </w:pPr>
      <w:proofErr w:type="gramStart"/>
      <w:r>
        <w:rPr>
          <w:rFonts w:eastAsiaTheme="minorEastAsia"/>
          <w:sz w:val="24"/>
          <w:szCs w:val="24"/>
          <w:lang w:eastAsia="ru-RU"/>
        </w:rPr>
        <w:t xml:space="preserve">Данный «Справочник по финансовой грамотности» (как и весь учебно-методический комплект «Азбука финансовой грамотности») подготовлен в рамках  </w:t>
      </w:r>
      <w:r w:rsidRPr="006D3CE1">
        <w:rPr>
          <w:rFonts w:eastAsiaTheme="minorEastAsia"/>
          <w:sz w:val="24"/>
          <w:szCs w:val="24"/>
          <w:lang w:eastAsia="ru-RU"/>
        </w:rPr>
        <w:t>Контракт</w:t>
      </w:r>
      <w:r>
        <w:rPr>
          <w:rFonts w:eastAsiaTheme="minorEastAsia"/>
          <w:sz w:val="24"/>
          <w:szCs w:val="24"/>
          <w:lang w:eastAsia="ru-RU"/>
        </w:rPr>
        <w:t>а</w:t>
      </w:r>
      <w:r w:rsidRPr="006D3CE1">
        <w:rPr>
          <w:rFonts w:eastAsiaTheme="minorEastAsia"/>
          <w:sz w:val="24"/>
          <w:szCs w:val="24"/>
          <w:lang w:eastAsia="ru-RU"/>
        </w:rPr>
        <w:t xml:space="preserve"> FEFLP/QCBS-3.25 «Формирование финансовой грамотности у обучающихся через организ</w:t>
      </w:r>
      <w:r w:rsidRPr="006D3CE1">
        <w:rPr>
          <w:rFonts w:eastAsiaTheme="minorEastAsia"/>
          <w:sz w:val="24"/>
          <w:szCs w:val="24"/>
          <w:lang w:eastAsia="ru-RU"/>
        </w:rPr>
        <w:t>а</w:t>
      </w:r>
      <w:r w:rsidRPr="006D3CE1">
        <w:rPr>
          <w:rFonts w:eastAsiaTheme="minorEastAsia"/>
          <w:sz w:val="24"/>
          <w:szCs w:val="24"/>
          <w:lang w:eastAsia="ru-RU"/>
        </w:rPr>
        <w:t>цию проектной деятельности и других интерактивных форм обучения в системе общего и дополнительного образования» (далее – Контракт),</w:t>
      </w:r>
      <w:r>
        <w:rPr>
          <w:rFonts w:eastAsiaTheme="minorEastAsia"/>
          <w:sz w:val="24"/>
          <w:szCs w:val="24"/>
          <w:lang w:eastAsia="ru-RU"/>
        </w:rPr>
        <w:t xml:space="preserve"> который</w:t>
      </w:r>
      <w:r w:rsidRPr="006D3CE1">
        <w:rPr>
          <w:rFonts w:eastAsiaTheme="minorEastAsia"/>
          <w:sz w:val="24"/>
          <w:szCs w:val="24"/>
          <w:lang w:eastAsia="ru-RU"/>
        </w:rPr>
        <w:t xml:space="preserve"> продолжает реализацию Прое</w:t>
      </w:r>
      <w:r w:rsidRPr="006D3CE1">
        <w:rPr>
          <w:rFonts w:eastAsiaTheme="minorEastAsia"/>
          <w:sz w:val="24"/>
          <w:szCs w:val="24"/>
          <w:lang w:eastAsia="ru-RU"/>
        </w:rPr>
        <w:t>к</w:t>
      </w:r>
      <w:r w:rsidRPr="006D3CE1">
        <w:rPr>
          <w:rFonts w:eastAsiaTheme="minorEastAsia"/>
          <w:sz w:val="24"/>
          <w:szCs w:val="24"/>
          <w:lang w:eastAsia="ru-RU"/>
        </w:rPr>
        <w:t>та.</w:t>
      </w:r>
      <w:proofErr w:type="gramEnd"/>
    </w:p>
    <w:p w:rsidR="005E26CF" w:rsidRDefault="005E26CF" w:rsidP="005E26CF">
      <w:pPr>
        <w:spacing w:after="0" w:line="360" w:lineRule="auto"/>
        <w:ind w:firstLine="709"/>
        <w:jc w:val="both"/>
        <w:rPr>
          <w:rFonts w:eastAsiaTheme="minorEastAsia"/>
          <w:sz w:val="24"/>
          <w:szCs w:val="24"/>
          <w:lang w:eastAsia="ru-RU"/>
        </w:rPr>
      </w:pPr>
      <w:r w:rsidRPr="006D3CE1">
        <w:rPr>
          <w:rFonts w:eastAsiaTheme="minorEastAsia"/>
          <w:sz w:val="24"/>
          <w:szCs w:val="24"/>
          <w:lang w:eastAsia="ru-RU"/>
        </w:rPr>
        <w:t>В рамках Контракта разработана Концепция формирования финансовой грамотности у обучающихся средствами организации проектной деятельности и других форм интера</w:t>
      </w:r>
      <w:r w:rsidRPr="006D3CE1">
        <w:rPr>
          <w:rFonts w:eastAsiaTheme="minorEastAsia"/>
          <w:sz w:val="24"/>
          <w:szCs w:val="24"/>
          <w:lang w:eastAsia="ru-RU"/>
        </w:rPr>
        <w:t>к</w:t>
      </w:r>
      <w:r w:rsidRPr="006D3CE1">
        <w:rPr>
          <w:rFonts w:eastAsiaTheme="minorEastAsia"/>
          <w:sz w:val="24"/>
          <w:szCs w:val="24"/>
          <w:lang w:eastAsia="ru-RU"/>
        </w:rPr>
        <w:t>тивного обучения. В Концепции описано общее содержание образования, которое является двухслойным: с одной стороны, описано содержание финансовой грамотности,  с другой стороны, содержание, определяющее проектную, исследовательскую, практическую и иные формы деятельности, через которые будет осуществляться обучение. Указано место соде</w:t>
      </w:r>
      <w:r w:rsidRPr="006D3CE1">
        <w:rPr>
          <w:rFonts w:eastAsiaTheme="minorEastAsia"/>
          <w:sz w:val="24"/>
          <w:szCs w:val="24"/>
          <w:lang w:eastAsia="ru-RU"/>
        </w:rPr>
        <w:t>р</w:t>
      </w:r>
      <w:r w:rsidRPr="006D3CE1">
        <w:rPr>
          <w:rFonts w:eastAsiaTheme="minorEastAsia"/>
          <w:sz w:val="24"/>
          <w:szCs w:val="24"/>
          <w:lang w:eastAsia="ru-RU"/>
        </w:rPr>
        <w:t>жания образования в системе общего и дополнительного образования детей, описана связь разрабатываемого содержания образования с содержанием образования общеобразовател</w:t>
      </w:r>
      <w:r w:rsidRPr="006D3CE1">
        <w:rPr>
          <w:rFonts w:eastAsiaTheme="minorEastAsia"/>
          <w:sz w:val="24"/>
          <w:szCs w:val="24"/>
          <w:lang w:eastAsia="ru-RU"/>
        </w:rPr>
        <w:t>ь</w:t>
      </w:r>
      <w:r w:rsidRPr="006D3CE1">
        <w:rPr>
          <w:rFonts w:eastAsiaTheme="minorEastAsia"/>
          <w:sz w:val="24"/>
          <w:szCs w:val="24"/>
          <w:lang w:eastAsia="ru-RU"/>
        </w:rPr>
        <w:t>ных предметов, представлена характеристика особенностей содержания образования в ко</w:t>
      </w:r>
      <w:r w:rsidRPr="006D3CE1">
        <w:rPr>
          <w:rFonts w:eastAsiaTheme="minorEastAsia"/>
          <w:sz w:val="24"/>
          <w:szCs w:val="24"/>
          <w:lang w:eastAsia="ru-RU"/>
        </w:rPr>
        <w:t>н</w:t>
      </w:r>
      <w:r w:rsidRPr="006D3CE1">
        <w:rPr>
          <w:rFonts w:eastAsiaTheme="minorEastAsia"/>
          <w:sz w:val="24"/>
          <w:szCs w:val="24"/>
          <w:lang w:eastAsia="ru-RU"/>
        </w:rPr>
        <w:t>тексте Проекта и данного Контракта.</w:t>
      </w:r>
    </w:p>
    <w:p w:rsidR="005E26CF" w:rsidRPr="00BB78E1" w:rsidRDefault="005E26CF" w:rsidP="005E26CF">
      <w:pPr>
        <w:spacing w:after="0" w:line="360" w:lineRule="auto"/>
        <w:ind w:firstLine="709"/>
        <w:jc w:val="both"/>
        <w:rPr>
          <w:sz w:val="24"/>
          <w:szCs w:val="24"/>
        </w:rPr>
      </w:pPr>
      <w:r>
        <w:rPr>
          <w:rFonts w:eastAsiaTheme="minorEastAsia"/>
          <w:sz w:val="24"/>
          <w:szCs w:val="24"/>
          <w:lang w:eastAsia="ru-RU"/>
        </w:rPr>
        <w:lastRenderedPageBreak/>
        <w:t>Все эти особенности Концепции нашли свое отражение и воплощение в «</w:t>
      </w:r>
      <w:r w:rsidRPr="00BB78E1">
        <w:rPr>
          <w:sz w:val="24"/>
          <w:szCs w:val="24"/>
        </w:rPr>
        <w:t xml:space="preserve">Справочнике по финансовой грамотности», </w:t>
      </w:r>
      <w:r>
        <w:rPr>
          <w:sz w:val="24"/>
          <w:szCs w:val="24"/>
        </w:rPr>
        <w:t>«Образовательной программе «Азбука финансовой грамотн</w:t>
      </w:r>
      <w:r>
        <w:rPr>
          <w:sz w:val="24"/>
          <w:szCs w:val="24"/>
        </w:rPr>
        <w:t>о</w:t>
      </w:r>
      <w:r>
        <w:rPr>
          <w:sz w:val="24"/>
          <w:szCs w:val="24"/>
        </w:rPr>
        <w:t>сти» и «Методическом пособии «Азбука финансовой грамотности».</w:t>
      </w:r>
    </w:p>
    <w:p w:rsidR="005E26CF" w:rsidRDefault="005E26CF" w:rsidP="005E26CF">
      <w:pPr>
        <w:autoSpaceDE w:val="0"/>
        <w:autoSpaceDN w:val="0"/>
        <w:adjustRightInd w:val="0"/>
        <w:spacing w:after="0" w:line="360" w:lineRule="auto"/>
        <w:jc w:val="both"/>
        <w:rPr>
          <w:sz w:val="24"/>
          <w:szCs w:val="24"/>
        </w:rPr>
      </w:pPr>
      <w:r>
        <w:rPr>
          <w:sz w:val="24"/>
          <w:szCs w:val="24"/>
        </w:rPr>
        <w:t>Согласно условиям Контракта при подготовке учебных и методических материалов должны использоваться результаты предыдущих (перечисленных выше) проектов/контрактов.  П</w:t>
      </w:r>
      <w:r>
        <w:rPr>
          <w:sz w:val="24"/>
          <w:szCs w:val="24"/>
        </w:rPr>
        <w:t>о</w:t>
      </w:r>
      <w:r>
        <w:rPr>
          <w:sz w:val="24"/>
          <w:szCs w:val="24"/>
        </w:rPr>
        <w:t xml:space="preserve">этому настоящий «Справочник» представляет собой </w:t>
      </w:r>
      <w:r w:rsidRPr="00BB78E1">
        <w:rPr>
          <w:i/>
          <w:sz w:val="24"/>
          <w:szCs w:val="24"/>
        </w:rPr>
        <w:t>компиляцию материалов из учебников по финансовой грамотности</w:t>
      </w:r>
      <w:r w:rsidRPr="00BB78E1">
        <w:rPr>
          <w:sz w:val="24"/>
          <w:szCs w:val="24"/>
        </w:rPr>
        <w:t>, изданных</w:t>
      </w:r>
      <w:r>
        <w:rPr>
          <w:sz w:val="24"/>
          <w:szCs w:val="24"/>
        </w:rPr>
        <w:t xml:space="preserve">   издательством </w:t>
      </w:r>
      <w:r w:rsidRPr="00BB78E1">
        <w:rPr>
          <w:sz w:val="24"/>
          <w:szCs w:val="24"/>
        </w:rPr>
        <w:t xml:space="preserve">М.: ВИТА-ПРЕСС, Серия «Учимся разумному финансовому поведению» в рамках Проекта.  </w:t>
      </w:r>
    </w:p>
    <w:p w:rsidR="005E26CF" w:rsidRDefault="005E26CF" w:rsidP="005E26CF">
      <w:pPr>
        <w:autoSpaceDE w:val="0"/>
        <w:autoSpaceDN w:val="0"/>
        <w:adjustRightInd w:val="0"/>
        <w:spacing w:after="0" w:line="360" w:lineRule="auto"/>
        <w:jc w:val="both"/>
        <w:rPr>
          <w:sz w:val="24"/>
          <w:szCs w:val="24"/>
        </w:rPr>
      </w:pPr>
      <w:r>
        <w:rPr>
          <w:sz w:val="24"/>
          <w:szCs w:val="24"/>
        </w:rPr>
        <w:tab/>
        <w:t>Список указанных учебников и некоторых других источников приведен в разделе И</w:t>
      </w:r>
      <w:r>
        <w:rPr>
          <w:sz w:val="24"/>
          <w:szCs w:val="24"/>
        </w:rPr>
        <w:t>с</w:t>
      </w:r>
      <w:r>
        <w:rPr>
          <w:sz w:val="24"/>
          <w:szCs w:val="24"/>
        </w:rPr>
        <w:t xml:space="preserve">точники в конце «Справочника». </w:t>
      </w:r>
    </w:p>
    <w:p w:rsidR="005E26CF" w:rsidRDefault="005E26CF" w:rsidP="005E26CF">
      <w:pPr>
        <w:autoSpaceDE w:val="0"/>
        <w:autoSpaceDN w:val="0"/>
        <w:adjustRightInd w:val="0"/>
        <w:spacing w:after="0" w:line="360" w:lineRule="auto"/>
        <w:jc w:val="both"/>
        <w:rPr>
          <w:sz w:val="24"/>
          <w:szCs w:val="24"/>
        </w:rPr>
      </w:pPr>
      <w:r>
        <w:rPr>
          <w:sz w:val="24"/>
          <w:szCs w:val="24"/>
        </w:rPr>
        <w:tab/>
        <w:t>Материалы для «Справочника»  брались из указанных источников без изменений, только в очень немногочисленных случаях была осуществлена необходимая стилистическая правка.  Поэтому практически на каждый фрагмент материала в «Справочнике» дается ссы</w:t>
      </w:r>
      <w:r>
        <w:rPr>
          <w:sz w:val="24"/>
          <w:szCs w:val="24"/>
        </w:rPr>
        <w:t>л</w:t>
      </w:r>
      <w:r>
        <w:rPr>
          <w:sz w:val="24"/>
          <w:szCs w:val="24"/>
        </w:rPr>
        <w:t>ка на источник: например  (6, с. 135 – 140) - имеется в виду  учебник, стоящий в списке и</w:t>
      </w:r>
      <w:r>
        <w:rPr>
          <w:sz w:val="24"/>
          <w:szCs w:val="24"/>
        </w:rPr>
        <w:t>с</w:t>
      </w:r>
      <w:r>
        <w:rPr>
          <w:sz w:val="24"/>
          <w:szCs w:val="24"/>
        </w:rPr>
        <w:t>точников под номером  6, фрагмент текста на 135-140</w:t>
      </w:r>
      <w:r w:rsidRPr="00E43FB7">
        <w:rPr>
          <w:sz w:val="24"/>
          <w:szCs w:val="24"/>
        </w:rPr>
        <w:t xml:space="preserve"> </w:t>
      </w:r>
      <w:r>
        <w:rPr>
          <w:sz w:val="24"/>
          <w:szCs w:val="24"/>
        </w:rPr>
        <w:t>стр</w:t>
      </w:r>
      <w:proofErr w:type="gramStart"/>
      <w:r>
        <w:rPr>
          <w:sz w:val="24"/>
          <w:szCs w:val="24"/>
        </w:rPr>
        <w:t xml:space="preserve">.. </w:t>
      </w:r>
      <w:proofErr w:type="gramEnd"/>
    </w:p>
    <w:p w:rsidR="005E26CF" w:rsidRDefault="005E26CF" w:rsidP="005E26CF">
      <w:pPr>
        <w:autoSpaceDE w:val="0"/>
        <w:autoSpaceDN w:val="0"/>
        <w:adjustRightInd w:val="0"/>
        <w:spacing w:after="0" w:line="360" w:lineRule="auto"/>
        <w:jc w:val="both"/>
        <w:rPr>
          <w:sz w:val="24"/>
          <w:szCs w:val="24"/>
        </w:rPr>
      </w:pPr>
      <w:r>
        <w:rPr>
          <w:sz w:val="24"/>
          <w:szCs w:val="24"/>
        </w:rPr>
        <w:tab/>
        <w:t>Преподавателям рекомендуется при подготовке занятий по программе «Образов</w:t>
      </w:r>
      <w:r>
        <w:rPr>
          <w:sz w:val="24"/>
          <w:szCs w:val="24"/>
        </w:rPr>
        <w:t>а</w:t>
      </w:r>
      <w:r>
        <w:rPr>
          <w:sz w:val="24"/>
          <w:szCs w:val="24"/>
        </w:rPr>
        <w:t xml:space="preserve">тельной программе «Азбука финансовой грамотности» ознакомиться со всеми разделами «Справочника».  </w:t>
      </w:r>
    </w:p>
    <w:p w:rsidR="005E26CF" w:rsidRDefault="005E26CF" w:rsidP="005E26CF">
      <w:pPr>
        <w:autoSpaceDE w:val="0"/>
        <w:autoSpaceDN w:val="0"/>
        <w:adjustRightInd w:val="0"/>
        <w:spacing w:after="0" w:line="360" w:lineRule="auto"/>
        <w:ind w:firstLine="708"/>
        <w:jc w:val="both"/>
        <w:rPr>
          <w:sz w:val="24"/>
          <w:szCs w:val="24"/>
        </w:rPr>
      </w:pPr>
      <w:r>
        <w:rPr>
          <w:sz w:val="24"/>
          <w:szCs w:val="24"/>
        </w:rPr>
        <w:t xml:space="preserve">Это нужно сделать, прежде всего, потому, что позволит преподавателю, не имеющему знаний по дисциплине «Финансовая грамотность», очень быстро приобрести необходимые сведения в том объеме, который требуется для работы. </w:t>
      </w:r>
    </w:p>
    <w:p w:rsidR="005E26CF" w:rsidRPr="006A041C" w:rsidRDefault="005E26CF" w:rsidP="005E26CF">
      <w:pPr>
        <w:autoSpaceDE w:val="0"/>
        <w:autoSpaceDN w:val="0"/>
        <w:adjustRightInd w:val="0"/>
        <w:spacing w:after="0" w:line="360" w:lineRule="auto"/>
        <w:ind w:firstLine="708"/>
        <w:jc w:val="both"/>
        <w:rPr>
          <w:sz w:val="24"/>
          <w:szCs w:val="24"/>
        </w:rPr>
      </w:pPr>
      <w:r>
        <w:rPr>
          <w:sz w:val="24"/>
          <w:szCs w:val="24"/>
        </w:rPr>
        <w:t>Также это нужно сделать во многом еще и потому, что со своими вопросами ученики будут обращаться, прежде всего, к преподавателю.  При таких обращениях мы рекомендуем преподавателю выступать в роли консультанта: давать ученикам правильную ссылку на тот или иной раздел «Справочника», чтобы учащиеся могли поработать над вопросом самосто</w:t>
      </w:r>
      <w:r>
        <w:rPr>
          <w:sz w:val="24"/>
          <w:szCs w:val="24"/>
        </w:rPr>
        <w:t>я</w:t>
      </w:r>
      <w:r>
        <w:rPr>
          <w:sz w:val="24"/>
          <w:szCs w:val="24"/>
        </w:rPr>
        <w:t xml:space="preserve">тельно.  </w:t>
      </w:r>
    </w:p>
    <w:p w:rsidR="005C7095" w:rsidRPr="00783A56" w:rsidRDefault="005C7095" w:rsidP="005C7095">
      <w:pPr>
        <w:spacing w:line="360" w:lineRule="auto"/>
        <w:rPr>
          <w:rFonts w:eastAsia="Calibri"/>
          <w:sz w:val="24"/>
          <w:szCs w:val="24"/>
        </w:rPr>
      </w:pPr>
    </w:p>
    <w:p w:rsidR="005C7095" w:rsidRPr="00783A56" w:rsidRDefault="005C7095" w:rsidP="005C7095">
      <w:pPr>
        <w:spacing w:line="360" w:lineRule="auto"/>
        <w:rPr>
          <w:rFonts w:eastAsia="Calibri"/>
          <w:sz w:val="24"/>
          <w:szCs w:val="24"/>
        </w:rPr>
      </w:pPr>
    </w:p>
    <w:p w:rsidR="005C7095" w:rsidRPr="005C7095" w:rsidRDefault="005C7095" w:rsidP="005C7095">
      <w:pPr>
        <w:pStyle w:val="a5"/>
        <w:rPr>
          <w:rFonts w:ascii="Times New Roman" w:eastAsia="Calibri" w:hAnsi="Times New Roman" w:cs="Times New Roman"/>
          <w:b/>
          <w:sz w:val="24"/>
          <w:szCs w:val="24"/>
        </w:rPr>
      </w:pPr>
    </w:p>
    <w:p w:rsidR="0022392F" w:rsidRDefault="0022392F" w:rsidP="005C7095">
      <w:pPr>
        <w:pStyle w:val="a5"/>
        <w:rPr>
          <w:rFonts w:ascii="Times New Roman" w:eastAsia="Calibri" w:hAnsi="Times New Roman" w:cs="Times New Roman"/>
          <w:sz w:val="24"/>
          <w:szCs w:val="24"/>
        </w:rPr>
      </w:pPr>
    </w:p>
    <w:p w:rsidR="003D7D3C" w:rsidRDefault="003D7D3C" w:rsidP="005C7095">
      <w:pPr>
        <w:pStyle w:val="a5"/>
        <w:rPr>
          <w:rFonts w:ascii="Times New Roman" w:eastAsia="Calibri" w:hAnsi="Times New Roman" w:cs="Times New Roman"/>
          <w:sz w:val="24"/>
          <w:szCs w:val="24"/>
        </w:rPr>
      </w:pPr>
    </w:p>
    <w:p w:rsidR="003D7D3C" w:rsidRDefault="003D7D3C" w:rsidP="005C7095">
      <w:pPr>
        <w:pStyle w:val="a5"/>
        <w:rPr>
          <w:rFonts w:ascii="Times New Roman" w:eastAsia="Calibri" w:hAnsi="Times New Roman" w:cs="Times New Roman"/>
          <w:sz w:val="24"/>
          <w:szCs w:val="24"/>
        </w:rPr>
      </w:pPr>
    </w:p>
    <w:p w:rsidR="003D7D3C" w:rsidRDefault="003D7D3C" w:rsidP="005C7095">
      <w:pPr>
        <w:pStyle w:val="a5"/>
        <w:rPr>
          <w:rFonts w:ascii="Times New Roman" w:eastAsia="Calibri" w:hAnsi="Times New Roman" w:cs="Times New Roman"/>
          <w:sz w:val="24"/>
          <w:szCs w:val="24"/>
        </w:rPr>
      </w:pPr>
    </w:p>
    <w:p w:rsidR="003D7D3C" w:rsidRDefault="003D7D3C" w:rsidP="005C7095">
      <w:pPr>
        <w:pStyle w:val="a5"/>
        <w:rPr>
          <w:rFonts w:ascii="Times New Roman" w:eastAsia="Calibri" w:hAnsi="Times New Roman" w:cs="Times New Roman"/>
          <w:sz w:val="24"/>
          <w:szCs w:val="24"/>
        </w:rPr>
      </w:pPr>
    </w:p>
    <w:p w:rsidR="005E26CF" w:rsidRDefault="005E26CF" w:rsidP="005C7095">
      <w:pPr>
        <w:pStyle w:val="a5"/>
        <w:rPr>
          <w:rFonts w:ascii="Times New Roman" w:eastAsia="Calibri" w:hAnsi="Times New Roman" w:cs="Times New Roman"/>
          <w:sz w:val="24"/>
          <w:szCs w:val="24"/>
        </w:rPr>
      </w:pPr>
    </w:p>
    <w:p w:rsidR="005E26CF" w:rsidRDefault="005E26CF" w:rsidP="005C7095">
      <w:pPr>
        <w:pStyle w:val="a5"/>
        <w:rPr>
          <w:rFonts w:ascii="Times New Roman" w:eastAsia="Calibri" w:hAnsi="Times New Roman" w:cs="Times New Roman"/>
          <w:sz w:val="24"/>
          <w:szCs w:val="24"/>
        </w:rPr>
      </w:pPr>
    </w:p>
    <w:p w:rsidR="005E26CF" w:rsidRDefault="005E26CF" w:rsidP="005C7095">
      <w:pPr>
        <w:pStyle w:val="a5"/>
        <w:rPr>
          <w:rFonts w:ascii="Times New Roman" w:eastAsia="Calibri" w:hAnsi="Times New Roman" w:cs="Times New Roman"/>
          <w:sz w:val="24"/>
          <w:szCs w:val="24"/>
        </w:rPr>
      </w:pPr>
    </w:p>
    <w:p w:rsidR="00BB25F9" w:rsidRPr="00AA124E" w:rsidRDefault="00BB25F9" w:rsidP="00AA124E">
      <w:pPr>
        <w:pStyle w:val="afa"/>
      </w:pPr>
      <w:bookmarkStart w:id="1" w:name="_Toc490398556"/>
      <w:r w:rsidRPr="00AA124E">
        <w:lastRenderedPageBreak/>
        <w:t>Часть первая.</w:t>
      </w:r>
      <w:bookmarkEnd w:id="1"/>
    </w:p>
    <w:p w:rsidR="00BB25F9" w:rsidRPr="00AA124E" w:rsidRDefault="00BB25F9" w:rsidP="00AA124E">
      <w:pPr>
        <w:pStyle w:val="afa"/>
      </w:pPr>
      <w:bookmarkStart w:id="2" w:name="_Toc490398557"/>
      <w:r w:rsidRPr="00AA124E">
        <w:t>Личные и семейные финансы. Финансовое планирование и бюджет</w:t>
      </w:r>
      <w:bookmarkEnd w:id="2"/>
    </w:p>
    <w:p w:rsidR="00D2452C" w:rsidRDefault="00D2452C" w:rsidP="00271B9B">
      <w:pPr>
        <w:pStyle w:val="a5"/>
        <w:jc w:val="center"/>
        <w:rPr>
          <w:rFonts w:ascii="Times New Roman" w:eastAsia="Calibri" w:hAnsi="Times New Roman" w:cs="Times New Roman"/>
          <w:b/>
          <w:sz w:val="26"/>
          <w:szCs w:val="26"/>
        </w:rPr>
      </w:pPr>
    </w:p>
    <w:p w:rsidR="00CD3FAE" w:rsidRPr="00BB25F9" w:rsidRDefault="00BB25F9" w:rsidP="009765F0">
      <w:pPr>
        <w:pStyle w:val="af8"/>
      </w:pPr>
      <w:bookmarkStart w:id="3" w:name="_Toc490398558"/>
      <w:r w:rsidRPr="00BB25F9">
        <w:t>1.1. Основные понятия</w:t>
      </w:r>
      <w:bookmarkEnd w:id="3"/>
    </w:p>
    <w:p w:rsidR="00CD3FAE" w:rsidRPr="005C7095" w:rsidRDefault="00CD3FAE" w:rsidP="005C7095">
      <w:pPr>
        <w:pStyle w:val="a5"/>
        <w:rPr>
          <w:rFonts w:ascii="Times New Roman" w:eastAsia="Calibri" w:hAnsi="Times New Roman" w:cs="Times New Roman"/>
          <w:sz w:val="24"/>
          <w:szCs w:val="24"/>
        </w:rPr>
      </w:pPr>
    </w:p>
    <w:p w:rsidR="00BB25F9" w:rsidRDefault="00BB25F9" w:rsidP="00274514">
      <w:pPr>
        <w:autoSpaceDE w:val="0"/>
        <w:autoSpaceDN w:val="0"/>
        <w:adjustRightInd w:val="0"/>
        <w:spacing w:after="0" w:line="360" w:lineRule="auto"/>
        <w:ind w:firstLine="708"/>
        <w:jc w:val="both"/>
        <w:rPr>
          <w:sz w:val="24"/>
          <w:szCs w:val="24"/>
        </w:rPr>
      </w:pPr>
      <w:r>
        <w:rPr>
          <w:b/>
          <w:sz w:val="24"/>
          <w:szCs w:val="24"/>
        </w:rPr>
        <w:t>Г</w:t>
      </w:r>
      <w:r w:rsidRPr="000252B8">
        <w:rPr>
          <w:b/>
          <w:sz w:val="24"/>
          <w:szCs w:val="24"/>
        </w:rPr>
        <w:t>рамотность</w:t>
      </w:r>
      <w:r>
        <w:rPr>
          <w:sz w:val="24"/>
          <w:szCs w:val="24"/>
        </w:rPr>
        <w:t xml:space="preserve"> </w:t>
      </w:r>
      <w:r>
        <w:rPr>
          <w:b/>
          <w:sz w:val="24"/>
          <w:szCs w:val="24"/>
        </w:rPr>
        <w:t xml:space="preserve"> финансовая</w:t>
      </w:r>
      <w:r>
        <w:rPr>
          <w:sz w:val="24"/>
          <w:szCs w:val="24"/>
        </w:rPr>
        <w:t xml:space="preserve"> –</w:t>
      </w:r>
      <w:r w:rsidRPr="000252B8">
        <w:rPr>
          <w:sz w:val="24"/>
          <w:szCs w:val="24"/>
        </w:rPr>
        <w:t xml:space="preserve"> это знания и практические умения, позволяющие пр</w:t>
      </w:r>
      <w:r w:rsidRPr="000252B8">
        <w:rPr>
          <w:sz w:val="24"/>
          <w:szCs w:val="24"/>
        </w:rPr>
        <w:t>и</w:t>
      </w:r>
      <w:r w:rsidRPr="000252B8">
        <w:rPr>
          <w:sz w:val="24"/>
          <w:szCs w:val="24"/>
        </w:rPr>
        <w:t>нимать разумные решения в различных областях управления личными и семейными фина</w:t>
      </w:r>
      <w:r w:rsidRPr="000252B8">
        <w:rPr>
          <w:sz w:val="24"/>
          <w:szCs w:val="24"/>
        </w:rPr>
        <w:t>н</w:t>
      </w:r>
      <w:r w:rsidRPr="000252B8">
        <w:rPr>
          <w:sz w:val="24"/>
          <w:szCs w:val="24"/>
        </w:rPr>
        <w:t xml:space="preserve">сами для повышения </w:t>
      </w:r>
      <w:r>
        <w:rPr>
          <w:sz w:val="24"/>
          <w:szCs w:val="24"/>
        </w:rPr>
        <w:t>уровня потребления (уровня жизни) домохозяйства</w:t>
      </w:r>
      <w:r w:rsidRPr="000252B8">
        <w:rPr>
          <w:sz w:val="24"/>
          <w:szCs w:val="24"/>
        </w:rPr>
        <w:t>.</w:t>
      </w:r>
      <w:r>
        <w:rPr>
          <w:sz w:val="24"/>
          <w:szCs w:val="24"/>
        </w:rPr>
        <w:t xml:space="preserve"> (8, с. 11)</w:t>
      </w:r>
    </w:p>
    <w:p w:rsidR="00FD4AA1" w:rsidRPr="00947BCF" w:rsidRDefault="00FD4AA1" w:rsidP="00274514">
      <w:pPr>
        <w:autoSpaceDE w:val="0"/>
        <w:autoSpaceDN w:val="0"/>
        <w:adjustRightInd w:val="0"/>
        <w:spacing w:after="0" w:line="360" w:lineRule="auto"/>
        <w:ind w:firstLine="708"/>
        <w:jc w:val="both"/>
        <w:rPr>
          <w:sz w:val="24"/>
          <w:szCs w:val="24"/>
        </w:rPr>
      </w:pPr>
      <w:r w:rsidRPr="00947BCF">
        <w:rPr>
          <w:b/>
          <w:bCs/>
          <w:sz w:val="24"/>
          <w:szCs w:val="24"/>
        </w:rPr>
        <w:t xml:space="preserve">Банк </w:t>
      </w:r>
      <w:r w:rsidRPr="00947BCF">
        <w:rPr>
          <w:sz w:val="24"/>
          <w:szCs w:val="24"/>
        </w:rPr>
        <w:t>– кредитная организация, которая занимается финансовым посредничеством: привлекает временно свободные</w:t>
      </w:r>
      <w:r>
        <w:rPr>
          <w:sz w:val="24"/>
          <w:szCs w:val="24"/>
        </w:rPr>
        <w:t xml:space="preserve"> </w:t>
      </w:r>
      <w:r w:rsidRPr="00947BCF">
        <w:rPr>
          <w:sz w:val="24"/>
          <w:szCs w:val="24"/>
        </w:rPr>
        <w:t>денежные средства у тех, у кого они есть, и размещает их</w:t>
      </w:r>
    </w:p>
    <w:p w:rsidR="00FD4AA1" w:rsidRPr="00947BCF" w:rsidRDefault="00FD4AA1" w:rsidP="00274514">
      <w:pPr>
        <w:spacing w:after="0" w:line="360" w:lineRule="auto"/>
        <w:jc w:val="both"/>
        <w:rPr>
          <w:sz w:val="24"/>
          <w:szCs w:val="24"/>
        </w:rPr>
      </w:pPr>
      <w:r w:rsidRPr="00947BCF">
        <w:rPr>
          <w:sz w:val="24"/>
          <w:szCs w:val="24"/>
        </w:rPr>
        <w:t>между теми, у кого этих средств нет.</w:t>
      </w:r>
      <w:r>
        <w:rPr>
          <w:sz w:val="24"/>
          <w:szCs w:val="24"/>
        </w:rPr>
        <w:t xml:space="preserve">  </w:t>
      </w:r>
      <w:r w:rsidRPr="00947BCF">
        <w:rPr>
          <w:sz w:val="24"/>
          <w:szCs w:val="24"/>
        </w:rPr>
        <w:t>(</w:t>
      </w:r>
      <w:r>
        <w:rPr>
          <w:sz w:val="24"/>
          <w:szCs w:val="24"/>
        </w:rPr>
        <w:t>3</w:t>
      </w:r>
      <w:r w:rsidRPr="00947BCF">
        <w:rPr>
          <w:sz w:val="24"/>
          <w:szCs w:val="24"/>
        </w:rPr>
        <w:t>,  с. 20)</w:t>
      </w:r>
    </w:p>
    <w:p w:rsidR="00FD4AA1" w:rsidRPr="00947BCF" w:rsidRDefault="00FD4AA1" w:rsidP="00274514">
      <w:pPr>
        <w:autoSpaceDE w:val="0"/>
        <w:autoSpaceDN w:val="0"/>
        <w:adjustRightInd w:val="0"/>
        <w:spacing w:after="0" w:line="360" w:lineRule="auto"/>
        <w:ind w:firstLine="708"/>
        <w:jc w:val="both"/>
        <w:rPr>
          <w:sz w:val="24"/>
          <w:szCs w:val="24"/>
        </w:rPr>
      </w:pPr>
      <w:r>
        <w:rPr>
          <w:b/>
          <w:bCs/>
          <w:sz w:val="24"/>
          <w:szCs w:val="24"/>
        </w:rPr>
        <w:t>Б</w:t>
      </w:r>
      <w:r w:rsidRPr="00947BCF">
        <w:rPr>
          <w:b/>
          <w:bCs/>
          <w:sz w:val="24"/>
          <w:szCs w:val="24"/>
        </w:rPr>
        <w:t xml:space="preserve">анк </w:t>
      </w:r>
      <w:r>
        <w:rPr>
          <w:b/>
          <w:bCs/>
          <w:sz w:val="24"/>
          <w:szCs w:val="24"/>
        </w:rPr>
        <w:t xml:space="preserve">коммерческий </w:t>
      </w:r>
      <w:r w:rsidRPr="00947BCF">
        <w:rPr>
          <w:sz w:val="24"/>
          <w:szCs w:val="24"/>
        </w:rPr>
        <w:t>– это особая кредитная организация,</w:t>
      </w:r>
      <w:r>
        <w:rPr>
          <w:sz w:val="24"/>
          <w:szCs w:val="24"/>
        </w:rPr>
        <w:t xml:space="preserve"> </w:t>
      </w:r>
      <w:r w:rsidRPr="00947BCF">
        <w:rPr>
          <w:sz w:val="24"/>
          <w:szCs w:val="24"/>
        </w:rPr>
        <w:t>которая функционирует на основании лицензии, выданной</w:t>
      </w:r>
      <w:r>
        <w:rPr>
          <w:sz w:val="24"/>
          <w:szCs w:val="24"/>
        </w:rPr>
        <w:t xml:space="preserve"> </w:t>
      </w:r>
      <w:r w:rsidRPr="00947BCF">
        <w:rPr>
          <w:sz w:val="24"/>
          <w:szCs w:val="24"/>
        </w:rPr>
        <w:t>Центральным банком, и осуществляет банковские операции,</w:t>
      </w:r>
      <w:r>
        <w:rPr>
          <w:sz w:val="24"/>
          <w:szCs w:val="24"/>
        </w:rPr>
        <w:t xml:space="preserve"> </w:t>
      </w:r>
      <w:r w:rsidRPr="00947BCF">
        <w:rPr>
          <w:sz w:val="24"/>
          <w:szCs w:val="24"/>
        </w:rPr>
        <w:t>перечисленные в Федеральном законе «О банках и банковской деятельности».</w:t>
      </w:r>
      <w:r w:rsidR="00274514">
        <w:rPr>
          <w:sz w:val="24"/>
          <w:szCs w:val="24"/>
        </w:rPr>
        <w:t xml:space="preserve"> </w:t>
      </w:r>
      <w:r w:rsidRPr="00947BCF">
        <w:rPr>
          <w:sz w:val="24"/>
          <w:szCs w:val="24"/>
        </w:rPr>
        <w:t>(</w:t>
      </w:r>
      <w:r>
        <w:rPr>
          <w:sz w:val="24"/>
          <w:szCs w:val="24"/>
        </w:rPr>
        <w:t>3</w:t>
      </w:r>
      <w:r w:rsidRPr="00947BCF">
        <w:rPr>
          <w:sz w:val="24"/>
          <w:szCs w:val="24"/>
        </w:rPr>
        <w:t>,  с. 8)</w:t>
      </w:r>
    </w:p>
    <w:p w:rsidR="00FD4AA1" w:rsidRDefault="00FD4AA1" w:rsidP="00274514">
      <w:pPr>
        <w:autoSpaceDE w:val="0"/>
        <w:autoSpaceDN w:val="0"/>
        <w:adjustRightInd w:val="0"/>
        <w:spacing w:after="0" w:line="360" w:lineRule="auto"/>
        <w:ind w:firstLine="708"/>
        <w:jc w:val="both"/>
        <w:rPr>
          <w:sz w:val="24"/>
          <w:szCs w:val="24"/>
        </w:rPr>
      </w:pPr>
      <w:r>
        <w:rPr>
          <w:b/>
          <w:bCs/>
          <w:sz w:val="24"/>
          <w:szCs w:val="24"/>
        </w:rPr>
        <w:t>Б</w:t>
      </w:r>
      <w:r w:rsidRPr="00947BCF">
        <w:rPr>
          <w:b/>
          <w:bCs/>
          <w:sz w:val="24"/>
          <w:szCs w:val="24"/>
        </w:rPr>
        <w:t xml:space="preserve">анк Центральный </w:t>
      </w:r>
      <w:r w:rsidRPr="00947BCF">
        <w:rPr>
          <w:sz w:val="24"/>
          <w:szCs w:val="24"/>
        </w:rPr>
        <w:t>– это государственный орган управления денежно-кредитной сферой государства, целью которого</w:t>
      </w:r>
      <w:r>
        <w:rPr>
          <w:sz w:val="24"/>
          <w:szCs w:val="24"/>
        </w:rPr>
        <w:t xml:space="preserve"> </w:t>
      </w:r>
      <w:r w:rsidRPr="00947BCF">
        <w:rPr>
          <w:sz w:val="24"/>
          <w:szCs w:val="24"/>
        </w:rPr>
        <w:t>является регулирование темпов экономического роста, инфляции и валютного курса.</w:t>
      </w:r>
      <w:r>
        <w:rPr>
          <w:sz w:val="24"/>
          <w:szCs w:val="24"/>
        </w:rPr>
        <w:t xml:space="preserve">  </w:t>
      </w:r>
      <w:r w:rsidRPr="00947BCF">
        <w:rPr>
          <w:sz w:val="24"/>
          <w:szCs w:val="24"/>
        </w:rPr>
        <w:t>(</w:t>
      </w:r>
      <w:r>
        <w:rPr>
          <w:sz w:val="24"/>
          <w:szCs w:val="24"/>
        </w:rPr>
        <w:t>3</w:t>
      </w:r>
      <w:r w:rsidRPr="00947BCF">
        <w:rPr>
          <w:sz w:val="24"/>
          <w:szCs w:val="24"/>
        </w:rPr>
        <w:t>, с. 8.)</w:t>
      </w:r>
    </w:p>
    <w:p w:rsidR="009151B9" w:rsidRPr="001920C8" w:rsidRDefault="009151B9" w:rsidP="009151B9">
      <w:pPr>
        <w:autoSpaceDE w:val="0"/>
        <w:autoSpaceDN w:val="0"/>
        <w:adjustRightInd w:val="0"/>
        <w:spacing w:after="0" w:line="360" w:lineRule="auto"/>
        <w:ind w:firstLine="708"/>
        <w:rPr>
          <w:sz w:val="24"/>
          <w:szCs w:val="24"/>
        </w:rPr>
      </w:pPr>
      <w:r>
        <w:rPr>
          <w:b/>
          <w:sz w:val="24"/>
          <w:szCs w:val="24"/>
        </w:rPr>
        <w:t>Банковский с</w:t>
      </w:r>
      <w:r w:rsidRPr="001920C8">
        <w:rPr>
          <w:b/>
          <w:sz w:val="24"/>
          <w:szCs w:val="24"/>
        </w:rPr>
        <w:t xml:space="preserve">чёт </w:t>
      </w:r>
      <w:r w:rsidRPr="00D173EC">
        <w:rPr>
          <w:sz w:val="24"/>
          <w:szCs w:val="24"/>
        </w:rPr>
        <w:t>(</w:t>
      </w:r>
      <w:proofErr w:type="spellStart"/>
      <w:r w:rsidRPr="00D173EC">
        <w:rPr>
          <w:sz w:val="24"/>
          <w:szCs w:val="24"/>
        </w:rPr>
        <w:t>account</w:t>
      </w:r>
      <w:proofErr w:type="spellEnd"/>
      <w:r w:rsidRPr="00D173EC">
        <w:rPr>
          <w:sz w:val="24"/>
          <w:szCs w:val="24"/>
        </w:rPr>
        <w:t>) — запись, используемая для учёта финансовых операций.</w:t>
      </w:r>
      <w:r>
        <w:rPr>
          <w:sz w:val="24"/>
          <w:szCs w:val="24"/>
        </w:rPr>
        <w:t xml:space="preserve">  </w:t>
      </w:r>
      <w:r w:rsidRPr="001920C8">
        <w:rPr>
          <w:sz w:val="24"/>
          <w:szCs w:val="24"/>
        </w:rPr>
        <w:t>(</w:t>
      </w:r>
      <w:r>
        <w:rPr>
          <w:sz w:val="24"/>
          <w:szCs w:val="24"/>
        </w:rPr>
        <w:t>6</w:t>
      </w:r>
      <w:r w:rsidRPr="001920C8">
        <w:rPr>
          <w:sz w:val="24"/>
          <w:szCs w:val="24"/>
        </w:rPr>
        <w:t xml:space="preserve">, с. </w:t>
      </w:r>
      <w:r>
        <w:rPr>
          <w:sz w:val="24"/>
          <w:szCs w:val="24"/>
        </w:rPr>
        <w:t>24</w:t>
      </w:r>
      <w:r w:rsidRPr="001920C8">
        <w:rPr>
          <w:sz w:val="24"/>
          <w:szCs w:val="24"/>
        </w:rPr>
        <w:t>)</w:t>
      </w:r>
    </w:p>
    <w:p w:rsidR="00BB25F9" w:rsidRDefault="00BB25F9" w:rsidP="00274514">
      <w:pPr>
        <w:spacing w:after="0" w:line="360" w:lineRule="auto"/>
        <w:ind w:firstLine="708"/>
        <w:jc w:val="both"/>
        <w:rPr>
          <w:sz w:val="24"/>
          <w:szCs w:val="24"/>
        </w:rPr>
      </w:pPr>
      <w:r w:rsidRPr="00E60513">
        <w:rPr>
          <w:b/>
          <w:sz w:val="24"/>
          <w:szCs w:val="24"/>
        </w:rPr>
        <w:t>Домохозяйство</w:t>
      </w:r>
      <w:r>
        <w:rPr>
          <w:sz w:val="24"/>
          <w:szCs w:val="24"/>
        </w:rPr>
        <w:t xml:space="preserve"> – хозяйство семьи.</w:t>
      </w:r>
    </w:p>
    <w:p w:rsidR="00BB25F9" w:rsidRDefault="00BB25F9" w:rsidP="00274514">
      <w:pPr>
        <w:spacing w:after="0" w:line="360" w:lineRule="auto"/>
        <w:ind w:firstLine="708"/>
        <w:jc w:val="both"/>
        <w:rPr>
          <w:sz w:val="24"/>
          <w:szCs w:val="24"/>
        </w:rPr>
      </w:pPr>
      <w:r>
        <w:rPr>
          <w:b/>
          <w:sz w:val="24"/>
          <w:szCs w:val="24"/>
        </w:rPr>
        <w:t>Домохозяйства</w:t>
      </w:r>
      <w:r w:rsidRPr="00E60513">
        <w:rPr>
          <w:b/>
          <w:sz w:val="24"/>
          <w:szCs w:val="24"/>
        </w:rPr>
        <w:t xml:space="preserve"> </w:t>
      </w:r>
      <w:r>
        <w:rPr>
          <w:b/>
          <w:sz w:val="24"/>
          <w:szCs w:val="24"/>
        </w:rPr>
        <w:t>д</w:t>
      </w:r>
      <w:r w:rsidRPr="00E60513">
        <w:rPr>
          <w:b/>
          <w:sz w:val="24"/>
          <w:szCs w:val="24"/>
        </w:rPr>
        <w:t>оходы</w:t>
      </w:r>
      <w:r>
        <w:rPr>
          <w:b/>
          <w:sz w:val="24"/>
          <w:szCs w:val="24"/>
        </w:rPr>
        <w:t xml:space="preserve"> </w:t>
      </w:r>
      <w:r w:rsidRPr="00E60513">
        <w:rPr>
          <w:sz w:val="24"/>
          <w:szCs w:val="24"/>
        </w:rPr>
        <w:t>– все денежные или натуральные поступления, получаемые домохозяйством</w:t>
      </w:r>
      <w:r>
        <w:rPr>
          <w:sz w:val="24"/>
          <w:szCs w:val="24"/>
        </w:rPr>
        <w:t xml:space="preserve">  за определенный период времени</w:t>
      </w:r>
      <w:r w:rsidRPr="00E60513">
        <w:rPr>
          <w:sz w:val="24"/>
          <w:szCs w:val="24"/>
        </w:rPr>
        <w:t xml:space="preserve">.  </w:t>
      </w:r>
    </w:p>
    <w:p w:rsidR="00BB25F9" w:rsidRDefault="00FD4AA1" w:rsidP="00274514">
      <w:pPr>
        <w:spacing w:after="0" w:line="360" w:lineRule="auto"/>
        <w:ind w:firstLine="708"/>
        <w:jc w:val="both"/>
        <w:rPr>
          <w:sz w:val="24"/>
          <w:szCs w:val="24"/>
        </w:rPr>
      </w:pPr>
      <w:r>
        <w:rPr>
          <w:b/>
          <w:sz w:val="24"/>
          <w:szCs w:val="24"/>
        </w:rPr>
        <w:t>Д</w:t>
      </w:r>
      <w:r w:rsidRPr="00E60513">
        <w:rPr>
          <w:b/>
          <w:sz w:val="24"/>
          <w:szCs w:val="24"/>
        </w:rPr>
        <w:t xml:space="preserve">омохозяйства </w:t>
      </w:r>
      <w:r>
        <w:rPr>
          <w:b/>
          <w:sz w:val="24"/>
          <w:szCs w:val="24"/>
        </w:rPr>
        <w:t xml:space="preserve">расходы </w:t>
      </w:r>
      <w:r w:rsidR="00BB25F9" w:rsidRPr="00E60513">
        <w:rPr>
          <w:sz w:val="24"/>
          <w:szCs w:val="24"/>
        </w:rPr>
        <w:t>–</w:t>
      </w:r>
      <w:r w:rsidR="00BB25F9">
        <w:rPr>
          <w:sz w:val="24"/>
          <w:szCs w:val="24"/>
        </w:rPr>
        <w:t xml:space="preserve"> сумма всех затрат за определенный период времени. </w:t>
      </w:r>
    </w:p>
    <w:p w:rsidR="00BB25F9" w:rsidRPr="00CA437C" w:rsidRDefault="00BB25F9" w:rsidP="00274514">
      <w:pPr>
        <w:autoSpaceDE w:val="0"/>
        <w:autoSpaceDN w:val="0"/>
        <w:adjustRightInd w:val="0"/>
        <w:spacing w:after="0" w:line="360" w:lineRule="auto"/>
        <w:ind w:firstLine="708"/>
        <w:jc w:val="both"/>
        <w:rPr>
          <w:sz w:val="24"/>
          <w:szCs w:val="24"/>
        </w:rPr>
      </w:pPr>
      <w:r>
        <w:rPr>
          <w:b/>
          <w:sz w:val="24"/>
          <w:szCs w:val="24"/>
        </w:rPr>
        <w:t>Д</w:t>
      </w:r>
      <w:r w:rsidRPr="00E60513">
        <w:rPr>
          <w:b/>
          <w:sz w:val="24"/>
          <w:szCs w:val="24"/>
        </w:rPr>
        <w:t xml:space="preserve">омохозяйства </w:t>
      </w:r>
      <w:r>
        <w:rPr>
          <w:b/>
          <w:sz w:val="24"/>
          <w:szCs w:val="24"/>
        </w:rPr>
        <w:t xml:space="preserve">расходы </w:t>
      </w:r>
      <w:r>
        <w:rPr>
          <w:b/>
          <w:bCs/>
          <w:sz w:val="24"/>
          <w:szCs w:val="24"/>
        </w:rPr>
        <w:t xml:space="preserve">необходимые – </w:t>
      </w:r>
      <w:r w:rsidRPr="00CA437C">
        <w:rPr>
          <w:sz w:val="24"/>
          <w:szCs w:val="24"/>
        </w:rPr>
        <w:t>это те расходы, без которых семья не</w:t>
      </w:r>
      <w:r>
        <w:rPr>
          <w:sz w:val="24"/>
          <w:szCs w:val="24"/>
        </w:rPr>
        <w:t xml:space="preserve"> </w:t>
      </w:r>
      <w:r w:rsidRPr="00CA437C">
        <w:rPr>
          <w:sz w:val="24"/>
          <w:szCs w:val="24"/>
        </w:rPr>
        <w:t>может обойтись. Это основные (недорогие) продукты</w:t>
      </w:r>
      <w:r>
        <w:rPr>
          <w:sz w:val="24"/>
          <w:szCs w:val="24"/>
        </w:rPr>
        <w:t xml:space="preserve"> </w:t>
      </w:r>
      <w:r w:rsidRPr="00CA437C">
        <w:rPr>
          <w:sz w:val="24"/>
          <w:szCs w:val="24"/>
        </w:rPr>
        <w:t>питания, минимум недорогой одежды, оплата жилья и</w:t>
      </w:r>
    </w:p>
    <w:p w:rsidR="00BB25F9" w:rsidRPr="00CA437C" w:rsidRDefault="00BB25F9" w:rsidP="00274514">
      <w:pPr>
        <w:autoSpaceDE w:val="0"/>
        <w:autoSpaceDN w:val="0"/>
        <w:adjustRightInd w:val="0"/>
        <w:spacing w:after="0" w:line="360" w:lineRule="auto"/>
        <w:ind w:firstLine="708"/>
        <w:jc w:val="both"/>
        <w:rPr>
          <w:sz w:val="24"/>
          <w:szCs w:val="24"/>
        </w:rPr>
      </w:pPr>
      <w:r>
        <w:rPr>
          <w:b/>
          <w:sz w:val="24"/>
          <w:szCs w:val="24"/>
        </w:rPr>
        <w:t>Д</w:t>
      </w:r>
      <w:r w:rsidRPr="00E60513">
        <w:rPr>
          <w:b/>
          <w:sz w:val="24"/>
          <w:szCs w:val="24"/>
        </w:rPr>
        <w:t xml:space="preserve">омохозяйства </w:t>
      </w:r>
      <w:r>
        <w:rPr>
          <w:b/>
          <w:sz w:val="24"/>
          <w:szCs w:val="24"/>
        </w:rPr>
        <w:t>расходы</w:t>
      </w:r>
      <w:r w:rsidRPr="00CA437C">
        <w:rPr>
          <w:b/>
          <w:bCs/>
          <w:sz w:val="24"/>
          <w:szCs w:val="24"/>
        </w:rPr>
        <w:t xml:space="preserve"> </w:t>
      </w:r>
      <w:r>
        <w:rPr>
          <w:b/>
          <w:bCs/>
          <w:sz w:val="24"/>
          <w:szCs w:val="24"/>
        </w:rPr>
        <w:t>н</w:t>
      </w:r>
      <w:r w:rsidRPr="00CA437C">
        <w:rPr>
          <w:b/>
          <w:bCs/>
          <w:sz w:val="24"/>
          <w:szCs w:val="24"/>
        </w:rPr>
        <w:t xml:space="preserve">ужные </w:t>
      </w:r>
      <w:r>
        <w:rPr>
          <w:b/>
          <w:bCs/>
          <w:sz w:val="24"/>
          <w:szCs w:val="24"/>
        </w:rPr>
        <w:t>–</w:t>
      </w:r>
      <w:r w:rsidRPr="00CA437C">
        <w:rPr>
          <w:sz w:val="24"/>
          <w:szCs w:val="24"/>
        </w:rPr>
        <w:t xml:space="preserve"> это расходы на то, без чего семья временно (в экстренной финансовой ситуации) могла бы обойтись, но в целом ей</w:t>
      </w:r>
      <w:r>
        <w:rPr>
          <w:sz w:val="24"/>
          <w:szCs w:val="24"/>
        </w:rPr>
        <w:t xml:space="preserve"> </w:t>
      </w:r>
      <w:r w:rsidRPr="00CA437C">
        <w:rPr>
          <w:sz w:val="24"/>
          <w:szCs w:val="24"/>
        </w:rPr>
        <w:t>это нужно для подде</w:t>
      </w:r>
      <w:r w:rsidRPr="00CA437C">
        <w:rPr>
          <w:sz w:val="24"/>
          <w:szCs w:val="24"/>
        </w:rPr>
        <w:t>р</w:t>
      </w:r>
      <w:r w:rsidRPr="00CA437C">
        <w:rPr>
          <w:sz w:val="24"/>
          <w:szCs w:val="24"/>
        </w:rPr>
        <w:t xml:space="preserve">жания нормального, благополучного существования. </w:t>
      </w:r>
      <w:r>
        <w:rPr>
          <w:sz w:val="24"/>
          <w:szCs w:val="24"/>
        </w:rPr>
        <w:t xml:space="preserve"> </w:t>
      </w:r>
      <w:r w:rsidRPr="00CA437C">
        <w:rPr>
          <w:sz w:val="24"/>
          <w:szCs w:val="24"/>
        </w:rPr>
        <w:t>(</w:t>
      </w:r>
      <w:r>
        <w:rPr>
          <w:sz w:val="24"/>
          <w:szCs w:val="24"/>
        </w:rPr>
        <w:t>9</w:t>
      </w:r>
      <w:r w:rsidRPr="00CA437C">
        <w:rPr>
          <w:sz w:val="24"/>
          <w:szCs w:val="24"/>
        </w:rPr>
        <w:t>, с. 67)</w:t>
      </w:r>
    </w:p>
    <w:p w:rsidR="00BB25F9" w:rsidRPr="00CA437C" w:rsidRDefault="00BB25F9" w:rsidP="00274514">
      <w:pPr>
        <w:autoSpaceDE w:val="0"/>
        <w:autoSpaceDN w:val="0"/>
        <w:adjustRightInd w:val="0"/>
        <w:spacing w:after="0" w:line="360" w:lineRule="auto"/>
        <w:jc w:val="both"/>
        <w:rPr>
          <w:sz w:val="24"/>
          <w:szCs w:val="24"/>
        </w:rPr>
      </w:pPr>
      <w:r w:rsidRPr="00CA437C">
        <w:rPr>
          <w:sz w:val="24"/>
          <w:szCs w:val="24"/>
        </w:rPr>
        <w:t>связанных с ним коммунальных счетов, жизненно необходимые медицинские услуги и л</w:t>
      </w:r>
      <w:r w:rsidRPr="00CA437C">
        <w:rPr>
          <w:sz w:val="24"/>
          <w:szCs w:val="24"/>
        </w:rPr>
        <w:t>е</w:t>
      </w:r>
      <w:r w:rsidRPr="00CA437C">
        <w:rPr>
          <w:sz w:val="24"/>
          <w:szCs w:val="24"/>
        </w:rPr>
        <w:t>карства.</w:t>
      </w:r>
      <w:r>
        <w:rPr>
          <w:sz w:val="24"/>
          <w:szCs w:val="24"/>
        </w:rPr>
        <w:t xml:space="preserve"> </w:t>
      </w:r>
      <w:r w:rsidRPr="00CA437C">
        <w:rPr>
          <w:sz w:val="24"/>
          <w:szCs w:val="24"/>
        </w:rPr>
        <w:t>(</w:t>
      </w:r>
      <w:r>
        <w:rPr>
          <w:sz w:val="24"/>
          <w:szCs w:val="24"/>
        </w:rPr>
        <w:t>9</w:t>
      </w:r>
      <w:r w:rsidRPr="00CA437C">
        <w:rPr>
          <w:sz w:val="24"/>
          <w:szCs w:val="24"/>
        </w:rPr>
        <w:t>, с. 67)</w:t>
      </w:r>
    </w:p>
    <w:p w:rsidR="00BB25F9" w:rsidRDefault="00BB25F9" w:rsidP="00274514">
      <w:pPr>
        <w:spacing w:after="0" w:line="360" w:lineRule="auto"/>
        <w:ind w:firstLine="708"/>
        <w:jc w:val="both"/>
        <w:rPr>
          <w:sz w:val="24"/>
          <w:szCs w:val="24"/>
        </w:rPr>
      </w:pPr>
      <w:r>
        <w:rPr>
          <w:b/>
          <w:sz w:val="24"/>
          <w:szCs w:val="24"/>
        </w:rPr>
        <w:t xml:space="preserve">Домохозяйства уровень потребления (уровень жизни) </w:t>
      </w:r>
      <w:r>
        <w:rPr>
          <w:sz w:val="24"/>
          <w:szCs w:val="24"/>
        </w:rPr>
        <w:t>–</w:t>
      </w:r>
      <w:r w:rsidRPr="00FA53CA">
        <w:rPr>
          <w:sz w:val="24"/>
          <w:szCs w:val="24"/>
        </w:rPr>
        <w:t xml:space="preserve"> это</w:t>
      </w:r>
      <w:r>
        <w:rPr>
          <w:sz w:val="24"/>
          <w:szCs w:val="24"/>
        </w:rPr>
        <w:t xml:space="preserve"> </w:t>
      </w:r>
      <w:r>
        <w:rPr>
          <w:b/>
          <w:sz w:val="24"/>
          <w:szCs w:val="24"/>
        </w:rPr>
        <w:t>с</w:t>
      </w:r>
      <w:r w:rsidRPr="00FA53CA">
        <w:rPr>
          <w:sz w:val="24"/>
          <w:szCs w:val="24"/>
        </w:rPr>
        <w:t>тепень</w:t>
      </w:r>
      <w:r>
        <w:rPr>
          <w:sz w:val="24"/>
          <w:szCs w:val="24"/>
        </w:rPr>
        <w:t xml:space="preserve"> бедности или богатства домохозяйства (семьи). </w:t>
      </w:r>
    </w:p>
    <w:p w:rsidR="001850FA" w:rsidRDefault="001850FA" w:rsidP="001850FA">
      <w:pPr>
        <w:pStyle w:val="ab"/>
        <w:spacing w:before="0" w:beforeAutospacing="0" w:after="0" w:afterAutospacing="0" w:line="360" w:lineRule="auto"/>
        <w:ind w:firstLine="708"/>
        <w:jc w:val="both"/>
        <w:rPr>
          <w:color w:val="000000"/>
        </w:rPr>
      </w:pPr>
      <w:r w:rsidRPr="00697985">
        <w:rPr>
          <w:b/>
          <w:color w:val="000000"/>
        </w:rPr>
        <w:lastRenderedPageBreak/>
        <w:t xml:space="preserve">Бюджет </w:t>
      </w:r>
      <w:r>
        <w:rPr>
          <w:b/>
          <w:color w:val="000000"/>
        </w:rPr>
        <w:t>домохозяйства (</w:t>
      </w:r>
      <w:r w:rsidRPr="00697985">
        <w:rPr>
          <w:b/>
          <w:color w:val="000000"/>
        </w:rPr>
        <w:t>семьи</w:t>
      </w:r>
      <w:r>
        <w:rPr>
          <w:b/>
          <w:color w:val="000000"/>
        </w:rPr>
        <w:t>)</w:t>
      </w:r>
      <w:r>
        <w:rPr>
          <w:color w:val="000000"/>
        </w:rPr>
        <w:t xml:space="preserve"> – это </w:t>
      </w:r>
      <w:r w:rsidRPr="00CA7A90">
        <w:rPr>
          <w:color w:val="000000"/>
        </w:rPr>
        <w:t xml:space="preserve">баланс доходов и расходов </w:t>
      </w:r>
      <w:r>
        <w:rPr>
          <w:color w:val="000000"/>
        </w:rPr>
        <w:t>домохозяйства (</w:t>
      </w:r>
      <w:r w:rsidRPr="00CA7A90">
        <w:rPr>
          <w:color w:val="000000"/>
        </w:rPr>
        <w:t>с</w:t>
      </w:r>
      <w:r w:rsidRPr="00CA7A90">
        <w:rPr>
          <w:color w:val="000000"/>
        </w:rPr>
        <w:t>е</w:t>
      </w:r>
      <w:r w:rsidRPr="00CA7A90">
        <w:rPr>
          <w:color w:val="000000"/>
        </w:rPr>
        <w:t>мьи</w:t>
      </w:r>
      <w:r>
        <w:rPr>
          <w:color w:val="000000"/>
        </w:rPr>
        <w:t xml:space="preserve">) за определенный период времени.  </w:t>
      </w:r>
      <w:r w:rsidRPr="00CA437C">
        <w:t>Бюджет рассчитывается на определённый период,</w:t>
      </w:r>
      <w:r>
        <w:t xml:space="preserve"> </w:t>
      </w:r>
      <w:r w:rsidRPr="00CA437C">
        <w:t>например месяц</w:t>
      </w:r>
      <w:r>
        <w:t>, квартал,</w:t>
      </w:r>
      <w:r w:rsidRPr="00CA437C">
        <w:t xml:space="preserve"> год.</w:t>
      </w:r>
    </w:p>
    <w:p w:rsidR="00BB25F9" w:rsidRDefault="00BB25F9" w:rsidP="00274514">
      <w:pPr>
        <w:autoSpaceDE w:val="0"/>
        <w:autoSpaceDN w:val="0"/>
        <w:adjustRightInd w:val="0"/>
        <w:spacing w:after="0" w:line="360" w:lineRule="auto"/>
        <w:ind w:firstLine="708"/>
        <w:jc w:val="both"/>
        <w:rPr>
          <w:sz w:val="24"/>
          <w:szCs w:val="24"/>
        </w:rPr>
      </w:pPr>
      <w:r>
        <w:rPr>
          <w:b/>
          <w:bCs/>
          <w:sz w:val="24"/>
          <w:szCs w:val="24"/>
        </w:rPr>
        <w:t>Домохозяйства б</w:t>
      </w:r>
      <w:r w:rsidRPr="00CA437C">
        <w:rPr>
          <w:b/>
          <w:bCs/>
          <w:sz w:val="24"/>
          <w:szCs w:val="24"/>
        </w:rPr>
        <w:t xml:space="preserve">юджет </w:t>
      </w:r>
      <w:r w:rsidR="001850FA">
        <w:rPr>
          <w:b/>
          <w:bCs/>
          <w:sz w:val="24"/>
          <w:szCs w:val="24"/>
        </w:rPr>
        <w:t xml:space="preserve">(форма записи) </w:t>
      </w:r>
      <w:r>
        <w:rPr>
          <w:sz w:val="24"/>
          <w:szCs w:val="24"/>
        </w:rPr>
        <w:t xml:space="preserve">– </w:t>
      </w:r>
      <w:r w:rsidRPr="00CA437C">
        <w:rPr>
          <w:sz w:val="24"/>
          <w:szCs w:val="24"/>
        </w:rPr>
        <w:t>это запись всех доходов и расходов</w:t>
      </w:r>
      <w:r>
        <w:rPr>
          <w:sz w:val="24"/>
          <w:szCs w:val="24"/>
        </w:rPr>
        <w:t xml:space="preserve"> дом</w:t>
      </w:r>
      <w:r>
        <w:rPr>
          <w:sz w:val="24"/>
          <w:szCs w:val="24"/>
        </w:rPr>
        <w:t>о</w:t>
      </w:r>
      <w:r>
        <w:rPr>
          <w:sz w:val="24"/>
          <w:szCs w:val="24"/>
        </w:rPr>
        <w:t>хозяйства</w:t>
      </w:r>
      <w:r w:rsidRPr="00CA437C">
        <w:rPr>
          <w:sz w:val="24"/>
          <w:szCs w:val="24"/>
        </w:rPr>
        <w:t>, которые</w:t>
      </w:r>
      <w:r>
        <w:rPr>
          <w:sz w:val="24"/>
          <w:szCs w:val="24"/>
        </w:rPr>
        <w:t xml:space="preserve"> </w:t>
      </w:r>
      <w:r w:rsidRPr="00CA437C">
        <w:rPr>
          <w:sz w:val="24"/>
          <w:szCs w:val="24"/>
        </w:rPr>
        <w:t>потом складываются, чтобы понять, хватает ли средств</w:t>
      </w:r>
      <w:r>
        <w:rPr>
          <w:sz w:val="24"/>
          <w:szCs w:val="24"/>
        </w:rPr>
        <w:t xml:space="preserve"> </w:t>
      </w:r>
      <w:r w:rsidRPr="00CA437C">
        <w:rPr>
          <w:sz w:val="24"/>
          <w:szCs w:val="24"/>
        </w:rPr>
        <w:t>на обеспечение всех потребностей составителя бюджета. (</w:t>
      </w:r>
      <w:r>
        <w:rPr>
          <w:sz w:val="24"/>
          <w:szCs w:val="24"/>
        </w:rPr>
        <w:t>9</w:t>
      </w:r>
      <w:r w:rsidRPr="00CA437C">
        <w:rPr>
          <w:sz w:val="24"/>
          <w:szCs w:val="24"/>
        </w:rPr>
        <w:t>, с. 59)</w:t>
      </w:r>
    </w:p>
    <w:p w:rsidR="007B08CD" w:rsidRDefault="00BB25F9" w:rsidP="007B08CD">
      <w:pPr>
        <w:autoSpaceDE w:val="0"/>
        <w:autoSpaceDN w:val="0"/>
        <w:adjustRightInd w:val="0"/>
        <w:spacing w:after="0" w:line="360" w:lineRule="auto"/>
        <w:ind w:firstLine="708"/>
        <w:rPr>
          <w:sz w:val="24"/>
          <w:szCs w:val="24"/>
        </w:rPr>
      </w:pPr>
      <w:r>
        <w:rPr>
          <w:b/>
          <w:bCs/>
          <w:sz w:val="24"/>
          <w:szCs w:val="24"/>
        </w:rPr>
        <w:t>Домохозяйства б</w:t>
      </w:r>
      <w:r w:rsidRPr="00CA437C">
        <w:rPr>
          <w:b/>
          <w:bCs/>
          <w:sz w:val="24"/>
          <w:szCs w:val="24"/>
        </w:rPr>
        <w:t>юджет</w:t>
      </w:r>
      <w:r>
        <w:rPr>
          <w:b/>
          <w:bCs/>
          <w:sz w:val="24"/>
          <w:szCs w:val="24"/>
        </w:rPr>
        <w:t>а</w:t>
      </w:r>
      <w:r w:rsidRPr="00CA437C">
        <w:rPr>
          <w:b/>
          <w:bCs/>
          <w:sz w:val="24"/>
          <w:szCs w:val="24"/>
        </w:rPr>
        <w:t xml:space="preserve"> </w:t>
      </w:r>
      <w:r>
        <w:rPr>
          <w:b/>
          <w:bCs/>
          <w:sz w:val="24"/>
          <w:szCs w:val="24"/>
        </w:rPr>
        <w:t>д</w:t>
      </w:r>
      <w:r w:rsidRPr="00CA437C">
        <w:rPr>
          <w:b/>
          <w:bCs/>
          <w:sz w:val="24"/>
          <w:szCs w:val="24"/>
        </w:rPr>
        <w:t>ефицит</w:t>
      </w:r>
      <w:r w:rsidRPr="00CA437C">
        <w:rPr>
          <w:sz w:val="24"/>
          <w:szCs w:val="24"/>
        </w:rPr>
        <w:t xml:space="preserve"> </w:t>
      </w:r>
      <w:r>
        <w:rPr>
          <w:b/>
          <w:bCs/>
          <w:sz w:val="24"/>
          <w:szCs w:val="24"/>
        </w:rPr>
        <w:t>–</w:t>
      </w:r>
      <w:r w:rsidRPr="00CA437C">
        <w:rPr>
          <w:sz w:val="24"/>
          <w:szCs w:val="24"/>
        </w:rPr>
        <w:t xml:space="preserve"> это превышение расходов над</w:t>
      </w:r>
      <w:r>
        <w:rPr>
          <w:sz w:val="24"/>
          <w:szCs w:val="24"/>
        </w:rPr>
        <w:t xml:space="preserve"> </w:t>
      </w:r>
      <w:r w:rsidRPr="00CA437C">
        <w:rPr>
          <w:sz w:val="24"/>
          <w:szCs w:val="24"/>
        </w:rPr>
        <w:t>доходами.</w:t>
      </w:r>
      <w:r>
        <w:rPr>
          <w:sz w:val="24"/>
          <w:szCs w:val="24"/>
        </w:rPr>
        <w:t xml:space="preserve"> </w:t>
      </w:r>
      <w:r w:rsidRPr="00CA437C">
        <w:rPr>
          <w:sz w:val="24"/>
          <w:szCs w:val="24"/>
        </w:rPr>
        <w:t>(</w:t>
      </w:r>
      <w:r>
        <w:rPr>
          <w:sz w:val="24"/>
          <w:szCs w:val="24"/>
        </w:rPr>
        <w:t>9</w:t>
      </w:r>
      <w:r w:rsidRPr="00CA437C">
        <w:rPr>
          <w:sz w:val="24"/>
          <w:szCs w:val="24"/>
        </w:rPr>
        <w:t>, с. 60)</w:t>
      </w:r>
      <w:r w:rsidR="007B08CD">
        <w:rPr>
          <w:sz w:val="24"/>
          <w:szCs w:val="24"/>
        </w:rPr>
        <w:t xml:space="preserve">. </w:t>
      </w:r>
    </w:p>
    <w:p w:rsidR="007B08CD" w:rsidRPr="00CA437C" w:rsidRDefault="007B08CD" w:rsidP="007B08CD">
      <w:pPr>
        <w:autoSpaceDE w:val="0"/>
        <w:autoSpaceDN w:val="0"/>
        <w:adjustRightInd w:val="0"/>
        <w:spacing w:after="0" w:line="360" w:lineRule="auto"/>
        <w:ind w:firstLine="708"/>
        <w:rPr>
          <w:sz w:val="24"/>
          <w:szCs w:val="24"/>
        </w:rPr>
      </w:pPr>
      <w:r w:rsidRPr="00CA437C">
        <w:rPr>
          <w:b/>
          <w:bCs/>
          <w:sz w:val="24"/>
          <w:szCs w:val="24"/>
        </w:rPr>
        <w:t xml:space="preserve">Дефицит бюджета </w:t>
      </w:r>
      <w:r w:rsidRPr="00CA437C">
        <w:rPr>
          <w:sz w:val="24"/>
          <w:szCs w:val="24"/>
        </w:rPr>
        <w:t>— это превышение расходов над</w:t>
      </w:r>
      <w:r>
        <w:rPr>
          <w:sz w:val="24"/>
          <w:szCs w:val="24"/>
        </w:rPr>
        <w:t xml:space="preserve"> </w:t>
      </w:r>
      <w:r w:rsidRPr="00CA437C">
        <w:rPr>
          <w:sz w:val="24"/>
          <w:szCs w:val="24"/>
        </w:rPr>
        <w:t>доходами.</w:t>
      </w:r>
      <w:r>
        <w:rPr>
          <w:sz w:val="24"/>
          <w:szCs w:val="24"/>
        </w:rPr>
        <w:t xml:space="preserve"> </w:t>
      </w:r>
      <w:r w:rsidRPr="00CA437C">
        <w:rPr>
          <w:sz w:val="24"/>
          <w:szCs w:val="24"/>
        </w:rPr>
        <w:t>(</w:t>
      </w:r>
      <w:r>
        <w:rPr>
          <w:sz w:val="24"/>
          <w:szCs w:val="24"/>
        </w:rPr>
        <w:t>9</w:t>
      </w:r>
      <w:r w:rsidRPr="00CA437C">
        <w:rPr>
          <w:sz w:val="24"/>
          <w:szCs w:val="24"/>
        </w:rPr>
        <w:t>, с. 60)</w:t>
      </w:r>
    </w:p>
    <w:p w:rsidR="007B08CD" w:rsidRPr="00CA437C" w:rsidRDefault="007B08CD" w:rsidP="007B08CD">
      <w:pPr>
        <w:autoSpaceDE w:val="0"/>
        <w:autoSpaceDN w:val="0"/>
        <w:adjustRightInd w:val="0"/>
        <w:spacing w:after="0" w:line="360" w:lineRule="auto"/>
        <w:ind w:firstLine="708"/>
        <w:rPr>
          <w:sz w:val="24"/>
          <w:szCs w:val="24"/>
        </w:rPr>
      </w:pPr>
      <w:r w:rsidRPr="00CA437C">
        <w:rPr>
          <w:b/>
          <w:sz w:val="24"/>
          <w:szCs w:val="24"/>
        </w:rPr>
        <w:t>Профицит бюджета</w:t>
      </w:r>
      <w:r w:rsidRPr="00CA437C">
        <w:rPr>
          <w:sz w:val="24"/>
          <w:szCs w:val="24"/>
        </w:rPr>
        <w:t xml:space="preserve"> — это превышение доходов над расходами, он означ</w:t>
      </w:r>
      <w:r>
        <w:rPr>
          <w:sz w:val="24"/>
          <w:szCs w:val="24"/>
        </w:rPr>
        <w:t>а</w:t>
      </w:r>
      <w:r w:rsidRPr="00CA437C">
        <w:rPr>
          <w:sz w:val="24"/>
          <w:szCs w:val="24"/>
        </w:rPr>
        <w:t>ет, что вы делаете сбережения.</w:t>
      </w:r>
    </w:p>
    <w:p w:rsidR="007B08CD" w:rsidRPr="00CA437C" w:rsidRDefault="007B08CD" w:rsidP="007B08CD">
      <w:pPr>
        <w:autoSpaceDE w:val="0"/>
        <w:autoSpaceDN w:val="0"/>
        <w:adjustRightInd w:val="0"/>
        <w:spacing w:after="0" w:line="360" w:lineRule="auto"/>
        <w:ind w:firstLine="708"/>
        <w:rPr>
          <w:sz w:val="24"/>
          <w:szCs w:val="24"/>
        </w:rPr>
      </w:pPr>
      <w:r w:rsidRPr="00024925">
        <w:rPr>
          <w:b/>
          <w:sz w:val="24"/>
          <w:szCs w:val="24"/>
        </w:rPr>
        <w:t>Норма сбережения</w:t>
      </w:r>
      <w:r>
        <w:rPr>
          <w:sz w:val="24"/>
          <w:szCs w:val="24"/>
        </w:rPr>
        <w:t xml:space="preserve"> – это д</w:t>
      </w:r>
      <w:r w:rsidRPr="00CA437C">
        <w:rPr>
          <w:sz w:val="24"/>
          <w:szCs w:val="24"/>
        </w:rPr>
        <w:t>оля доходов, которая используется на создание будущих резервов семьи</w:t>
      </w:r>
      <w:r>
        <w:rPr>
          <w:sz w:val="24"/>
          <w:szCs w:val="24"/>
        </w:rPr>
        <w:t xml:space="preserve">. </w:t>
      </w:r>
      <w:r w:rsidRPr="00CA437C">
        <w:rPr>
          <w:sz w:val="24"/>
          <w:szCs w:val="24"/>
        </w:rPr>
        <w:t>(</w:t>
      </w:r>
      <w:r>
        <w:rPr>
          <w:sz w:val="24"/>
          <w:szCs w:val="24"/>
        </w:rPr>
        <w:t>9</w:t>
      </w:r>
      <w:r w:rsidRPr="00CA437C">
        <w:rPr>
          <w:sz w:val="24"/>
          <w:szCs w:val="24"/>
        </w:rPr>
        <w:t xml:space="preserve">, с. 86) </w:t>
      </w:r>
    </w:p>
    <w:p w:rsidR="00BB25F9" w:rsidRPr="00CA437C" w:rsidRDefault="00BB25F9" w:rsidP="00274514">
      <w:pPr>
        <w:autoSpaceDE w:val="0"/>
        <w:autoSpaceDN w:val="0"/>
        <w:adjustRightInd w:val="0"/>
        <w:spacing w:after="0" w:line="360" w:lineRule="auto"/>
        <w:ind w:firstLine="708"/>
        <w:jc w:val="both"/>
        <w:rPr>
          <w:sz w:val="24"/>
          <w:szCs w:val="24"/>
        </w:rPr>
      </w:pPr>
      <w:r>
        <w:rPr>
          <w:b/>
          <w:bCs/>
          <w:sz w:val="24"/>
          <w:szCs w:val="24"/>
        </w:rPr>
        <w:t>Домохозяйства б</w:t>
      </w:r>
      <w:r w:rsidRPr="00CA437C">
        <w:rPr>
          <w:b/>
          <w:bCs/>
          <w:sz w:val="24"/>
          <w:szCs w:val="24"/>
        </w:rPr>
        <w:t>юджет</w:t>
      </w:r>
      <w:r>
        <w:rPr>
          <w:b/>
          <w:bCs/>
          <w:sz w:val="24"/>
          <w:szCs w:val="24"/>
        </w:rPr>
        <w:t>а</w:t>
      </w:r>
      <w:r w:rsidRPr="00CA437C">
        <w:rPr>
          <w:b/>
          <w:sz w:val="24"/>
          <w:szCs w:val="24"/>
        </w:rPr>
        <w:t xml:space="preserve"> </w:t>
      </w:r>
      <w:r>
        <w:rPr>
          <w:b/>
          <w:sz w:val="24"/>
          <w:szCs w:val="24"/>
        </w:rPr>
        <w:t>п</w:t>
      </w:r>
      <w:r w:rsidRPr="00CA437C">
        <w:rPr>
          <w:b/>
          <w:sz w:val="24"/>
          <w:szCs w:val="24"/>
        </w:rPr>
        <w:t xml:space="preserve">рофицит </w:t>
      </w:r>
      <w:r>
        <w:rPr>
          <w:b/>
          <w:bCs/>
          <w:sz w:val="24"/>
          <w:szCs w:val="24"/>
        </w:rPr>
        <w:t>–</w:t>
      </w:r>
      <w:r w:rsidRPr="00CA437C">
        <w:rPr>
          <w:sz w:val="24"/>
          <w:szCs w:val="24"/>
        </w:rPr>
        <w:t xml:space="preserve"> это превышение доходов над расходами, он означ</w:t>
      </w:r>
      <w:r>
        <w:rPr>
          <w:sz w:val="24"/>
          <w:szCs w:val="24"/>
        </w:rPr>
        <w:t>а</w:t>
      </w:r>
      <w:r w:rsidRPr="00CA437C">
        <w:rPr>
          <w:sz w:val="24"/>
          <w:szCs w:val="24"/>
        </w:rPr>
        <w:t>ет, что вы делаете сбережения.</w:t>
      </w:r>
    </w:p>
    <w:p w:rsidR="00E70E2E" w:rsidRPr="00E70E2E" w:rsidRDefault="00E70E2E" w:rsidP="00274514">
      <w:pPr>
        <w:autoSpaceDE w:val="0"/>
        <w:autoSpaceDN w:val="0"/>
        <w:adjustRightInd w:val="0"/>
        <w:spacing w:after="0" w:line="360" w:lineRule="auto"/>
        <w:ind w:firstLine="708"/>
        <w:jc w:val="both"/>
        <w:rPr>
          <w:rFonts w:eastAsia="Calibri"/>
          <w:sz w:val="24"/>
          <w:szCs w:val="24"/>
        </w:rPr>
      </w:pPr>
      <w:r w:rsidRPr="00E70E2E">
        <w:rPr>
          <w:rFonts w:eastAsia="Calibri"/>
          <w:b/>
          <w:bCs/>
          <w:sz w:val="24"/>
          <w:szCs w:val="24"/>
        </w:rPr>
        <w:t xml:space="preserve">Налог </w:t>
      </w:r>
      <w:r w:rsidRPr="00E70E2E">
        <w:rPr>
          <w:rFonts w:eastAsia="Calibri"/>
          <w:sz w:val="24"/>
          <w:szCs w:val="24"/>
        </w:rPr>
        <w:t>– законодательно установленный обязательный платёж, который периодически взимается в денежной форме с юридических и физических лиц для финансирования деятел</w:t>
      </w:r>
      <w:r w:rsidRPr="00E70E2E">
        <w:rPr>
          <w:rFonts w:eastAsia="Calibri"/>
          <w:sz w:val="24"/>
          <w:szCs w:val="24"/>
        </w:rPr>
        <w:t>ь</w:t>
      </w:r>
      <w:r w:rsidRPr="00E70E2E">
        <w:rPr>
          <w:rFonts w:eastAsia="Calibri"/>
          <w:sz w:val="24"/>
          <w:szCs w:val="24"/>
        </w:rPr>
        <w:t>ности государства. (3, с. 136)</w:t>
      </w:r>
    </w:p>
    <w:p w:rsidR="00E70E2E" w:rsidRPr="00E70E2E" w:rsidRDefault="00E70E2E" w:rsidP="00274514">
      <w:pPr>
        <w:autoSpaceDE w:val="0"/>
        <w:autoSpaceDN w:val="0"/>
        <w:adjustRightInd w:val="0"/>
        <w:spacing w:after="0" w:line="360" w:lineRule="auto"/>
        <w:ind w:firstLine="708"/>
        <w:jc w:val="both"/>
        <w:rPr>
          <w:rFonts w:eastAsia="Calibri"/>
          <w:sz w:val="24"/>
          <w:szCs w:val="24"/>
        </w:rPr>
      </w:pPr>
      <w:r>
        <w:rPr>
          <w:rFonts w:eastAsia="Calibri"/>
          <w:b/>
          <w:bCs/>
          <w:sz w:val="24"/>
          <w:szCs w:val="24"/>
        </w:rPr>
        <w:t>Налогами ф</w:t>
      </w:r>
      <w:r w:rsidRPr="00E70E2E">
        <w:rPr>
          <w:rFonts w:eastAsia="Calibri"/>
          <w:b/>
          <w:bCs/>
          <w:sz w:val="24"/>
          <w:szCs w:val="24"/>
        </w:rPr>
        <w:t xml:space="preserve">едеральными </w:t>
      </w:r>
      <w:r w:rsidRPr="00E70E2E">
        <w:rPr>
          <w:rFonts w:eastAsia="Calibri"/>
          <w:sz w:val="24"/>
          <w:szCs w:val="24"/>
        </w:rPr>
        <w:t>называют налоги и сборы, которые устанавливаются ф</w:t>
      </w:r>
      <w:r w:rsidRPr="00E70E2E">
        <w:rPr>
          <w:rFonts w:eastAsia="Calibri"/>
          <w:sz w:val="24"/>
          <w:szCs w:val="24"/>
        </w:rPr>
        <w:t>е</w:t>
      </w:r>
      <w:r w:rsidRPr="00E70E2E">
        <w:rPr>
          <w:rFonts w:eastAsia="Calibri"/>
          <w:sz w:val="24"/>
          <w:szCs w:val="24"/>
        </w:rPr>
        <w:t>деральными органами власти и являются обязательными на территории всей страны. К ним относится такой личный налог, как налог на доходы физических лиц. (3, с. 139)</w:t>
      </w:r>
    </w:p>
    <w:p w:rsidR="00E70E2E" w:rsidRPr="00E70E2E" w:rsidRDefault="00E70E2E" w:rsidP="00274514">
      <w:pPr>
        <w:autoSpaceDE w:val="0"/>
        <w:autoSpaceDN w:val="0"/>
        <w:adjustRightInd w:val="0"/>
        <w:spacing w:after="0" w:line="360" w:lineRule="auto"/>
        <w:ind w:firstLine="708"/>
        <w:jc w:val="both"/>
        <w:rPr>
          <w:rFonts w:eastAsia="Calibri"/>
          <w:sz w:val="24"/>
          <w:szCs w:val="24"/>
        </w:rPr>
      </w:pPr>
      <w:r>
        <w:rPr>
          <w:rFonts w:eastAsia="Calibri"/>
          <w:b/>
          <w:bCs/>
          <w:color w:val="000000"/>
          <w:sz w:val="24"/>
          <w:szCs w:val="24"/>
        </w:rPr>
        <w:t>Налогами р</w:t>
      </w:r>
      <w:r w:rsidRPr="00E70E2E">
        <w:rPr>
          <w:rFonts w:eastAsia="Calibri"/>
          <w:b/>
          <w:bCs/>
          <w:color w:val="000000"/>
          <w:sz w:val="24"/>
          <w:szCs w:val="24"/>
        </w:rPr>
        <w:t xml:space="preserve">егиональными </w:t>
      </w:r>
      <w:r w:rsidRPr="00E70E2E">
        <w:rPr>
          <w:rFonts w:eastAsia="Calibri"/>
          <w:color w:val="000000"/>
          <w:sz w:val="24"/>
          <w:szCs w:val="24"/>
        </w:rPr>
        <w:t xml:space="preserve">являются налоги, которые устанавливаются органами власти субъектов Российской Федерации в соответствии с налоговым законодательством и обязательны к уплате на территории соответствующих субъектов страны. К ним относится, например, транспортный налог. </w:t>
      </w:r>
      <w:r w:rsidRPr="00E70E2E">
        <w:rPr>
          <w:rFonts w:eastAsia="Calibri"/>
          <w:sz w:val="24"/>
          <w:szCs w:val="24"/>
        </w:rPr>
        <w:t>(3, с. 139-140)</w:t>
      </w:r>
    </w:p>
    <w:p w:rsidR="00E70E2E" w:rsidRDefault="00E70E2E" w:rsidP="00274514">
      <w:pPr>
        <w:autoSpaceDE w:val="0"/>
        <w:autoSpaceDN w:val="0"/>
        <w:adjustRightInd w:val="0"/>
        <w:spacing w:after="0" w:line="360" w:lineRule="auto"/>
        <w:ind w:firstLine="708"/>
        <w:jc w:val="both"/>
        <w:rPr>
          <w:rFonts w:eastAsia="Calibri"/>
          <w:sz w:val="24"/>
          <w:szCs w:val="24"/>
        </w:rPr>
      </w:pPr>
      <w:r>
        <w:rPr>
          <w:rFonts w:eastAsia="Calibri"/>
          <w:b/>
          <w:bCs/>
          <w:sz w:val="24"/>
          <w:szCs w:val="24"/>
        </w:rPr>
        <w:t>Налогами м</w:t>
      </w:r>
      <w:r w:rsidRPr="00E70E2E">
        <w:rPr>
          <w:rFonts w:eastAsia="Calibri"/>
          <w:b/>
          <w:bCs/>
          <w:sz w:val="24"/>
          <w:szCs w:val="24"/>
        </w:rPr>
        <w:t>естным</w:t>
      </w:r>
      <w:r>
        <w:rPr>
          <w:rFonts w:eastAsia="Calibri"/>
          <w:b/>
          <w:bCs/>
          <w:sz w:val="24"/>
          <w:szCs w:val="24"/>
        </w:rPr>
        <w:t>и</w:t>
      </w:r>
      <w:r w:rsidRPr="00E70E2E">
        <w:rPr>
          <w:rFonts w:eastAsia="Calibri"/>
          <w:sz w:val="24"/>
          <w:szCs w:val="24"/>
        </w:rPr>
        <w:t xml:space="preserve"> признаются налоги, устанавливаемые органами муниципальной власти в соответствии с Налоговым кодексом РФ и действующие на территории муницип</w:t>
      </w:r>
      <w:r w:rsidRPr="00E70E2E">
        <w:rPr>
          <w:rFonts w:eastAsia="Calibri"/>
          <w:sz w:val="24"/>
          <w:szCs w:val="24"/>
        </w:rPr>
        <w:t>а</w:t>
      </w:r>
      <w:r w:rsidRPr="00E70E2E">
        <w:rPr>
          <w:rFonts w:eastAsia="Calibri"/>
          <w:sz w:val="24"/>
          <w:szCs w:val="24"/>
        </w:rPr>
        <w:t xml:space="preserve">литетов. </w:t>
      </w:r>
      <w:proofErr w:type="gramStart"/>
      <w:r w:rsidRPr="00E70E2E">
        <w:rPr>
          <w:rFonts w:eastAsia="Calibri"/>
          <w:sz w:val="24"/>
          <w:szCs w:val="24"/>
        </w:rPr>
        <w:t>К ним относятся земельный налог, налог на имущество физических лиц. (3, с. 14</w:t>
      </w:r>
      <w:proofErr w:type="gramEnd"/>
    </w:p>
    <w:p w:rsidR="00274514" w:rsidRPr="00947BCF" w:rsidRDefault="00274514" w:rsidP="00274514">
      <w:pPr>
        <w:autoSpaceDE w:val="0"/>
        <w:autoSpaceDN w:val="0"/>
        <w:adjustRightInd w:val="0"/>
        <w:spacing w:after="0" w:line="360" w:lineRule="auto"/>
        <w:ind w:firstLine="708"/>
        <w:jc w:val="both"/>
        <w:rPr>
          <w:sz w:val="24"/>
          <w:szCs w:val="24"/>
        </w:rPr>
      </w:pPr>
      <w:r w:rsidRPr="00947BCF">
        <w:rPr>
          <w:b/>
          <w:bCs/>
          <w:sz w:val="24"/>
          <w:szCs w:val="24"/>
        </w:rPr>
        <w:t xml:space="preserve">Налог на доходы физических лиц (НДФЛ) </w:t>
      </w:r>
      <w:r w:rsidRPr="00947BCF">
        <w:rPr>
          <w:sz w:val="24"/>
          <w:szCs w:val="24"/>
        </w:rPr>
        <w:t>– это федеральный налог, уплачиваемый физическими лицами при</w:t>
      </w:r>
      <w:r>
        <w:rPr>
          <w:sz w:val="24"/>
          <w:szCs w:val="24"/>
        </w:rPr>
        <w:t xml:space="preserve"> </w:t>
      </w:r>
      <w:r w:rsidRPr="00947BCF">
        <w:rPr>
          <w:sz w:val="24"/>
          <w:szCs w:val="24"/>
        </w:rPr>
        <w:t>получении ими доходов, исчисляемый в процентах от суммы</w:t>
      </w:r>
    </w:p>
    <w:p w:rsidR="00274514" w:rsidRPr="00947BCF" w:rsidRDefault="00274514" w:rsidP="00274514">
      <w:pPr>
        <w:spacing w:after="0" w:line="360" w:lineRule="auto"/>
        <w:jc w:val="both"/>
        <w:rPr>
          <w:sz w:val="24"/>
          <w:szCs w:val="24"/>
        </w:rPr>
      </w:pPr>
      <w:r w:rsidRPr="00947BCF">
        <w:rPr>
          <w:sz w:val="24"/>
          <w:szCs w:val="24"/>
        </w:rPr>
        <w:t>совокупного дохода в соответствии с законодательством.</w:t>
      </w:r>
      <w:r>
        <w:rPr>
          <w:sz w:val="24"/>
          <w:szCs w:val="24"/>
        </w:rPr>
        <w:t xml:space="preserve"> </w:t>
      </w:r>
      <w:r w:rsidRPr="00947BCF">
        <w:rPr>
          <w:sz w:val="24"/>
          <w:szCs w:val="24"/>
        </w:rPr>
        <w:t>(</w:t>
      </w:r>
      <w:r>
        <w:rPr>
          <w:sz w:val="24"/>
          <w:szCs w:val="24"/>
        </w:rPr>
        <w:t>3</w:t>
      </w:r>
      <w:r w:rsidRPr="00947BCF">
        <w:rPr>
          <w:sz w:val="24"/>
          <w:szCs w:val="24"/>
        </w:rPr>
        <w:t>, с. 153)</w:t>
      </w:r>
    </w:p>
    <w:p w:rsidR="00274514" w:rsidRPr="00947BCF" w:rsidRDefault="00274514" w:rsidP="00274514">
      <w:pPr>
        <w:autoSpaceDE w:val="0"/>
        <w:autoSpaceDN w:val="0"/>
        <w:adjustRightInd w:val="0"/>
        <w:spacing w:after="0" w:line="360" w:lineRule="auto"/>
        <w:ind w:firstLine="708"/>
        <w:jc w:val="both"/>
        <w:rPr>
          <w:sz w:val="24"/>
          <w:szCs w:val="24"/>
        </w:rPr>
      </w:pPr>
      <w:r>
        <w:rPr>
          <w:b/>
          <w:bCs/>
          <w:sz w:val="24"/>
          <w:szCs w:val="24"/>
        </w:rPr>
        <w:t>Налог транспортный (</w:t>
      </w:r>
      <w:r w:rsidRPr="00947BCF">
        <w:rPr>
          <w:b/>
          <w:bCs/>
          <w:sz w:val="24"/>
          <w:szCs w:val="24"/>
        </w:rPr>
        <w:t>Транспортный налог</w:t>
      </w:r>
      <w:r>
        <w:rPr>
          <w:b/>
          <w:bCs/>
          <w:sz w:val="24"/>
          <w:szCs w:val="24"/>
        </w:rPr>
        <w:t>)</w:t>
      </w:r>
      <w:r w:rsidRPr="00947BCF">
        <w:rPr>
          <w:b/>
          <w:bCs/>
          <w:sz w:val="24"/>
          <w:szCs w:val="24"/>
        </w:rPr>
        <w:t xml:space="preserve"> </w:t>
      </w:r>
      <w:r w:rsidRPr="00947BCF">
        <w:rPr>
          <w:sz w:val="24"/>
          <w:szCs w:val="24"/>
        </w:rPr>
        <w:t>– это региональный налог, который необходимо уплатить, если в собственности имеется транспортное средство. Рассчитывается он исходя из мощности двигателя и категории транспортного</w:t>
      </w:r>
      <w:r>
        <w:rPr>
          <w:sz w:val="24"/>
          <w:szCs w:val="24"/>
        </w:rPr>
        <w:t xml:space="preserve"> </w:t>
      </w:r>
      <w:r w:rsidRPr="00947BCF">
        <w:rPr>
          <w:sz w:val="24"/>
          <w:szCs w:val="24"/>
        </w:rPr>
        <w:t>средства.</w:t>
      </w:r>
      <w:r>
        <w:rPr>
          <w:sz w:val="24"/>
          <w:szCs w:val="24"/>
        </w:rPr>
        <w:t xml:space="preserve"> </w:t>
      </w:r>
      <w:r w:rsidRPr="00947BCF">
        <w:rPr>
          <w:sz w:val="24"/>
          <w:szCs w:val="24"/>
        </w:rPr>
        <w:t>(</w:t>
      </w:r>
      <w:r>
        <w:rPr>
          <w:sz w:val="24"/>
          <w:szCs w:val="24"/>
        </w:rPr>
        <w:t>3</w:t>
      </w:r>
      <w:r w:rsidRPr="00947BCF">
        <w:rPr>
          <w:sz w:val="24"/>
          <w:szCs w:val="24"/>
        </w:rPr>
        <w:t>, с. 157)</w:t>
      </w:r>
    </w:p>
    <w:p w:rsidR="00274514" w:rsidRDefault="00274514" w:rsidP="00274514">
      <w:pPr>
        <w:autoSpaceDE w:val="0"/>
        <w:autoSpaceDN w:val="0"/>
        <w:adjustRightInd w:val="0"/>
        <w:spacing w:after="0" w:line="360" w:lineRule="auto"/>
        <w:ind w:firstLine="708"/>
        <w:jc w:val="both"/>
        <w:rPr>
          <w:sz w:val="24"/>
          <w:szCs w:val="24"/>
        </w:rPr>
      </w:pPr>
      <w:r>
        <w:rPr>
          <w:b/>
          <w:bCs/>
          <w:sz w:val="24"/>
          <w:szCs w:val="24"/>
        </w:rPr>
        <w:lastRenderedPageBreak/>
        <w:t>Налог земельный (</w:t>
      </w:r>
      <w:r w:rsidRPr="00947BCF">
        <w:rPr>
          <w:b/>
          <w:bCs/>
          <w:sz w:val="24"/>
          <w:szCs w:val="24"/>
        </w:rPr>
        <w:t>Земельный налог</w:t>
      </w:r>
      <w:r>
        <w:rPr>
          <w:b/>
          <w:bCs/>
          <w:sz w:val="24"/>
          <w:szCs w:val="24"/>
        </w:rPr>
        <w:t>)</w:t>
      </w:r>
      <w:r w:rsidRPr="00947BCF">
        <w:rPr>
          <w:b/>
          <w:bCs/>
          <w:sz w:val="24"/>
          <w:szCs w:val="24"/>
        </w:rPr>
        <w:t xml:space="preserve"> </w:t>
      </w:r>
      <w:r w:rsidRPr="00947BCF">
        <w:rPr>
          <w:sz w:val="24"/>
          <w:szCs w:val="24"/>
        </w:rPr>
        <w:t>– это местный налог, уплачиваемый</w:t>
      </w:r>
      <w:r>
        <w:rPr>
          <w:sz w:val="24"/>
          <w:szCs w:val="24"/>
        </w:rPr>
        <w:t xml:space="preserve"> </w:t>
      </w:r>
      <w:r w:rsidRPr="00947BCF">
        <w:rPr>
          <w:sz w:val="24"/>
          <w:szCs w:val="24"/>
        </w:rPr>
        <w:t>собстве</w:t>
      </w:r>
      <w:r w:rsidRPr="00947BCF">
        <w:rPr>
          <w:sz w:val="24"/>
          <w:szCs w:val="24"/>
        </w:rPr>
        <w:t>н</w:t>
      </w:r>
      <w:r w:rsidRPr="00947BCF">
        <w:rPr>
          <w:sz w:val="24"/>
          <w:szCs w:val="24"/>
        </w:rPr>
        <w:t>никами земельных участков. Исчисляется он в</w:t>
      </w:r>
      <w:r>
        <w:rPr>
          <w:sz w:val="24"/>
          <w:szCs w:val="24"/>
        </w:rPr>
        <w:t xml:space="preserve"> </w:t>
      </w:r>
      <w:r w:rsidRPr="00947BCF">
        <w:rPr>
          <w:sz w:val="24"/>
          <w:szCs w:val="24"/>
        </w:rPr>
        <w:t>процентах от кадастровой стоимости земел</w:t>
      </w:r>
      <w:r w:rsidRPr="00947BCF">
        <w:rPr>
          <w:sz w:val="24"/>
          <w:szCs w:val="24"/>
        </w:rPr>
        <w:t>ь</w:t>
      </w:r>
      <w:r>
        <w:rPr>
          <w:sz w:val="24"/>
          <w:szCs w:val="24"/>
        </w:rPr>
        <w:t>ного участ</w:t>
      </w:r>
      <w:r w:rsidRPr="00947BCF">
        <w:rPr>
          <w:sz w:val="24"/>
          <w:szCs w:val="24"/>
        </w:rPr>
        <w:t>ка, находящегося в собственности, постоянном (бессрочном) пользовании или п</w:t>
      </w:r>
      <w:r w:rsidRPr="00947BCF">
        <w:rPr>
          <w:sz w:val="24"/>
          <w:szCs w:val="24"/>
        </w:rPr>
        <w:t>о</w:t>
      </w:r>
      <w:r w:rsidRPr="00947BCF">
        <w:rPr>
          <w:sz w:val="24"/>
          <w:szCs w:val="24"/>
        </w:rPr>
        <w:t>жизненном наследовании налогоплательщика.</w:t>
      </w:r>
      <w:r>
        <w:rPr>
          <w:sz w:val="24"/>
          <w:szCs w:val="24"/>
        </w:rPr>
        <w:t xml:space="preserve"> </w:t>
      </w:r>
      <w:r w:rsidRPr="00947BCF">
        <w:rPr>
          <w:sz w:val="24"/>
          <w:szCs w:val="24"/>
        </w:rPr>
        <w:t>(</w:t>
      </w:r>
      <w:r>
        <w:rPr>
          <w:sz w:val="24"/>
          <w:szCs w:val="24"/>
        </w:rPr>
        <w:t>3</w:t>
      </w:r>
      <w:r w:rsidRPr="00947BCF">
        <w:rPr>
          <w:sz w:val="24"/>
          <w:szCs w:val="24"/>
        </w:rPr>
        <w:t>, с. 161)</w:t>
      </w:r>
    </w:p>
    <w:p w:rsidR="00274514" w:rsidRPr="00947BCF" w:rsidRDefault="00274514" w:rsidP="00274514">
      <w:pPr>
        <w:spacing w:after="0" w:line="360" w:lineRule="auto"/>
        <w:jc w:val="both"/>
        <w:rPr>
          <w:sz w:val="24"/>
          <w:szCs w:val="24"/>
        </w:rPr>
      </w:pPr>
      <w:r>
        <w:rPr>
          <w:sz w:val="24"/>
          <w:szCs w:val="24"/>
        </w:rPr>
        <w:t xml:space="preserve"> </w:t>
      </w:r>
      <w:r>
        <w:rPr>
          <w:sz w:val="24"/>
          <w:szCs w:val="24"/>
        </w:rPr>
        <w:tab/>
      </w:r>
      <w:r w:rsidRPr="00947BCF">
        <w:rPr>
          <w:b/>
          <w:bCs/>
          <w:sz w:val="24"/>
          <w:szCs w:val="24"/>
        </w:rPr>
        <w:t xml:space="preserve">Налог на имущество физических лиц </w:t>
      </w:r>
      <w:r w:rsidRPr="00947BCF">
        <w:rPr>
          <w:sz w:val="24"/>
          <w:szCs w:val="24"/>
        </w:rPr>
        <w:t>– это местный</w:t>
      </w:r>
      <w:r>
        <w:rPr>
          <w:sz w:val="24"/>
          <w:szCs w:val="24"/>
        </w:rPr>
        <w:t xml:space="preserve"> </w:t>
      </w:r>
      <w:r w:rsidRPr="00947BCF">
        <w:rPr>
          <w:sz w:val="24"/>
          <w:szCs w:val="24"/>
        </w:rPr>
        <w:t>налог, уплачиваемый гражд</w:t>
      </w:r>
      <w:r w:rsidRPr="00947BCF">
        <w:rPr>
          <w:sz w:val="24"/>
          <w:szCs w:val="24"/>
        </w:rPr>
        <w:t>а</w:t>
      </w:r>
      <w:r w:rsidRPr="00947BCF">
        <w:rPr>
          <w:sz w:val="24"/>
          <w:szCs w:val="24"/>
        </w:rPr>
        <w:t>нами, имеющими в собственности жилую и нежилую недвижимость. Исчисляется он в пр</w:t>
      </w:r>
      <w:r w:rsidRPr="00947BCF">
        <w:rPr>
          <w:sz w:val="24"/>
          <w:szCs w:val="24"/>
        </w:rPr>
        <w:t>о</w:t>
      </w:r>
      <w:r w:rsidRPr="00947BCF">
        <w:rPr>
          <w:sz w:val="24"/>
          <w:szCs w:val="24"/>
        </w:rPr>
        <w:t>центах от инвентаризационной стоимости</w:t>
      </w:r>
      <w:r>
        <w:rPr>
          <w:sz w:val="24"/>
          <w:szCs w:val="24"/>
        </w:rPr>
        <w:t xml:space="preserve"> </w:t>
      </w:r>
      <w:r w:rsidRPr="00947BCF">
        <w:rPr>
          <w:sz w:val="24"/>
          <w:szCs w:val="24"/>
        </w:rPr>
        <w:t>объекта недвижимости.</w:t>
      </w:r>
      <w:r>
        <w:rPr>
          <w:sz w:val="24"/>
          <w:szCs w:val="24"/>
        </w:rPr>
        <w:t xml:space="preserve"> </w:t>
      </w:r>
      <w:r w:rsidRPr="00947BCF">
        <w:rPr>
          <w:sz w:val="24"/>
          <w:szCs w:val="24"/>
        </w:rPr>
        <w:t>(</w:t>
      </w:r>
      <w:r>
        <w:rPr>
          <w:sz w:val="24"/>
          <w:szCs w:val="24"/>
        </w:rPr>
        <w:t>3</w:t>
      </w:r>
      <w:r w:rsidRPr="00947BCF">
        <w:rPr>
          <w:sz w:val="24"/>
          <w:szCs w:val="24"/>
        </w:rPr>
        <w:t>, с. 163)</w:t>
      </w:r>
    </w:p>
    <w:p w:rsidR="00274514" w:rsidRPr="00947BCF" w:rsidRDefault="00274514" w:rsidP="00274514">
      <w:pPr>
        <w:autoSpaceDE w:val="0"/>
        <w:autoSpaceDN w:val="0"/>
        <w:adjustRightInd w:val="0"/>
        <w:spacing w:after="0" w:line="360" w:lineRule="auto"/>
        <w:ind w:firstLine="708"/>
        <w:jc w:val="both"/>
        <w:rPr>
          <w:sz w:val="24"/>
          <w:szCs w:val="24"/>
        </w:rPr>
      </w:pPr>
      <w:r w:rsidRPr="00947BCF">
        <w:rPr>
          <w:b/>
          <w:bCs/>
          <w:sz w:val="24"/>
          <w:szCs w:val="24"/>
        </w:rPr>
        <w:t xml:space="preserve">Налоговая льгота </w:t>
      </w:r>
      <w:r w:rsidRPr="00947BCF">
        <w:rPr>
          <w:sz w:val="24"/>
          <w:szCs w:val="24"/>
        </w:rPr>
        <w:t>– это право налогоплательщика на</w:t>
      </w:r>
      <w:r>
        <w:rPr>
          <w:sz w:val="24"/>
          <w:szCs w:val="24"/>
        </w:rPr>
        <w:t xml:space="preserve"> </w:t>
      </w:r>
      <w:r w:rsidRPr="00947BCF">
        <w:rPr>
          <w:sz w:val="24"/>
          <w:szCs w:val="24"/>
        </w:rPr>
        <w:t>частичное или полное освобо</w:t>
      </w:r>
      <w:r w:rsidRPr="00947BCF">
        <w:rPr>
          <w:sz w:val="24"/>
          <w:szCs w:val="24"/>
        </w:rPr>
        <w:t>ж</w:t>
      </w:r>
      <w:r w:rsidRPr="00947BCF">
        <w:rPr>
          <w:sz w:val="24"/>
          <w:szCs w:val="24"/>
        </w:rPr>
        <w:t>дение от уплаты налога,</w:t>
      </w:r>
      <w:r>
        <w:rPr>
          <w:sz w:val="24"/>
          <w:szCs w:val="24"/>
        </w:rPr>
        <w:t xml:space="preserve"> </w:t>
      </w:r>
      <w:r w:rsidRPr="00947BCF">
        <w:rPr>
          <w:sz w:val="24"/>
          <w:szCs w:val="24"/>
        </w:rPr>
        <w:t>предусмотренное налоговым законодательством.</w:t>
      </w:r>
    </w:p>
    <w:p w:rsidR="00274514" w:rsidRPr="00947BCF" w:rsidRDefault="00274514" w:rsidP="00274514">
      <w:pPr>
        <w:spacing w:after="0" w:line="360" w:lineRule="auto"/>
        <w:jc w:val="both"/>
        <w:rPr>
          <w:sz w:val="24"/>
          <w:szCs w:val="24"/>
        </w:rPr>
      </w:pPr>
      <w:r w:rsidRPr="00947BCF">
        <w:rPr>
          <w:sz w:val="24"/>
          <w:szCs w:val="24"/>
        </w:rPr>
        <w:t>(</w:t>
      </w:r>
      <w:r>
        <w:rPr>
          <w:sz w:val="24"/>
          <w:szCs w:val="24"/>
        </w:rPr>
        <w:t>3</w:t>
      </w:r>
      <w:r w:rsidRPr="00947BCF">
        <w:rPr>
          <w:sz w:val="24"/>
          <w:szCs w:val="24"/>
        </w:rPr>
        <w:t>, с. 169)</w:t>
      </w:r>
    </w:p>
    <w:p w:rsidR="00274514" w:rsidRPr="00947BCF" w:rsidRDefault="00274514" w:rsidP="00274514">
      <w:pPr>
        <w:autoSpaceDE w:val="0"/>
        <w:autoSpaceDN w:val="0"/>
        <w:adjustRightInd w:val="0"/>
        <w:spacing w:after="0" w:line="360" w:lineRule="auto"/>
        <w:ind w:firstLine="708"/>
        <w:jc w:val="both"/>
        <w:rPr>
          <w:sz w:val="24"/>
          <w:szCs w:val="24"/>
        </w:rPr>
      </w:pPr>
      <w:r w:rsidRPr="00947BCF">
        <w:rPr>
          <w:b/>
          <w:bCs/>
          <w:sz w:val="24"/>
          <w:szCs w:val="24"/>
        </w:rPr>
        <w:t xml:space="preserve">Налоговые санкции </w:t>
      </w:r>
      <w:r w:rsidRPr="00947BCF">
        <w:rPr>
          <w:sz w:val="24"/>
          <w:szCs w:val="24"/>
        </w:rPr>
        <w:t>– это мера ответственности за нарушение налогового законод</w:t>
      </w:r>
      <w:r w:rsidRPr="00947BCF">
        <w:rPr>
          <w:sz w:val="24"/>
          <w:szCs w:val="24"/>
        </w:rPr>
        <w:t>а</w:t>
      </w:r>
      <w:r w:rsidRPr="00947BCF">
        <w:rPr>
          <w:sz w:val="24"/>
          <w:szCs w:val="24"/>
        </w:rPr>
        <w:t>тельства, применяемая в</w:t>
      </w:r>
      <w:r>
        <w:rPr>
          <w:sz w:val="24"/>
          <w:szCs w:val="24"/>
        </w:rPr>
        <w:t xml:space="preserve"> </w:t>
      </w:r>
      <w:r w:rsidRPr="00947BCF">
        <w:rPr>
          <w:sz w:val="24"/>
          <w:szCs w:val="24"/>
        </w:rPr>
        <w:t>виде штрафа.</w:t>
      </w:r>
      <w:r>
        <w:rPr>
          <w:sz w:val="24"/>
          <w:szCs w:val="24"/>
        </w:rPr>
        <w:t xml:space="preserve"> </w:t>
      </w:r>
      <w:r w:rsidRPr="00947BCF">
        <w:rPr>
          <w:sz w:val="24"/>
          <w:szCs w:val="24"/>
        </w:rPr>
        <w:t>(</w:t>
      </w:r>
      <w:r>
        <w:rPr>
          <w:sz w:val="24"/>
          <w:szCs w:val="24"/>
        </w:rPr>
        <w:t>3</w:t>
      </w:r>
      <w:r w:rsidRPr="00947BCF">
        <w:rPr>
          <w:sz w:val="24"/>
          <w:szCs w:val="24"/>
        </w:rPr>
        <w:t>, с. 148)</w:t>
      </w:r>
    </w:p>
    <w:p w:rsidR="00274514" w:rsidRPr="00947BCF" w:rsidRDefault="00274514" w:rsidP="00274514">
      <w:pPr>
        <w:autoSpaceDE w:val="0"/>
        <w:autoSpaceDN w:val="0"/>
        <w:adjustRightInd w:val="0"/>
        <w:spacing w:after="0" w:line="360" w:lineRule="auto"/>
        <w:ind w:firstLine="708"/>
        <w:jc w:val="both"/>
        <w:rPr>
          <w:sz w:val="24"/>
          <w:szCs w:val="24"/>
        </w:rPr>
      </w:pPr>
      <w:r>
        <w:rPr>
          <w:b/>
          <w:bCs/>
          <w:sz w:val="24"/>
          <w:szCs w:val="24"/>
        </w:rPr>
        <w:t>Налоговая п</w:t>
      </w:r>
      <w:r w:rsidRPr="00947BCF">
        <w:rPr>
          <w:b/>
          <w:bCs/>
          <w:sz w:val="24"/>
          <w:szCs w:val="24"/>
        </w:rPr>
        <w:t xml:space="preserve">еня </w:t>
      </w:r>
      <w:r w:rsidRPr="00947BCF">
        <w:rPr>
          <w:sz w:val="24"/>
          <w:szCs w:val="24"/>
        </w:rPr>
        <w:t>– это сумма денег, которую должен заплатить налогоплательщик в случае нарушения сроков уплаты налога.</w:t>
      </w:r>
      <w:r>
        <w:rPr>
          <w:sz w:val="24"/>
          <w:szCs w:val="24"/>
        </w:rPr>
        <w:t xml:space="preserve"> </w:t>
      </w:r>
      <w:r w:rsidRPr="00947BCF">
        <w:rPr>
          <w:sz w:val="24"/>
          <w:szCs w:val="24"/>
        </w:rPr>
        <w:t>(</w:t>
      </w:r>
      <w:r>
        <w:rPr>
          <w:sz w:val="24"/>
          <w:szCs w:val="24"/>
        </w:rPr>
        <w:t>3</w:t>
      </w:r>
      <w:r w:rsidRPr="00947BCF">
        <w:rPr>
          <w:sz w:val="24"/>
          <w:szCs w:val="24"/>
        </w:rPr>
        <w:t>, с. 149)</w:t>
      </w:r>
    </w:p>
    <w:p w:rsidR="00BB25F9" w:rsidRPr="00CA437C" w:rsidRDefault="00BB25F9" w:rsidP="00274514">
      <w:pPr>
        <w:autoSpaceDE w:val="0"/>
        <w:autoSpaceDN w:val="0"/>
        <w:adjustRightInd w:val="0"/>
        <w:spacing w:after="0" w:line="360" w:lineRule="auto"/>
        <w:ind w:firstLine="708"/>
        <w:jc w:val="both"/>
        <w:rPr>
          <w:sz w:val="24"/>
          <w:szCs w:val="24"/>
        </w:rPr>
      </w:pPr>
      <w:r w:rsidRPr="00024925">
        <w:rPr>
          <w:b/>
          <w:sz w:val="24"/>
          <w:szCs w:val="24"/>
        </w:rPr>
        <w:t>Норма сбережения</w:t>
      </w:r>
      <w:r>
        <w:rPr>
          <w:sz w:val="24"/>
          <w:szCs w:val="24"/>
        </w:rPr>
        <w:t xml:space="preserve"> – это д</w:t>
      </w:r>
      <w:r w:rsidRPr="00CA437C">
        <w:rPr>
          <w:sz w:val="24"/>
          <w:szCs w:val="24"/>
        </w:rPr>
        <w:t xml:space="preserve">оля доходов, которая используется на создание будущих резервов </w:t>
      </w:r>
      <w:r>
        <w:rPr>
          <w:sz w:val="24"/>
          <w:szCs w:val="24"/>
        </w:rPr>
        <w:t xml:space="preserve">домохозяйства. </w:t>
      </w:r>
      <w:r w:rsidRPr="00CA437C">
        <w:rPr>
          <w:sz w:val="24"/>
          <w:szCs w:val="24"/>
        </w:rPr>
        <w:t>(</w:t>
      </w:r>
      <w:r>
        <w:rPr>
          <w:sz w:val="24"/>
          <w:szCs w:val="24"/>
        </w:rPr>
        <w:t>9</w:t>
      </w:r>
      <w:r w:rsidRPr="00CA437C">
        <w:rPr>
          <w:sz w:val="24"/>
          <w:szCs w:val="24"/>
        </w:rPr>
        <w:t xml:space="preserve">, с. 86) </w:t>
      </w:r>
    </w:p>
    <w:p w:rsidR="006009A6" w:rsidRDefault="006009A6" w:rsidP="006009A6">
      <w:pPr>
        <w:autoSpaceDE w:val="0"/>
        <w:autoSpaceDN w:val="0"/>
        <w:adjustRightInd w:val="0"/>
        <w:spacing w:after="0" w:line="360" w:lineRule="auto"/>
        <w:ind w:firstLine="708"/>
        <w:jc w:val="both"/>
        <w:rPr>
          <w:sz w:val="24"/>
          <w:szCs w:val="24"/>
        </w:rPr>
      </w:pPr>
      <w:r w:rsidRPr="00350FF8">
        <w:rPr>
          <w:b/>
          <w:bCs/>
          <w:sz w:val="24"/>
          <w:szCs w:val="24"/>
        </w:rPr>
        <w:t>Пенсия</w:t>
      </w:r>
      <w:r>
        <w:rPr>
          <w:b/>
          <w:bCs/>
          <w:sz w:val="24"/>
          <w:szCs w:val="24"/>
        </w:rPr>
        <w:t xml:space="preserve"> </w:t>
      </w:r>
      <w:r>
        <w:rPr>
          <w:sz w:val="24"/>
          <w:szCs w:val="24"/>
        </w:rPr>
        <w:t xml:space="preserve">– </w:t>
      </w:r>
      <w:r w:rsidRPr="00C70FAD">
        <w:rPr>
          <w:sz w:val="24"/>
          <w:szCs w:val="24"/>
        </w:rPr>
        <w:t>это регулярное денежное пособие, выплачиваемое лицам, имеющим инв</w:t>
      </w:r>
      <w:r w:rsidRPr="00C70FAD">
        <w:rPr>
          <w:sz w:val="24"/>
          <w:szCs w:val="24"/>
        </w:rPr>
        <w:t>а</w:t>
      </w:r>
      <w:r w:rsidRPr="00C70FAD">
        <w:rPr>
          <w:sz w:val="24"/>
          <w:szCs w:val="24"/>
        </w:rPr>
        <w:t>лидность, либо достигшим пенсионного возраста, либо потерявшим</w:t>
      </w:r>
      <w:r>
        <w:rPr>
          <w:sz w:val="24"/>
          <w:szCs w:val="24"/>
        </w:rPr>
        <w:t xml:space="preserve">  </w:t>
      </w:r>
      <w:r w:rsidRPr="00C70FAD">
        <w:rPr>
          <w:sz w:val="24"/>
          <w:szCs w:val="24"/>
        </w:rPr>
        <w:t>кормильца.</w:t>
      </w:r>
    </w:p>
    <w:p w:rsidR="00274514" w:rsidRDefault="00274514" w:rsidP="00274514">
      <w:pPr>
        <w:autoSpaceDE w:val="0"/>
        <w:autoSpaceDN w:val="0"/>
        <w:adjustRightInd w:val="0"/>
        <w:spacing w:after="0" w:line="360" w:lineRule="auto"/>
        <w:ind w:firstLine="708"/>
        <w:jc w:val="both"/>
        <w:rPr>
          <w:sz w:val="24"/>
          <w:szCs w:val="24"/>
        </w:rPr>
      </w:pPr>
      <w:r>
        <w:rPr>
          <w:b/>
          <w:bCs/>
          <w:sz w:val="24"/>
          <w:szCs w:val="24"/>
        </w:rPr>
        <w:t>Пенсия по старости (</w:t>
      </w:r>
      <w:r w:rsidRPr="00947BCF">
        <w:rPr>
          <w:b/>
          <w:bCs/>
          <w:sz w:val="24"/>
          <w:szCs w:val="24"/>
        </w:rPr>
        <w:t>Страховая пенсия по старости</w:t>
      </w:r>
      <w:r>
        <w:rPr>
          <w:b/>
          <w:bCs/>
          <w:sz w:val="24"/>
          <w:szCs w:val="24"/>
        </w:rPr>
        <w:t>)</w:t>
      </w:r>
      <w:r w:rsidRPr="00947BCF">
        <w:rPr>
          <w:b/>
          <w:bCs/>
          <w:sz w:val="24"/>
          <w:szCs w:val="24"/>
        </w:rPr>
        <w:t xml:space="preserve"> </w:t>
      </w:r>
      <w:r w:rsidRPr="00947BCF">
        <w:rPr>
          <w:sz w:val="24"/>
          <w:szCs w:val="24"/>
        </w:rPr>
        <w:t>– это регулярные ежемеся</w:t>
      </w:r>
      <w:r w:rsidRPr="00947BCF">
        <w:rPr>
          <w:sz w:val="24"/>
          <w:szCs w:val="24"/>
        </w:rPr>
        <w:t>ч</w:t>
      </w:r>
      <w:r w:rsidRPr="00947BCF">
        <w:rPr>
          <w:sz w:val="24"/>
          <w:szCs w:val="24"/>
        </w:rPr>
        <w:t>ные денежные выплаты в связи с наступлением нетрудоспособности вследствие достижения пенсионного</w:t>
      </w:r>
      <w:r>
        <w:rPr>
          <w:sz w:val="24"/>
          <w:szCs w:val="24"/>
        </w:rPr>
        <w:t xml:space="preserve"> </w:t>
      </w:r>
      <w:r w:rsidRPr="00947BCF">
        <w:rPr>
          <w:sz w:val="24"/>
          <w:szCs w:val="24"/>
        </w:rPr>
        <w:t>возраста лицом, застрахованным в рамках обязательного пенсионного страх</w:t>
      </w:r>
      <w:r w:rsidRPr="00947BCF">
        <w:rPr>
          <w:sz w:val="24"/>
          <w:szCs w:val="24"/>
        </w:rPr>
        <w:t>о</w:t>
      </w:r>
      <w:r w:rsidRPr="00947BCF">
        <w:rPr>
          <w:sz w:val="24"/>
          <w:szCs w:val="24"/>
        </w:rPr>
        <w:t>вания.</w:t>
      </w:r>
      <w:r>
        <w:rPr>
          <w:sz w:val="24"/>
          <w:szCs w:val="24"/>
        </w:rPr>
        <w:t xml:space="preserve"> </w:t>
      </w:r>
      <w:r w:rsidRPr="00947BCF">
        <w:rPr>
          <w:sz w:val="24"/>
          <w:szCs w:val="24"/>
        </w:rPr>
        <w:t>(</w:t>
      </w:r>
      <w:r>
        <w:rPr>
          <w:sz w:val="24"/>
          <w:szCs w:val="24"/>
        </w:rPr>
        <w:t>3</w:t>
      </w:r>
      <w:r w:rsidRPr="00947BCF">
        <w:rPr>
          <w:sz w:val="24"/>
          <w:szCs w:val="24"/>
        </w:rPr>
        <w:t>, с. 374)</w:t>
      </w:r>
      <w:r>
        <w:rPr>
          <w:sz w:val="24"/>
          <w:szCs w:val="24"/>
        </w:rPr>
        <w:t>.</w:t>
      </w:r>
    </w:p>
    <w:p w:rsidR="00274514" w:rsidRPr="00947BCF" w:rsidRDefault="00274514" w:rsidP="00274514">
      <w:pPr>
        <w:autoSpaceDE w:val="0"/>
        <w:autoSpaceDN w:val="0"/>
        <w:adjustRightInd w:val="0"/>
        <w:spacing w:after="0" w:line="360" w:lineRule="auto"/>
        <w:ind w:firstLine="708"/>
        <w:jc w:val="both"/>
        <w:rPr>
          <w:sz w:val="24"/>
          <w:szCs w:val="24"/>
        </w:rPr>
      </w:pPr>
      <w:r w:rsidRPr="00947BCF">
        <w:rPr>
          <w:b/>
          <w:bCs/>
          <w:sz w:val="24"/>
          <w:szCs w:val="24"/>
        </w:rPr>
        <w:t xml:space="preserve">Пенсионная система </w:t>
      </w:r>
      <w:r w:rsidRPr="00947BCF">
        <w:rPr>
          <w:sz w:val="24"/>
          <w:szCs w:val="24"/>
        </w:rPr>
        <w:t>– совокупность различных экономических, правовых, а также организационных институтов и норм, целью которых является предоставление</w:t>
      </w:r>
    </w:p>
    <w:p w:rsidR="00274514" w:rsidRPr="00947BCF" w:rsidRDefault="00274514" w:rsidP="00274514">
      <w:pPr>
        <w:spacing w:after="0" w:line="360" w:lineRule="auto"/>
        <w:jc w:val="both"/>
        <w:rPr>
          <w:sz w:val="24"/>
          <w:szCs w:val="24"/>
        </w:rPr>
      </w:pPr>
      <w:r w:rsidRPr="00947BCF">
        <w:rPr>
          <w:sz w:val="24"/>
          <w:szCs w:val="24"/>
        </w:rPr>
        <w:t>гражданам материального обеспечения в виде пенсий.</w:t>
      </w:r>
      <w:r>
        <w:rPr>
          <w:sz w:val="24"/>
          <w:szCs w:val="24"/>
        </w:rPr>
        <w:t xml:space="preserve"> </w:t>
      </w:r>
      <w:r w:rsidRPr="00947BCF">
        <w:rPr>
          <w:sz w:val="24"/>
          <w:szCs w:val="24"/>
        </w:rPr>
        <w:t>(</w:t>
      </w:r>
      <w:r>
        <w:rPr>
          <w:sz w:val="24"/>
          <w:szCs w:val="24"/>
        </w:rPr>
        <w:t>3</w:t>
      </w:r>
      <w:r w:rsidRPr="00947BCF">
        <w:rPr>
          <w:sz w:val="24"/>
          <w:szCs w:val="24"/>
        </w:rPr>
        <w:t>, с. 370)</w:t>
      </w:r>
    </w:p>
    <w:p w:rsidR="00274514" w:rsidRPr="00947BCF" w:rsidRDefault="00274514" w:rsidP="00274514">
      <w:pPr>
        <w:autoSpaceDE w:val="0"/>
        <w:autoSpaceDN w:val="0"/>
        <w:adjustRightInd w:val="0"/>
        <w:spacing w:after="0" w:line="360" w:lineRule="auto"/>
        <w:ind w:firstLine="708"/>
        <w:jc w:val="both"/>
        <w:rPr>
          <w:sz w:val="24"/>
          <w:szCs w:val="24"/>
        </w:rPr>
      </w:pPr>
      <w:r w:rsidRPr="00947BCF">
        <w:rPr>
          <w:b/>
          <w:bCs/>
          <w:sz w:val="24"/>
          <w:szCs w:val="24"/>
        </w:rPr>
        <w:t xml:space="preserve">Пенсионный фонд </w:t>
      </w:r>
      <w:r w:rsidRPr="00947BCF">
        <w:rPr>
          <w:sz w:val="24"/>
          <w:szCs w:val="24"/>
        </w:rPr>
        <w:t>– финансово-кредитная организация,</w:t>
      </w:r>
      <w:r>
        <w:rPr>
          <w:sz w:val="24"/>
          <w:szCs w:val="24"/>
        </w:rPr>
        <w:t xml:space="preserve"> </w:t>
      </w:r>
      <w:r w:rsidRPr="00947BCF">
        <w:rPr>
          <w:sz w:val="24"/>
          <w:szCs w:val="24"/>
        </w:rPr>
        <w:t>которая оказывает услуги по управлению пенсионными накоплениями своих клиентов и обеспечивает выплату им пенсий по достижении оговорённого договором или законодательством возраста.</w:t>
      </w:r>
    </w:p>
    <w:p w:rsidR="00274514" w:rsidRDefault="00274514" w:rsidP="00274514">
      <w:pPr>
        <w:spacing w:after="0" w:line="360" w:lineRule="auto"/>
        <w:jc w:val="both"/>
        <w:rPr>
          <w:sz w:val="24"/>
          <w:szCs w:val="24"/>
        </w:rPr>
      </w:pPr>
      <w:r w:rsidRPr="00947BCF">
        <w:rPr>
          <w:sz w:val="24"/>
          <w:szCs w:val="24"/>
        </w:rPr>
        <w:t>(</w:t>
      </w:r>
      <w:r>
        <w:rPr>
          <w:sz w:val="24"/>
          <w:szCs w:val="24"/>
        </w:rPr>
        <w:t>3</w:t>
      </w:r>
      <w:r w:rsidRPr="00947BCF">
        <w:rPr>
          <w:sz w:val="24"/>
          <w:szCs w:val="24"/>
        </w:rPr>
        <w:t>, с. 7)</w:t>
      </w:r>
    </w:p>
    <w:p w:rsidR="00274514" w:rsidRPr="00947BCF" w:rsidRDefault="00274514" w:rsidP="00274514">
      <w:pPr>
        <w:autoSpaceDE w:val="0"/>
        <w:autoSpaceDN w:val="0"/>
        <w:adjustRightInd w:val="0"/>
        <w:spacing w:after="0" w:line="360" w:lineRule="auto"/>
        <w:ind w:firstLine="708"/>
        <w:jc w:val="both"/>
        <w:rPr>
          <w:sz w:val="24"/>
          <w:szCs w:val="24"/>
        </w:rPr>
      </w:pPr>
      <w:r>
        <w:rPr>
          <w:b/>
          <w:bCs/>
          <w:sz w:val="24"/>
          <w:szCs w:val="24"/>
        </w:rPr>
        <w:t>Пенсионный фонд негосударственный (</w:t>
      </w:r>
      <w:r w:rsidRPr="00947BCF">
        <w:rPr>
          <w:b/>
          <w:bCs/>
          <w:sz w:val="24"/>
          <w:szCs w:val="24"/>
        </w:rPr>
        <w:t>Негосударственный пенсионный фонд</w:t>
      </w:r>
      <w:r>
        <w:rPr>
          <w:b/>
          <w:bCs/>
          <w:sz w:val="24"/>
          <w:szCs w:val="24"/>
        </w:rPr>
        <w:t>)</w:t>
      </w:r>
      <w:r w:rsidRPr="00947BCF">
        <w:rPr>
          <w:b/>
          <w:bCs/>
          <w:sz w:val="24"/>
          <w:szCs w:val="24"/>
        </w:rPr>
        <w:t xml:space="preserve"> </w:t>
      </w:r>
      <w:r w:rsidRPr="00947BCF">
        <w:rPr>
          <w:sz w:val="24"/>
          <w:szCs w:val="24"/>
        </w:rPr>
        <w:t>– некоммерческая организация социального обеспечения, основными видами деятельности к</w:t>
      </w:r>
      <w:r w:rsidRPr="00947BCF">
        <w:rPr>
          <w:sz w:val="24"/>
          <w:szCs w:val="24"/>
        </w:rPr>
        <w:t>о</w:t>
      </w:r>
      <w:r w:rsidRPr="00947BCF">
        <w:rPr>
          <w:sz w:val="24"/>
          <w:szCs w:val="24"/>
        </w:rPr>
        <w:t>торой являются обязательное пенсионное страхование и негосударственное</w:t>
      </w:r>
      <w:r>
        <w:rPr>
          <w:sz w:val="24"/>
          <w:szCs w:val="24"/>
        </w:rPr>
        <w:t xml:space="preserve"> </w:t>
      </w:r>
      <w:r w:rsidRPr="00947BCF">
        <w:rPr>
          <w:sz w:val="24"/>
          <w:szCs w:val="24"/>
        </w:rPr>
        <w:t>пенсионное обеспечение.</w:t>
      </w:r>
      <w:r>
        <w:rPr>
          <w:sz w:val="24"/>
          <w:szCs w:val="24"/>
        </w:rPr>
        <w:t xml:space="preserve">  </w:t>
      </w:r>
      <w:r w:rsidRPr="00947BCF">
        <w:rPr>
          <w:sz w:val="24"/>
          <w:szCs w:val="24"/>
        </w:rPr>
        <w:t>(</w:t>
      </w:r>
      <w:r>
        <w:rPr>
          <w:sz w:val="24"/>
          <w:szCs w:val="24"/>
        </w:rPr>
        <w:t>3</w:t>
      </w:r>
      <w:r w:rsidRPr="00947BCF">
        <w:rPr>
          <w:sz w:val="24"/>
          <w:szCs w:val="24"/>
        </w:rPr>
        <w:t>, с. 381)</w:t>
      </w:r>
    </w:p>
    <w:p w:rsidR="006A1C8A" w:rsidRPr="00947BCF" w:rsidRDefault="006A1C8A" w:rsidP="006A1C8A">
      <w:pPr>
        <w:autoSpaceDE w:val="0"/>
        <w:autoSpaceDN w:val="0"/>
        <w:adjustRightInd w:val="0"/>
        <w:spacing w:after="0" w:line="360" w:lineRule="auto"/>
        <w:ind w:firstLine="708"/>
        <w:rPr>
          <w:sz w:val="24"/>
          <w:szCs w:val="24"/>
        </w:rPr>
      </w:pPr>
      <w:proofErr w:type="gramStart"/>
      <w:r w:rsidRPr="00947BCF">
        <w:rPr>
          <w:b/>
          <w:bCs/>
          <w:sz w:val="24"/>
          <w:szCs w:val="24"/>
        </w:rPr>
        <w:t xml:space="preserve">Индивидуальный пенсионный коэффициент </w:t>
      </w:r>
      <w:r w:rsidRPr="00947BCF">
        <w:rPr>
          <w:sz w:val="24"/>
          <w:szCs w:val="24"/>
        </w:rPr>
        <w:t>– параметр, отражающий в относ</w:t>
      </w:r>
      <w:r w:rsidRPr="00947BCF">
        <w:rPr>
          <w:sz w:val="24"/>
          <w:szCs w:val="24"/>
        </w:rPr>
        <w:t>и</w:t>
      </w:r>
      <w:r w:rsidRPr="00947BCF">
        <w:rPr>
          <w:sz w:val="24"/>
          <w:szCs w:val="24"/>
        </w:rPr>
        <w:t>тельных единицах пенсионные права застрахованного лица на страховую</w:t>
      </w:r>
      <w:r>
        <w:rPr>
          <w:sz w:val="24"/>
          <w:szCs w:val="24"/>
        </w:rPr>
        <w:t xml:space="preserve"> </w:t>
      </w:r>
      <w:r w:rsidRPr="00947BCF">
        <w:rPr>
          <w:sz w:val="24"/>
          <w:szCs w:val="24"/>
        </w:rPr>
        <w:t>пенсию, сформ</w:t>
      </w:r>
      <w:r w:rsidRPr="00947BCF">
        <w:rPr>
          <w:sz w:val="24"/>
          <w:szCs w:val="24"/>
        </w:rPr>
        <w:t>и</w:t>
      </w:r>
      <w:r w:rsidRPr="00947BCF">
        <w:rPr>
          <w:sz w:val="24"/>
          <w:szCs w:val="24"/>
        </w:rPr>
        <w:lastRenderedPageBreak/>
        <w:t>рованные с учётом начисленных и</w:t>
      </w:r>
      <w:r>
        <w:rPr>
          <w:sz w:val="24"/>
          <w:szCs w:val="24"/>
        </w:rPr>
        <w:t xml:space="preserve"> </w:t>
      </w:r>
      <w:r w:rsidRPr="00947BCF">
        <w:rPr>
          <w:sz w:val="24"/>
          <w:szCs w:val="24"/>
        </w:rPr>
        <w:t>уплаченных в Пенсионный фонд Российской Федерации страховых взносов на страховую пенсию, продолжительности страхового стажа и отказа на определённый период от получения страховой пенсии.</w:t>
      </w:r>
      <w:r>
        <w:rPr>
          <w:sz w:val="24"/>
          <w:szCs w:val="24"/>
        </w:rPr>
        <w:t xml:space="preserve"> </w:t>
      </w:r>
      <w:r w:rsidRPr="00947BCF">
        <w:rPr>
          <w:sz w:val="24"/>
          <w:szCs w:val="24"/>
        </w:rPr>
        <w:t>(</w:t>
      </w:r>
      <w:r>
        <w:rPr>
          <w:sz w:val="24"/>
          <w:szCs w:val="24"/>
        </w:rPr>
        <w:t>3</w:t>
      </w:r>
      <w:r w:rsidRPr="00947BCF">
        <w:rPr>
          <w:sz w:val="24"/>
          <w:szCs w:val="24"/>
        </w:rPr>
        <w:t>, с. 374)</w:t>
      </w:r>
      <w:proofErr w:type="gramEnd"/>
    </w:p>
    <w:p w:rsidR="00274514" w:rsidRDefault="00274514" w:rsidP="00274514">
      <w:pPr>
        <w:spacing w:after="0" w:line="360" w:lineRule="auto"/>
        <w:ind w:firstLine="708"/>
        <w:jc w:val="both"/>
        <w:rPr>
          <w:b/>
          <w:sz w:val="24"/>
          <w:szCs w:val="24"/>
        </w:rPr>
      </w:pPr>
      <w:r w:rsidRPr="006F5E7D">
        <w:rPr>
          <w:b/>
          <w:bCs/>
          <w:sz w:val="24"/>
          <w:szCs w:val="24"/>
        </w:rPr>
        <w:t>Производительность труда</w:t>
      </w:r>
      <w:r w:rsidRPr="001751A5">
        <w:rPr>
          <w:b/>
          <w:bCs/>
          <w:sz w:val="24"/>
          <w:szCs w:val="24"/>
        </w:rPr>
        <w:t xml:space="preserve"> </w:t>
      </w:r>
      <w:r>
        <w:rPr>
          <w:b/>
          <w:bCs/>
          <w:sz w:val="24"/>
          <w:szCs w:val="24"/>
        </w:rPr>
        <w:t>–</w:t>
      </w:r>
      <w:r w:rsidRPr="001751A5">
        <w:rPr>
          <w:sz w:val="24"/>
          <w:szCs w:val="24"/>
        </w:rPr>
        <w:t xml:space="preserve"> это мера эффективности</w:t>
      </w:r>
      <w:r>
        <w:rPr>
          <w:sz w:val="24"/>
          <w:szCs w:val="24"/>
        </w:rPr>
        <w:t xml:space="preserve"> </w:t>
      </w:r>
      <w:r w:rsidRPr="001751A5">
        <w:rPr>
          <w:sz w:val="24"/>
          <w:szCs w:val="24"/>
        </w:rPr>
        <w:t>работы сотрудника; колич</w:t>
      </w:r>
      <w:r w:rsidRPr="001751A5">
        <w:rPr>
          <w:sz w:val="24"/>
          <w:szCs w:val="24"/>
        </w:rPr>
        <w:t>е</w:t>
      </w:r>
      <w:r w:rsidRPr="001751A5">
        <w:rPr>
          <w:sz w:val="24"/>
          <w:szCs w:val="24"/>
        </w:rPr>
        <w:t>ство товаров или услуг, которое сотрудник может произвести за отведённый промежуток времени</w:t>
      </w:r>
      <w:r>
        <w:rPr>
          <w:b/>
          <w:sz w:val="24"/>
          <w:szCs w:val="24"/>
        </w:rPr>
        <w:t xml:space="preserve"> </w:t>
      </w:r>
      <w:r w:rsidRPr="001751A5">
        <w:rPr>
          <w:sz w:val="24"/>
          <w:szCs w:val="24"/>
        </w:rPr>
        <w:t>(</w:t>
      </w:r>
      <w:r>
        <w:rPr>
          <w:sz w:val="24"/>
          <w:szCs w:val="24"/>
        </w:rPr>
        <w:t>9</w:t>
      </w:r>
      <w:r w:rsidRPr="001751A5">
        <w:rPr>
          <w:sz w:val="24"/>
          <w:szCs w:val="24"/>
        </w:rPr>
        <w:t>, 15 – 19)</w:t>
      </w:r>
    </w:p>
    <w:p w:rsidR="000F3412" w:rsidRPr="001920C8" w:rsidRDefault="000F3412" w:rsidP="000F3412">
      <w:pPr>
        <w:autoSpaceDE w:val="0"/>
        <w:autoSpaceDN w:val="0"/>
        <w:adjustRightInd w:val="0"/>
        <w:spacing w:after="0" w:line="360" w:lineRule="auto"/>
        <w:ind w:firstLine="708"/>
        <w:rPr>
          <w:sz w:val="24"/>
          <w:szCs w:val="24"/>
        </w:rPr>
      </w:pPr>
      <w:r w:rsidRPr="001920C8">
        <w:rPr>
          <w:b/>
          <w:sz w:val="24"/>
          <w:szCs w:val="24"/>
        </w:rPr>
        <w:t xml:space="preserve">Счёт </w:t>
      </w:r>
      <w:r w:rsidRPr="00D173EC">
        <w:rPr>
          <w:sz w:val="24"/>
          <w:szCs w:val="24"/>
        </w:rPr>
        <w:t>(</w:t>
      </w:r>
      <w:proofErr w:type="spellStart"/>
      <w:r w:rsidRPr="00D173EC">
        <w:rPr>
          <w:sz w:val="24"/>
          <w:szCs w:val="24"/>
        </w:rPr>
        <w:t>account</w:t>
      </w:r>
      <w:proofErr w:type="spellEnd"/>
      <w:r w:rsidRPr="00D173EC">
        <w:rPr>
          <w:sz w:val="24"/>
          <w:szCs w:val="24"/>
        </w:rPr>
        <w:t>) — запись, используемая для учёта финансовых операций.</w:t>
      </w:r>
      <w:r>
        <w:rPr>
          <w:sz w:val="24"/>
          <w:szCs w:val="24"/>
        </w:rPr>
        <w:t xml:space="preserve">  </w:t>
      </w:r>
      <w:r w:rsidRPr="001920C8">
        <w:rPr>
          <w:sz w:val="24"/>
          <w:szCs w:val="24"/>
        </w:rPr>
        <w:t>(</w:t>
      </w:r>
      <w:r>
        <w:rPr>
          <w:sz w:val="24"/>
          <w:szCs w:val="24"/>
        </w:rPr>
        <w:t>6</w:t>
      </w:r>
      <w:r w:rsidRPr="001920C8">
        <w:rPr>
          <w:sz w:val="24"/>
          <w:szCs w:val="24"/>
        </w:rPr>
        <w:t xml:space="preserve">, с. </w:t>
      </w:r>
      <w:r>
        <w:rPr>
          <w:sz w:val="24"/>
          <w:szCs w:val="24"/>
        </w:rPr>
        <w:t>24</w:t>
      </w:r>
      <w:r w:rsidRPr="001920C8">
        <w:rPr>
          <w:sz w:val="24"/>
          <w:szCs w:val="24"/>
        </w:rPr>
        <w:t>)</w:t>
      </w:r>
    </w:p>
    <w:p w:rsidR="00BB25F9" w:rsidRPr="00377D84" w:rsidRDefault="00BB25F9" w:rsidP="00274514">
      <w:pPr>
        <w:spacing w:after="0" w:line="360" w:lineRule="auto"/>
        <w:ind w:firstLine="708"/>
        <w:jc w:val="both"/>
        <w:rPr>
          <w:b/>
          <w:sz w:val="24"/>
          <w:szCs w:val="24"/>
        </w:rPr>
      </w:pPr>
      <w:proofErr w:type="gramStart"/>
      <w:r>
        <w:rPr>
          <w:b/>
          <w:sz w:val="24"/>
          <w:szCs w:val="24"/>
        </w:rPr>
        <w:t>Финансы</w:t>
      </w:r>
      <w:r w:rsidRPr="00377D84">
        <w:rPr>
          <w:b/>
          <w:sz w:val="24"/>
          <w:szCs w:val="24"/>
        </w:rPr>
        <w:t xml:space="preserve"> </w:t>
      </w:r>
      <w:r>
        <w:rPr>
          <w:b/>
          <w:sz w:val="24"/>
          <w:szCs w:val="24"/>
        </w:rPr>
        <w:t>(д</w:t>
      </w:r>
      <w:r w:rsidRPr="00377D84">
        <w:rPr>
          <w:b/>
          <w:sz w:val="24"/>
          <w:szCs w:val="24"/>
        </w:rPr>
        <w:t>еньги</w:t>
      </w:r>
      <w:r>
        <w:rPr>
          <w:b/>
          <w:sz w:val="24"/>
          <w:szCs w:val="24"/>
        </w:rPr>
        <w:t xml:space="preserve">) </w:t>
      </w:r>
      <w:r>
        <w:rPr>
          <w:b/>
          <w:bCs/>
          <w:sz w:val="24"/>
          <w:szCs w:val="24"/>
        </w:rPr>
        <w:t>–</w:t>
      </w:r>
      <w:r w:rsidRPr="00E60513">
        <w:rPr>
          <w:b/>
          <w:sz w:val="24"/>
          <w:szCs w:val="24"/>
        </w:rPr>
        <w:t xml:space="preserve"> </w:t>
      </w:r>
      <w:r w:rsidRPr="00E60513">
        <w:rPr>
          <w:sz w:val="24"/>
          <w:szCs w:val="24"/>
        </w:rPr>
        <w:t>инструмент</w:t>
      </w:r>
      <w:r>
        <w:rPr>
          <w:sz w:val="24"/>
          <w:szCs w:val="24"/>
        </w:rPr>
        <w:t xml:space="preserve"> в хозяйственной деятельности людей, выполня</w:t>
      </w:r>
      <w:r>
        <w:rPr>
          <w:sz w:val="24"/>
          <w:szCs w:val="24"/>
        </w:rPr>
        <w:t>ю</w:t>
      </w:r>
      <w:r>
        <w:rPr>
          <w:sz w:val="24"/>
          <w:szCs w:val="24"/>
        </w:rPr>
        <w:t xml:space="preserve">щий роли (функции) средства обмена, средства учета, средства платежа, а также средства накопления и сбережения богатств. </w:t>
      </w:r>
      <w:proofErr w:type="gramEnd"/>
    </w:p>
    <w:p w:rsidR="00BB25F9" w:rsidRDefault="00BB25F9" w:rsidP="00274514">
      <w:pPr>
        <w:spacing w:after="0" w:line="360" w:lineRule="auto"/>
        <w:ind w:firstLine="708"/>
        <w:jc w:val="both"/>
        <w:rPr>
          <w:color w:val="000000"/>
          <w:sz w:val="24"/>
          <w:szCs w:val="24"/>
        </w:rPr>
      </w:pPr>
      <w:r>
        <w:rPr>
          <w:b/>
          <w:sz w:val="24"/>
          <w:szCs w:val="24"/>
        </w:rPr>
        <w:t>Финансовая подушка безопасности (ФП</w:t>
      </w:r>
      <w:r w:rsidRPr="00893245">
        <w:rPr>
          <w:b/>
          <w:sz w:val="24"/>
          <w:szCs w:val="24"/>
        </w:rPr>
        <w:t>Б)</w:t>
      </w:r>
      <w:r>
        <w:rPr>
          <w:b/>
          <w:sz w:val="24"/>
          <w:szCs w:val="24"/>
        </w:rPr>
        <w:t xml:space="preserve"> </w:t>
      </w:r>
      <w:r>
        <w:rPr>
          <w:sz w:val="24"/>
          <w:szCs w:val="24"/>
        </w:rPr>
        <w:t xml:space="preserve"> – это сумма, </w:t>
      </w:r>
      <w:r w:rsidRPr="00893245">
        <w:rPr>
          <w:color w:val="000000"/>
          <w:sz w:val="24"/>
          <w:szCs w:val="24"/>
        </w:rPr>
        <w:t>которую любому человеку стоит всегда иметь под рукой. И даже если</w:t>
      </w:r>
      <w:r>
        <w:rPr>
          <w:color w:val="000000"/>
          <w:sz w:val="24"/>
          <w:szCs w:val="24"/>
        </w:rPr>
        <w:t xml:space="preserve"> </w:t>
      </w:r>
      <w:r w:rsidRPr="00893245">
        <w:rPr>
          <w:color w:val="000000"/>
          <w:sz w:val="24"/>
          <w:szCs w:val="24"/>
        </w:rPr>
        <w:t>эти деньги положены в банк, то</w:t>
      </w:r>
      <w:r>
        <w:rPr>
          <w:color w:val="000000"/>
          <w:sz w:val="24"/>
          <w:szCs w:val="24"/>
        </w:rPr>
        <w:t xml:space="preserve"> </w:t>
      </w:r>
      <w:r w:rsidRPr="00893245">
        <w:rPr>
          <w:color w:val="000000"/>
          <w:sz w:val="24"/>
          <w:szCs w:val="24"/>
        </w:rPr>
        <w:t>лучше, если они будут находиться</w:t>
      </w:r>
      <w:r>
        <w:rPr>
          <w:color w:val="000000"/>
          <w:sz w:val="24"/>
          <w:szCs w:val="24"/>
        </w:rPr>
        <w:t xml:space="preserve"> </w:t>
      </w:r>
      <w:r w:rsidRPr="00893245">
        <w:rPr>
          <w:color w:val="000000"/>
          <w:sz w:val="24"/>
          <w:szCs w:val="24"/>
        </w:rPr>
        <w:t>на текущем счёте, с которого снять</w:t>
      </w:r>
      <w:r>
        <w:rPr>
          <w:color w:val="000000"/>
          <w:sz w:val="24"/>
          <w:szCs w:val="24"/>
        </w:rPr>
        <w:t xml:space="preserve"> </w:t>
      </w:r>
      <w:r w:rsidRPr="00893245">
        <w:rPr>
          <w:color w:val="000000"/>
          <w:sz w:val="24"/>
          <w:szCs w:val="24"/>
        </w:rPr>
        <w:t>деньги можно в любой момент.</w:t>
      </w:r>
    </w:p>
    <w:p w:rsidR="00BB25F9" w:rsidRDefault="00BB25F9" w:rsidP="00274514">
      <w:pPr>
        <w:autoSpaceDE w:val="0"/>
        <w:autoSpaceDN w:val="0"/>
        <w:adjustRightInd w:val="0"/>
        <w:spacing w:after="0" w:line="360" w:lineRule="auto"/>
        <w:ind w:firstLine="708"/>
        <w:jc w:val="both"/>
        <w:rPr>
          <w:sz w:val="24"/>
          <w:szCs w:val="24"/>
        </w:rPr>
      </w:pPr>
      <w:r w:rsidRPr="00CA437C">
        <w:rPr>
          <w:b/>
          <w:bCs/>
          <w:sz w:val="24"/>
          <w:szCs w:val="24"/>
        </w:rPr>
        <w:t xml:space="preserve">Цели </w:t>
      </w:r>
      <w:r>
        <w:rPr>
          <w:b/>
          <w:bCs/>
          <w:sz w:val="24"/>
          <w:szCs w:val="24"/>
        </w:rPr>
        <w:t>–</w:t>
      </w:r>
      <w:r w:rsidRPr="00CA437C">
        <w:rPr>
          <w:sz w:val="24"/>
          <w:szCs w:val="24"/>
        </w:rPr>
        <w:t xml:space="preserve"> это ваши мечты, но конкретизированные. Помимо ответа на вопрос «чего мы хотим?» необходимо</w:t>
      </w:r>
      <w:r>
        <w:rPr>
          <w:sz w:val="24"/>
          <w:szCs w:val="24"/>
        </w:rPr>
        <w:t xml:space="preserve"> </w:t>
      </w:r>
      <w:r w:rsidRPr="00CA437C">
        <w:rPr>
          <w:sz w:val="24"/>
          <w:szCs w:val="24"/>
        </w:rPr>
        <w:t>ответить на следующие вопросы:</w:t>
      </w:r>
      <w:r w:rsidRPr="00286D40">
        <w:rPr>
          <w:sz w:val="24"/>
          <w:szCs w:val="24"/>
        </w:rPr>
        <w:t xml:space="preserve"> </w:t>
      </w:r>
    </w:p>
    <w:p w:rsidR="00BB25F9" w:rsidRPr="00CA437C" w:rsidRDefault="00BB25F9" w:rsidP="005E26CF">
      <w:pPr>
        <w:autoSpaceDE w:val="0"/>
        <w:autoSpaceDN w:val="0"/>
        <w:adjustRightInd w:val="0"/>
        <w:spacing w:after="0" w:line="360" w:lineRule="auto"/>
        <w:ind w:left="708"/>
        <w:jc w:val="both"/>
        <w:rPr>
          <w:sz w:val="24"/>
          <w:szCs w:val="24"/>
        </w:rPr>
      </w:pPr>
      <w:r w:rsidRPr="00CA437C">
        <w:rPr>
          <w:sz w:val="24"/>
          <w:szCs w:val="24"/>
        </w:rPr>
        <w:t>– Когда мы это хотим?</w:t>
      </w:r>
    </w:p>
    <w:p w:rsidR="00BB25F9" w:rsidRPr="00CA437C" w:rsidRDefault="00BB25F9" w:rsidP="005E26CF">
      <w:pPr>
        <w:autoSpaceDE w:val="0"/>
        <w:autoSpaceDN w:val="0"/>
        <w:adjustRightInd w:val="0"/>
        <w:spacing w:after="0" w:line="360" w:lineRule="auto"/>
        <w:ind w:left="708"/>
        <w:jc w:val="both"/>
        <w:rPr>
          <w:sz w:val="24"/>
          <w:szCs w:val="24"/>
        </w:rPr>
      </w:pPr>
      <w:r w:rsidRPr="00CA437C">
        <w:rPr>
          <w:sz w:val="24"/>
          <w:szCs w:val="24"/>
        </w:rPr>
        <w:t>– Сколько денег нам для этого не хватает?</w:t>
      </w:r>
    </w:p>
    <w:p w:rsidR="00BB25F9" w:rsidRPr="00CA437C" w:rsidRDefault="00BB25F9" w:rsidP="005E26CF">
      <w:pPr>
        <w:autoSpaceDE w:val="0"/>
        <w:autoSpaceDN w:val="0"/>
        <w:adjustRightInd w:val="0"/>
        <w:spacing w:after="0" w:line="360" w:lineRule="auto"/>
        <w:ind w:left="708"/>
        <w:jc w:val="both"/>
        <w:rPr>
          <w:sz w:val="24"/>
          <w:szCs w:val="24"/>
        </w:rPr>
      </w:pPr>
      <w:r w:rsidRPr="00CA437C">
        <w:rPr>
          <w:sz w:val="24"/>
          <w:szCs w:val="24"/>
        </w:rPr>
        <w:t>– Сколько это стоит?</w:t>
      </w:r>
    </w:p>
    <w:p w:rsidR="00BB25F9" w:rsidRDefault="00BB25F9" w:rsidP="005E26CF">
      <w:pPr>
        <w:autoSpaceDE w:val="0"/>
        <w:autoSpaceDN w:val="0"/>
        <w:adjustRightInd w:val="0"/>
        <w:spacing w:after="0" w:line="360" w:lineRule="auto"/>
        <w:ind w:left="708"/>
        <w:jc w:val="both"/>
        <w:rPr>
          <w:sz w:val="24"/>
          <w:szCs w:val="24"/>
        </w:rPr>
      </w:pPr>
      <w:r w:rsidRPr="00CA437C">
        <w:rPr>
          <w:sz w:val="24"/>
          <w:szCs w:val="24"/>
        </w:rPr>
        <w:t>– Что из этого самое важное? (Другими словами, в какой последовательности мы это хотим?)</w:t>
      </w:r>
      <w:r w:rsidRPr="009B6C86">
        <w:rPr>
          <w:sz w:val="24"/>
          <w:szCs w:val="24"/>
        </w:rPr>
        <w:t xml:space="preserve"> </w:t>
      </w:r>
    </w:p>
    <w:p w:rsidR="00BB25F9" w:rsidRPr="00893245" w:rsidRDefault="00BB25F9" w:rsidP="00274514">
      <w:pPr>
        <w:autoSpaceDE w:val="0"/>
        <w:autoSpaceDN w:val="0"/>
        <w:adjustRightInd w:val="0"/>
        <w:spacing w:after="0" w:line="360" w:lineRule="auto"/>
        <w:jc w:val="both"/>
        <w:rPr>
          <w:sz w:val="24"/>
          <w:szCs w:val="24"/>
        </w:rPr>
      </w:pPr>
      <w:r w:rsidRPr="00CA437C">
        <w:rPr>
          <w:sz w:val="24"/>
          <w:szCs w:val="24"/>
        </w:rPr>
        <w:t>Когда вы ответите на эти вопросы, ваши мечты превратятся в</w:t>
      </w:r>
      <w:r>
        <w:rPr>
          <w:sz w:val="24"/>
          <w:szCs w:val="24"/>
        </w:rPr>
        <w:t xml:space="preserve"> </w:t>
      </w:r>
      <w:r w:rsidRPr="00CA437C">
        <w:rPr>
          <w:sz w:val="24"/>
          <w:szCs w:val="24"/>
        </w:rPr>
        <w:t>цели.</w:t>
      </w:r>
      <w:r>
        <w:rPr>
          <w:sz w:val="24"/>
          <w:szCs w:val="24"/>
        </w:rPr>
        <w:t xml:space="preserve"> </w:t>
      </w:r>
      <w:r w:rsidRPr="00CA437C">
        <w:rPr>
          <w:sz w:val="24"/>
          <w:szCs w:val="24"/>
        </w:rPr>
        <w:t>(</w:t>
      </w:r>
      <w:r>
        <w:rPr>
          <w:sz w:val="24"/>
          <w:szCs w:val="24"/>
        </w:rPr>
        <w:t>9</w:t>
      </w:r>
      <w:r w:rsidRPr="00CA437C">
        <w:rPr>
          <w:sz w:val="24"/>
          <w:szCs w:val="24"/>
        </w:rPr>
        <w:t>, с. 77)</w:t>
      </w:r>
      <w:r>
        <w:rPr>
          <w:sz w:val="24"/>
          <w:szCs w:val="24"/>
        </w:rPr>
        <w:t xml:space="preserve">, </w:t>
      </w:r>
      <w:r>
        <w:rPr>
          <w:color w:val="000000"/>
          <w:sz w:val="24"/>
          <w:szCs w:val="24"/>
        </w:rPr>
        <w:t>(7,  с. 133).</w:t>
      </w:r>
    </w:p>
    <w:p w:rsidR="00BB25F9" w:rsidRDefault="00BB25F9" w:rsidP="005C7095">
      <w:pPr>
        <w:pStyle w:val="a5"/>
        <w:rPr>
          <w:rFonts w:ascii="Times New Roman" w:eastAsia="Calibri" w:hAnsi="Times New Roman" w:cs="Times New Roman"/>
          <w:sz w:val="24"/>
          <w:szCs w:val="24"/>
        </w:rPr>
      </w:pPr>
    </w:p>
    <w:p w:rsidR="006009A6" w:rsidRDefault="006009A6" w:rsidP="00271B9B">
      <w:pPr>
        <w:pStyle w:val="a5"/>
        <w:jc w:val="center"/>
        <w:rPr>
          <w:rFonts w:ascii="Times New Roman" w:eastAsia="Calibri" w:hAnsi="Times New Roman" w:cs="Times New Roman"/>
          <w:b/>
          <w:sz w:val="26"/>
          <w:szCs w:val="26"/>
        </w:rPr>
      </w:pPr>
    </w:p>
    <w:p w:rsidR="00CD3FAE" w:rsidRPr="006B0C47" w:rsidRDefault="00BB25F9" w:rsidP="006B0C47">
      <w:pPr>
        <w:pStyle w:val="af8"/>
      </w:pPr>
      <w:bookmarkStart w:id="4" w:name="_Toc490398559"/>
      <w:r w:rsidRPr="00BB25F9">
        <w:t>1.2. Финансовая грамотность и домашние хозяйства (семьи)</w:t>
      </w:r>
      <w:bookmarkEnd w:id="4"/>
    </w:p>
    <w:p w:rsidR="00BB25F9" w:rsidRPr="00BB25F9" w:rsidRDefault="00BB25F9" w:rsidP="006B0C47">
      <w:pPr>
        <w:pStyle w:val="22"/>
      </w:pPr>
      <w:bookmarkStart w:id="5" w:name="_Toc490398560"/>
      <w:r w:rsidRPr="00BB25F9">
        <w:t>1.2.1. Финансовая грамотность.</w:t>
      </w:r>
      <w:bookmarkEnd w:id="5"/>
    </w:p>
    <w:p w:rsidR="00BB25F9" w:rsidRPr="00BB25F9" w:rsidRDefault="00BB25F9" w:rsidP="006009A6">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Многие люди не задумываются, что такое финансовая грамотность и для чего она нужна обычному человеку  – человеку, который не имеет дела с фьючерсами, опционами, акциями, облигациями, не является трейдером, маклером или брокером.</w:t>
      </w:r>
    </w:p>
    <w:p w:rsidR="00BB25F9" w:rsidRPr="00BB25F9" w:rsidRDefault="00BB25F9" w:rsidP="006009A6">
      <w:pPr>
        <w:pStyle w:val="a5"/>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ab/>
        <w:t>Но некоторых людей все-таки заставляет задуматься о своем финансовом поведении сама жизнь. Однажды они попадают в такие ситуации, когда из-за своей финансовой безгр</w:t>
      </w:r>
      <w:r w:rsidRPr="00BB25F9">
        <w:rPr>
          <w:rFonts w:ascii="Times New Roman" w:hAnsi="Times New Roman" w:cs="Times New Roman"/>
          <w:sz w:val="24"/>
          <w:szCs w:val="24"/>
        </w:rPr>
        <w:t>а</w:t>
      </w:r>
      <w:r w:rsidRPr="00BB25F9">
        <w:rPr>
          <w:rFonts w:ascii="Times New Roman" w:hAnsi="Times New Roman" w:cs="Times New Roman"/>
          <w:sz w:val="24"/>
          <w:szCs w:val="24"/>
        </w:rPr>
        <w:t>мотности оказываются в очень сложном финансовом положении. Вот только некоторые из них.</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3402"/>
        <w:gridCol w:w="3402"/>
      </w:tblGrid>
      <w:tr w:rsidR="00BB25F9" w:rsidRPr="00BB25F9" w:rsidTr="006C4AE9">
        <w:tc>
          <w:tcPr>
            <w:tcW w:w="9889" w:type="dxa"/>
            <w:gridSpan w:val="3"/>
            <w:shd w:val="clear" w:color="auto" w:fill="auto"/>
          </w:tcPr>
          <w:p w:rsidR="00BB25F9" w:rsidRPr="00364F96" w:rsidRDefault="00BB25F9" w:rsidP="00364F96">
            <w:pPr>
              <w:pStyle w:val="a5"/>
              <w:spacing w:line="360" w:lineRule="auto"/>
              <w:jc w:val="center"/>
              <w:rPr>
                <w:rFonts w:ascii="Times New Roman" w:hAnsi="Times New Roman" w:cs="Times New Roman"/>
                <w:b/>
                <w:sz w:val="24"/>
                <w:szCs w:val="24"/>
                <w:lang w:eastAsia="en-US"/>
              </w:rPr>
            </w:pPr>
            <w:r w:rsidRPr="00364F96">
              <w:rPr>
                <w:rFonts w:ascii="Times New Roman" w:hAnsi="Times New Roman" w:cs="Times New Roman"/>
                <w:b/>
                <w:sz w:val="24"/>
                <w:szCs w:val="24"/>
              </w:rPr>
              <w:t>Жизненные ситуации</w:t>
            </w:r>
          </w:p>
        </w:tc>
      </w:tr>
      <w:tr w:rsidR="00BB25F9" w:rsidRPr="00BB25F9" w:rsidTr="006C4AE9">
        <w:tc>
          <w:tcPr>
            <w:tcW w:w="3085" w:type="dxa"/>
            <w:shd w:val="clear" w:color="auto" w:fill="auto"/>
            <w:hideMark/>
          </w:tcPr>
          <w:p w:rsidR="00BB25F9" w:rsidRPr="00364F96" w:rsidRDefault="00BB25F9" w:rsidP="001E49FA">
            <w:pPr>
              <w:pStyle w:val="a5"/>
              <w:spacing w:line="360" w:lineRule="auto"/>
              <w:jc w:val="center"/>
              <w:rPr>
                <w:rFonts w:ascii="Times New Roman" w:hAnsi="Times New Roman" w:cs="Times New Roman"/>
                <w:i/>
                <w:sz w:val="24"/>
                <w:szCs w:val="24"/>
                <w:lang w:eastAsia="en-US"/>
              </w:rPr>
            </w:pPr>
            <w:r w:rsidRPr="006C4AE9">
              <w:rPr>
                <w:rFonts w:ascii="Times New Roman" w:hAnsi="Times New Roman" w:cs="Times New Roman"/>
                <w:b/>
                <w:sz w:val="24"/>
                <w:szCs w:val="24"/>
              </w:rPr>
              <w:t>Иванов Иван Иванович</w:t>
            </w:r>
            <w:r w:rsidRPr="00364F96">
              <w:rPr>
                <w:rFonts w:ascii="Times New Roman" w:hAnsi="Times New Roman" w:cs="Times New Roman"/>
                <w:i/>
                <w:sz w:val="24"/>
                <w:szCs w:val="24"/>
              </w:rPr>
              <w:t xml:space="preserve"> </w:t>
            </w:r>
            <w:r w:rsidRPr="00364F96">
              <w:rPr>
                <w:rFonts w:ascii="Times New Roman" w:hAnsi="Times New Roman" w:cs="Times New Roman"/>
                <w:i/>
                <w:sz w:val="24"/>
                <w:szCs w:val="24"/>
              </w:rPr>
              <w:lastRenderedPageBreak/>
              <w:t>постоянно берет кредиты в банках. Выплатив один кредит, он вновь приходит в банк, чтобы оформить новый. Недавно, подда</w:t>
            </w:r>
            <w:r w:rsidRPr="00364F96">
              <w:rPr>
                <w:rFonts w:ascii="Times New Roman" w:hAnsi="Times New Roman" w:cs="Times New Roman"/>
                <w:i/>
                <w:sz w:val="24"/>
                <w:szCs w:val="24"/>
              </w:rPr>
              <w:t>в</w:t>
            </w:r>
            <w:r w:rsidRPr="00364F96">
              <w:rPr>
                <w:rFonts w:ascii="Times New Roman" w:hAnsi="Times New Roman" w:cs="Times New Roman"/>
                <w:i/>
                <w:sz w:val="24"/>
                <w:szCs w:val="24"/>
              </w:rPr>
              <w:t>шись влиянию рекламы, он взял новый кредит (не ра</w:t>
            </w:r>
            <w:r w:rsidRPr="00364F96">
              <w:rPr>
                <w:rFonts w:ascii="Times New Roman" w:hAnsi="Times New Roman" w:cs="Times New Roman"/>
                <w:i/>
                <w:sz w:val="24"/>
                <w:szCs w:val="24"/>
              </w:rPr>
              <w:t>с</w:t>
            </w:r>
            <w:r w:rsidRPr="00364F96">
              <w:rPr>
                <w:rFonts w:ascii="Times New Roman" w:hAnsi="Times New Roman" w:cs="Times New Roman"/>
                <w:i/>
                <w:sz w:val="24"/>
                <w:szCs w:val="24"/>
              </w:rPr>
              <w:t>платившись еще по стар</w:t>
            </w:r>
            <w:r w:rsidRPr="00364F96">
              <w:rPr>
                <w:rFonts w:ascii="Times New Roman" w:hAnsi="Times New Roman" w:cs="Times New Roman"/>
                <w:i/>
                <w:sz w:val="24"/>
                <w:szCs w:val="24"/>
              </w:rPr>
              <w:t>о</w:t>
            </w:r>
            <w:r w:rsidRPr="00364F96">
              <w:rPr>
                <w:rFonts w:ascii="Times New Roman" w:hAnsi="Times New Roman" w:cs="Times New Roman"/>
                <w:i/>
                <w:sz w:val="24"/>
                <w:szCs w:val="24"/>
              </w:rPr>
              <w:t>му кредиту) для покупки телевизора, так как ст</w:t>
            </w:r>
            <w:r w:rsidRPr="00364F96">
              <w:rPr>
                <w:rFonts w:ascii="Times New Roman" w:hAnsi="Times New Roman" w:cs="Times New Roman"/>
                <w:i/>
                <w:sz w:val="24"/>
                <w:szCs w:val="24"/>
              </w:rPr>
              <w:t>а</w:t>
            </w:r>
            <w:r w:rsidRPr="00364F96">
              <w:rPr>
                <w:rFonts w:ascii="Times New Roman" w:hAnsi="Times New Roman" w:cs="Times New Roman"/>
                <w:i/>
                <w:sz w:val="24"/>
                <w:szCs w:val="24"/>
              </w:rPr>
              <w:t>рый стал плохо работать. Через некоторое время фирма, где работал Иван Иванович, разорилась и не смогла погасить долги по зарплате. Пока Иван Ив</w:t>
            </w:r>
            <w:r w:rsidRPr="00364F96">
              <w:rPr>
                <w:rFonts w:ascii="Times New Roman" w:hAnsi="Times New Roman" w:cs="Times New Roman"/>
                <w:i/>
                <w:sz w:val="24"/>
                <w:szCs w:val="24"/>
              </w:rPr>
              <w:t>а</w:t>
            </w:r>
            <w:r w:rsidRPr="00364F96">
              <w:rPr>
                <w:rFonts w:ascii="Times New Roman" w:hAnsi="Times New Roman" w:cs="Times New Roman"/>
                <w:i/>
                <w:sz w:val="24"/>
                <w:szCs w:val="24"/>
              </w:rPr>
              <w:t>нович искал новую работу и не платил по кредиту и займу, его долги знач</w:t>
            </w:r>
            <w:r w:rsidRPr="00364F96">
              <w:rPr>
                <w:rFonts w:ascii="Times New Roman" w:hAnsi="Times New Roman" w:cs="Times New Roman"/>
                <w:i/>
                <w:sz w:val="24"/>
                <w:szCs w:val="24"/>
              </w:rPr>
              <w:t>и</w:t>
            </w:r>
            <w:r w:rsidRPr="00364F96">
              <w:rPr>
                <w:rFonts w:ascii="Times New Roman" w:hAnsi="Times New Roman" w:cs="Times New Roman"/>
                <w:i/>
                <w:sz w:val="24"/>
                <w:szCs w:val="24"/>
              </w:rPr>
              <w:t>тельно выросли и превр</w:t>
            </w:r>
            <w:r w:rsidRPr="00364F96">
              <w:rPr>
                <w:rFonts w:ascii="Times New Roman" w:hAnsi="Times New Roman" w:cs="Times New Roman"/>
                <w:i/>
                <w:sz w:val="24"/>
                <w:szCs w:val="24"/>
              </w:rPr>
              <w:t>а</w:t>
            </w:r>
            <w:r w:rsidRPr="00364F96">
              <w:rPr>
                <w:rFonts w:ascii="Times New Roman" w:hAnsi="Times New Roman" w:cs="Times New Roman"/>
                <w:i/>
                <w:sz w:val="24"/>
                <w:szCs w:val="24"/>
              </w:rPr>
              <w:t>тились в сумму 425 тыс. р. Теперь он регулярно общ</w:t>
            </w:r>
            <w:r w:rsidRPr="00364F96">
              <w:rPr>
                <w:rFonts w:ascii="Times New Roman" w:hAnsi="Times New Roman" w:cs="Times New Roman"/>
                <w:i/>
                <w:sz w:val="24"/>
                <w:szCs w:val="24"/>
              </w:rPr>
              <w:t>а</w:t>
            </w:r>
            <w:r w:rsidRPr="00364F96">
              <w:rPr>
                <w:rFonts w:ascii="Times New Roman" w:hAnsi="Times New Roman" w:cs="Times New Roman"/>
                <w:i/>
                <w:sz w:val="24"/>
                <w:szCs w:val="24"/>
              </w:rPr>
              <w:t>ется с коллекторами</w:t>
            </w:r>
            <w:r w:rsidRPr="00364F96">
              <w:rPr>
                <w:rStyle w:val="af1"/>
                <w:rFonts w:ascii="Times New Roman" w:hAnsi="Times New Roman" w:cs="Times New Roman"/>
                <w:i/>
                <w:sz w:val="24"/>
                <w:szCs w:val="24"/>
              </w:rPr>
              <w:footnoteReference w:id="1"/>
            </w:r>
            <w:r w:rsidRPr="00364F96">
              <w:rPr>
                <w:rFonts w:ascii="Times New Roman" w:hAnsi="Times New Roman" w:cs="Times New Roman"/>
                <w:i/>
                <w:sz w:val="24"/>
                <w:szCs w:val="24"/>
              </w:rPr>
              <w:t xml:space="preserve"> и банковскими работниками, но долги только растут.</w:t>
            </w:r>
          </w:p>
        </w:tc>
        <w:tc>
          <w:tcPr>
            <w:tcW w:w="3402" w:type="dxa"/>
            <w:shd w:val="clear" w:color="auto" w:fill="auto"/>
            <w:hideMark/>
          </w:tcPr>
          <w:p w:rsidR="00BB25F9" w:rsidRPr="00364F96" w:rsidRDefault="00BB25F9" w:rsidP="001E49FA">
            <w:pPr>
              <w:pStyle w:val="a5"/>
              <w:spacing w:line="360" w:lineRule="auto"/>
              <w:jc w:val="center"/>
              <w:rPr>
                <w:rFonts w:ascii="Times New Roman" w:hAnsi="Times New Roman" w:cs="Times New Roman"/>
                <w:i/>
                <w:sz w:val="24"/>
                <w:szCs w:val="24"/>
                <w:lang w:eastAsia="en-US"/>
              </w:rPr>
            </w:pPr>
            <w:r w:rsidRPr="006C4AE9">
              <w:rPr>
                <w:rFonts w:ascii="Times New Roman" w:hAnsi="Times New Roman" w:cs="Times New Roman"/>
                <w:b/>
                <w:sz w:val="24"/>
                <w:szCs w:val="24"/>
              </w:rPr>
              <w:lastRenderedPageBreak/>
              <w:t>Сидоров Петр Иванович</w:t>
            </w:r>
            <w:r w:rsidRPr="00364F96">
              <w:rPr>
                <w:rFonts w:ascii="Times New Roman" w:hAnsi="Times New Roman" w:cs="Times New Roman"/>
                <w:i/>
                <w:sz w:val="24"/>
                <w:szCs w:val="24"/>
              </w:rPr>
              <w:t xml:space="preserve">, </w:t>
            </w:r>
            <w:r w:rsidRPr="00364F96">
              <w:rPr>
                <w:rFonts w:ascii="Times New Roman" w:hAnsi="Times New Roman" w:cs="Times New Roman"/>
                <w:i/>
                <w:sz w:val="24"/>
                <w:szCs w:val="24"/>
              </w:rPr>
              <w:lastRenderedPageBreak/>
              <w:t xml:space="preserve">житель деревни </w:t>
            </w:r>
            <w:proofErr w:type="gramStart"/>
            <w:r w:rsidRPr="00364F96">
              <w:rPr>
                <w:rFonts w:ascii="Times New Roman" w:hAnsi="Times New Roman" w:cs="Times New Roman"/>
                <w:i/>
                <w:sz w:val="24"/>
                <w:szCs w:val="24"/>
              </w:rPr>
              <w:t>Лесная</w:t>
            </w:r>
            <w:proofErr w:type="gramEnd"/>
            <w:r w:rsidRPr="00364F96">
              <w:rPr>
                <w:rFonts w:ascii="Times New Roman" w:hAnsi="Times New Roman" w:cs="Times New Roman"/>
                <w:i/>
                <w:sz w:val="24"/>
                <w:szCs w:val="24"/>
              </w:rPr>
              <w:t>, р</w:t>
            </w:r>
            <w:r w:rsidRPr="00364F96">
              <w:rPr>
                <w:rFonts w:ascii="Times New Roman" w:hAnsi="Times New Roman" w:cs="Times New Roman"/>
                <w:i/>
                <w:sz w:val="24"/>
                <w:szCs w:val="24"/>
              </w:rPr>
              <w:t>а</w:t>
            </w:r>
            <w:r w:rsidRPr="00364F96">
              <w:rPr>
                <w:rFonts w:ascii="Times New Roman" w:hAnsi="Times New Roman" w:cs="Times New Roman"/>
                <w:i/>
                <w:sz w:val="24"/>
                <w:szCs w:val="24"/>
              </w:rPr>
              <w:t>ботает на местной ферме агрономом и имеет  небол</w:t>
            </w:r>
            <w:r w:rsidRPr="00364F96">
              <w:rPr>
                <w:rFonts w:ascii="Times New Roman" w:hAnsi="Times New Roman" w:cs="Times New Roman"/>
                <w:i/>
                <w:sz w:val="24"/>
                <w:szCs w:val="24"/>
              </w:rPr>
              <w:t>ь</w:t>
            </w:r>
            <w:r w:rsidRPr="00364F96">
              <w:rPr>
                <w:rFonts w:ascii="Times New Roman" w:hAnsi="Times New Roman" w:cs="Times New Roman"/>
                <w:i/>
                <w:sz w:val="24"/>
                <w:szCs w:val="24"/>
              </w:rPr>
              <w:t>шое подсобное хозяйство. Н</w:t>
            </w:r>
            <w:r w:rsidRPr="00364F96">
              <w:rPr>
                <w:rFonts w:ascii="Times New Roman" w:hAnsi="Times New Roman" w:cs="Times New Roman"/>
                <w:i/>
                <w:sz w:val="24"/>
                <w:szCs w:val="24"/>
              </w:rPr>
              <w:t>е</w:t>
            </w:r>
            <w:r w:rsidRPr="00364F96">
              <w:rPr>
                <w:rFonts w:ascii="Times New Roman" w:hAnsi="Times New Roman" w:cs="Times New Roman"/>
                <w:i/>
                <w:sz w:val="24"/>
                <w:szCs w:val="24"/>
              </w:rPr>
              <w:t>давно на своем участке он з</w:t>
            </w:r>
            <w:r w:rsidRPr="00364F96">
              <w:rPr>
                <w:rFonts w:ascii="Times New Roman" w:hAnsi="Times New Roman" w:cs="Times New Roman"/>
                <w:i/>
                <w:sz w:val="24"/>
                <w:szCs w:val="24"/>
              </w:rPr>
              <w:t>а</w:t>
            </w:r>
            <w:r w:rsidRPr="00364F96">
              <w:rPr>
                <w:rFonts w:ascii="Times New Roman" w:hAnsi="Times New Roman" w:cs="Times New Roman"/>
                <w:i/>
                <w:sz w:val="24"/>
                <w:szCs w:val="24"/>
              </w:rPr>
              <w:t>кончил строительство нового дома, которое продолжалось в течение семи лет. Мес</w:t>
            </w:r>
            <w:r w:rsidRPr="00364F96">
              <w:rPr>
                <w:rFonts w:ascii="Times New Roman" w:hAnsi="Times New Roman" w:cs="Times New Roman"/>
                <w:i/>
                <w:sz w:val="24"/>
                <w:szCs w:val="24"/>
              </w:rPr>
              <w:t>т</w:t>
            </w:r>
            <w:r w:rsidRPr="00364F96">
              <w:rPr>
                <w:rFonts w:ascii="Times New Roman" w:hAnsi="Times New Roman" w:cs="Times New Roman"/>
                <w:i/>
                <w:sz w:val="24"/>
                <w:szCs w:val="24"/>
              </w:rPr>
              <w:t>ность, где располагается д</w:t>
            </w:r>
            <w:r w:rsidRPr="00364F96">
              <w:rPr>
                <w:rFonts w:ascii="Times New Roman" w:hAnsi="Times New Roman" w:cs="Times New Roman"/>
                <w:i/>
                <w:sz w:val="24"/>
                <w:szCs w:val="24"/>
              </w:rPr>
              <w:t>е</w:t>
            </w:r>
            <w:r w:rsidRPr="00364F96">
              <w:rPr>
                <w:rFonts w:ascii="Times New Roman" w:hAnsi="Times New Roman" w:cs="Times New Roman"/>
                <w:i/>
                <w:sz w:val="24"/>
                <w:szCs w:val="24"/>
              </w:rPr>
              <w:t>ревня Лесная, регулярно по</w:t>
            </w:r>
            <w:r w:rsidRPr="00364F96">
              <w:rPr>
                <w:rFonts w:ascii="Times New Roman" w:hAnsi="Times New Roman" w:cs="Times New Roman"/>
                <w:i/>
                <w:sz w:val="24"/>
                <w:szCs w:val="24"/>
              </w:rPr>
              <w:t>д</w:t>
            </w:r>
            <w:r w:rsidRPr="00364F96">
              <w:rPr>
                <w:rFonts w:ascii="Times New Roman" w:hAnsi="Times New Roman" w:cs="Times New Roman"/>
                <w:i/>
                <w:sz w:val="24"/>
                <w:szCs w:val="24"/>
              </w:rPr>
              <w:t>тапливается, но прошлой ос</w:t>
            </w:r>
            <w:r w:rsidRPr="00364F96">
              <w:rPr>
                <w:rFonts w:ascii="Times New Roman" w:hAnsi="Times New Roman" w:cs="Times New Roman"/>
                <w:i/>
                <w:sz w:val="24"/>
                <w:szCs w:val="24"/>
              </w:rPr>
              <w:t>е</w:t>
            </w:r>
            <w:r w:rsidRPr="00364F96">
              <w:rPr>
                <w:rFonts w:ascii="Times New Roman" w:hAnsi="Times New Roman" w:cs="Times New Roman"/>
                <w:i/>
                <w:sz w:val="24"/>
                <w:szCs w:val="24"/>
              </w:rPr>
              <w:t>нью случился настоящий п</w:t>
            </w:r>
            <w:r w:rsidRPr="00364F96">
              <w:rPr>
                <w:rFonts w:ascii="Times New Roman" w:hAnsi="Times New Roman" w:cs="Times New Roman"/>
                <w:i/>
                <w:sz w:val="24"/>
                <w:szCs w:val="24"/>
              </w:rPr>
              <w:t>о</w:t>
            </w:r>
            <w:r w:rsidRPr="00364F96">
              <w:rPr>
                <w:rFonts w:ascii="Times New Roman" w:hAnsi="Times New Roman" w:cs="Times New Roman"/>
                <w:i/>
                <w:sz w:val="24"/>
                <w:szCs w:val="24"/>
              </w:rPr>
              <w:t>топ, после которого больши</w:t>
            </w:r>
            <w:r w:rsidRPr="00364F96">
              <w:rPr>
                <w:rFonts w:ascii="Times New Roman" w:hAnsi="Times New Roman" w:cs="Times New Roman"/>
                <w:i/>
                <w:sz w:val="24"/>
                <w:szCs w:val="24"/>
              </w:rPr>
              <w:t>н</w:t>
            </w:r>
            <w:r w:rsidRPr="00364F96">
              <w:rPr>
                <w:rFonts w:ascii="Times New Roman" w:hAnsi="Times New Roman" w:cs="Times New Roman"/>
                <w:i/>
                <w:sz w:val="24"/>
                <w:szCs w:val="24"/>
              </w:rPr>
              <w:t>ство строений не подлежали восстановлению, а весь ур</w:t>
            </w:r>
            <w:r w:rsidRPr="00364F96">
              <w:rPr>
                <w:rFonts w:ascii="Times New Roman" w:hAnsi="Times New Roman" w:cs="Times New Roman"/>
                <w:i/>
                <w:sz w:val="24"/>
                <w:szCs w:val="24"/>
              </w:rPr>
              <w:t>о</w:t>
            </w:r>
            <w:r w:rsidRPr="00364F96">
              <w:rPr>
                <w:rFonts w:ascii="Times New Roman" w:hAnsi="Times New Roman" w:cs="Times New Roman"/>
                <w:i/>
                <w:sz w:val="24"/>
                <w:szCs w:val="24"/>
              </w:rPr>
              <w:t>жай и почти вся скотина п</w:t>
            </w:r>
            <w:r w:rsidRPr="00364F96">
              <w:rPr>
                <w:rFonts w:ascii="Times New Roman" w:hAnsi="Times New Roman" w:cs="Times New Roman"/>
                <w:i/>
                <w:sz w:val="24"/>
                <w:szCs w:val="24"/>
              </w:rPr>
              <w:t>о</w:t>
            </w:r>
            <w:r w:rsidRPr="00364F96">
              <w:rPr>
                <w:rFonts w:ascii="Times New Roman" w:hAnsi="Times New Roman" w:cs="Times New Roman"/>
                <w:i/>
                <w:sz w:val="24"/>
                <w:szCs w:val="24"/>
              </w:rPr>
              <w:t>гибли. У Петра Ивановича, как и у большинства жителей деревни, не было застрахов</w:t>
            </w:r>
            <w:r w:rsidRPr="00364F96">
              <w:rPr>
                <w:rFonts w:ascii="Times New Roman" w:hAnsi="Times New Roman" w:cs="Times New Roman"/>
                <w:i/>
                <w:sz w:val="24"/>
                <w:szCs w:val="24"/>
              </w:rPr>
              <w:t>а</w:t>
            </w:r>
            <w:r w:rsidRPr="00364F96">
              <w:rPr>
                <w:rFonts w:ascii="Times New Roman" w:hAnsi="Times New Roman" w:cs="Times New Roman"/>
                <w:i/>
                <w:sz w:val="24"/>
                <w:szCs w:val="24"/>
              </w:rPr>
              <w:t>но ни имущество, ни дом. Го</w:t>
            </w:r>
            <w:r w:rsidRPr="00364F96">
              <w:rPr>
                <w:rFonts w:ascii="Times New Roman" w:hAnsi="Times New Roman" w:cs="Times New Roman"/>
                <w:i/>
                <w:sz w:val="24"/>
                <w:szCs w:val="24"/>
              </w:rPr>
              <w:t>с</w:t>
            </w:r>
            <w:r w:rsidRPr="00364F96">
              <w:rPr>
                <w:rFonts w:ascii="Times New Roman" w:hAnsi="Times New Roman" w:cs="Times New Roman"/>
                <w:i/>
                <w:sz w:val="24"/>
                <w:szCs w:val="24"/>
              </w:rPr>
              <w:t>ударство оказало небольшую помощь, но этого хватило только на ремонт дома. Еще придется потратить много денег на восстановление х</w:t>
            </w:r>
            <w:r w:rsidRPr="00364F96">
              <w:rPr>
                <w:rFonts w:ascii="Times New Roman" w:hAnsi="Times New Roman" w:cs="Times New Roman"/>
                <w:i/>
                <w:sz w:val="24"/>
                <w:szCs w:val="24"/>
              </w:rPr>
              <w:t>о</w:t>
            </w:r>
            <w:r w:rsidRPr="00364F96">
              <w:rPr>
                <w:rFonts w:ascii="Times New Roman" w:hAnsi="Times New Roman" w:cs="Times New Roman"/>
                <w:i/>
                <w:sz w:val="24"/>
                <w:szCs w:val="24"/>
              </w:rPr>
              <w:t xml:space="preserve">зяйства. </w:t>
            </w:r>
          </w:p>
        </w:tc>
        <w:tc>
          <w:tcPr>
            <w:tcW w:w="3402" w:type="dxa"/>
            <w:shd w:val="clear" w:color="auto" w:fill="auto"/>
          </w:tcPr>
          <w:p w:rsidR="00BB25F9" w:rsidRPr="00364F96" w:rsidRDefault="00BB25F9" w:rsidP="001E49FA">
            <w:pPr>
              <w:pStyle w:val="a5"/>
              <w:spacing w:line="360" w:lineRule="auto"/>
              <w:jc w:val="center"/>
              <w:rPr>
                <w:rFonts w:ascii="Times New Roman" w:hAnsi="Times New Roman" w:cs="Times New Roman"/>
                <w:i/>
                <w:sz w:val="24"/>
                <w:szCs w:val="24"/>
                <w:lang w:eastAsia="en-US"/>
              </w:rPr>
            </w:pPr>
            <w:r w:rsidRPr="006C4AE9">
              <w:rPr>
                <w:rFonts w:ascii="Times New Roman" w:hAnsi="Times New Roman" w:cs="Times New Roman"/>
                <w:b/>
                <w:sz w:val="24"/>
                <w:szCs w:val="24"/>
              </w:rPr>
              <w:lastRenderedPageBreak/>
              <w:t>Петрова Мария Васильевна</w:t>
            </w:r>
            <w:r w:rsidRPr="00364F96">
              <w:rPr>
                <w:rFonts w:ascii="Times New Roman" w:hAnsi="Times New Roman" w:cs="Times New Roman"/>
                <w:i/>
                <w:sz w:val="24"/>
                <w:szCs w:val="24"/>
              </w:rPr>
              <w:t xml:space="preserve"> </w:t>
            </w:r>
            <w:r w:rsidRPr="00364F96">
              <w:rPr>
                <w:rFonts w:ascii="Times New Roman" w:hAnsi="Times New Roman" w:cs="Times New Roman"/>
                <w:i/>
                <w:sz w:val="24"/>
                <w:szCs w:val="24"/>
              </w:rPr>
              <w:lastRenderedPageBreak/>
              <w:t>работает инженером на крупном предприятии. Она имеет хорошую зарплату (в два раза больше, чем средняя по стране), дети уже выросли и сами зарабатывают себе на жизнь. Муж недавно получил повышение в должности на заводе (зарплата выросла на 30%). Доходы семьи знач</w:t>
            </w:r>
            <w:r w:rsidRPr="00364F96">
              <w:rPr>
                <w:rFonts w:ascii="Times New Roman" w:hAnsi="Times New Roman" w:cs="Times New Roman"/>
                <w:i/>
                <w:sz w:val="24"/>
                <w:szCs w:val="24"/>
              </w:rPr>
              <w:t>и</w:t>
            </w:r>
            <w:r w:rsidRPr="00364F96">
              <w:rPr>
                <w:rFonts w:ascii="Times New Roman" w:hAnsi="Times New Roman" w:cs="Times New Roman"/>
                <w:i/>
                <w:sz w:val="24"/>
                <w:szCs w:val="24"/>
              </w:rPr>
              <w:t>тельно увеличились за после</w:t>
            </w:r>
            <w:r w:rsidRPr="00364F96">
              <w:rPr>
                <w:rFonts w:ascii="Times New Roman" w:hAnsi="Times New Roman" w:cs="Times New Roman"/>
                <w:i/>
                <w:sz w:val="24"/>
                <w:szCs w:val="24"/>
              </w:rPr>
              <w:t>д</w:t>
            </w:r>
            <w:r w:rsidRPr="00364F96">
              <w:rPr>
                <w:rFonts w:ascii="Times New Roman" w:hAnsi="Times New Roman" w:cs="Times New Roman"/>
                <w:i/>
                <w:sz w:val="24"/>
                <w:szCs w:val="24"/>
              </w:rPr>
              <w:t>ние годы, а обязательные ра</w:t>
            </w:r>
            <w:r w:rsidRPr="00364F96">
              <w:rPr>
                <w:rFonts w:ascii="Times New Roman" w:hAnsi="Times New Roman" w:cs="Times New Roman"/>
                <w:i/>
                <w:sz w:val="24"/>
                <w:szCs w:val="24"/>
              </w:rPr>
              <w:t>с</w:t>
            </w:r>
            <w:r w:rsidRPr="00364F96">
              <w:rPr>
                <w:rFonts w:ascii="Times New Roman" w:hAnsi="Times New Roman" w:cs="Times New Roman"/>
                <w:i/>
                <w:sz w:val="24"/>
                <w:szCs w:val="24"/>
              </w:rPr>
              <w:t>ходы  сократились. Однако Мария Васильевна, занима</w:t>
            </w:r>
            <w:r w:rsidRPr="00364F96">
              <w:rPr>
                <w:rFonts w:ascii="Times New Roman" w:hAnsi="Times New Roman" w:cs="Times New Roman"/>
                <w:i/>
                <w:sz w:val="24"/>
                <w:szCs w:val="24"/>
              </w:rPr>
              <w:t>ю</w:t>
            </w:r>
            <w:r w:rsidRPr="00364F96">
              <w:rPr>
                <w:rFonts w:ascii="Times New Roman" w:hAnsi="Times New Roman" w:cs="Times New Roman"/>
                <w:i/>
                <w:sz w:val="24"/>
                <w:szCs w:val="24"/>
              </w:rPr>
              <w:t>щаяся ведением домашнего хозяйства, еле-еле сводит концы с концами. А пенсия не за горами, и хорошо было бы откладывать на благополу</w:t>
            </w:r>
            <w:r w:rsidRPr="00364F96">
              <w:rPr>
                <w:rFonts w:ascii="Times New Roman" w:hAnsi="Times New Roman" w:cs="Times New Roman"/>
                <w:i/>
                <w:sz w:val="24"/>
                <w:szCs w:val="24"/>
              </w:rPr>
              <w:t>ч</w:t>
            </w:r>
            <w:r w:rsidRPr="00364F96">
              <w:rPr>
                <w:rFonts w:ascii="Times New Roman" w:hAnsi="Times New Roman" w:cs="Times New Roman"/>
                <w:i/>
                <w:sz w:val="24"/>
                <w:szCs w:val="24"/>
              </w:rPr>
              <w:t>ную старость, но не получ</w:t>
            </w:r>
            <w:r w:rsidRPr="00364F96">
              <w:rPr>
                <w:rFonts w:ascii="Times New Roman" w:hAnsi="Times New Roman" w:cs="Times New Roman"/>
                <w:i/>
                <w:sz w:val="24"/>
                <w:szCs w:val="24"/>
              </w:rPr>
              <w:t>а</w:t>
            </w:r>
            <w:r w:rsidRPr="00364F96">
              <w:rPr>
                <w:rFonts w:ascii="Times New Roman" w:hAnsi="Times New Roman" w:cs="Times New Roman"/>
                <w:i/>
                <w:sz w:val="24"/>
                <w:szCs w:val="24"/>
              </w:rPr>
              <w:t>ется  отложить даже на о</w:t>
            </w:r>
            <w:r w:rsidRPr="00364F96">
              <w:rPr>
                <w:rFonts w:ascii="Times New Roman" w:hAnsi="Times New Roman" w:cs="Times New Roman"/>
                <w:i/>
                <w:sz w:val="24"/>
                <w:szCs w:val="24"/>
              </w:rPr>
              <w:t>т</w:t>
            </w:r>
            <w:r w:rsidRPr="00364F96">
              <w:rPr>
                <w:rFonts w:ascii="Times New Roman" w:hAnsi="Times New Roman" w:cs="Times New Roman"/>
                <w:i/>
                <w:sz w:val="24"/>
                <w:szCs w:val="24"/>
              </w:rPr>
              <w:t>пуск на море.</w:t>
            </w:r>
          </w:p>
          <w:p w:rsidR="00BB25F9" w:rsidRPr="00364F96" w:rsidRDefault="00BB25F9" w:rsidP="001E49FA">
            <w:pPr>
              <w:pStyle w:val="a5"/>
              <w:spacing w:line="360" w:lineRule="auto"/>
              <w:jc w:val="center"/>
              <w:rPr>
                <w:rFonts w:ascii="Times New Roman" w:hAnsi="Times New Roman" w:cs="Times New Roman"/>
                <w:i/>
                <w:sz w:val="24"/>
                <w:szCs w:val="24"/>
                <w:lang w:eastAsia="en-US"/>
              </w:rPr>
            </w:pPr>
          </w:p>
        </w:tc>
      </w:tr>
      <w:tr w:rsidR="00BB25F9" w:rsidRPr="00BB25F9" w:rsidTr="006C4AE9">
        <w:tc>
          <w:tcPr>
            <w:tcW w:w="9889" w:type="dxa"/>
            <w:gridSpan w:val="3"/>
            <w:shd w:val="clear" w:color="auto" w:fill="auto"/>
          </w:tcPr>
          <w:p w:rsidR="00BB25F9" w:rsidRPr="00364F96" w:rsidRDefault="00BB25F9" w:rsidP="001E49FA">
            <w:pPr>
              <w:pStyle w:val="a5"/>
              <w:spacing w:line="360" w:lineRule="auto"/>
              <w:jc w:val="center"/>
              <w:rPr>
                <w:rFonts w:ascii="Times New Roman" w:hAnsi="Times New Roman" w:cs="Times New Roman"/>
                <w:sz w:val="24"/>
                <w:szCs w:val="24"/>
              </w:rPr>
            </w:pPr>
            <w:r w:rsidRPr="00364F96">
              <w:rPr>
                <w:rFonts w:ascii="Times New Roman" w:hAnsi="Times New Roman" w:cs="Times New Roman"/>
                <w:b/>
                <w:sz w:val="24"/>
                <w:szCs w:val="24"/>
              </w:rPr>
              <w:lastRenderedPageBreak/>
              <w:t>Проблема</w:t>
            </w:r>
          </w:p>
          <w:p w:rsidR="00BB25F9" w:rsidRPr="00364F96" w:rsidRDefault="00BB25F9" w:rsidP="001E49FA">
            <w:pPr>
              <w:pStyle w:val="a5"/>
              <w:spacing w:line="360" w:lineRule="auto"/>
              <w:jc w:val="center"/>
              <w:rPr>
                <w:rFonts w:ascii="Times New Roman" w:hAnsi="Times New Roman" w:cs="Times New Roman"/>
                <w:sz w:val="24"/>
                <w:szCs w:val="24"/>
                <w:lang w:eastAsia="en-US"/>
              </w:rPr>
            </w:pPr>
            <w:r w:rsidRPr="00364F96">
              <w:rPr>
                <w:rFonts w:ascii="Times New Roman" w:hAnsi="Times New Roman" w:cs="Times New Roman"/>
                <w:i/>
                <w:sz w:val="24"/>
                <w:szCs w:val="24"/>
              </w:rPr>
              <w:t>Почему эти люди оказались в таких ситуациях?</w:t>
            </w:r>
          </w:p>
        </w:tc>
      </w:tr>
    </w:tbl>
    <w:p w:rsidR="00BB25F9" w:rsidRPr="00BB25F9" w:rsidRDefault="00BB25F9" w:rsidP="00BB25F9">
      <w:pPr>
        <w:pStyle w:val="a5"/>
        <w:spacing w:line="360" w:lineRule="auto"/>
        <w:ind w:firstLine="567"/>
        <w:jc w:val="both"/>
        <w:rPr>
          <w:rFonts w:ascii="Times New Roman" w:hAnsi="Times New Roman" w:cs="Times New Roman"/>
          <w:b/>
          <w:sz w:val="24"/>
          <w:szCs w:val="24"/>
          <w:lang w:eastAsia="en-US"/>
        </w:rPr>
      </w:pPr>
    </w:p>
    <w:p w:rsidR="00BB25F9" w:rsidRPr="00BB25F9" w:rsidRDefault="00BB25F9" w:rsidP="00BB25F9">
      <w:pPr>
        <w:pStyle w:val="a5"/>
        <w:spacing w:line="360" w:lineRule="auto"/>
        <w:ind w:firstLine="567"/>
        <w:jc w:val="both"/>
        <w:rPr>
          <w:rFonts w:ascii="Times New Roman" w:hAnsi="Times New Roman" w:cs="Times New Roman"/>
          <w:sz w:val="24"/>
          <w:szCs w:val="24"/>
        </w:rPr>
      </w:pPr>
      <w:r w:rsidRPr="00BB25F9">
        <w:rPr>
          <w:rFonts w:ascii="Times New Roman" w:hAnsi="Times New Roman" w:cs="Times New Roman"/>
          <w:sz w:val="24"/>
          <w:szCs w:val="24"/>
        </w:rPr>
        <w:t xml:space="preserve">В такой ситуации, как И.И. Иванов, сегодня оказываются многие наши сограждане. Что, теперь вовсе не брать кредиты? Тогда невозможно будет купить никакой крупной вещи. Можно, конечно, накопить на нее, но это займет очень много времени, да и копить нужно с умом, а то получится, как в истории с Валентиной Викторовной, которая получила доход от продажи своего дачного участка – 100 тыс. 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BB25F9" w:rsidRPr="00BB25F9" w:rsidTr="00092EFF">
        <w:tc>
          <w:tcPr>
            <w:tcW w:w="9464" w:type="dxa"/>
            <w:tcBorders>
              <w:top w:val="single" w:sz="4" w:space="0" w:color="auto"/>
              <w:left w:val="single" w:sz="4" w:space="0" w:color="auto"/>
              <w:bottom w:val="single" w:sz="4" w:space="0" w:color="auto"/>
              <w:right w:val="single" w:sz="4" w:space="0" w:color="auto"/>
            </w:tcBorders>
            <w:shd w:val="clear" w:color="auto" w:fill="auto"/>
            <w:hideMark/>
          </w:tcPr>
          <w:p w:rsidR="00BB25F9" w:rsidRPr="00BB25F9" w:rsidRDefault="00BB25F9" w:rsidP="001E49FA">
            <w:pPr>
              <w:pStyle w:val="a5"/>
              <w:spacing w:line="360" w:lineRule="auto"/>
              <w:ind w:firstLine="567"/>
              <w:jc w:val="both"/>
              <w:rPr>
                <w:rFonts w:ascii="Times New Roman" w:hAnsi="Times New Roman" w:cs="Times New Roman"/>
                <w:sz w:val="24"/>
                <w:szCs w:val="24"/>
                <w:lang w:eastAsia="en-US"/>
              </w:rPr>
            </w:pPr>
            <w:r w:rsidRPr="00092EFF">
              <w:rPr>
                <w:rFonts w:ascii="Times New Roman" w:hAnsi="Times New Roman" w:cs="Times New Roman"/>
                <w:sz w:val="24"/>
                <w:szCs w:val="24"/>
              </w:rPr>
              <w:lastRenderedPageBreak/>
              <w:t>Было это в 2000 году. 100 000 рублей для того времени – это довольно большие деньги. Но Валентина Викторовна доверяла только себе, и поэтому сделала тайник дома и туда положила деньги. Она решила, что это будет подарок на свадьбу дочери. Когда ее дочь в 2016 году собралась замуж, то реальная ценность этих денег (покупательная сп</w:t>
            </w:r>
            <w:r w:rsidRPr="00092EFF">
              <w:rPr>
                <w:rFonts w:ascii="Times New Roman" w:hAnsi="Times New Roman" w:cs="Times New Roman"/>
                <w:sz w:val="24"/>
                <w:szCs w:val="24"/>
              </w:rPr>
              <w:t>о</w:t>
            </w:r>
            <w:r w:rsidRPr="00092EFF">
              <w:rPr>
                <w:rFonts w:ascii="Times New Roman" w:hAnsi="Times New Roman" w:cs="Times New Roman"/>
                <w:sz w:val="24"/>
                <w:szCs w:val="24"/>
              </w:rPr>
              <w:t>собность) снизилась почти в 6 раз.</w:t>
            </w:r>
            <w:r w:rsidRPr="00BB25F9">
              <w:rPr>
                <w:rFonts w:ascii="Times New Roman" w:hAnsi="Times New Roman" w:cs="Times New Roman"/>
                <w:sz w:val="24"/>
                <w:szCs w:val="24"/>
              </w:rPr>
              <w:t xml:space="preserve"> </w:t>
            </w:r>
          </w:p>
        </w:tc>
      </w:tr>
    </w:tbl>
    <w:p w:rsidR="00BB25F9" w:rsidRPr="00BB25F9" w:rsidRDefault="00BB25F9" w:rsidP="00BB25F9">
      <w:pPr>
        <w:pStyle w:val="a5"/>
        <w:spacing w:line="360" w:lineRule="auto"/>
        <w:ind w:firstLine="567"/>
        <w:jc w:val="both"/>
        <w:rPr>
          <w:rFonts w:ascii="Times New Roman" w:hAnsi="Times New Roman" w:cs="Times New Roman"/>
          <w:sz w:val="24"/>
          <w:szCs w:val="24"/>
          <w:lang w:eastAsia="en-US"/>
        </w:rPr>
      </w:pPr>
    </w:p>
    <w:p w:rsidR="00BB25F9" w:rsidRPr="00BB25F9" w:rsidRDefault="00BB25F9" w:rsidP="00BB25F9">
      <w:pPr>
        <w:pStyle w:val="a5"/>
        <w:spacing w:line="360" w:lineRule="auto"/>
        <w:ind w:firstLine="567"/>
        <w:jc w:val="both"/>
        <w:rPr>
          <w:rFonts w:ascii="Times New Roman" w:hAnsi="Times New Roman" w:cs="Times New Roman"/>
          <w:sz w:val="24"/>
          <w:szCs w:val="24"/>
        </w:rPr>
      </w:pPr>
      <w:r w:rsidRPr="00BB25F9">
        <w:rPr>
          <w:rFonts w:ascii="Times New Roman" w:hAnsi="Times New Roman" w:cs="Times New Roman"/>
          <w:sz w:val="24"/>
          <w:szCs w:val="24"/>
        </w:rPr>
        <w:t>Грамотно ли вела себя Валентина Викторовна? Очевидно, нет. Сегодня существуют более рациональные способы сохранения своих сбережений.</w:t>
      </w:r>
    </w:p>
    <w:p w:rsidR="00BB25F9" w:rsidRPr="00BB25F9" w:rsidRDefault="00BB25F9" w:rsidP="00BB25F9">
      <w:pPr>
        <w:pStyle w:val="a5"/>
        <w:spacing w:line="360" w:lineRule="auto"/>
        <w:ind w:firstLine="567"/>
        <w:jc w:val="both"/>
        <w:rPr>
          <w:rFonts w:ascii="Times New Roman" w:hAnsi="Times New Roman" w:cs="Times New Roman"/>
          <w:sz w:val="24"/>
          <w:szCs w:val="24"/>
        </w:rPr>
      </w:pPr>
      <w:r w:rsidRPr="00BB25F9">
        <w:rPr>
          <w:rFonts w:ascii="Times New Roman" w:hAnsi="Times New Roman" w:cs="Times New Roman"/>
          <w:i/>
          <w:sz w:val="24"/>
          <w:szCs w:val="24"/>
        </w:rPr>
        <w:t>Сбережения</w:t>
      </w:r>
      <w:r w:rsidRPr="00BB25F9">
        <w:rPr>
          <w:rFonts w:ascii="Times New Roman" w:hAnsi="Times New Roman" w:cs="Times New Roman"/>
          <w:sz w:val="24"/>
          <w:szCs w:val="24"/>
        </w:rPr>
        <w:t xml:space="preserve"> – это часть доходов человека, которая не тратится на текущее потребл</w:t>
      </w:r>
      <w:r w:rsidRPr="00BB25F9">
        <w:rPr>
          <w:rFonts w:ascii="Times New Roman" w:hAnsi="Times New Roman" w:cs="Times New Roman"/>
          <w:sz w:val="24"/>
          <w:szCs w:val="24"/>
        </w:rPr>
        <w:t>е</w:t>
      </w:r>
      <w:r w:rsidRPr="00BB25F9">
        <w:rPr>
          <w:rFonts w:ascii="Times New Roman" w:hAnsi="Times New Roman" w:cs="Times New Roman"/>
          <w:sz w:val="24"/>
          <w:szCs w:val="24"/>
        </w:rPr>
        <w:t>ние, а откладывается для совершения будущих покупок.</w:t>
      </w:r>
    </w:p>
    <w:p w:rsidR="00BB25F9" w:rsidRPr="00BB25F9" w:rsidRDefault="00BB25F9" w:rsidP="00BB25F9">
      <w:pPr>
        <w:pStyle w:val="a5"/>
        <w:spacing w:line="360" w:lineRule="auto"/>
        <w:ind w:firstLine="567"/>
        <w:jc w:val="both"/>
        <w:rPr>
          <w:rFonts w:ascii="Times New Roman" w:hAnsi="Times New Roman" w:cs="Times New Roman"/>
          <w:sz w:val="24"/>
          <w:szCs w:val="24"/>
        </w:rPr>
      </w:pPr>
      <w:r w:rsidRPr="00BB25F9">
        <w:rPr>
          <w:rFonts w:ascii="Times New Roman" w:hAnsi="Times New Roman" w:cs="Times New Roman"/>
          <w:sz w:val="24"/>
          <w:szCs w:val="24"/>
        </w:rPr>
        <w:t>Однако вернемся к нашему герою – Ивану Ивановичу. Как же у него образовалась т</w:t>
      </w:r>
      <w:r w:rsidRPr="00BB25F9">
        <w:rPr>
          <w:rFonts w:ascii="Times New Roman" w:hAnsi="Times New Roman" w:cs="Times New Roman"/>
          <w:sz w:val="24"/>
          <w:szCs w:val="24"/>
        </w:rPr>
        <w:t>а</w:t>
      </w:r>
      <w:r w:rsidRPr="00BB25F9">
        <w:rPr>
          <w:rFonts w:ascii="Times New Roman" w:hAnsi="Times New Roman" w:cs="Times New Roman"/>
          <w:sz w:val="24"/>
          <w:szCs w:val="24"/>
        </w:rPr>
        <w:t>кая большая сумма долга – 425 тыс. р.? Средняя зарплата в России в 2016 году около 30 тыс. р. Представим, что Иван Иванович получал именно такую зарплату. Теперь, чтобы вернуть долг, ему нужно ни есть, ни пить, ни покупать даже самые необходимые вещи, а только в</w:t>
      </w:r>
      <w:r w:rsidRPr="00BB25F9">
        <w:rPr>
          <w:rFonts w:ascii="Times New Roman" w:hAnsi="Times New Roman" w:cs="Times New Roman"/>
          <w:sz w:val="24"/>
          <w:szCs w:val="24"/>
        </w:rPr>
        <w:t>ы</w:t>
      </w:r>
      <w:r w:rsidRPr="00BB25F9">
        <w:rPr>
          <w:rFonts w:ascii="Times New Roman" w:hAnsi="Times New Roman" w:cs="Times New Roman"/>
          <w:sz w:val="24"/>
          <w:szCs w:val="24"/>
        </w:rPr>
        <w:t>плачивать свой долг 1 год и 3 месяца. Вот чем обернулись неграмотные финансовые реш</w:t>
      </w:r>
      <w:r w:rsidRPr="00BB25F9">
        <w:rPr>
          <w:rFonts w:ascii="Times New Roman" w:hAnsi="Times New Roman" w:cs="Times New Roman"/>
          <w:sz w:val="24"/>
          <w:szCs w:val="24"/>
        </w:rPr>
        <w:t>е</w:t>
      </w:r>
      <w:r w:rsidRPr="00BB25F9">
        <w:rPr>
          <w:rFonts w:ascii="Times New Roman" w:hAnsi="Times New Roman" w:cs="Times New Roman"/>
          <w:sz w:val="24"/>
          <w:szCs w:val="24"/>
        </w:rPr>
        <w:t>ния. Начиналось все с незначительной (в сопоставлении с итоговым долгом) суммы, напр</w:t>
      </w:r>
      <w:r w:rsidRPr="00BB25F9">
        <w:rPr>
          <w:rFonts w:ascii="Times New Roman" w:hAnsi="Times New Roman" w:cs="Times New Roman"/>
          <w:sz w:val="24"/>
          <w:szCs w:val="24"/>
        </w:rPr>
        <w:t>и</w:t>
      </w:r>
      <w:r w:rsidRPr="00BB25F9">
        <w:rPr>
          <w:rFonts w:ascii="Times New Roman" w:hAnsi="Times New Roman" w:cs="Times New Roman"/>
          <w:sz w:val="24"/>
          <w:szCs w:val="24"/>
        </w:rPr>
        <w:t>мер, на покупку нового компьютера стоимостью тысяч двадцать. Потом для оплаты ежем</w:t>
      </w:r>
      <w:r w:rsidRPr="00BB25F9">
        <w:rPr>
          <w:rFonts w:ascii="Times New Roman" w:hAnsi="Times New Roman" w:cs="Times New Roman"/>
          <w:sz w:val="24"/>
          <w:szCs w:val="24"/>
        </w:rPr>
        <w:t>е</w:t>
      </w:r>
      <w:r w:rsidRPr="00BB25F9">
        <w:rPr>
          <w:rFonts w:ascii="Times New Roman" w:hAnsi="Times New Roman" w:cs="Times New Roman"/>
          <w:sz w:val="24"/>
          <w:szCs w:val="24"/>
        </w:rPr>
        <w:t xml:space="preserve">сячного платежа, который Иван Иванович не смог внести в счет погашения кредита, он оформил кредитную карту и стал с нее снимать наличные для оплаты кредита. Но кредитную </w:t>
      </w:r>
      <w:proofErr w:type="gramStart"/>
      <w:r w:rsidRPr="00BB25F9">
        <w:rPr>
          <w:rFonts w:ascii="Times New Roman" w:hAnsi="Times New Roman" w:cs="Times New Roman"/>
          <w:sz w:val="24"/>
          <w:szCs w:val="24"/>
        </w:rPr>
        <w:t>карту</w:t>
      </w:r>
      <w:proofErr w:type="gramEnd"/>
      <w:r w:rsidRPr="00BB25F9">
        <w:rPr>
          <w:rFonts w:ascii="Times New Roman" w:hAnsi="Times New Roman" w:cs="Times New Roman"/>
          <w:sz w:val="24"/>
          <w:szCs w:val="24"/>
        </w:rPr>
        <w:t xml:space="preserve"> оказалось так легко использовать для оплаты продуктов питания и других покупок, что она очень активно пошла в ход. А затем деньги кончились и на ней. И тогда Иван Иванович взял новый кредит, чтобы расплатиться по имеющимся долгам, и так далее. </w:t>
      </w:r>
    </w:p>
    <w:p w:rsidR="00BB25F9" w:rsidRPr="00BB25F9" w:rsidRDefault="00BB25F9" w:rsidP="00BB25F9">
      <w:pPr>
        <w:pStyle w:val="a5"/>
        <w:spacing w:line="36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BB25F9" w:rsidRPr="00BB25F9" w:rsidTr="00092EFF">
        <w:tc>
          <w:tcPr>
            <w:tcW w:w="9570" w:type="dxa"/>
            <w:tcBorders>
              <w:top w:val="single" w:sz="4" w:space="0" w:color="auto"/>
              <w:left w:val="single" w:sz="4" w:space="0" w:color="auto"/>
              <w:bottom w:val="single" w:sz="4" w:space="0" w:color="auto"/>
              <w:right w:val="single" w:sz="4" w:space="0" w:color="auto"/>
            </w:tcBorders>
            <w:shd w:val="clear" w:color="auto" w:fill="auto"/>
            <w:hideMark/>
          </w:tcPr>
          <w:p w:rsidR="00BB25F9" w:rsidRPr="00092EFF" w:rsidRDefault="00BB25F9" w:rsidP="00EE714E">
            <w:pPr>
              <w:pStyle w:val="ac"/>
              <w:numPr>
                <w:ilvl w:val="0"/>
                <w:numId w:val="2"/>
              </w:numPr>
              <w:shd w:val="clear" w:color="auto" w:fill="FDE9D9"/>
              <w:autoSpaceDE/>
              <w:autoSpaceDN/>
              <w:adjustRightInd/>
              <w:spacing w:line="360" w:lineRule="auto"/>
              <w:contextualSpacing/>
              <w:jc w:val="both"/>
              <w:textAlignment w:val="baseline"/>
              <w:rPr>
                <w:lang w:eastAsia="ru-RU"/>
              </w:rPr>
            </w:pPr>
            <w:r w:rsidRPr="00092EFF">
              <w:rPr>
                <w:lang w:eastAsia="ru-RU"/>
              </w:rPr>
              <w:t xml:space="preserve">Объем просроченной задолженности по кредитам в России, по данным на 1 января 2017 года, составил 1,3 </w:t>
            </w:r>
            <w:proofErr w:type="gramStart"/>
            <w:r w:rsidRPr="00092EFF">
              <w:rPr>
                <w:lang w:eastAsia="ru-RU"/>
              </w:rPr>
              <w:t>трлн</w:t>
            </w:r>
            <w:proofErr w:type="gramEnd"/>
            <w:r w:rsidRPr="00092EFF">
              <w:rPr>
                <w:lang w:eastAsia="ru-RU"/>
              </w:rPr>
              <w:t xml:space="preserve"> рублей.</w:t>
            </w:r>
          </w:p>
          <w:p w:rsidR="00BB25F9" w:rsidRPr="00092EFF" w:rsidRDefault="00BB25F9" w:rsidP="00EE714E">
            <w:pPr>
              <w:pStyle w:val="ac"/>
              <w:numPr>
                <w:ilvl w:val="0"/>
                <w:numId w:val="2"/>
              </w:numPr>
              <w:shd w:val="clear" w:color="auto" w:fill="FDE9D9"/>
              <w:autoSpaceDE/>
              <w:autoSpaceDN/>
              <w:adjustRightInd/>
              <w:spacing w:line="360" w:lineRule="auto"/>
              <w:contextualSpacing/>
              <w:jc w:val="both"/>
              <w:textAlignment w:val="baseline"/>
              <w:rPr>
                <w:lang w:eastAsia="ru-RU"/>
              </w:rPr>
            </w:pPr>
            <w:r w:rsidRPr="00092EFF">
              <w:rPr>
                <w:lang w:eastAsia="ru-RU"/>
              </w:rPr>
              <w:t>В 2016 году по сравнению с 2015 годом объем просроченной задолженности вырос на 43%, а объем кредитов с просрочкой более 90 дней – на 32%.</w:t>
            </w:r>
          </w:p>
          <w:p w:rsidR="00BB25F9" w:rsidRPr="00092EFF" w:rsidRDefault="00BB25F9" w:rsidP="00EE714E">
            <w:pPr>
              <w:pStyle w:val="ac"/>
              <w:numPr>
                <w:ilvl w:val="0"/>
                <w:numId w:val="2"/>
              </w:numPr>
              <w:shd w:val="clear" w:color="auto" w:fill="FDE9D9"/>
              <w:autoSpaceDE/>
              <w:autoSpaceDN/>
              <w:adjustRightInd/>
              <w:spacing w:line="360" w:lineRule="auto"/>
              <w:contextualSpacing/>
              <w:jc w:val="both"/>
              <w:textAlignment w:val="baseline"/>
              <w:rPr>
                <w:lang w:eastAsia="ru-RU"/>
              </w:rPr>
            </w:pPr>
            <w:r w:rsidRPr="00092EFF">
              <w:rPr>
                <w:lang w:eastAsia="ru-RU"/>
              </w:rPr>
              <w:t>В России пять и более кредитов, по данным статистики Национального бюро кр</w:t>
            </w:r>
            <w:r w:rsidRPr="00092EFF">
              <w:rPr>
                <w:lang w:eastAsia="ru-RU"/>
              </w:rPr>
              <w:t>е</w:t>
            </w:r>
            <w:r w:rsidRPr="00092EFF">
              <w:rPr>
                <w:lang w:eastAsia="ru-RU"/>
              </w:rPr>
              <w:t xml:space="preserve">дитных историй (НБКИ), на 1 апреля имеют 306,9 тысяч человек. </w:t>
            </w:r>
          </w:p>
          <w:p w:rsidR="00BB25F9" w:rsidRPr="00092EFF" w:rsidRDefault="00BB25F9" w:rsidP="00EE714E">
            <w:pPr>
              <w:pStyle w:val="ac"/>
              <w:numPr>
                <w:ilvl w:val="0"/>
                <w:numId w:val="2"/>
              </w:numPr>
              <w:shd w:val="clear" w:color="auto" w:fill="FDE9D9"/>
              <w:autoSpaceDE/>
              <w:autoSpaceDN/>
              <w:adjustRightInd/>
              <w:spacing w:line="360" w:lineRule="auto"/>
              <w:contextualSpacing/>
              <w:jc w:val="both"/>
              <w:textAlignment w:val="baseline"/>
              <w:rPr>
                <w:lang w:eastAsia="ru-RU"/>
              </w:rPr>
            </w:pPr>
            <w:r w:rsidRPr="00092EFF">
              <w:rPr>
                <w:lang w:eastAsia="ru-RU"/>
              </w:rPr>
              <w:t>По данным НБКИ, четыре кредита сейчас имеют порядка 742,6 тысяч человек – их количество снизилось на 40%.</w:t>
            </w:r>
          </w:p>
          <w:p w:rsidR="00BB25F9" w:rsidRPr="00092EFF" w:rsidRDefault="00BB25F9" w:rsidP="00EE714E">
            <w:pPr>
              <w:pStyle w:val="ac"/>
              <w:numPr>
                <w:ilvl w:val="0"/>
                <w:numId w:val="2"/>
              </w:numPr>
              <w:shd w:val="clear" w:color="auto" w:fill="FDE9D9"/>
              <w:autoSpaceDE/>
              <w:autoSpaceDN/>
              <w:adjustRightInd/>
              <w:spacing w:line="360" w:lineRule="auto"/>
              <w:contextualSpacing/>
              <w:jc w:val="both"/>
              <w:textAlignment w:val="baseline"/>
              <w:rPr>
                <w:lang w:eastAsia="ru-RU"/>
              </w:rPr>
            </w:pPr>
            <w:r w:rsidRPr="00092EFF">
              <w:rPr>
                <w:lang w:eastAsia="ru-RU"/>
              </w:rPr>
              <w:t xml:space="preserve">Число тех, кто имеет три или два кредита, составило соответственно 1,8 </w:t>
            </w:r>
            <w:proofErr w:type="gramStart"/>
            <w:r w:rsidRPr="00092EFF">
              <w:rPr>
                <w:lang w:eastAsia="ru-RU"/>
              </w:rPr>
              <w:t>млн</w:t>
            </w:r>
            <w:proofErr w:type="gramEnd"/>
            <w:r w:rsidRPr="00092EFF">
              <w:rPr>
                <w:lang w:eastAsia="ru-RU"/>
              </w:rPr>
              <w:t xml:space="preserve"> чел</w:t>
            </w:r>
            <w:r w:rsidRPr="00092EFF">
              <w:rPr>
                <w:lang w:eastAsia="ru-RU"/>
              </w:rPr>
              <w:t>о</w:t>
            </w:r>
            <w:r w:rsidRPr="00092EFF">
              <w:rPr>
                <w:lang w:eastAsia="ru-RU"/>
              </w:rPr>
              <w:t>век и 4,7 млн человек.</w:t>
            </w:r>
          </w:p>
          <w:p w:rsidR="00BB25F9" w:rsidRPr="00092EFF" w:rsidRDefault="00BB25F9" w:rsidP="00EE714E">
            <w:pPr>
              <w:pStyle w:val="ac"/>
              <w:numPr>
                <w:ilvl w:val="0"/>
                <w:numId w:val="2"/>
              </w:numPr>
              <w:shd w:val="clear" w:color="auto" w:fill="FDE9D9"/>
              <w:autoSpaceDE/>
              <w:autoSpaceDN/>
              <w:adjustRightInd/>
              <w:spacing w:line="360" w:lineRule="auto"/>
              <w:contextualSpacing/>
              <w:jc w:val="both"/>
              <w:textAlignment w:val="baseline"/>
              <w:rPr>
                <w:lang w:eastAsia="ru-RU"/>
              </w:rPr>
            </w:pPr>
            <w:r w:rsidRPr="00092EFF">
              <w:rPr>
                <w:lang w:eastAsia="ru-RU"/>
              </w:rPr>
              <w:t xml:space="preserve">По словам главы Федеральной службы судебных приставов, в первом полугодии </w:t>
            </w:r>
            <w:r w:rsidRPr="00092EFF">
              <w:rPr>
                <w:lang w:eastAsia="ru-RU"/>
              </w:rPr>
              <w:lastRenderedPageBreak/>
              <w:t>2016 года произведено 197,5 тыс. арестов имущества должников, что на 30 тыс. больше, чем за аналогичный период прошлого года.</w:t>
            </w:r>
          </w:p>
        </w:tc>
      </w:tr>
    </w:tbl>
    <w:p w:rsidR="00BB25F9" w:rsidRPr="00BB25F9" w:rsidRDefault="00BB25F9" w:rsidP="00BB25F9">
      <w:pPr>
        <w:pStyle w:val="a5"/>
        <w:spacing w:line="360" w:lineRule="auto"/>
        <w:jc w:val="both"/>
        <w:rPr>
          <w:rFonts w:ascii="Times New Roman" w:hAnsi="Times New Roman" w:cs="Times New Roman"/>
          <w:sz w:val="24"/>
          <w:szCs w:val="24"/>
          <w:lang w:eastAsia="en-US"/>
        </w:rPr>
      </w:pP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 xml:space="preserve"> И вряд ли эта ситуация быстро изменится. Посмотрите, какое количество человек имеют более одного кредита. А какая просрочка по кредитным платежам... Наличие больших долгов создает риски финансового благополучия семьи. Долги необходимо возвращать, плюс уплачивать проценты за взятые взаймы деньги. К тому же может создаться ситуация, при к</w:t>
      </w:r>
      <w:r w:rsidRPr="00BB25F9">
        <w:rPr>
          <w:rFonts w:ascii="Times New Roman" w:hAnsi="Times New Roman" w:cs="Times New Roman"/>
          <w:sz w:val="24"/>
          <w:szCs w:val="24"/>
        </w:rPr>
        <w:t>о</w:t>
      </w:r>
      <w:r w:rsidRPr="00BB25F9">
        <w:rPr>
          <w:rFonts w:ascii="Times New Roman" w:hAnsi="Times New Roman" w:cs="Times New Roman"/>
          <w:sz w:val="24"/>
          <w:szCs w:val="24"/>
        </w:rPr>
        <w:t>торой у семьи не будет хватать денег на самое необходимое или на то, что способствует ра</w:t>
      </w:r>
      <w:r w:rsidRPr="00BB25F9">
        <w:rPr>
          <w:rFonts w:ascii="Times New Roman" w:hAnsi="Times New Roman" w:cs="Times New Roman"/>
          <w:sz w:val="24"/>
          <w:szCs w:val="24"/>
        </w:rPr>
        <w:t>з</w:t>
      </w:r>
      <w:r w:rsidRPr="00BB25F9">
        <w:rPr>
          <w:rFonts w:ascii="Times New Roman" w:hAnsi="Times New Roman" w:cs="Times New Roman"/>
          <w:sz w:val="24"/>
          <w:szCs w:val="24"/>
        </w:rPr>
        <w:t>витию и благополучному существованию членов семьи: на образование, здоровье, культу</w:t>
      </w:r>
      <w:r w:rsidRPr="00BB25F9">
        <w:rPr>
          <w:rFonts w:ascii="Times New Roman" w:hAnsi="Times New Roman" w:cs="Times New Roman"/>
          <w:sz w:val="24"/>
          <w:szCs w:val="24"/>
        </w:rPr>
        <w:t>р</w:t>
      </w:r>
      <w:r w:rsidRPr="00BB25F9">
        <w:rPr>
          <w:rFonts w:ascii="Times New Roman" w:hAnsi="Times New Roman" w:cs="Times New Roman"/>
          <w:sz w:val="24"/>
          <w:szCs w:val="24"/>
        </w:rPr>
        <w:t>ные мероприятия. Если семья окажется неспособной выплачивать долги, то в результате с</w:t>
      </w:r>
      <w:r w:rsidRPr="00BB25F9">
        <w:rPr>
          <w:rFonts w:ascii="Times New Roman" w:hAnsi="Times New Roman" w:cs="Times New Roman"/>
          <w:sz w:val="24"/>
          <w:szCs w:val="24"/>
        </w:rPr>
        <w:t>у</w:t>
      </w:r>
      <w:r w:rsidRPr="00BB25F9">
        <w:rPr>
          <w:rFonts w:ascii="Times New Roman" w:hAnsi="Times New Roman" w:cs="Times New Roman"/>
          <w:sz w:val="24"/>
          <w:szCs w:val="24"/>
        </w:rPr>
        <w:t xml:space="preserve">дебного решения может быть изъято имущество должника. </w:t>
      </w: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Что же делать, чтобы не попасть в такую ситуацию, а использовать кредитные пр</w:t>
      </w:r>
      <w:r w:rsidRPr="00BB25F9">
        <w:rPr>
          <w:rFonts w:ascii="Times New Roman" w:hAnsi="Times New Roman" w:cs="Times New Roman"/>
          <w:sz w:val="24"/>
          <w:szCs w:val="24"/>
        </w:rPr>
        <w:t>о</w:t>
      </w:r>
      <w:r w:rsidRPr="00BB25F9">
        <w:rPr>
          <w:rFonts w:ascii="Times New Roman" w:hAnsi="Times New Roman" w:cs="Times New Roman"/>
          <w:sz w:val="24"/>
          <w:szCs w:val="24"/>
        </w:rPr>
        <w:t>дукты только для увеличения своего благосостояния?</w:t>
      </w:r>
    </w:p>
    <w:p w:rsidR="00BB25F9" w:rsidRPr="00BB25F9" w:rsidRDefault="00BB25F9" w:rsidP="00BB25F9">
      <w:pPr>
        <w:pStyle w:val="a5"/>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Принимать решения ГРАМОТНО! Прежде чем брать в долг, необходимо оценить свои во</w:t>
      </w:r>
      <w:r w:rsidRPr="00BB25F9">
        <w:rPr>
          <w:rFonts w:ascii="Times New Roman" w:hAnsi="Times New Roman" w:cs="Times New Roman"/>
          <w:sz w:val="24"/>
          <w:szCs w:val="24"/>
        </w:rPr>
        <w:t>з</w:t>
      </w:r>
      <w:r w:rsidRPr="00BB25F9">
        <w:rPr>
          <w:rFonts w:ascii="Times New Roman" w:hAnsi="Times New Roman" w:cs="Times New Roman"/>
          <w:sz w:val="24"/>
          <w:szCs w:val="24"/>
        </w:rPr>
        <w:t>можности и последствия для бюджета семьи, а также проанализировать возможные риски.</w:t>
      </w:r>
    </w:p>
    <w:p w:rsidR="00BB25F9" w:rsidRPr="00BB25F9" w:rsidRDefault="00BB25F9" w:rsidP="00BB25F9">
      <w:pPr>
        <w:pStyle w:val="a5"/>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ab/>
        <w:t>Давайте посмотрим на другую ситуацию, в которой оказался Петр Иванович. Он всю жизнь работал, может быть, никогда не имел просроченных кредитов, вовремя платил нал</w:t>
      </w:r>
      <w:r w:rsidRPr="00BB25F9">
        <w:rPr>
          <w:rFonts w:ascii="Times New Roman" w:hAnsi="Times New Roman" w:cs="Times New Roman"/>
          <w:sz w:val="24"/>
          <w:szCs w:val="24"/>
        </w:rPr>
        <w:t>о</w:t>
      </w:r>
      <w:r w:rsidRPr="00BB25F9">
        <w:rPr>
          <w:rFonts w:ascii="Times New Roman" w:hAnsi="Times New Roman" w:cs="Times New Roman"/>
          <w:sz w:val="24"/>
          <w:szCs w:val="24"/>
        </w:rPr>
        <w:t xml:space="preserve">ги. Но однажды с ним и его соседями случилось такое несчастье: наводнение погубило почти все имущество. </w:t>
      </w: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А ведь различные стихийные бедствия в нашей стране совсем не редкость…</w:t>
      </w:r>
    </w:p>
    <w:p w:rsidR="00BB25F9" w:rsidRPr="00BB25F9" w:rsidRDefault="00BB25F9" w:rsidP="00BB25F9">
      <w:pPr>
        <w:pStyle w:val="a5"/>
        <w:spacing w:line="36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BB25F9" w:rsidRPr="00BB25F9" w:rsidTr="00092EFF">
        <w:tc>
          <w:tcPr>
            <w:tcW w:w="9570" w:type="dxa"/>
            <w:tcBorders>
              <w:top w:val="single" w:sz="4" w:space="0" w:color="auto"/>
              <w:left w:val="single" w:sz="4" w:space="0" w:color="auto"/>
              <w:bottom w:val="single" w:sz="4" w:space="0" w:color="auto"/>
              <w:right w:val="single" w:sz="4" w:space="0" w:color="auto"/>
            </w:tcBorders>
            <w:shd w:val="clear" w:color="auto" w:fill="auto"/>
          </w:tcPr>
          <w:p w:rsidR="00BB25F9" w:rsidRPr="00BB25F9" w:rsidRDefault="00BB25F9" w:rsidP="001E49FA">
            <w:pPr>
              <w:spacing w:after="0" w:line="360" w:lineRule="auto"/>
              <w:jc w:val="both"/>
              <w:rPr>
                <w:sz w:val="24"/>
                <w:szCs w:val="24"/>
                <w:u w:val="single"/>
                <w:lang w:eastAsia="ru-RU"/>
              </w:rPr>
            </w:pPr>
            <w:r w:rsidRPr="00BB25F9">
              <w:rPr>
                <w:sz w:val="24"/>
                <w:szCs w:val="24"/>
                <w:u w:val="single"/>
                <w:lang w:eastAsia="ru-RU"/>
              </w:rPr>
              <w:t xml:space="preserve">Кемеровская область, наводнение, </w:t>
            </w:r>
            <w:smartTag w:uri="urn:schemas-microsoft-com:office:smarttags" w:element="metricconverter">
              <w:smartTagPr>
                <w:attr w:name="ProductID" w:val="2004 г"/>
              </w:smartTagPr>
              <w:r w:rsidRPr="00BB25F9">
                <w:rPr>
                  <w:sz w:val="24"/>
                  <w:szCs w:val="24"/>
                  <w:u w:val="single"/>
                  <w:lang w:eastAsia="ru-RU"/>
                </w:rPr>
                <w:t>2004 г</w:t>
              </w:r>
            </w:smartTag>
            <w:r w:rsidRPr="00BB25F9">
              <w:rPr>
                <w:sz w:val="24"/>
                <w:szCs w:val="24"/>
                <w:u w:val="single"/>
                <w:lang w:eastAsia="ru-RU"/>
              </w:rPr>
              <w:t>.</w:t>
            </w:r>
          </w:p>
          <w:p w:rsidR="00BB25F9" w:rsidRPr="00BB25F9" w:rsidRDefault="00BB25F9" w:rsidP="001E49FA">
            <w:pPr>
              <w:spacing w:after="0" w:line="360" w:lineRule="auto"/>
              <w:jc w:val="both"/>
              <w:rPr>
                <w:sz w:val="24"/>
                <w:szCs w:val="24"/>
                <w:lang w:eastAsia="ru-RU"/>
              </w:rPr>
            </w:pPr>
            <w:r w:rsidRPr="00BB25F9">
              <w:rPr>
                <w:sz w:val="24"/>
                <w:szCs w:val="24"/>
                <w:lang w:eastAsia="ru-RU"/>
              </w:rPr>
              <w:t>В апреле 2004 года в Кемеровской области произошел паводок из-за поднятия уровня местных рек Кондома, Томь и их притоков. Разрушению подверглись более шести тысяч домов, десять тысяч человек пострадали, девять погибли. В городе Таштагол, находяще</w:t>
            </w:r>
            <w:r w:rsidRPr="00BB25F9">
              <w:rPr>
                <w:sz w:val="24"/>
                <w:szCs w:val="24"/>
                <w:lang w:eastAsia="ru-RU"/>
              </w:rPr>
              <w:t>м</w:t>
            </w:r>
            <w:r w:rsidRPr="00BB25F9">
              <w:rPr>
                <w:sz w:val="24"/>
                <w:szCs w:val="24"/>
                <w:lang w:eastAsia="ru-RU"/>
              </w:rPr>
              <w:t xml:space="preserve">ся в зоне паводка, и ближайших к нему поселках паводковыми водами были разрушены 37 пешеходных мостов, пострадало </w:t>
            </w:r>
            <w:smartTag w:uri="urn:schemas-microsoft-com:office:smarttags" w:element="metricconverter">
              <w:smartTagPr>
                <w:attr w:name="ProductID" w:val="80 километров"/>
              </w:smartTagPr>
              <w:r w:rsidRPr="00BB25F9">
                <w:rPr>
                  <w:sz w:val="24"/>
                  <w:szCs w:val="24"/>
                  <w:lang w:eastAsia="ru-RU"/>
                </w:rPr>
                <w:t>80 километров</w:t>
              </w:r>
            </w:smartTag>
            <w:r w:rsidRPr="00BB25F9">
              <w:rPr>
                <w:sz w:val="24"/>
                <w:szCs w:val="24"/>
                <w:lang w:eastAsia="ru-RU"/>
              </w:rPr>
              <w:t xml:space="preserve"> областных и </w:t>
            </w:r>
            <w:smartTag w:uri="urn:schemas-microsoft-com:office:smarttags" w:element="metricconverter">
              <w:smartTagPr>
                <w:attr w:name="ProductID" w:val="20 километров"/>
              </w:smartTagPr>
              <w:r w:rsidRPr="00BB25F9">
                <w:rPr>
                  <w:sz w:val="24"/>
                  <w:szCs w:val="24"/>
                  <w:lang w:eastAsia="ru-RU"/>
                </w:rPr>
                <w:t>20 километров</w:t>
              </w:r>
            </w:smartTag>
            <w:r w:rsidRPr="00BB25F9">
              <w:rPr>
                <w:sz w:val="24"/>
                <w:szCs w:val="24"/>
                <w:lang w:eastAsia="ru-RU"/>
              </w:rPr>
              <w:t xml:space="preserve"> муниципал</w:t>
            </w:r>
            <w:r w:rsidRPr="00BB25F9">
              <w:rPr>
                <w:sz w:val="24"/>
                <w:szCs w:val="24"/>
                <w:lang w:eastAsia="ru-RU"/>
              </w:rPr>
              <w:t>ь</w:t>
            </w:r>
            <w:r w:rsidRPr="00BB25F9">
              <w:rPr>
                <w:sz w:val="24"/>
                <w:szCs w:val="24"/>
                <w:lang w:eastAsia="ru-RU"/>
              </w:rPr>
              <w:t xml:space="preserve">ных дорог. Стихия нарушила также телефонную связь. </w:t>
            </w:r>
          </w:p>
          <w:p w:rsidR="00BB25F9" w:rsidRPr="00BB25F9" w:rsidRDefault="00BB25F9" w:rsidP="001E49FA">
            <w:pPr>
              <w:spacing w:after="0" w:line="360" w:lineRule="auto"/>
              <w:jc w:val="both"/>
              <w:rPr>
                <w:sz w:val="24"/>
                <w:szCs w:val="24"/>
                <w:lang w:eastAsia="ru-RU"/>
              </w:rPr>
            </w:pPr>
            <w:r w:rsidRPr="00BB25F9">
              <w:rPr>
                <w:sz w:val="24"/>
                <w:szCs w:val="24"/>
                <w:lang w:eastAsia="ru-RU"/>
              </w:rPr>
              <w:t>Ущерб, по оценкам экспертов, составил 700</w:t>
            </w:r>
            <w:r w:rsidRPr="00BB25F9">
              <w:rPr>
                <w:sz w:val="24"/>
                <w:szCs w:val="24"/>
              </w:rPr>
              <w:t>–</w:t>
            </w:r>
            <w:r w:rsidRPr="00BB25F9">
              <w:rPr>
                <w:sz w:val="24"/>
                <w:szCs w:val="24"/>
                <w:lang w:eastAsia="ru-RU"/>
              </w:rPr>
              <w:t>750 миллионов рублей.</w:t>
            </w:r>
          </w:p>
          <w:p w:rsidR="00BB25F9" w:rsidRPr="00BB25F9" w:rsidRDefault="00BB25F9" w:rsidP="001E49FA">
            <w:pPr>
              <w:spacing w:after="0" w:line="360" w:lineRule="auto"/>
              <w:jc w:val="both"/>
              <w:rPr>
                <w:sz w:val="24"/>
                <w:szCs w:val="24"/>
                <w:u w:val="single"/>
                <w:lang w:eastAsia="ru-RU"/>
              </w:rPr>
            </w:pPr>
          </w:p>
          <w:p w:rsidR="00BB25F9" w:rsidRPr="00BB25F9" w:rsidRDefault="00BB25F9" w:rsidP="001E49FA">
            <w:pPr>
              <w:spacing w:after="0" w:line="360" w:lineRule="auto"/>
              <w:jc w:val="both"/>
              <w:rPr>
                <w:sz w:val="24"/>
                <w:szCs w:val="24"/>
                <w:lang w:eastAsia="ru-RU"/>
              </w:rPr>
            </w:pPr>
            <w:r w:rsidRPr="00BB25F9">
              <w:rPr>
                <w:sz w:val="24"/>
                <w:szCs w:val="24"/>
                <w:u w:val="single"/>
                <w:lang w:eastAsia="ru-RU"/>
              </w:rPr>
              <w:t>Краснодарский край, наводнение, 2012 год</w:t>
            </w:r>
            <w:r w:rsidRPr="00BB25F9">
              <w:rPr>
                <w:sz w:val="24"/>
                <w:szCs w:val="24"/>
                <w:lang w:eastAsia="ru-RU"/>
              </w:rPr>
              <w:t>.</w:t>
            </w:r>
          </w:p>
          <w:p w:rsidR="00BB25F9" w:rsidRPr="00BB25F9" w:rsidRDefault="00BB25F9" w:rsidP="001E49FA">
            <w:pPr>
              <w:spacing w:after="0" w:line="360" w:lineRule="auto"/>
              <w:jc w:val="both"/>
              <w:rPr>
                <w:sz w:val="24"/>
                <w:szCs w:val="24"/>
                <w:u w:val="single"/>
                <w:lang w:eastAsia="ru-RU"/>
              </w:rPr>
            </w:pPr>
            <w:r w:rsidRPr="00BB25F9">
              <w:rPr>
                <w:sz w:val="24"/>
                <w:szCs w:val="24"/>
                <w:lang w:eastAsia="ru-RU"/>
              </w:rPr>
              <w:t>В течение 6</w:t>
            </w:r>
            <w:r w:rsidRPr="00BB25F9">
              <w:rPr>
                <w:sz w:val="24"/>
                <w:szCs w:val="24"/>
              </w:rPr>
              <w:t>–</w:t>
            </w:r>
            <w:r w:rsidRPr="00BB25F9">
              <w:rPr>
                <w:sz w:val="24"/>
                <w:szCs w:val="24"/>
                <w:lang w:eastAsia="ru-RU"/>
              </w:rPr>
              <w:t xml:space="preserve">7 июля 2012 года выпала более чем трех- или пятимесячная норма осадков. Число пострадавших </w:t>
            </w:r>
            <w:r w:rsidRPr="00BB25F9">
              <w:rPr>
                <w:sz w:val="24"/>
                <w:szCs w:val="24"/>
              </w:rPr>
              <w:t>–</w:t>
            </w:r>
            <w:r w:rsidRPr="00BB25F9">
              <w:rPr>
                <w:sz w:val="24"/>
                <w:szCs w:val="24"/>
                <w:lang w:eastAsia="ru-RU"/>
              </w:rPr>
              <w:t xml:space="preserve"> более 34 тысяч человек, погиб 171 человек. В районе бедствия ст</w:t>
            </w:r>
            <w:r w:rsidRPr="00BB25F9">
              <w:rPr>
                <w:sz w:val="24"/>
                <w:szCs w:val="24"/>
                <w:lang w:eastAsia="ru-RU"/>
              </w:rPr>
              <w:t>и</w:t>
            </w:r>
            <w:r w:rsidRPr="00BB25F9">
              <w:rPr>
                <w:sz w:val="24"/>
                <w:szCs w:val="24"/>
                <w:lang w:eastAsia="ru-RU"/>
              </w:rPr>
              <w:t xml:space="preserve">хией был причинен ущерб 7 200 жилым домам, были выведены из строя системы газо-, </w:t>
            </w:r>
            <w:proofErr w:type="spellStart"/>
            <w:r w:rsidRPr="00BB25F9">
              <w:rPr>
                <w:sz w:val="24"/>
                <w:szCs w:val="24"/>
                <w:lang w:eastAsia="ru-RU"/>
              </w:rPr>
              <w:lastRenderedPageBreak/>
              <w:t>энерго</w:t>
            </w:r>
            <w:proofErr w:type="spellEnd"/>
            <w:r w:rsidRPr="00BB25F9">
              <w:rPr>
                <w:sz w:val="24"/>
                <w:szCs w:val="24"/>
                <w:lang w:eastAsia="ru-RU"/>
              </w:rPr>
              <w:t>- и водоснабжения, было прекращено железнодорожное и автомобильное движение.</w:t>
            </w:r>
          </w:p>
          <w:p w:rsidR="00BB25F9" w:rsidRPr="00BB25F9" w:rsidRDefault="00BB25F9" w:rsidP="001E49FA">
            <w:pPr>
              <w:spacing w:after="0" w:line="360" w:lineRule="auto"/>
              <w:jc w:val="both"/>
              <w:rPr>
                <w:sz w:val="24"/>
                <w:szCs w:val="24"/>
                <w:u w:val="single"/>
                <w:lang w:eastAsia="ru-RU"/>
              </w:rPr>
            </w:pPr>
          </w:p>
          <w:p w:rsidR="00BB25F9" w:rsidRPr="00BB25F9" w:rsidRDefault="00BB25F9" w:rsidP="001E49FA">
            <w:pPr>
              <w:spacing w:after="0" w:line="360" w:lineRule="auto"/>
              <w:jc w:val="both"/>
              <w:rPr>
                <w:sz w:val="24"/>
                <w:szCs w:val="24"/>
                <w:u w:val="single"/>
                <w:lang w:eastAsia="ru-RU"/>
              </w:rPr>
            </w:pPr>
            <w:r w:rsidRPr="00BB25F9">
              <w:rPr>
                <w:sz w:val="24"/>
                <w:szCs w:val="24"/>
                <w:u w:val="single"/>
                <w:lang w:eastAsia="ru-RU"/>
              </w:rPr>
              <w:t xml:space="preserve">Дальний Восток, наводнение, </w:t>
            </w:r>
            <w:smartTag w:uri="urn:schemas-microsoft-com:office:smarttags" w:element="metricconverter">
              <w:smartTagPr>
                <w:attr w:name="ProductID" w:val="2013 г"/>
              </w:smartTagPr>
              <w:r w:rsidRPr="00BB25F9">
                <w:rPr>
                  <w:sz w:val="24"/>
                  <w:szCs w:val="24"/>
                  <w:u w:val="single"/>
                  <w:lang w:eastAsia="ru-RU"/>
                </w:rPr>
                <w:t>2013 г</w:t>
              </w:r>
            </w:smartTag>
            <w:r w:rsidRPr="00BB25F9">
              <w:rPr>
                <w:sz w:val="24"/>
                <w:szCs w:val="24"/>
                <w:u w:val="single"/>
                <w:lang w:eastAsia="ru-RU"/>
              </w:rPr>
              <w:t>.</w:t>
            </w:r>
          </w:p>
          <w:p w:rsidR="00BB25F9" w:rsidRPr="00BB25F9" w:rsidRDefault="00BB25F9" w:rsidP="001E49FA">
            <w:pPr>
              <w:spacing w:after="0" w:line="360" w:lineRule="auto"/>
              <w:jc w:val="both"/>
              <w:rPr>
                <w:sz w:val="24"/>
                <w:szCs w:val="24"/>
                <w:lang w:eastAsia="ru-RU"/>
              </w:rPr>
            </w:pPr>
            <w:r w:rsidRPr="00BB25F9">
              <w:rPr>
                <w:sz w:val="24"/>
                <w:szCs w:val="24"/>
                <w:lang w:eastAsia="ru-RU"/>
              </w:rPr>
              <w:t>С конца июля 2013 года юг Дальнего Востока России и северо-восток Китая оказались подвержены катастрофическим наводнениям, вызванным интенсивными затяжными оса</w:t>
            </w:r>
            <w:r w:rsidRPr="00BB25F9">
              <w:rPr>
                <w:sz w:val="24"/>
                <w:szCs w:val="24"/>
                <w:lang w:eastAsia="ru-RU"/>
              </w:rPr>
              <w:t>д</w:t>
            </w:r>
            <w:r w:rsidRPr="00BB25F9">
              <w:rPr>
                <w:sz w:val="24"/>
                <w:szCs w:val="24"/>
                <w:lang w:eastAsia="ru-RU"/>
              </w:rPr>
              <w:t>ками, что привело к последовательному увеличению уровня воды в реке Амур. Наводн</w:t>
            </w:r>
            <w:r w:rsidRPr="00BB25F9">
              <w:rPr>
                <w:sz w:val="24"/>
                <w:szCs w:val="24"/>
                <w:lang w:eastAsia="ru-RU"/>
              </w:rPr>
              <w:t>е</w:t>
            </w:r>
            <w:r w:rsidRPr="00BB25F9">
              <w:rPr>
                <w:sz w:val="24"/>
                <w:szCs w:val="24"/>
                <w:lang w:eastAsia="ru-RU"/>
              </w:rPr>
              <w:t>ние таких масштабов произошло впервые за 115 лет наблюдений. В Амурской области было подтоплено 126 населенных пунктов в 15 муниципальных образованиях. Было з</w:t>
            </w:r>
            <w:r w:rsidRPr="00BB25F9">
              <w:rPr>
                <w:sz w:val="24"/>
                <w:szCs w:val="24"/>
                <w:lang w:eastAsia="ru-RU"/>
              </w:rPr>
              <w:t>а</w:t>
            </w:r>
            <w:r w:rsidRPr="00BB25F9">
              <w:rPr>
                <w:sz w:val="24"/>
                <w:szCs w:val="24"/>
                <w:lang w:eastAsia="ru-RU"/>
              </w:rPr>
              <w:t>топлено около восьми тысяч жилых домов с населением 36</w:t>
            </w:r>
            <w:r w:rsidRPr="00BB25F9">
              <w:rPr>
                <w:sz w:val="24"/>
                <w:szCs w:val="24"/>
              </w:rPr>
              <w:t> </w:t>
            </w:r>
            <w:r w:rsidRPr="00BB25F9">
              <w:rPr>
                <w:sz w:val="24"/>
                <w:szCs w:val="24"/>
                <w:lang w:eastAsia="ru-RU"/>
              </w:rPr>
              <w:t>339 человек (из них более д</w:t>
            </w:r>
            <w:r w:rsidRPr="00BB25F9">
              <w:rPr>
                <w:sz w:val="24"/>
                <w:szCs w:val="24"/>
                <w:lang w:eastAsia="ru-RU"/>
              </w:rPr>
              <w:t>е</w:t>
            </w:r>
            <w:r w:rsidRPr="00BB25F9">
              <w:rPr>
                <w:sz w:val="24"/>
                <w:szCs w:val="24"/>
                <w:lang w:eastAsia="ru-RU"/>
              </w:rPr>
              <w:t>сяти тысяч детей). Также наводнением были затоплены более 20 тысяч дачных участков и огородов. В Хабаровском крае было подтоплено 77 населенных пунктов в девяти муниц</w:t>
            </w:r>
            <w:r w:rsidRPr="00BB25F9">
              <w:rPr>
                <w:sz w:val="24"/>
                <w:szCs w:val="24"/>
                <w:lang w:eastAsia="ru-RU"/>
              </w:rPr>
              <w:t>и</w:t>
            </w:r>
            <w:r w:rsidRPr="00BB25F9">
              <w:rPr>
                <w:sz w:val="24"/>
                <w:szCs w:val="24"/>
                <w:lang w:eastAsia="ru-RU"/>
              </w:rPr>
              <w:t>пальных образованиях. Было подтоплено более 3</w:t>
            </w:r>
            <w:r w:rsidRPr="00BB25F9">
              <w:rPr>
                <w:sz w:val="24"/>
                <w:szCs w:val="24"/>
              </w:rPr>
              <w:t> </w:t>
            </w:r>
            <w:r w:rsidRPr="00BB25F9">
              <w:rPr>
                <w:sz w:val="24"/>
                <w:szCs w:val="24"/>
                <w:lang w:eastAsia="ru-RU"/>
              </w:rPr>
              <w:t>000 жилых домов с населением около 35</w:t>
            </w:r>
            <w:r w:rsidRPr="00BB25F9">
              <w:rPr>
                <w:sz w:val="24"/>
                <w:szCs w:val="24"/>
              </w:rPr>
              <w:t> </w:t>
            </w:r>
            <w:r w:rsidRPr="00BB25F9">
              <w:rPr>
                <w:sz w:val="24"/>
                <w:szCs w:val="24"/>
                <w:lang w:eastAsia="ru-RU"/>
              </w:rPr>
              <w:t>000 человек. Также наводнением были затоплены территории 3</w:t>
            </w:r>
            <w:r w:rsidRPr="00BB25F9">
              <w:rPr>
                <w:sz w:val="24"/>
                <w:szCs w:val="24"/>
              </w:rPr>
              <w:t> </w:t>
            </w:r>
            <w:r w:rsidRPr="00BB25F9">
              <w:rPr>
                <w:sz w:val="24"/>
                <w:szCs w:val="24"/>
                <w:lang w:eastAsia="ru-RU"/>
              </w:rPr>
              <w:t>869 приусадебных и 3</w:t>
            </w:r>
            <w:r w:rsidRPr="00BB25F9">
              <w:rPr>
                <w:sz w:val="24"/>
                <w:szCs w:val="24"/>
              </w:rPr>
              <w:t> </w:t>
            </w:r>
            <w:r w:rsidRPr="00BB25F9">
              <w:rPr>
                <w:sz w:val="24"/>
                <w:szCs w:val="24"/>
                <w:lang w:eastAsia="ru-RU"/>
              </w:rPr>
              <w:t>762 дачных участков.</w:t>
            </w:r>
          </w:p>
          <w:p w:rsidR="00BB25F9" w:rsidRPr="00BB25F9" w:rsidRDefault="00BB25F9" w:rsidP="001E49FA">
            <w:pPr>
              <w:spacing w:after="0" w:line="360" w:lineRule="auto"/>
              <w:jc w:val="both"/>
              <w:rPr>
                <w:sz w:val="24"/>
                <w:szCs w:val="24"/>
                <w:lang w:eastAsia="ru-RU"/>
              </w:rPr>
            </w:pPr>
          </w:p>
          <w:p w:rsidR="00BB25F9" w:rsidRPr="00BB25F9" w:rsidRDefault="00BB25F9" w:rsidP="001E49FA">
            <w:pPr>
              <w:spacing w:after="0" w:line="360" w:lineRule="auto"/>
              <w:jc w:val="both"/>
              <w:rPr>
                <w:sz w:val="24"/>
                <w:szCs w:val="24"/>
                <w:lang w:eastAsia="ru-RU"/>
              </w:rPr>
            </w:pPr>
            <w:r w:rsidRPr="00BB25F9">
              <w:rPr>
                <w:sz w:val="24"/>
                <w:szCs w:val="24"/>
                <w:u w:val="single"/>
                <w:lang w:eastAsia="ru-RU"/>
              </w:rPr>
              <w:t xml:space="preserve">Республика Хакасия, лесные пожары, </w:t>
            </w:r>
            <w:smartTag w:uri="urn:schemas-microsoft-com:office:smarttags" w:element="metricconverter">
              <w:smartTagPr>
                <w:attr w:name="ProductID" w:val="2015 г"/>
              </w:smartTagPr>
              <w:r w:rsidRPr="00BB25F9">
                <w:rPr>
                  <w:sz w:val="24"/>
                  <w:szCs w:val="24"/>
                  <w:u w:val="single"/>
                  <w:lang w:eastAsia="ru-RU"/>
                </w:rPr>
                <w:t>2015 г</w:t>
              </w:r>
            </w:smartTag>
            <w:r w:rsidRPr="00BB25F9">
              <w:rPr>
                <w:sz w:val="24"/>
                <w:szCs w:val="24"/>
                <w:lang w:eastAsia="ru-RU"/>
              </w:rPr>
              <w:t>.</w:t>
            </w:r>
          </w:p>
          <w:p w:rsidR="00BB25F9" w:rsidRPr="00BB25F9" w:rsidRDefault="00BB25F9" w:rsidP="001E49FA">
            <w:pPr>
              <w:spacing w:after="0" w:line="360" w:lineRule="auto"/>
              <w:jc w:val="both"/>
              <w:rPr>
                <w:sz w:val="24"/>
                <w:szCs w:val="24"/>
                <w:lang w:eastAsia="ru-RU"/>
              </w:rPr>
            </w:pPr>
            <w:r w:rsidRPr="00BB25F9">
              <w:rPr>
                <w:sz w:val="24"/>
                <w:szCs w:val="24"/>
                <w:lang w:eastAsia="ru-RU"/>
              </w:rPr>
              <w:t>В Республике Хакасия 12 апреля во время сжигания прошлогодней сухой травы возникли пожары в нескольких десятках населенных пунктов. Огонь уничтожил более 1</w:t>
            </w:r>
            <w:r w:rsidRPr="00BB25F9">
              <w:rPr>
                <w:sz w:val="24"/>
                <w:szCs w:val="24"/>
              </w:rPr>
              <w:t> </w:t>
            </w:r>
            <w:r w:rsidRPr="00BB25F9">
              <w:rPr>
                <w:sz w:val="24"/>
                <w:szCs w:val="24"/>
                <w:lang w:eastAsia="ru-RU"/>
              </w:rPr>
              <w:t>200 домов. Погибли 15 человек, более 600 обратились за медицинской помощью. Глава Хакасии Ви</w:t>
            </w:r>
            <w:r w:rsidRPr="00BB25F9">
              <w:rPr>
                <w:sz w:val="24"/>
                <w:szCs w:val="24"/>
                <w:lang w:eastAsia="ru-RU"/>
              </w:rPr>
              <w:t>к</w:t>
            </w:r>
            <w:r w:rsidRPr="00BB25F9">
              <w:rPr>
                <w:sz w:val="24"/>
                <w:szCs w:val="24"/>
                <w:lang w:eastAsia="ru-RU"/>
              </w:rPr>
              <w:t>тор Зимин назвал ситуацию аномальной:  в течение часа загорелась практически вся ре</w:t>
            </w:r>
            <w:r w:rsidRPr="00BB25F9">
              <w:rPr>
                <w:sz w:val="24"/>
                <w:szCs w:val="24"/>
                <w:lang w:eastAsia="ru-RU"/>
              </w:rPr>
              <w:t>с</w:t>
            </w:r>
            <w:r w:rsidRPr="00BB25F9">
              <w:rPr>
                <w:sz w:val="24"/>
                <w:szCs w:val="24"/>
                <w:lang w:eastAsia="ru-RU"/>
              </w:rPr>
              <w:t>публика.</w:t>
            </w:r>
          </w:p>
        </w:tc>
      </w:tr>
    </w:tbl>
    <w:p w:rsidR="00BB25F9" w:rsidRPr="00BB25F9" w:rsidRDefault="00BB25F9" w:rsidP="00BB25F9">
      <w:pPr>
        <w:pStyle w:val="a5"/>
        <w:spacing w:line="360" w:lineRule="auto"/>
        <w:jc w:val="both"/>
        <w:rPr>
          <w:rFonts w:ascii="Times New Roman" w:hAnsi="Times New Roman" w:cs="Times New Roman"/>
          <w:sz w:val="24"/>
          <w:szCs w:val="24"/>
          <w:lang w:eastAsia="en-US"/>
        </w:rPr>
      </w:pP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Многие скажут: это же  стихийное бедствие,  вряд ли его можно избежать. Да, изб</w:t>
      </w:r>
      <w:r w:rsidRPr="00BB25F9">
        <w:rPr>
          <w:rFonts w:ascii="Times New Roman" w:hAnsi="Times New Roman" w:cs="Times New Roman"/>
          <w:sz w:val="24"/>
          <w:szCs w:val="24"/>
        </w:rPr>
        <w:t>е</w:t>
      </w:r>
      <w:r w:rsidRPr="00BB25F9">
        <w:rPr>
          <w:rFonts w:ascii="Times New Roman" w:hAnsi="Times New Roman" w:cs="Times New Roman"/>
          <w:sz w:val="24"/>
          <w:szCs w:val="24"/>
        </w:rPr>
        <w:t>жать нельзя, но минимизировать потери можно. Очень странная позиция у многих жителей районов с высокими природными рисками. Они считают, что если что-то случится, то гос</w:t>
      </w:r>
      <w:r w:rsidRPr="00BB25F9">
        <w:rPr>
          <w:rFonts w:ascii="Times New Roman" w:hAnsi="Times New Roman" w:cs="Times New Roman"/>
          <w:sz w:val="24"/>
          <w:szCs w:val="24"/>
        </w:rPr>
        <w:t>у</w:t>
      </w:r>
      <w:r w:rsidRPr="00BB25F9">
        <w:rPr>
          <w:rFonts w:ascii="Times New Roman" w:hAnsi="Times New Roman" w:cs="Times New Roman"/>
          <w:sz w:val="24"/>
          <w:szCs w:val="24"/>
        </w:rPr>
        <w:t>дарство им должно помочь. Государство может помочь, и даже в каких-то случаях обязано это сделать, однако не лучше ли воспользоваться услугами страховой компании – участника финансового рынка, специализирующегося на страховании рисков. Если люди знают, что может случиться наводнение, или пожар, или еще какое-то стихийное бедствие, или просто кража, то почему они не страхуют свое имущество и не используют возможность восстан</w:t>
      </w:r>
      <w:r w:rsidRPr="00BB25F9">
        <w:rPr>
          <w:rFonts w:ascii="Times New Roman" w:hAnsi="Times New Roman" w:cs="Times New Roman"/>
          <w:sz w:val="24"/>
          <w:szCs w:val="24"/>
        </w:rPr>
        <w:t>о</w:t>
      </w:r>
      <w:r w:rsidRPr="00BB25F9">
        <w:rPr>
          <w:rFonts w:ascii="Times New Roman" w:hAnsi="Times New Roman" w:cs="Times New Roman"/>
          <w:sz w:val="24"/>
          <w:szCs w:val="24"/>
        </w:rPr>
        <w:t xml:space="preserve">вить его через страховку? </w:t>
      </w: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Осознание ответственности за себя и свое имущество – это тоже элемент грамотного финансового поведения.</w:t>
      </w: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 xml:space="preserve">А Мария Васильевна, казалось бы, вообще живет хорошо: много трудится, получает за это  приличное вознаграждение и, соответственно, должна иметь высокий уровень жизни. </w:t>
      </w:r>
      <w:r w:rsidRPr="00BB25F9">
        <w:rPr>
          <w:rFonts w:ascii="Times New Roman" w:hAnsi="Times New Roman" w:cs="Times New Roman"/>
          <w:sz w:val="24"/>
          <w:szCs w:val="24"/>
        </w:rPr>
        <w:lastRenderedPageBreak/>
        <w:t>Но почему-то она организует свой бюджет так, что еле-еле сводит концы с концами. В чем же дело?</w:t>
      </w:r>
    </w:p>
    <w:p w:rsidR="00BB25F9" w:rsidRPr="00BB25F9" w:rsidRDefault="00BB25F9" w:rsidP="00BB25F9">
      <w:pPr>
        <w:pStyle w:val="a5"/>
        <w:spacing w:line="360" w:lineRule="auto"/>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BB25F9" w:rsidRPr="00BB25F9" w:rsidTr="00092EFF">
        <w:tc>
          <w:tcPr>
            <w:tcW w:w="9570" w:type="dxa"/>
            <w:tcBorders>
              <w:top w:val="single" w:sz="4" w:space="0" w:color="auto"/>
              <w:left w:val="single" w:sz="4" w:space="0" w:color="auto"/>
              <w:bottom w:val="single" w:sz="4" w:space="0" w:color="auto"/>
              <w:right w:val="single" w:sz="4" w:space="0" w:color="auto"/>
            </w:tcBorders>
            <w:shd w:val="clear" w:color="auto" w:fill="auto"/>
            <w:hideMark/>
          </w:tcPr>
          <w:p w:rsidR="00BB25F9" w:rsidRPr="00BB25F9" w:rsidRDefault="00BB25F9" w:rsidP="001E49FA">
            <w:pPr>
              <w:pStyle w:val="a5"/>
              <w:spacing w:line="360" w:lineRule="auto"/>
              <w:jc w:val="center"/>
              <w:rPr>
                <w:rFonts w:ascii="Times New Roman" w:hAnsi="Times New Roman" w:cs="Times New Roman"/>
                <w:b/>
                <w:sz w:val="24"/>
                <w:szCs w:val="24"/>
              </w:rPr>
            </w:pPr>
            <w:r w:rsidRPr="00BB25F9">
              <w:rPr>
                <w:rFonts w:ascii="Times New Roman" w:hAnsi="Times New Roman" w:cs="Times New Roman"/>
                <w:b/>
                <w:sz w:val="24"/>
                <w:szCs w:val="24"/>
              </w:rPr>
              <w:t>Сколько людей в нашей стране ведут бюджет (домохозяйства)?</w:t>
            </w:r>
          </w:p>
          <w:p w:rsidR="00BB25F9" w:rsidRPr="00BB25F9" w:rsidRDefault="00BB25F9" w:rsidP="001E49FA">
            <w:pPr>
              <w:pStyle w:val="a5"/>
              <w:spacing w:line="360" w:lineRule="auto"/>
              <w:jc w:val="both"/>
              <w:rPr>
                <w:rFonts w:ascii="Times New Roman" w:hAnsi="Times New Roman" w:cs="Times New Roman"/>
                <w:sz w:val="24"/>
                <w:szCs w:val="24"/>
                <w:lang w:eastAsia="en-US"/>
              </w:rPr>
            </w:pPr>
            <w:r w:rsidRPr="00BB25F9">
              <w:rPr>
                <w:rFonts w:ascii="Times New Roman" w:hAnsi="Times New Roman" w:cs="Times New Roman"/>
                <w:sz w:val="24"/>
                <w:szCs w:val="24"/>
              </w:rPr>
              <w:t>По данным исследования, выполненного в 2015 году Национальным агентством финанс</w:t>
            </w:r>
            <w:r w:rsidRPr="00BB25F9">
              <w:rPr>
                <w:rFonts w:ascii="Times New Roman" w:hAnsi="Times New Roman" w:cs="Times New Roman"/>
                <w:sz w:val="24"/>
                <w:szCs w:val="24"/>
              </w:rPr>
              <w:t>о</w:t>
            </w:r>
            <w:r w:rsidRPr="00BB25F9">
              <w:rPr>
                <w:rFonts w:ascii="Times New Roman" w:hAnsi="Times New Roman" w:cs="Times New Roman"/>
                <w:sz w:val="24"/>
                <w:szCs w:val="24"/>
              </w:rPr>
              <w:t>вых исследований (НАФИ),  только 8% взрослых людей, имеющих детей, тщательно в</w:t>
            </w:r>
            <w:r w:rsidRPr="00BB25F9">
              <w:rPr>
                <w:rFonts w:ascii="Times New Roman" w:hAnsi="Times New Roman" w:cs="Times New Roman"/>
                <w:sz w:val="24"/>
                <w:szCs w:val="24"/>
              </w:rPr>
              <w:t>е</w:t>
            </w:r>
            <w:r w:rsidRPr="00BB25F9">
              <w:rPr>
                <w:rFonts w:ascii="Times New Roman" w:hAnsi="Times New Roman" w:cs="Times New Roman"/>
                <w:sz w:val="24"/>
                <w:szCs w:val="24"/>
              </w:rPr>
              <w:t>дут семейный бюджет, а именно записывают все расходы и доходы. Еще 15% фиксируют основные траты и поступления. То есть 77% россиян, имеющих детей, не ведут семейный бюджет.</w:t>
            </w:r>
          </w:p>
        </w:tc>
      </w:tr>
    </w:tbl>
    <w:p w:rsidR="00BB25F9" w:rsidRPr="00BB25F9" w:rsidRDefault="00BB25F9" w:rsidP="00BB25F9">
      <w:pPr>
        <w:pStyle w:val="a5"/>
        <w:spacing w:line="360" w:lineRule="auto"/>
        <w:jc w:val="both"/>
        <w:rPr>
          <w:rFonts w:ascii="Times New Roman" w:hAnsi="Times New Roman" w:cs="Times New Roman"/>
          <w:sz w:val="24"/>
          <w:szCs w:val="24"/>
          <w:lang w:eastAsia="en-US"/>
        </w:rPr>
      </w:pP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В эти 77% попадает и наша героиня  Мария Васильевна. Как показывает практика, важен не только объем денежных поступлений семьи, но и то, как этими поступлениями с</w:t>
      </w:r>
      <w:r w:rsidRPr="00BB25F9">
        <w:rPr>
          <w:rFonts w:ascii="Times New Roman" w:hAnsi="Times New Roman" w:cs="Times New Roman"/>
          <w:sz w:val="24"/>
          <w:szCs w:val="24"/>
        </w:rPr>
        <w:t>е</w:t>
      </w:r>
      <w:r w:rsidRPr="00BB25F9">
        <w:rPr>
          <w:rFonts w:ascii="Times New Roman" w:hAnsi="Times New Roman" w:cs="Times New Roman"/>
          <w:sz w:val="24"/>
          <w:szCs w:val="24"/>
        </w:rPr>
        <w:t>мья распоряжается, насколько рационально используются денежные средства. Ведь умение вести личный или семейный бюджет, а также осуществлять долгосрочное финансовое пл</w:t>
      </w:r>
      <w:r w:rsidRPr="00BB25F9">
        <w:rPr>
          <w:rFonts w:ascii="Times New Roman" w:hAnsi="Times New Roman" w:cs="Times New Roman"/>
          <w:sz w:val="24"/>
          <w:szCs w:val="24"/>
        </w:rPr>
        <w:t>а</w:t>
      </w:r>
      <w:r w:rsidRPr="00BB25F9">
        <w:rPr>
          <w:rFonts w:ascii="Times New Roman" w:hAnsi="Times New Roman" w:cs="Times New Roman"/>
          <w:sz w:val="24"/>
          <w:szCs w:val="24"/>
        </w:rPr>
        <w:t>нирование – это одна из ключевых компетенций, составляющих суть грамотного финансов</w:t>
      </w:r>
      <w:r w:rsidRPr="00BB25F9">
        <w:rPr>
          <w:rFonts w:ascii="Times New Roman" w:hAnsi="Times New Roman" w:cs="Times New Roman"/>
          <w:sz w:val="24"/>
          <w:szCs w:val="24"/>
        </w:rPr>
        <w:t>о</w:t>
      </w:r>
      <w:r w:rsidRPr="00BB25F9">
        <w:rPr>
          <w:rFonts w:ascii="Times New Roman" w:hAnsi="Times New Roman" w:cs="Times New Roman"/>
          <w:sz w:val="24"/>
          <w:szCs w:val="24"/>
        </w:rPr>
        <w:t>го поведения.</w:t>
      </w: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И снова анализ жизненной ситуации приводит нас к выводу: чтобы жить благополу</w:t>
      </w:r>
      <w:r w:rsidRPr="00BB25F9">
        <w:rPr>
          <w:rFonts w:ascii="Times New Roman" w:hAnsi="Times New Roman" w:cs="Times New Roman"/>
          <w:sz w:val="24"/>
          <w:szCs w:val="24"/>
        </w:rPr>
        <w:t>ч</w:t>
      </w:r>
      <w:r w:rsidRPr="00BB25F9">
        <w:rPr>
          <w:rFonts w:ascii="Times New Roman" w:hAnsi="Times New Roman" w:cs="Times New Roman"/>
          <w:sz w:val="24"/>
          <w:szCs w:val="24"/>
        </w:rPr>
        <w:t>но, нужно на элементарном, базовом уровне освоить принципы грамотного финансового п</w:t>
      </w:r>
      <w:r w:rsidRPr="00BB25F9">
        <w:rPr>
          <w:rFonts w:ascii="Times New Roman" w:hAnsi="Times New Roman" w:cs="Times New Roman"/>
          <w:sz w:val="24"/>
          <w:szCs w:val="24"/>
        </w:rPr>
        <w:t>о</w:t>
      </w:r>
      <w:r w:rsidRPr="00BB25F9">
        <w:rPr>
          <w:rFonts w:ascii="Times New Roman" w:hAnsi="Times New Roman" w:cs="Times New Roman"/>
          <w:sz w:val="24"/>
          <w:szCs w:val="24"/>
        </w:rPr>
        <w:t>ведения и сделать так, чтобы «вы управляли деньгами, а не деньги управляли вами».</w:t>
      </w: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Как понять, что люди ведут себя безграмотно в сфере личных и семейных финансов?</w:t>
      </w:r>
    </w:p>
    <w:p w:rsidR="00BB25F9" w:rsidRPr="00BB25F9" w:rsidRDefault="00BB25F9" w:rsidP="00BB25F9">
      <w:pPr>
        <w:pStyle w:val="a5"/>
        <w:spacing w:line="360" w:lineRule="auto"/>
        <w:ind w:firstLine="708"/>
        <w:jc w:val="both"/>
        <w:rPr>
          <w:rFonts w:ascii="Times New Roman" w:hAnsi="Times New Roman" w:cs="Times New Roman"/>
          <w:sz w:val="24"/>
          <w:szCs w:val="24"/>
        </w:rPr>
      </w:pPr>
      <w:r w:rsidRPr="00BB25F9">
        <w:rPr>
          <w:rFonts w:ascii="Times New Roman" w:hAnsi="Times New Roman" w:cs="Times New Roman"/>
          <w:sz w:val="24"/>
          <w:szCs w:val="24"/>
        </w:rPr>
        <w:t>Можно ли считать человека финансово безграмотным, если он:</w:t>
      </w:r>
    </w:p>
    <w:p w:rsidR="00BB25F9" w:rsidRPr="00BB25F9" w:rsidRDefault="00BB25F9" w:rsidP="00FE02CE">
      <w:pPr>
        <w:pStyle w:val="a5"/>
        <w:numPr>
          <w:ilvl w:val="0"/>
          <w:numId w:val="122"/>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все деньги, которые зарабатывает, тратит и не оставляет ничего для сбережений;</w:t>
      </w:r>
    </w:p>
    <w:p w:rsidR="00BB25F9" w:rsidRPr="00BB25F9" w:rsidRDefault="00BB25F9" w:rsidP="00FE02CE">
      <w:pPr>
        <w:pStyle w:val="a5"/>
        <w:numPr>
          <w:ilvl w:val="0"/>
          <w:numId w:val="122"/>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не ведет личный или семейный бюджет и не осуществляет финансовое планирование (как Мария Васильевна);</w:t>
      </w:r>
    </w:p>
    <w:p w:rsidR="00BB25F9" w:rsidRPr="00BB25F9" w:rsidRDefault="00BB25F9" w:rsidP="00FE02CE">
      <w:pPr>
        <w:pStyle w:val="a5"/>
        <w:numPr>
          <w:ilvl w:val="0"/>
          <w:numId w:val="122"/>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тратит больше, чем зарабатывает, живет не по средствам (как Иван Иванович);</w:t>
      </w:r>
    </w:p>
    <w:p w:rsidR="00BB25F9" w:rsidRPr="00BB25F9" w:rsidRDefault="00BB25F9" w:rsidP="00FE02CE">
      <w:pPr>
        <w:pStyle w:val="a5"/>
        <w:numPr>
          <w:ilvl w:val="0"/>
          <w:numId w:val="122"/>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постоянно имеет долги (берет деньги в долг, чтобы погасить старый долг);</w:t>
      </w:r>
    </w:p>
    <w:p w:rsidR="00BB25F9" w:rsidRPr="00BB25F9" w:rsidRDefault="00BB25F9" w:rsidP="00FE02CE">
      <w:pPr>
        <w:pStyle w:val="a5"/>
        <w:numPr>
          <w:ilvl w:val="0"/>
          <w:numId w:val="122"/>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неуважительно относится к богатым людям, которые своим трудом заработали бол</w:t>
      </w:r>
      <w:r w:rsidRPr="00BB25F9">
        <w:rPr>
          <w:rFonts w:ascii="Times New Roman" w:hAnsi="Times New Roman" w:cs="Times New Roman"/>
          <w:sz w:val="24"/>
          <w:szCs w:val="24"/>
        </w:rPr>
        <w:t>ь</w:t>
      </w:r>
      <w:r w:rsidRPr="00BB25F9">
        <w:rPr>
          <w:rFonts w:ascii="Times New Roman" w:hAnsi="Times New Roman" w:cs="Times New Roman"/>
          <w:sz w:val="24"/>
          <w:szCs w:val="24"/>
        </w:rPr>
        <w:t>шие доходы и умеют ими управлять;</w:t>
      </w:r>
    </w:p>
    <w:p w:rsidR="00BB25F9" w:rsidRPr="00BB25F9" w:rsidRDefault="00BB25F9" w:rsidP="00FE02CE">
      <w:pPr>
        <w:pStyle w:val="a5"/>
        <w:numPr>
          <w:ilvl w:val="0"/>
          <w:numId w:val="122"/>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рассчитывает  исключительно на помощь государства, а не на свои силы;</w:t>
      </w:r>
    </w:p>
    <w:p w:rsidR="00BB25F9" w:rsidRPr="00BB25F9" w:rsidRDefault="00BB25F9" w:rsidP="00FE02CE">
      <w:pPr>
        <w:pStyle w:val="a5"/>
        <w:numPr>
          <w:ilvl w:val="0"/>
          <w:numId w:val="122"/>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если имеет сбережения, то хранит их дома;</w:t>
      </w:r>
    </w:p>
    <w:p w:rsidR="00BB25F9" w:rsidRPr="00BB25F9" w:rsidRDefault="00BB25F9" w:rsidP="00FE02CE">
      <w:pPr>
        <w:pStyle w:val="a5"/>
        <w:numPr>
          <w:ilvl w:val="0"/>
          <w:numId w:val="122"/>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принимает финансовые решения, руководствуясь эмоциями, зачастую под возде</w:t>
      </w:r>
      <w:r w:rsidRPr="00BB25F9">
        <w:rPr>
          <w:rFonts w:ascii="Times New Roman" w:hAnsi="Times New Roman" w:cs="Times New Roman"/>
          <w:sz w:val="24"/>
          <w:szCs w:val="24"/>
        </w:rPr>
        <w:t>й</w:t>
      </w:r>
      <w:r w:rsidRPr="00BB25F9">
        <w:rPr>
          <w:rFonts w:ascii="Times New Roman" w:hAnsi="Times New Roman" w:cs="Times New Roman"/>
          <w:sz w:val="24"/>
          <w:szCs w:val="24"/>
        </w:rPr>
        <w:t>ствием рекламы, желания быть не хуже других.</w:t>
      </w:r>
    </w:p>
    <w:p w:rsidR="00BB25F9" w:rsidRPr="00BB25F9" w:rsidRDefault="00BB25F9" w:rsidP="00092EFF">
      <w:pPr>
        <w:pStyle w:val="a5"/>
        <w:spacing w:line="360" w:lineRule="auto"/>
        <w:ind w:left="360" w:firstLine="708"/>
        <w:jc w:val="both"/>
        <w:rPr>
          <w:rFonts w:ascii="Times New Roman" w:hAnsi="Times New Roman" w:cs="Times New Roman"/>
          <w:sz w:val="24"/>
          <w:szCs w:val="24"/>
        </w:rPr>
      </w:pPr>
      <w:r w:rsidRPr="00BB25F9">
        <w:rPr>
          <w:rFonts w:ascii="Times New Roman" w:hAnsi="Times New Roman" w:cs="Times New Roman"/>
          <w:sz w:val="24"/>
          <w:szCs w:val="24"/>
        </w:rPr>
        <w:t>То, что в России много финансово безграмотных людей, подтверждает и статист</w:t>
      </w:r>
      <w:r w:rsidRPr="00BB25F9">
        <w:rPr>
          <w:rFonts w:ascii="Times New Roman" w:hAnsi="Times New Roman" w:cs="Times New Roman"/>
          <w:sz w:val="24"/>
          <w:szCs w:val="24"/>
        </w:rPr>
        <w:t>и</w:t>
      </w:r>
      <w:r w:rsidRPr="00BB25F9">
        <w:rPr>
          <w:rFonts w:ascii="Times New Roman" w:hAnsi="Times New Roman" w:cs="Times New Roman"/>
          <w:sz w:val="24"/>
          <w:szCs w:val="24"/>
        </w:rPr>
        <w:t>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BB25F9" w:rsidRPr="00BB25F9" w:rsidTr="00092EFF">
        <w:trPr>
          <w:trHeight w:val="2085"/>
        </w:trPr>
        <w:tc>
          <w:tcPr>
            <w:tcW w:w="9570" w:type="dxa"/>
            <w:shd w:val="clear" w:color="auto" w:fill="auto"/>
          </w:tcPr>
          <w:p w:rsidR="00BB25F9" w:rsidRPr="00BB25F9" w:rsidRDefault="00BB25F9" w:rsidP="001E49FA">
            <w:pPr>
              <w:spacing w:after="0" w:line="360" w:lineRule="auto"/>
              <w:jc w:val="center"/>
              <w:rPr>
                <w:b/>
                <w:sz w:val="24"/>
                <w:szCs w:val="24"/>
                <w:lang w:eastAsia="ru-RU"/>
              </w:rPr>
            </w:pPr>
            <w:r w:rsidRPr="00BB25F9">
              <w:rPr>
                <w:b/>
                <w:sz w:val="24"/>
                <w:szCs w:val="24"/>
                <w:lang w:eastAsia="ru-RU"/>
              </w:rPr>
              <w:lastRenderedPageBreak/>
              <w:t>ЭТО ЛЮБОПЫТНО</w:t>
            </w:r>
            <w:r w:rsidRPr="00BB25F9">
              <w:rPr>
                <w:rStyle w:val="af1"/>
                <w:sz w:val="24"/>
                <w:szCs w:val="24"/>
                <w:lang w:eastAsia="ru-RU"/>
              </w:rPr>
              <w:footnoteReference w:id="2"/>
            </w:r>
            <w:r w:rsidRPr="00BB25F9">
              <w:rPr>
                <w:b/>
                <w:sz w:val="24"/>
                <w:szCs w:val="24"/>
                <w:lang w:eastAsia="ru-RU"/>
              </w:rPr>
              <w:t>!</w:t>
            </w:r>
          </w:p>
          <w:tbl>
            <w:tblPr>
              <w:tblW w:w="0" w:type="auto"/>
              <w:tblLook w:val="00A0" w:firstRow="1" w:lastRow="0" w:firstColumn="1" w:lastColumn="0" w:noHBand="0" w:noVBand="0"/>
            </w:tblPr>
            <w:tblGrid>
              <w:gridCol w:w="3113"/>
              <w:gridCol w:w="3113"/>
              <w:gridCol w:w="3113"/>
            </w:tblGrid>
            <w:tr w:rsidR="00BB25F9" w:rsidRPr="00BB25F9" w:rsidTr="001E49FA">
              <w:tc>
                <w:tcPr>
                  <w:tcW w:w="3113" w:type="dxa"/>
                  <w:shd w:val="clear" w:color="auto" w:fill="FABF8F"/>
                  <w:vAlign w:val="center"/>
                  <w:hideMark/>
                </w:tcPr>
                <w:p w:rsidR="00BB25F9" w:rsidRPr="00BB25F9" w:rsidRDefault="00BB25F9" w:rsidP="001E49FA">
                  <w:pPr>
                    <w:spacing w:after="0" w:line="360" w:lineRule="auto"/>
                    <w:jc w:val="center"/>
                    <w:rPr>
                      <w:sz w:val="24"/>
                      <w:szCs w:val="24"/>
                      <w:lang w:eastAsia="ru-RU"/>
                    </w:rPr>
                  </w:pPr>
                  <w:r w:rsidRPr="00BB25F9">
                    <w:rPr>
                      <w:sz w:val="24"/>
                      <w:szCs w:val="24"/>
                      <w:lang w:eastAsia="ru-RU"/>
                    </w:rPr>
                    <w:t>40%</w:t>
                  </w:r>
                </w:p>
                <w:p w:rsidR="00BB25F9" w:rsidRPr="00BB25F9" w:rsidRDefault="00BB25F9" w:rsidP="001E49FA">
                  <w:pPr>
                    <w:spacing w:after="0" w:line="360" w:lineRule="auto"/>
                    <w:jc w:val="center"/>
                    <w:rPr>
                      <w:sz w:val="24"/>
                      <w:szCs w:val="24"/>
                      <w:lang w:eastAsia="ru-RU"/>
                    </w:rPr>
                  </w:pPr>
                  <w:r w:rsidRPr="00BB25F9">
                    <w:rPr>
                      <w:sz w:val="24"/>
                      <w:szCs w:val="24"/>
                      <w:lang w:eastAsia="ru-RU"/>
                    </w:rPr>
                    <w:t>россиян не знают, что необходимо делать клиенту банка в том случае, если у него возникают материал</w:t>
                  </w:r>
                  <w:r w:rsidRPr="00BB25F9">
                    <w:rPr>
                      <w:sz w:val="24"/>
                      <w:szCs w:val="24"/>
                      <w:lang w:eastAsia="ru-RU"/>
                    </w:rPr>
                    <w:t>ь</w:t>
                  </w:r>
                  <w:r w:rsidRPr="00BB25F9">
                    <w:rPr>
                      <w:sz w:val="24"/>
                      <w:szCs w:val="24"/>
                      <w:lang w:eastAsia="ru-RU"/>
                    </w:rPr>
                    <w:t>ные затруднения при нев</w:t>
                  </w:r>
                  <w:r w:rsidRPr="00BB25F9">
                    <w:rPr>
                      <w:sz w:val="24"/>
                      <w:szCs w:val="24"/>
                      <w:lang w:eastAsia="ru-RU"/>
                    </w:rPr>
                    <w:t>ы</w:t>
                  </w:r>
                  <w:r w:rsidRPr="00BB25F9">
                    <w:rPr>
                      <w:sz w:val="24"/>
                      <w:szCs w:val="24"/>
                      <w:lang w:eastAsia="ru-RU"/>
                    </w:rPr>
                    <w:t>плате кредита.</w:t>
                  </w:r>
                </w:p>
              </w:tc>
              <w:tc>
                <w:tcPr>
                  <w:tcW w:w="3113" w:type="dxa"/>
                  <w:vAlign w:val="center"/>
                </w:tcPr>
                <w:p w:rsidR="00BB25F9" w:rsidRPr="00BB25F9" w:rsidRDefault="00BB25F9" w:rsidP="001E49FA">
                  <w:pPr>
                    <w:spacing w:after="0" w:line="360" w:lineRule="auto"/>
                    <w:jc w:val="center"/>
                    <w:rPr>
                      <w:sz w:val="24"/>
                      <w:szCs w:val="24"/>
                      <w:lang w:eastAsia="ru-RU"/>
                    </w:rPr>
                  </w:pPr>
                </w:p>
              </w:tc>
              <w:tc>
                <w:tcPr>
                  <w:tcW w:w="3113" w:type="dxa"/>
                  <w:shd w:val="clear" w:color="auto" w:fill="FABF8F"/>
                  <w:vAlign w:val="center"/>
                  <w:hideMark/>
                </w:tcPr>
                <w:p w:rsidR="00BB25F9" w:rsidRPr="00BB25F9" w:rsidRDefault="00BB25F9" w:rsidP="001E49FA">
                  <w:pPr>
                    <w:spacing w:after="0" w:line="360" w:lineRule="auto"/>
                    <w:jc w:val="center"/>
                    <w:rPr>
                      <w:sz w:val="24"/>
                      <w:szCs w:val="24"/>
                      <w:lang w:eastAsia="ru-RU"/>
                    </w:rPr>
                  </w:pPr>
                  <w:r w:rsidRPr="00BB25F9">
                    <w:rPr>
                      <w:sz w:val="24"/>
                      <w:szCs w:val="24"/>
                      <w:lang w:eastAsia="ru-RU"/>
                    </w:rPr>
                    <w:t>22% трудоспособного нас</w:t>
                  </w:r>
                  <w:r w:rsidRPr="00BB25F9">
                    <w:rPr>
                      <w:sz w:val="24"/>
                      <w:szCs w:val="24"/>
                      <w:lang w:eastAsia="ru-RU"/>
                    </w:rPr>
                    <w:t>е</w:t>
                  </w:r>
                  <w:r w:rsidRPr="00BB25F9">
                    <w:rPr>
                      <w:sz w:val="24"/>
                      <w:szCs w:val="24"/>
                      <w:lang w:eastAsia="ru-RU"/>
                    </w:rPr>
                    <w:t>ления страны считают, что небольшая задержка во внесении платежей по кр</w:t>
                  </w:r>
                  <w:r w:rsidRPr="00BB25F9">
                    <w:rPr>
                      <w:sz w:val="24"/>
                      <w:szCs w:val="24"/>
                      <w:lang w:eastAsia="ru-RU"/>
                    </w:rPr>
                    <w:t>е</w:t>
                  </w:r>
                  <w:r w:rsidRPr="00BB25F9">
                    <w:rPr>
                      <w:sz w:val="24"/>
                      <w:szCs w:val="24"/>
                      <w:lang w:eastAsia="ru-RU"/>
                    </w:rPr>
                    <w:t>диту не страшна.</w:t>
                  </w:r>
                </w:p>
              </w:tc>
            </w:tr>
            <w:tr w:rsidR="00BB25F9" w:rsidRPr="00BB25F9" w:rsidTr="001E49FA">
              <w:tc>
                <w:tcPr>
                  <w:tcW w:w="3113" w:type="dxa"/>
                  <w:vAlign w:val="center"/>
                </w:tcPr>
                <w:p w:rsidR="00BB25F9" w:rsidRPr="00BB25F9" w:rsidRDefault="00BB25F9" w:rsidP="001E49FA">
                  <w:pPr>
                    <w:spacing w:after="0" w:line="360" w:lineRule="auto"/>
                    <w:jc w:val="center"/>
                    <w:rPr>
                      <w:sz w:val="24"/>
                      <w:szCs w:val="24"/>
                      <w:lang w:eastAsia="ru-RU"/>
                    </w:rPr>
                  </w:pPr>
                </w:p>
              </w:tc>
              <w:tc>
                <w:tcPr>
                  <w:tcW w:w="3113" w:type="dxa"/>
                  <w:shd w:val="clear" w:color="auto" w:fill="FABF8F"/>
                  <w:vAlign w:val="center"/>
                  <w:hideMark/>
                </w:tcPr>
                <w:p w:rsidR="00BB25F9" w:rsidRPr="00BB25F9" w:rsidRDefault="00BB25F9" w:rsidP="001E49FA">
                  <w:pPr>
                    <w:spacing w:after="0" w:line="360" w:lineRule="auto"/>
                    <w:jc w:val="center"/>
                    <w:rPr>
                      <w:sz w:val="24"/>
                      <w:szCs w:val="24"/>
                      <w:lang w:eastAsia="ru-RU"/>
                    </w:rPr>
                  </w:pPr>
                  <w:r w:rsidRPr="00BB25F9">
                    <w:rPr>
                      <w:sz w:val="24"/>
                      <w:szCs w:val="24"/>
                      <w:lang w:eastAsia="ru-RU"/>
                    </w:rPr>
                    <w:t>Только49% россиян знают, что такое кредитная ист</w:t>
                  </w:r>
                  <w:r w:rsidRPr="00BB25F9">
                    <w:rPr>
                      <w:sz w:val="24"/>
                      <w:szCs w:val="24"/>
                      <w:lang w:eastAsia="ru-RU"/>
                    </w:rPr>
                    <w:t>о</w:t>
                  </w:r>
                  <w:r w:rsidRPr="00BB25F9">
                    <w:rPr>
                      <w:sz w:val="24"/>
                      <w:szCs w:val="24"/>
                      <w:lang w:eastAsia="ru-RU"/>
                    </w:rPr>
                    <w:t>рия.</w:t>
                  </w:r>
                </w:p>
              </w:tc>
              <w:tc>
                <w:tcPr>
                  <w:tcW w:w="3113" w:type="dxa"/>
                  <w:vAlign w:val="center"/>
                </w:tcPr>
                <w:p w:rsidR="00BB25F9" w:rsidRPr="00BB25F9" w:rsidRDefault="00BB25F9" w:rsidP="001E49FA">
                  <w:pPr>
                    <w:spacing w:after="0" w:line="360" w:lineRule="auto"/>
                    <w:jc w:val="center"/>
                    <w:rPr>
                      <w:sz w:val="24"/>
                      <w:szCs w:val="24"/>
                      <w:lang w:eastAsia="ru-RU"/>
                    </w:rPr>
                  </w:pPr>
                </w:p>
              </w:tc>
            </w:tr>
            <w:tr w:rsidR="00BB25F9" w:rsidRPr="00BB25F9" w:rsidTr="001E49FA">
              <w:tc>
                <w:tcPr>
                  <w:tcW w:w="3113" w:type="dxa"/>
                  <w:shd w:val="clear" w:color="auto" w:fill="FABF8F"/>
                  <w:vAlign w:val="center"/>
                  <w:hideMark/>
                </w:tcPr>
                <w:p w:rsidR="00BB25F9" w:rsidRPr="00BB25F9" w:rsidRDefault="00BB25F9" w:rsidP="001E49FA">
                  <w:pPr>
                    <w:spacing w:after="0" w:line="360" w:lineRule="auto"/>
                    <w:jc w:val="center"/>
                    <w:rPr>
                      <w:sz w:val="24"/>
                      <w:szCs w:val="24"/>
                      <w:lang w:eastAsia="ru-RU"/>
                    </w:rPr>
                  </w:pPr>
                  <w:r w:rsidRPr="00BB25F9">
                    <w:rPr>
                      <w:sz w:val="24"/>
                      <w:szCs w:val="24"/>
                      <w:lang w:eastAsia="ru-RU"/>
                    </w:rPr>
                    <w:t>60% россиян не имеют сб</w:t>
                  </w:r>
                  <w:r w:rsidRPr="00BB25F9">
                    <w:rPr>
                      <w:sz w:val="24"/>
                      <w:szCs w:val="24"/>
                      <w:lang w:eastAsia="ru-RU"/>
                    </w:rPr>
                    <w:t>е</w:t>
                  </w:r>
                  <w:r w:rsidRPr="00BB25F9">
                    <w:rPr>
                      <w:sz w:val="24"/>
                      <w:szCs w:val="24"/>
                      <w:lang w:eastAsia="ru-RU"/>
                    </w:rPr>
                    <w:t>режений</w:t>
                  </w:r>
                </w:p>
              </w:tc>
              <w:tc>
                <w:tcPr>
                  <w:tcW w:w="3113" w:type="dxa"/>
                  <w:vAlign w:val="center"/>
                </w:tcPr>
                <w:p w:rsidR="00BB25F9" w:rsidRPr="00BB25F9" w:rsidRDefault="00BB25F9" w:rsidP="001E49FA">
                  <w:pPr>
                    <w:spacing w:after="0" w:line="360" w:lineRule="auto"/>
                    <w:jc w:val="center"/>
                    <w:rPr>
                      <w:sz w:val="24"/>
                      <w:szCs w:val="24"/>
                      <w:lang w:eastAsia="ru-RU"/>
                    </w:rPr>
                  </w:pPr>
                </w:p>
              </w:tc>
              <w:tc>
                <w:tcPr>
                  <w:tcW w:w="3113" w:type="dxa"/>
                  <w:shd w:val="clear" w:color="auto" w:fill="FABF8F"/>
                  <w:vAlign w:val="center"/>
                  <w:hideMark/>
                </w:tcPr>
                <w:p w:rsidR="00BB25F9" w:rsidRPr="00BB25F9" w:rsidRDefault="00BB25F9" w:rsidP="001E49FA">
                  <w:pPr>
                    <w:spacing w:after="0" w:line="360" w:lineRule="auto"/>
                    <w:jc w:val="center"/>
                    <w:rPr>
                      <w:sz w:val="24"/>
                      <w:szCs w:val="24"/>
                      <w:lang w:eastAsia="ru-RU"/>
                    </w:rPr>
                  </w:pPr>
                  <w:r w:rsidRPr="00BB25F9">
                    <w:rPr>
                      <w:sz w:val="24"/>
                      <w:szCs w:val="24"/>
                      <w:lang w:eastAsia="ru-RU"/>
                    </w:rPr>
                    <w:t>47% тратят все доходы на текущие нужды</w:t>
                  </w:r>
                </w:p>
              </w:tc>
            </w:tr>
            <w:tr w:rsidR="00BB25F9" w:rsidRPr="00BB25F9" w:rsidTr="001E49FA">
              <w:tc>
                <w:tcPr>
                  <w:tcW w:w="3113" w:type="dxa"/>
                  <w:vAlign w:val="center"/>
                </w:tcPr>
                <w:p w:rsidR="00BB25F9" w:rsidRPr="00BB25F9" w:rsidRDefault="00BB25F9" w:rsidP="001E49FA">
                  <w:pPr>
                    <w:spacing w:after="0" w:line="360" w:lineRule="auto"/>
                    <w:jc w:val="center"/>
                    <w:rPr>
                      <w:sz w:val="24"/>
                      <w:szCs w:val="24"/>
                      <w:lang w:eastAsia="ru-RU"/>
                    </w:rPr>
                  </w:pPr>
                </w:p>
              </w:tc>
              <w:tc>
                <w:tcPr>
                  <w:tcW w:w="3113" w:type="dxa"/>
                  <w:shd w:val="clear" w:color="auto" w:fill="FABF8F"/>
                  <w:vAlign w:val="center"/>
                  <w:hideMark/>
                </w:tcPr>
                <w:p w:rsidR="00BB25F9" w:rsidRPr="00BB25F9" w:rsidRDefault="00BB25F9" w:rsidP="001E49FA">
                  <w:pPr>
                    <w:spacing w:after="0" w:line="360" w:lineRule="auto"/>
                    <w:jc w:val="center"/>
                    <w:rPr>
                      <w:sz w:val="24"/>
                      <w:szCs w:val="24"/>
                      <w:lang w:eastAsia="ru-RU"/>
                    </w:rPr>
                  </w:pPr>
                  <w:r w:rsidRPr="00BB25F9">
                    <w:rPr>
                      <w:sz w:val="24"/>
                      <w:szCs w:val="24"/>
                      <w:lang w:eastAsia="ru-RU"/>
                    </w:rPr>
                    <w:t>49% потребителей хранят денежные средства в наличной форме</w:t>
                  </w:r>
                </w:p>
              </w:tc>
              <w:tc>
                <w:tcPr>
                  <w:tcW w:w="3113" w:type="dxa"/>
                  <w:vAlign w:val="center"/>
                </w:tcPr>
                <w:p w:rsidR="00BB25F9" w:rsidRPr="00BB25F9" w:rsidRDefault="00BB25F9" w:rsidP="001E49FA">
                  <w:pPr>
                    <w:spacing w:after="0" w:line="360" w:lineRule="auto"/>
                    <w:jc w:val="center"/>
                    <w:rPr>
                      <w:sz w:val="24"/>
                      <w:szCs w:val="24"/>
                      <w:lang w:eastAsia="ru-RU"/>
                    </w:rPr>
                  </w:pPr>
                </w:p>
              </w:tc>
            </w:tr>
            <w:tr w:rsidR="00BB25F9" w:rsidRPr="00BB25F9" w:rsidTr="001E49FA">
              <w:tc>
                <w:tcPr>
                  <w:tcW w:w="3113" w:type="dxa"/>
                  <w:shd w:val="clear" w:color="auto" w:fill="FABF8F"/>
                  <w:vAlign w:val="center"/>
                  <w:hideMark/>
                </w:tcPr>
                <w:p w:rsidR="00BB25F9" w:rsidRPr="00BB25F9" w:rsidRDefault="00BB25F9" w:rsidP="001E49FA">
                  <w:pPr>
                    <w:spacing w:after="0" w:line="360" w:lineRule="auto"/>
                    <w:jc w:val="center"/>
                    <w:rPr>
                      <w:sz w:val="24"/>
                      <w:szCs w:val="24"/>
                      <w:lang w:eastAsia="ru-RU"/>
                    </w:rPr>
                  </w:pPr>
                  <w:r w:rsidRPr="00BB25F9">
                    <w:rPr>
                      <w:sz w:val="24"/>
                      <w:szCs w:val="24"/>
                      <w:lang w:eastAsia="ru-RU"/>
                    </w:rPr>
                    <w:t>30% опрошенных считают, что ежемесячные выплаты по кредитам могут соста</w:t>
                  </w:r>
                  <w:r w:rsidRPr="00BB25F9">
                    <w:rPr>
                      <w:sz w:val="24"/>
                      <w:szCs w:val="24"/>
                      <w:lang w:eastAsia="ru-RU"/>
                    </w:rPr>
                    <w:t>в</w:t>
                  </w:r>
                  <w:r w:rsidRPr="00BB25F9">
                    <w:rPr>
                      <w:sz w:val="24"/>
                      <w:szCs w:val="24"/>
                      <w:lang w:eastAsia="ru-RU"/>
                    </w:rPr>
                    <w:t>лять 40% и более совоку</w:t>
                  </w:r>
                  <w:r w:rsidRPr="00BB25F9">
                    <w:rPr>
                      <w:sz w:val="24"/>
                      <w:szCs w:val="24"/>
                      <w:lang w:eastAsia="ru-RU"/>
                    </w:rPr>
                    <w:t>п</w:t>
                  </w:r>
                  <w:r w:rsidRPr="00BB25F9">
                    <w:rPr>
                      <w:sz w:val="24"/>
                      <w:szCs w:val="24"/>
                      <w:lang w:eastAsia="ru-RU"/>
                    </w:rPr>
                    <w:t>ного дохода семьи.</w:t>
                  </w:r>
                </w:p>
              </w:tc>
              <w:tc>
                <w:tcPr>
                  <w:tcW w:w="3113" w:type="dxa"/>
                  <w:vAlign w:val="center"/>
                </w:tcPr>
                <w:p w:rsidR="00BB25F9" w:rsidRPr="00BB25F9" w:rsidRDefault="00BB25F9" w:rsidP="001E49FA">
                  <w:pPr>
                    <w:spacing w:after="0" w:line="360" w:lineRule="auto"/>
                    <w:jc w:val="center"/>
                    <w:rPr>
                      <w:sz w:val="24"/>
                      <w:szCs w:val="24"/>
                      <w:lang w:eastAsia="ru-RU"/>
                    </w:rPr>
                  </w:pPr>
                </w:p>
              </w:tc>
              <w:tc>
                <w:tcPr>
                  <w:tcW w:w="3113" w:type="dxa"/>
                  <w:shd w:val="clear" w:color="auto" w:fill="FABF8F"/>
                  <w:vAlign w:val="center"/>
                  <w:hideMark/>
                </w:tcPr>
                <w:p w:rsidR="00BB25F9" w:rsidRPr="00BB25F9" w:rsidRDefault="00BB25F9" w:rsidP="001E49FA">
                  <w:pPr>
                    <w:spacing w:after="0" w:line="360" w:lineRule="auto"/>
                    <w:jc w:val="center"/>
                    <w:rPr>
                      <w:sz w:val="24"/>
                      <w:szCs w:val="24"/>
                      <w:lang w:eastAsia="ru-RU"/>
                    </w:rPr>
                  </w:pPr>
                  <w:r w:rsidRPr="00BB25F9">
                    <w:rPr>
                      <w:sz w:val="24"/>
                      <w:szCs w:val="24"/>
                      <w:lang w:eastAsia="ru-RU"/>
                    </w:rPr>
                    <w:t>37% потребителей полаг</w:t>
                  </w:r>
                  <w:r w:rsidRPr="00BB25F9">
                    <w:rPr>
                      <w:sz w:val="24"/>
                      <w:szCs w:val="24"/>
                      <w:lang w:eastAsia="ru-RU"/>
                    </w:rPr>
                    <w:t>а</w:t>
                  </w:r>
                  <w:r w:rsidRPr="00BB25F9">
                    <w:rPr>
                      <w:sz w:val="24"/>
                      <w:szCs w:val="24"/>
                      <w:lang w:eastAsia="ru-RU"/>
                    </w:rPr>
                    <w:t>ют, что возвращать взятый в банке кредит не обяз</w:t>
                  </w:r>
                  <w:r w:rsidRPr="00BB25F9">
                    <w:rPr>
                      <w:sz w:val="24"/>
                      <w:szCs w:val="24"/>
                      <w:lang w:eastAsia="ru-RU"/>
                    </w:rPr>
                    <w:t>а</w:t>
                  </w:r>
                  <w:r w:rsidRPr="00BB25F9">
                    <w:rPr>
                      <w:sz w:val="24"/>
                      <w:szCs w:val="24"/>
                      <w:lang w:eastAsia="ru-RU"/>
                    </w:rPr>
                    <w:t>тельно, если  для этого есть веские причины, при этом 39% подразумевают под ними непредвиденные о</w:t>
                  </w:r>
                  <w:r w:rsidRPr="00BB25F9">
                    <w:rPr>
                      <w:sz w:val="24"/>
                      <w:szCs w:val="24"/>
                      <w:lang w:eastAsia="ru-RU"/>
                    </w:rPr>
                    <w:t>б</w:t>
                  </w:r>
                  <w:r w:rsidRPr="00BB25F9">
                    <w:rPr>
                      <w:sz w:val="24"/>
                      <w:szCs w:val="24"/>
                      <w:lang w:eastAsia="ru-RU"/>
                    </w:rPr>
                    <w:t>стоятельства (потерю раб</w:t>
                  </w:r>
                  <w:r w:rsidRPr="00BB25F9">
                    <w:rPr>
                      <w:sz w:val="24"/>
                      <w:szCs w:val="24"/>
                      <w:lang w:eastAsia="ru-RU"/>
                    </w:rPr>
                    <w:t>о</w:t>
                  </w:r>
                  <w:r w:rsidRPr="00BB25F9">
                    <w:rPr>
                      <w:sz w:val="24"/>
                      <w:szCs w:val="24"/>
                      <w:lang w:eastAsia="ru-RU"/>
                    </w:rPr>
                    <w:t>ты, развод, переезд).</w:t>
                  </w:r>
                </w:p>
              </w:tc>
            </w:tr>
          </w:tbl>
          <w:p w:rsidR="00BB25F9" w:rsidRPr="00BB25F9" w:rsidRDefault="00BB25F9" w:rsidP="001E49FA">
            <w:pPr>
              <w:spacing w:after="0" w:line="360" w:lineRule="auto"/>
              <w:jc w:val="both"/>
              <w:rPr>
                <w:sz w:val="24"/>
                <w:szCs w:val="24"/>
                <w:lang w:eastAsia="ru-RU"/>
              </w:rPr>
            </w:pPr>
          </w:p>
        </w:tc>
      </w:tr>
    </w:tbl>
    <w:p w:rsidR="00BB25F9" w:rsidRPr="00BB25F9" w:rsidRDefault="00BB25F9" w:rsidP="00BB25F9">
      <w:pPr>
        <w:pStyle w:val="a5"/>
        <w:spacing w:line="360" w:lineRule="auto"/>
        <w:ind w:firstLine="360"/>
        <w:jc w:val="both"/>
        <w:rPr>
          <w:rFonts w:ascii="Times New Roman" w:hAnsi="Times New Roman" w:cs="Times New Roman"/>
          <w:sz w:val="24"/>
          <w:szCs w:val="24"/>
          <w:lang w:eastAsia="en-US"/>
        </w:rPr>
      </w:pPr>
    </w:p>
    <w:p w:rsidR="00BB25F9" w:rsidRPr="00BB25F9" w:rsidRDefault="00BB25F9" w:rsidP="00BB25F9">
      <w:pPr>
        <w:pStyle w:val="a5"/>
        <w:spacing w:line="360" w:lineRule="auto"/>
        <w:ind w:firstLine="360"/>
        <w:jc w:val="both"/>
        <w:rPr>
          <w:rFonts w:ascii="Times New Roman" w:hAnsi="Times New Roman" w:cs="Times New Roman"/>
          <w:sz w:val="24"/>
          <w:szCs w:val="24"/>
        </w:rPr>
      </w:pPr>
      <w:r w:rsidRPr="00BB25F9">
        <w:rPr>
          <w:rFonts w:ascii="Times New Roman" w:hAnsi="Times New Roman" w:cs="Times New Roman"/>
          <w:sz w:val="24"/>
          <w:szCs w:val="24"/>
        </w:rPr>
        <w:t>Но чтобы не попадать в ситуации, подобные тем, в которых оказались наши герои, а, напротив, научиться управлять своими финансами и принимать обдуманные, рациональные решения, нужно научиться финансовой грамотности еще в юности.</w:t>
      </w:r>
    </w:p>
    <w:p w:rsidR="00BB25F9" w:rsidRPr="00BB25F9" w:rsidRDefault="00BB25F9" w:rsidP="004A598E">
      <w:pPr>
        <w:pStyle w:val="a5"/>
        <w:spacing w:line="360" w:lineRule="auto"/>
        <w:ind w:firstLine="567"/>
        <w:rPr>
          <w:rFonts w:ascii="Times New Roman" w:hAnsi="Times New Roman" w:cs="Times New Roman"/>
          <w:sz w:val="24"/>
          <w:szCs w:val="24"/>
        </w:rPr>
      </w:pPr>
      <w:r w:rsidRPr="00BB25F9">
        <w:rPr>
          <w:rFonts w:ascii="Times New Roman" w:hAnsi="Times New Roman" w:cs="Times New Roman"/>
          <w:sz w:val="24"/>
          <w:szCs w:val="24"/>
        </w:rPr>
        <w:t>Мы рассмотрели разные случаи неграмотного финансового поведения.  Таким образом, используя метод «от противного», мы имеем некоторое представление о грамотном фина</w:t>
      </w:r>
      <w:r w:rsidRPr="00BB25F9">
        <w:rPr>
          <w:rFonts w:ascii="Times New Roman" w:hAnsi="Times New Roman" w:cs="Times New Roman"/>
          <w:sz w:val="24"/>
          <w:szCs w:val="24"/>
        </w:rPr>
        <w:t>н</w:t>
      </w:r>
      <w:r w:rsidRPr="00BB25F9">
        <w:rPr>
          <w:rFonts w:ascii="Times New Roman" w:hAnsi="Times New Roman" w:cs="Times New Roman"/>
          <w:sz w:val="24"/>
          <w:szCs w:val="24"/>
        </w:rPr>
        <w:t xml:space="preserve">совом поведении. </w:t>
      </w:r>
    </w:p>
    <w:p w:rsidR="00BB25F9" w:rsidRPr="00BB25F9" w:rsidRDefault="00BB25F9" w:rsidP="004A598E">
      <w:pPr>
        <w:pStyle w:val="a5"/>
        <w:spacing w:line="360" w:lineRule="auto"/>
        <w:ind w:firstLine="567"/>
        <w:jc w:val="both"/>
        <w:rPr>
          <w:rFonts w:ascii="Times New Roman" w:hAnsi="Times New Roman" w:cs="Times New Roman"/>
          <w:sz w:val="24"/>
          <w:szCs w:val="24"/>
        </w:rPr>
      </w:pPr>
      <w:r w:rsidRPr="006009A6">
        <w:rPr>
          <w:rFonts w:ascii="Times New Roman" w:hAnsi="Times New Roman" w:cs="Times New Roman"/>
          <w:b/>
          <w:sz w:val="24"/>
          <w:szCs w:val="24"/>
        </w:rPr>
        <w:lastRenderedPageBreak/>
        <w:t>Финансовая грамотность</w:t>
      </w:r>
      <w:r w:rsidRPr="00BB25F9">
        <w:rPr>
          <w:rFonts w:ascii="Times New Roman" w:hAnsi="Times New Roman" w:cs="Times New Roman"/>
          <w:sz w:val="24"/>
          <w:szCs w:val="24"/>
        </w:rPr>
        <w:t xml:space="preserve"> – это знания и практические умения, позволяющие прин</w:t>
      </w:r>
      <w:r w:rsidRPr="00BB25F9">
        <w:rPr>
          <w:rFonts w:ascii="Times New Roman" w:hAnsi="Times New Roman" w:cs="Times New Roman"/>
          <w:sz w:val="24"/>
          <w:szCs w:val="24"/>
        </w:rPr>
        <w:t>и</w:t>
      </w:r>
      <w:r w:rsidRPr="00BB25F9">
        <w:rPr>
          <w:rFonts w:ascii="Times New Roman" w:hAnsi="Times New Roman" w:cs="Times New Roman"/>
          <w:sz w:val="24"/>
          <w:szCs w:val="24"/>
        </w:rPr>
        <w:t xml:space="preserve">мать разумные решения в различных областях управления личными и семейными финансами для повышения </w:t>
      </w:r>
      <w:r w:rsidR="006009A6">
        <w:rPr>
          <w:rFonts w:ascii="Times New Roman" w:hAnsi="Times New Roman" w:cs="Times New Roman"/>
          <w:sz w:val="24"/>
          <w:szCs w:val="24"/>
        </w:rPr>
        <w:t>уровня потребления (уровня жизни)</w:t>
      </w:r>
      <w:r w:rsidRPr="00BB25F9">
        <w:rPr>
          <w:rFonts w:ascii="Times New Roman" w:hAnsi="Times New Roman" w:cs="Times New Roman"/>
          <w:sz w:val="24"/>
          <w:szCs w:val="24"/>
        </w:rPr>
        <w:t>.</w:t>
      </w:r>
    </w:p>
    <w:p w:rsidR="00BB25F9" w:rsidRPr="00BB25F9" w:rsidRDefault="00BB25F9" w:rsidP="00BB25F9">
      <w:pPr>
        <w:pStyle w:val="a5"/>
        <w:spacing w:line="360" w:lineRule="auto"/>
        <w:ind w:firstLine="567"/>
        <w:jc w:val="both"/>
        <w:rPr>
          <w:rFonts w:ascii="Times New Roman" w:hAnsi="Times New Roman" w:cs="Times New Roman"/>
          <w:sz w:val="24"/>
          <w:szCs w:val="24"/>
        </w:rPr>
      </w:pPr>
      <w:r w:rsidRPr="00BB25F9">
        <w:rPr>
          <w:rFonts w:ascii="Times New Roman" w:hAnsi="Times New Roman" w:cs="Times New Roman"/>
          <w:sz w:val="24"/>
          <w:szCs w:val="24"/>
        </w:rPr>
        <w:t xml:space="preserve">Какой человека может считаться финансово грамотным? </w:t>
      </w:r>
    </w:p>
    <w:p w:rsidR="00BB25F9" w:rsidRPr="00BB25F9" w:rsidRDefault="00BB25F9" w:rsidP="00BB25F9">
      <w:pPr>
        <w:pStyle w:val="a5"/>
        <w:spacing w:line="360" w:lineRule="auto"/>
        <w:ind w:firstLine="567"/>
        <w:jc w:val="both"/>
        <w:rPr>
          <w:rFonts w:ascii="Times New Roman" w:hAnsi="Times New Roman" w:cs="Times New Roman"/>
          <w:sz w:val="24"/>
          <w:szCs w:val="24"/>
        </w:rPr>
      </w:pPr>
      <w:r w:rsidRPr="00BB25F9">
        <w:rPr>
          <w:rFonts w:ascii="Times New Roman" w:hAnsi="Times New Roman" w:cs="Times New Roman"/>
          <w:sz w:val="24"/>
          <w:szCs w:val="24"/>
        </w:rPr>
        <w:t>Такой, который:</w:t>
      </w:r>
    </w:p>
    <w:p w:rsidR="00BB25F9" w:rsidRPr="00BB25F9" w:rsidRDefault="00BB25F9" w:rsidP="00FE02CE">
      <w:pPr>
        <w:pStyle w:val="a5"/>
        <w:numPr>
          <w:ilvl w:val="0"/>
          <w:numId w:val="9"/>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ведет учет личных и семейных расходов и доходов;</w:t>
      </w:r>
    </w:p>
    <w:p w:rsidR="00BB25F9" w:rsidRPr="00BB25F9" w:rsidRDefault="00BB25F9" w:rsidP="00FE02CE">
      <w:pPr>
        <w:pStyle w:val="a5"/>
        <w:numPr>
          <w:ilvl w:val="0"/>
          <w:numId w:val="9"/>
        </w:numPr>
        <w:spacing w:line="360" w:lineRule="auto"/>
        <w:jc w:val="both"/>
        <w:rPr>
          <w:rFonts w:ascii="Times New Roman" w:hAnsi="Times New Roman" w:cs="Times New Roman"/>
          <w:sz w:val="24"/>
          <w:szCs w:val="24"/>
        </w:rPr>
      </w:pPr>
      <w:r w:rsidRPr="00BB25F9">
        <w:rPr>
          <w:rFonts w:ascii="Times New Roman" w:hAnsi="Times New Roman" w:cs="Times New Roman"/>
          <w:sz w:val="24"/>
          <w:szCs w:val="24"/>
        </w:rPr>
        <w:t>живет в рамках своего бюджета, не злоупотребляя заемными средствами;</w:t>
      </w:r>
    </w:p>
    <w:p w:rsidR="00BB25F9" w:rsidRPr="00BB25F9" w:rsidRDefault="00BB25F9" w:rsidP="00FE02CE">
      <w:pPr>
        <w:pStyle w:val="a5"/>
        <w:numPr>
          <w:ilvl w:val="0"/>
          <w:numId w:val="9"/>
        </w:numPr>
        <w:spacing w:line="360" w:lineRule="auto"/>
        <w:jc w:val="both"/>
        <w:rPr>
          <w:rFonts w:ascii="Times New Roman" w:hAnsi="Times New Roman" w:cs="Times New Roman"/>
          <w:sz w:val="24"/>
          <w:szCs w:val="24"/>
        </w:rPr>
      </w:pPr>
      <w:r w:rsidRPr="00BB25F9">
        <w:rPr>
          <w:rFonts w:ascii="Times New Roman" w:hAnsi="Times New Roman" w:cs="Times New Roman"/>
          <w:bCs/>
          <w:sz w:val="24"/>
          <w:szCs w:val="24"/>
        </w:rPr>
        <w:t>планирует свое финансовое будущее, готов к непредвиденным жизненным обстоятел</w:t>
      </w:r>
      <w:r w:rsidRPr="00BB25F9">
        <w:rPr>
          <w:rFonts w:ascii="Times New Roman" w:hAnsi="Times New Roman" w:cs="Times New Roman"/>
          <w:bCs/>
          <w:sz w:val="24"/>
          <w:szCs w:val="24"/>
        </w:rPr>
        <w:t>ь</w:t>
      </w:r>
      <w:r w:rsidRPr="00BB25F9">
        <w:rPr>
          <w:rFonts w:ascii="Times New Roman" w:hAnsi="Times New Roman" w:cs="Times New Roman"/>
          <w:bCs/>
          <w:sz w:val="24"/>
          <w:szCs w:val="24"/>
        </w:rPr>
        <w:t>ствам, создает финансовую подушку безопасности, оценивает перспективы выхода на пенсию;</w:t>
      </w:r>
    </w:p>
    <w:p w:rsidR="00BB25F9" w:rsidRPr="00BB25F9" w:rsidRDefault="003D7D3C" w:rsidP="00FE02CE">
      <w:pPr>
        <w:pStyle w:val="a5"/>
        <w:numPr>
          <w:ilvl w:val="0"/>
          <w:numId w:val="9"/>
        </w:numPr>
        <w:spacing w:line="360" w:lineRule="auto"/>
        <w:jc w:val="both"/>
        <w:rPr>
          <w:rFonts w:ascii="Times New Roman" w:hAnsi="Times New Roman" w:cs="Times New Roman"/>
          <w:sz w:val="24"/>
          <w:szCs w:val="24"/>
        </w:rPr>
      </w:pPr>
      <w:r>
        <w:rPr>
          <w:rFonts w:ascii="Times New Roman" w:hAnsi="Times New Roman" w:cs="Times New Roman"/>
          <w:bCs/>
          <w:color w:val="343433"/>
          <w:kern w:val="24"/>
          <w:sz w:val="24"/>
          <w:szCs w:val="24"/>
        </w:rPr>
        <w:t>р</w:t>
      </w:r>
      <w:r w:rsidR="00BB25F9" w:rsidRPr="00BB25F9">
        <w:rPr>
          <w:rFonts w:ascii="Times New Roman" w:hAnsi="Times New Roman" w:cs="Times New Roman"/>
          <w:bCs/>
          <w:color w:val="343433"/>
          <w:kern w:val="24"/>
          <w:sz w:val="24"/>
          <w:szCs w:val="24"/>
        </w:rPr>
        <w:t>ационально подходит к выбору финансовых продуктов и услуг;</w:t>
      </w:r>
    </w:p>
    <w:p w:rsidR="00BB25F9" w:rsidRPr="00BB25F9" w:rsidRDefault="003D7D3C" w:rsidP="00FE02CE">
      <w:pPr>
        <w:pStyle w:val="a5"/>
        <w:numPr>
          <w:ilvl w:val="0"/>
          <w:numId w:val="9"/>
        </w:numPr>
        <w:spacing w:line="360" w:lineRule="auto"/>
        <w:jc w:val="both"/>
        <w:rPr>
          <w:rFonts w:ascii="Times New Roman" w:hAnsi="Times New Roman" w:cs="Times New Roman"/>
          <w:sz w:val="24"/>
          <w:szCs w:val="24"/>
        </w:rPr>
      </w:pPr>
      <w:r>
        <w:rPr>
          <w:rFonts w:ascii="Times New Roman" w:hAnsi="Times New Roman" w:cs="Times New Roman"/>
          <w:bCs/>
          <w:sz w:val="24"/>
          <w:szCs w:val="24"/>
        </w:rPr>
        <w:t>о</w:t>
      </w:r>
      <w:r w:rsidR="00BB25F9" w:rsidRPr="00BB25F9">
        <w:rPr>
          <w:rFonts w:ascii="Times New Roman" w:hAnsi="Times New Roman" w:cs="Times New Roman"/>
          <w:bCs/>
          <w:sz w:val="24"/>
          <w:szCs w:val="24"/>
        </w:rPr>
        <w:t>риентируется</w:t>
      </w:r>
      <w:r w:rsidR="00BB25F9" w:rsidRPr="00BB25F9">
        <w:rPr>
          <w:rFonts w:ascii="Times New Roman" w:hAnsi="Times New Roman" w:cs="Times New Roman"/>
          <w:sz w:val="24"/>
          <w:szCs w:val="24"/>
        </w:rPr>
        <w:t xml:space="preserve"> </w:t>
      </w:r>
      <w:r w:rsidR="00BB25F9" w:rsidRPr="00BB25F9">
        <w:rPr>
          <w:rFonts w:ascii="Times New Roman" w:hAnsi="Times New Roman" w:cs="Times New Roman"/>
          <w:bCs/>
          <w:sz w:val="24"/>
          <w:szCs w:val="24"/>
        </w:rPr>
        <w:t>в финансовой сфере.</w:t>
      </w:r>
    </w:p>
    <w:p w:rsidR="00BB25F9" w:rsidRPr="006B0C47" w:rsidRDefault="00BB25F9" w:rsidP="006B0C47">
      <w:pPr>
        <w:pStyle w:val="a5"/>
        <w:spacing w:line="360" w:lineRule="auto"/>
        <w:ind w:firstLine="567"/>
        <w:jc w:val="both"/>
        <w:rPr>
          <w:rFonts w:ascii="Times New Roman" w:hAnsi="Times New Roman" w:cs="Times New Roman"/>
          <w:sz w:val="24"/>
          <w:szCs w:val="24"/>
        </w:rPr>
      </w:pPr>
      <w:r w:rsidRPr="00BB25F9">
        <w:rPr>
          <w:rFonts w:ascii="Times New Roman" w:hAnsi="Times New Roman" w:cs="Times New Roman"/>
          <w:sz w:val="24"/>
          <w:szCs w:val="24"/>
        </w:rPr>
        <w:t>И ключевым умением, конечно, является умение принимать решения обдуманно, ос</w:t>
      </w:r>
      <w:r w:rsidRPr="00BB25F9">
        <w:rPr>
          <w:rFonts w:ascii="Times New Roman" w:hAnsi="Times New Roman" w:cs="Times New Roman"/>
          <w:sz w:val="24"/>
          <w:szCs w:val="24"/>
        </w:rPr>
        <w:t>о</w:t>
      </w:r>
      <w:r w:rsidRPr="00BB25F9">
        <w:rPr>
          <w:rFonts w:ascii="Times New Roman" w:hAnsi="Times New Roman" w:cs="Times New Roman"/>
          <w:sz w:val="24"/>
          <w:szCs w:val="24"/>
        </w:rPr>
        <w:t>знанно, выявляя различные альтернативы, сравнивая и оценивая их с точки зрения того, что нам действительно необходимо, а не то, что навязано рекламой, общественными стереот</w:t>
      </w:r>
      <w:r w:rsidRPr="00BB25F9">
        <w:rPr>
          <w:rFonts w:ascii="Times New Roman" w:hAnsi="Times New Roman" w:cs="Times New Roman"/>
          <w:sz w:val="24"/>
          <w:szCs w:val="24"/>
        </w:rPr>
        <w:t>и</w:t>
      </w:r>
      <w:r w:rsidRPr="00BB25F9">
        <w:rPr>
          <w:rFonts w:ascii="Times New Roman" w:hAnsi="Times New Roman" w:cs="Times New Roman"/>
          <w:sz w:val="24"/>
          <w:szCs w:val="24"/>
        </w:rPr>
        <w:t xml:space="preserve">пами; понимая последствия для себя </w:t>
      </w:r>
      <w:r w:rsidR="006B0C47">
        <w:rPr>
          <w:rFonts w:ascii="Times New Roman" w:hAnsi="Times New Roman" w:cs="Times New Roman"/>
          <w:sz w:val="24"/>
          <w:szCs w:val="24"/>
        </w:rPr>
        <w:t>и своей семьи.  (8, с.  6 – 12)</w:t>
      </w:r>
    </w:p>
    <w:p w:rsidR="00BB25F9" w:rsidRPr="00BB25F9" w:rsidRDefault="00BB25F9" w:rsidP="006B0C47">
      <w:pPr>
        <w:pStyle w:val="22"/>
        <w:rPr>
          <w:color w:val="000000"/>
        </w:rPr>
      </w:pPr>
      <w:bookmarkStart w:id="6" w:name="_Toc490398561"/>
      <w:r w:rsidRPr="00BB25F9">
        <w:t>1.2.2. Деньги (финансы).</w:t>
      </w:r>
      <w:bookmarkEnd w:id="6"/>
      <w:r w:rsidRPr="00BB25F9">
        <w:rPr>
          <w:color w:val="000000"/>
        </w:rPr>
        <w:t xml:space="preserve"> </w:t>
      </w:r>
    </w:p>
    <w:p w:rsidR="00BB25F9" w:rsidRPr="00C80456" w:rsidRDefault="00BB25F9" w:rsidP="00BB25F9">
      <w:pPr>
        <w:autoSpaceDE w:val="0"/>
        <w:autoSpaceDN w:val="0"/>
        <w:adjustRightInd w:val="0"/>
        <w:spacing w:after="0" w:line="360" w:lineRule="auto"/>
        <w:ind w:firstLine="708"/>
        <w:rPr>
          <w:sz w:val="24"/>
          <w:szCs w:val="24"/>
        </w:rPr>
      </w:pPr>
      <w:r w:rsidRPr="00C80456">
        <w:rPr>
          <w:sz w:val="24"/>
          <w:szCs w:val="24"/>
        </w:rPr>
        <w:t>Деньги, пожалуй, одно из самых великих изобретений</w:t>
      </w:r>
      <w:r>
        <w:rPr>
          <w:sz w:val="24"/>
          <w:szCs w:val="24"/>
        </w:rPr>
        <w:t xml:space="preserve"> </w:t>
      </w:r>
      <w:r w:rsidRPr="00C80456">
        <w:rPr>
          <w:sz w:val="24"/>
          <w:szCs w:val="24"/>
        </w:rPr>
        <w:t xml:space="preserve">человеческой мысли. Даже </w:t>
      </w:r>
      <w:r>
        <w:rPr>
          <w:sz w:val="24"/>
          <w:szCs w:val="24"/>
        </w:rPr>
        <w:t xml:space="preserve"> м</w:t>
      </w:r>
      <w:r w:rsidRPr="00C80456">
        <w:rPr>
          <w:sz w:val="24"/>
          <w:szCs w:val="24"/>
        </w:rPr>
        <w:t>а</w:t>
      </w:r>
      <w:r w:rsidRPr="00C80456">
        <w:rPr>
          <w:sz w:val="24"/>
          <w:szCs w:val="24"/>
        </w:rPr>
        <w:t>лоразвитые общества в самых отдалённых уголках Земли создали свои виды денег. Роль д</w:t>
      </w:r>
      <w:r w:rsidRPr="00C80456">
        <w:rPr>
          <w:sz w:val="24"/>
          <w:szCs w:val="24"/>
        </w:rPr>
        <w:t>е</w:t>
      </w:r>
      <w:r w:rsidRPr="00C80456">
        <w:rPr>
          <w:sz w:val="24"/>
          <w:szCs w:val="24"/>
        </w:rPr>
        <w:t>нег</w:t>
      </w:r>
      <w:r>
        <w:rPr>
          <w:sz w:val="24"/>
          <w:szCs w:val="24"/>
        </w:rPr>
        <w:t xml:space="preserve"> </w:t>
      </w:r>
      <w:r w:rsidRPr="00C80456">
        <w:rPr>
          <w:sz w:val="24"/>
          <w:szCs w:val="24"/>
        </w:rPr>
        <w:t>как эталона всех обменов всегда выпадала товару, на который</w:t>
      </w:r>
      <w:r>
        <w:rPr>
          <w:sz w:val="24"/>
          <w:szCs w:val="24"/>
        </w:rPr>
        <w:t xml:space="preserve"> </w:t>
      </w:r>
      <w:r w:rsidRPr="00C80456">
        <w:rPr>
          <w:sz w:val="24"/>
          <w:szCs w:val="24"/>
        </w:rPr>
        <w:t>имелся наибольший спрос или который больше всего подходил</w:t>
      </w:r>
      <w:r>
        <w:rPr>
          <w:sz w:val="24"/>
          <w:szCs w:val="24"/>
        </w:rPr>
        <w:t xml:space="preserve"> </w:t>
      </w:r>
      <w:r w:rsidRPr="00C80456">
        <w:rPr>
          <w:sz w:val="24"/>
          <w:szCs w:val="24"/>
        </w:rPr>
        <w:t>для этих целей (соль, хлопковые ткани, медные брасл</w:t>
      </w:r>
      <w:r w:rsidRPr="00C80456">
        <w:rPr>
          <w:sz w:val="24"/>
          <w:szCs w:val="24"/>
        </w:rPr>
        <w:t>е</w:t>
      </w:r>
      <w:r w:rsidRPr="00C80456">
        <w:rPr>
          <w:sz w:val="24"/>
          <w:szCs w:val="24"/>
        </w:rPr>
        <w:t>ты, золотой песок, лошади, коровы, ракушки, сушёная рыба и многое</w:t>
      </w:r>
      <w:r>
        <w:rPr>
          <w:sz w:val="24"/>
          <w:szCs w:val="24"/>
        </w:rPr>
        <w:t xml:space="preserve"> </w:t>
      </w:r>
      <w:r w:rsidRPr="00C80456">
        <w:rPr>
          <w:sz w:val="24"/>
          <w:szCs w:val="24"/>
        </w:rPr>
        <w:t>другое).</w:t>
      </w:r>
    </w:p>
    <w:p w:rsidR="00BB25F9" w:rsidRPr="00C80456" w:rsidRDefault="00BB25F9" w:rsidP="00BB25F9">
      <w:pPr>
        <w:autoSpaceDE w:val="0"/>
        <w:autoSpaceDN w:val="0"/>
        <w:adjustRightInd w:val="0"/>
        <w:spacing w:after="0" w:line="360" w:lineRule="auto"/>
        <w:ind w:firstLine="708"/>
        <w:rPr>
          <w:sz w:val="24"/>
          <w:szCs w:val="24"/>
        </w:rPr>
      </w:pPr>
      <w:r w:rsidRPr="00C80456">
        <w:rPr>
          <w:sz w:val="24"/>
          <w:szCs w:val="24"/>
        </w:rPr>
        <w:t>Деньги в экономике исполняют четыре основные функции:</w:t>
      </w:r>
    </w:p>
    <w:p w:rsidR="00BB25F9" w:rsidRPr="00C14764" w:rsidRDefault="00BB25F9" w:rsidP="004A598E">
      <w:pPr>
        <w:spacing w:line="360" w:lineRule="auto"/>
        <w:ind w:left="708"/>
        <w:contextualSpacing/>
      </w:pPr>
      <w:r>
        <w:t>1. С</w:t>
      </w:r>
      <w:r w:rsidRPr="00C14764">
        <w:t>редств</w:t>
      </w:r>
      <w:r>
        <w:t>о обращения (содействия обмену).</w:t>
      </w:r>
    </w:p>
    <w:p w:rsidR="00BB25F9" w:rsidRPr="00C14764" w:rsidRDefault="00BB25F9" w:rsidP="004A598E">
      <w:pPr>
        <w:spacing w:line="360" w:lineRule="auto"/>
        <w:ind w:left="708"/>
        <w:contextualSpacing/>
      </w:pPr>
      <w:r>
        <w:t>2. С</w:t>
      </w:r>
      <w:r w:rsidRPr="00C14764">
        <w:t>редство измерения (учёта)</w:t>
      </w:r>
      <w:r>
        <w:t>.</w:t>
      </w:r>
    </w:p>
    <w:p w:rsidR="00BB25F9" w:rsidRPr="00C14764" w:rsidRDefault="00BB25F9" w:rsidP="004A598E">
      <w:pPr>
        <w:spacing w:line="360" w:lineRule="auto"/>
        <w:ind w:left="708"/>
        <w:contextualSpacing/>
      </w:pPr>
      <w:r>
        <w:t>3. С</w:t>
      </w:r>
      <w:r w:rsidRPr="00C14764">
        <w:t>редство с</w:t>
      </w:r>
      <w:r>
        <w:t>бережения и накопления богатств.</w:t>
      </w:r>
    </w:p>
    <w:p w:rsidR="00BB25F9" w:rsidRPr="00C14764" w:rsidRDefault="00BB25F9" w:rsidP="004A598E">
      <w:pPr>
        <w:spacing w:line="360" w:lineRule="auto"/>
        <w:ind w:left="708"/>
        <w:contextualSpacing/>
      </w:pPr>
      <w:r>
        <w:t>4. С</w:t>
      </w:r>
      <w:r w:rsidRPr="00C14764">
        <w:t>редство платежа.</w:t>
      </w:r>
    </w:p>
    <w:p w:rsidR="00BB25F9" w:rsidRPr="00C80456" w:rsidRDefault="00BB25F9" w:rsidP="00BB25F9">
      <w:pPr>
        <w:autoSpaceDE w:val="0"/>
        <w:autoSpaceDN w:val="0"/>
        <w:adjustRightInd w:val="0"/>
        <w:spacing w:after="0" w:line="360" w:lineRule="auto"/>
        <w:ind w:firstLine="708"/>
        <w:rPr>
          <w:sz w:val="24"/>
          <w:szCs w:val="24"/>
        </w:rPr>
      </w:pPr>
      <w:r w:rsidRPr="00C80456">
        <w:rPr>
          <w:sz w:val="24"/>
          <w:szCs w:val="24"/>
        </w:rPr>
        <w:t xml:space="preserve">Первая функция </w:t>
      </w:r>
      <w:r w:rsidR="004A598E">
        <w:rPr>
          <w:sz w:val="24"/>
          <w:szCs w:val="24"/>
        </w:rPr>
        <w:t xml:space="preserve">– </w:t>
      </w:r>
      <w:r w:rsidRPr="004A598E">
        <w:rPr>
          <w:b/>
          <w:bCs/>
          <w:sz w:val="24"/>
          <w:szCs w:val="24"/>
        </w:rPr>
        <w:t>средство обращения</w:t>
      </w:r>
      <w:r w:rsidRPr="00C80456">
        <w:rPr>
          <w:b/>
          <w:bCs/>
          <w:sz w:val="24"/>
          <w:szCs w:val="24"/>
        </w:rPr>
        <w:t xml:space="preserve"> </w:t>
      </w:r>
      <w:r w:rsidR="004A598E">
        <w:rPr>
          <w:sz w:val="24"/>
          <w:szCs w:val="24"/>
        </w:rPr>
        <w:t xml:space="preserve">– </w:t>
      </w:r>
      <w:r w:rsidRPr="00C80456">
        <w:rPr>
          <w:sz w:val="24"/>
          <w:szCs w:val="24"/>
        </w:rPr>
        <w:t>позволяет</w:t>
      </w:r>
      <w:r>
        <w:rPr>
          <w:sz w:val="24"/>
          <w:szCs w:val="24"/>
        </w:rPr>
        <w:t xml:space="preserve"> </w:t>
      </w:r>
      <w:r w:rsidRPr="00C80456">
        <w:rPr>
          <w:sz w:val="24"/>
          <w:szCs w:val="24"/>
        </w:rPr>
        <w:t>осуществлять обмен благами.</w:t>
      </w:r>
      <w:r>
        <w:rPr>
          <w:sz w:val="24"/>
          <w:szCs w:val="24"/>
        </w:rPr>
        <w:t xml:space="preserve"> </w:t>
      </w:r>
      <w:r w:rsidRPr="00C80456">
        <w:rPr>
          <w:sz w:val="24"/>
          <w:szCs w:val="24"/>
        </w:rPr>
        <w:t>Без денег этот обмен чрезвычайно сложен. Нужно не только найти человека, у которого есть н</w:t>
      </w:r>
      <w:r w:rsidRPr="00C80456">
        <w:rPr>
          <w:sz w:val="24"/>
          <w:szCs w:val="24"/>
        </w:rPr>
        <w:t>е</w:t>
      </w:r>
      <w:r w:rsidRPr="00C80456">
        <w:rPr>
          <w:sz w:val="24"/>
          <w:szCs w:val="24"/>
        </w:rPr>
        <w:t>обходимая тебе вещь, но</w:t>
      </w:r>
      <w:r>
        <w:rPr>
          <w:sz w:val="24"/>
          <w:szCs w:val="24"/>
        </w:rPr>
        <w:t xml:space="preserve"> </w:t>
      </w:r>
      <w:r w:rsidRPr="00C80456">
        <w:rPr>
          <w:sz w:val="24"/>
          <w:szCs w:val="24"/>
        </w:rPr>
        <w:t>и чтобы именно ему требовалось то, что есть у тебя. А иначе</w:t>
      </w:r>
      <w:r>
        <w:rPr>
          <w:sz w:val="24"/>
          <w:szCs w:val="24"/>
        </w:rPr>
        <w:t xml:space="preserve"> </w:t>
      </w:r>
      <w:r w:rsidRPr="00C80456">
        <w:rPr>
          <w:sz w:val="24"/>
          <w:szCs w:val="24"/>
        </w:rPr>
        <w:t>пр</w:t>
      </w:r>
      <w:r w:rsidRPr="00C80456">
        <w:rPr>
          <w:sz w:val="24"/>
          <w:szCs w:val="24"/>
        </w:rPr>
        <w:t>и</w:t>
      </w:r>
      <w:r w:rsidRPr="00C80456">
        <w:rPr>
          <w:sz w:val="24"/>
          <w:szCs w:val="24"/>
        </w:rPr>
        <w:t>дётся вовлекать в цепочку обмена ещё несколько человек,</w:t>
      </w:r>
      <w:r>
        <w:rPr>
          <w:sz w:val="24"/>
          <w:szCs w:val="24"/>
        </w:rPr>
        <w:t xml:space="preserve"> </w:t>
      </w:r>
      <w:r w:rsidRPr="00C80456">
        <w:rPr>
          <w:sz w:val="24"/>
          <w:szCs w:val="24"/>
        </w:rPr>
        <w:t>пока все не получат то, что хотят.</w:t>
      </w:r>
    </w:p>
    <w:p w:rsidR="00BB25F9" w:rsidRPr="00C80456" w:rsidRDefault="00BB25F9" w:rsidP="00BB25F9">
      <w:pPr>
        <w:autoSpaceDE w:val="0"/>
        <w:autoSpaceDN w:val="0"/>
        <w:adjustRightInd w:val="0"/>
        <w:spacing w:after="0" w:line="360" w:lineRule="auto"/>
        <w:ind w:firstLine="708"/>
        <w:rPr>
          <w:sz w:val="24"/>
          <w:szCs w:val="24"/>
        </w:rPr>
      </w:pPr>
      <w:r w:rsidRPr="00C80456">
        <w:rPr>
          <w:sz w:val="24"/>
          <w:szCs w:val="24"/>
        </w:rPr>
        <w:t xml:space="preserve">Вторая функция </w:t>
      </w:r>
      <w:r w:rsidR="004A598E">
        <w:rPr>
          <w:sz w:val="24"/>
          <w:szCs w:val="24"/>
        </w:rPr>
        <w:t xml:space="preserve">– </w:t>
      </w:r>
      <w:r w:rsidRPr="004A598E">
        <w:rPr>
          <w:b/>
          <w:bCs/>
          <w:sz w:val="24"/>
          <w:szCs w:val="24"/>
        </w:rPr>
        <w:t>средство измерения</w:t>
      </w:r>
      <w:r w:rsidRPr="00C80456">
        <w:rPr>
          <w:b/>
          <w:bCs/>
          <w:sz w:val="24"/>
          <w:szCs w:val="24"/>
        </w:rPr>
        <w:t xml:space="preserve"> </w:t>
      </w:r>
      <w:r w:rsidR="004A598E">
        <w:rPr>
          <w:sz w:val="24"/>
          <w:szCs w:val="24"/>
        </w:rPr>
        <w:t xml:space="preserve">– </w:t>
      </w:r>
      <w:r w:rsidRPr="00C80456">
        <w:rPr>
          <w:sz w:val="24"/>
          <w:szCs w:val="24"/>
        </w:rPr>
        <w:t>позволяет</w:t>
      </w:r>
      <w:r>
        <w:rPr>
          <w:sz w:val="24"/>
          <w:szCs w:val="24"/>
        </w:rPr>
        <w:t xml:space="preserve"> </w:t>
      </w:r>
      <w:r w:rsidRPr="00C80456">
        <w:rPr>
          <w:sz w:val="24"/>
          <w:szCs w:val="24"/>
        </w:rPr>
        <w:t>сравнивать блага между собой по их ценности для людей с</w:t>
      </w:r>
      <w:r>
        <w:rPr>
          <w:sz w:val="24"/>
          <w:szCs w:val="24"/>
        </w:rPr>
        <w:t xml:space="preserve"> </w:t>
      </w:r>
      <w:r w:rsidRPr="00C80456">
        <w:rPr>
          <w:sz w:val="24"/>
          <w:szCs w:val="24"/>
        </w:rPr>
        <w:t>помощью единой счётной единицы. А как определить эту</w:t>
      </w:r>
      <w:r>
        <w:rPr>
          <w:sz w:val="24"/>
          <w:szCs w:val="24"/>
        </w:rPr>
        <w:t xml:space="preserve"> </w:t>
      </w:r>
      <w:r w:rsidRPr="00C80456">
        <w:rPr>
          <w:sz w:val="24"/>
          <w:szCs w:val="24"/>
        </w:rPr>
        <w:t>це</w:t>
      </w:r>
      <w:r w:rsidRPr="00C80456">
        <w:rPr>
          <w:sz w:val="24"/>
          <w:szCs w:val="24"/>
        </w:rPr>
        <w:t>н</w:t>
      </w:r>
      <w:r w:rsidRPr="00C80456">
        <w:rPr>
          <w:sz w:val="24"/>
          <w:szCs w:val="24"/>
        </w:rPr>
        <w:t>ность? Например, в пустыне, когда человек умирает от</w:t>
      </w:r>
      <w:r>
        <w:rPr>
          <w:sz w:val="24"/>
          <w:szCs w:val="24"/>
        </w:rPr>
        <w:t xml:space="preserve"> </w:t>
      </w:r>
      <w:r w:rsidRPr="00C80456">
        <w:rPr>
          <w:sz w:val="24"/>
          <w:szCs w:val="24"/>
        </w:rPr>
        <w:t>жажды, за стакан воды он может о</w:t>
      </w:r>
      <w:r w:rsidRPr="00C80456">
        <w:rPr>
          <w:sz w:val="24"/>
          <w:szCs w:val="24"/>
        </w:rPr>
        <w:t>т</w:t>
      </w:r>
      <w:r w:rsidRPr="00C80456">
        <w:rPr>
          <w:sz w:val="24"/>
          <w:szCs w:val="24"/>
        </w:rPr>
        <w:lastRenderedPageBreak/>
        <w:t>дать мешок золота. Если</w:t>
      </w:r>
      <w:r>
        <w:rPr>
          <w:sz w:val="24"/>
          <w:szCs w:val="24"/>
        </w:rPr>
        <w:t xml:space="preserve"> </w:t>
      </w:r>
      <w:r w:rsidRPr="00C80456">
        <w:rPr>
          <w:sz w:val="24"/>
          <w:szCs w:val="24"/>
        </w:rPr>
        <w:t>же он добрался до оазиса, там этот стакан воды практически</w:t>
      </w:r>
      <w:r>
        <w:rPr>
          <w:sz w:val="24"/>
          <w:szCs w:val="24"/>
        </w:rPr>
        <w:t xml:space="preserve"> </w:t>
      </w:r>
      <w:r w:rsidRPr="00C80456">
        <w:rPr>
          <w:sz w:val="24"/>
          <w:szCs w:val="24"/>
        </w:rPr>
        <w:t xml:space="preserve">ничего не стоит </w:t>
      </w:r>
      <w:r w:rsidR="004A598E">
        <w:rPr>
          <w:sz w:val="24"/>
          <w:szCs w:val="24"/>
        </w:rPr>
        <w:t xml:space="preserve">– </w:t>
      </w:r>
      <w:r w:rsidRPr="00C80456">
        <w:rPr>
          <w:sz w:val="24"/>
          <w:szCs w:val="24"/>
        </w:rPr>
        <w:t>воды там много. Деньги стали тем желанным для всех товаром, через который можно измерить ценность всех других товаров.</w:t>
      </w:r>
    </w:p>
    <w:p w:rsidR="00BB25F9" w:rsidRPr="00C80456" w:rsidRDefault="00BB25F9" w:rsidP="00BB25F9">
      <w:pPr>
        <w:autoSpaceDE w:val="0"/>
        <w:autoSpaceDN w:val="0"/>
        <w:adjustRightInd w:val="0"/>
        <w:spacing w:after="0" w:line="360" w:lineRule="auto"/>
        <w:ind w:firstLine="708"/>
        <w:rPr>
          <w:sz w:val="24"/>
          <w:szCs w:val="24"/>
        </w:rPr>
      </w:pPr>
      <w:r w:rsidRPr="00C80456">
        <w:rPr>
          <w:sz w:val="24"/>
          <w:szCs w:val="24"/>
        </w:rPr>
        <w:t xml:space="preserve">Третья функция </w:t>
      </w:r>
      <w:r w:rsidR="004A598E">
        <w:rPr>
          <w:sz w:val="24"/>
          <w:szCs w:val="24"/>
        </w:rPr>
        <w:t xml:space="preserve">– </w:t>
      </w:r>
      <w:r w:rsidRPr="004A598E">
        <w:rPr>
          <w:b/>
          <w:bCs/>
          <w:sz w:val="24"/>
          <w:szCs w:val="24"/>
        </w:rPr>
        <w:t xml:space="preserve">средство сбережения </w:t>
      </w:r>
      <w:r w:rsidRPr="00C80456">
        <w:rPr>
          <w:sz w:val="24"/>
          <w:szCs w:val="24"/>
        </w:rPr>
        <w:t xml:space="preserve">(ценности) </w:t>
      </w:r>
      <w:r w:rsidR="004A598E">
        <w:rPr>
          <w:sz w:val="24"/>
          <w:szCs w:val="24"/>
        </w:rPr>
        <w:t xml:space="preserve">– </w:t>
      </w:r>
      <w:r w:rsidRPr="00C80456">
        <w:rPr>
          <w:sz w:val="24"/>
          <w:szCs w:val="24"/>
        </w:rPr>
        <w:t xml:space="preserve">способность денег долго </w:t>
      </w:r>
      <w:r>
        <w:rPr>
          <w:sz w:val="24"/>
          <w:szCs w:val="24"/>
        </w:rPr>
        <w:t xml:space="preserve"> с</w:t>
      </w:r>
      <w:r w:rsidRPr="00C80456">
        <w:rPr>
          <w:sz w:val="24"/>
          <w:szCs w:val="24"/>
        </w:rPr>
        <w:t>охр</w:t>
      </w:r>
      <w:r w:rsidRPr="00C80456">
        <w:rPr>
          <w:sz w:val="24"/>
          <w:szCs w:val="24"/>
        </w:rPr>
        <w:t>а</w:t>
      </w:r>
      <w:r w:rsidRPr="00C80456">
        <w:rPr>
          <w:sz w:val="24"/>
          <w:szCs w:val="24"/>
        </w:rPr>
        <w:t>нять для своего владельца возможность получения жизненных благ. Иными словами, пол</w:t>
      </w:r>
      <w:r w:rsidRPr="00C80456">
        <w:rPr>
          <w:sz w:val="24"/>
          <w:szCs w:val="24"/>
        </w:rPr>
        <w:t>о</w:t>
      </w:r>
      <w:r w:rsidRPr="00C80456">
        <w:rPr>
          <w:sz w:val="24"/>
          <w:szCs w:val="24"/>
        </w:rPr>
        <w:t>жив сегодня золото в сундук, ты можешь через много лет</w:t>
      </w:r>
      <w:r>
        <w:rPr>
          <w:sz w:val="24"/>
          <w:szCs w:val="24"/>
        </w:rPr>
        <w:t xml:space="preserve"> </w:t>
      </w:r>
      <w:r w:rsidRPr="00C80456">
        <w:rPr>
          <w:sz w:val="24"/>
          <w:szCs w:val="24"/>
        </w:rPr>
        <w:t>достать его оттуда, и оно останется таким же средством платежа,</w:t>
      </w:r>
      <w:r>
        <w:rPr>
          <w:sz w:val="24"/>
          <w:szCs w:val="24"/>
        </w:rPr>
        <w:t xml:space="preserve"> </w:t>
      </w:r>
      <w:r w:rsidRPr="00C80456">
        <w:rPr>
          <w:sz w:val="24"/>
          <w:szCs w:val="24"/>
        </w:rPr>
        <w:t xml:space="preserve">как сегодня. </w:t>
      </w:r>
    </w:p>
    <w:p w:rsidR="00BB25F9" w:rsidRPr="00C80456" w:rsidRDefault="00BB25F9" w:rsidP="00BB25F9">
      <w:pPr>
        <w:autoSpaceDE w:val="0"/>
        <w:autoSpaceDN w:val="0"/>
        <w:adjustRightInd w:val="0"/>
        <w:spacing w:after="0" w:line="360" w:lineRule="auto"/>
        <w:ind w:firstLine="708"/>
        <w:rPr>
          <w:sz w:val="24"/>
          <w:szCs w:val="24"/>
        </w:rPr>
      </w:pPr>
      <w:r w:rsidRPr="00C80456">
        <w:rPr>
          <w:sz w:val="24"/>
          <w:szCs w:val="24"/>
        </w:rPr>
        <w:t xml:space="preserve">Четвёртая функция </w:t>
      </w:r>
      <w:r w:rsidR="004A598E">
        <w:rPr>
          <w:sz w:val="24"/>
          <w:szCs w:val="24"/>
        </w:rPr>
        <w:t xml:space="preserve">– </w:t>
      </w:r>
      <w:r w:rsidRPr="004A598E">
        <w:rPr>
          <w:b/>
          <w:bCs/>
          <w:sz w:val="24"/>
          <w:szCs w:val="24"/>
        </w:rPr>
        <w:t>средство платежа</w:t>
      </w:r>
      <w:r w:rsidRPr="00C80456">
        <w:rPr>
          <w:b/>
          <w:bCs/>
          <w:sz w:val="24"/>
          <w:szCs w:val="24"/>
        </w:rPr>
        <w:t xml:space="preserve"> </w:t>
      </w:r>
      <w:r w:rsidR="004A598E">
        <w:rPr>
          <w:sz w:val="24"/>
          <w:szCs w:val="24"/>
        </w:rPr>
        <w:t xml:space="preserve">– </w:t>
      </w:r>
      <w:r w:rsidRPr="00C80456">
        <w:rPr>
          <w:sz w:val="24"/>
          <w:szCs w:val="24"/>
        </w:rPr>
        <w:t>позволяет осуществлять в рыночной экон</w:t>
      </w:r>
      <w:r w:rsidRPr="00C80456">
        <w:rPr>
          <w:sz w:val="24"/>
          <w:szCs w:val="24"/>
        </w:rPr>
        <w:t>о</w:t>
      </w:r>
      <w:r w:rsidRPr="00C80456">
        <w:rPr>
          <w:sz w:val="24"/>
          <w:szCs w:val="24"/>
        </w:rPr>
        <w:t>мике немало операций,</w:t>
      </w:r>
      <w:r>
        <w:rPr>
          <w:sz w:val="24"/>
          <w:szCs w:val="24"/>
        </w:rPr>
        <w:t xml:space="preserve"> </w:t>
      </w:r>
      <w:r w:rsidRPr="00C80456">
        <w:rPr>
          <w:sz w:val="24"/>
          <w:szCs w:val="24"/>
        </w:rPr>
        <w:t>не связанных с покупкой товаров, оплатой услуг или накоплением сбережений. Например, подавляющее большинство</w:t>
      </w:r>
      <w:r>
        <w:rPr>
          <w:sz w:val="24"/>
          <w:szCs w:val="24"/>
        </w:rPr>
        <w:t xml:space="preserve"> </w:t>
      </w:r>
      <w:r w:rsidRPr="00C80456">
        <w:rPr>
          <w:sz w:val="24"/>
          <w:szCs w:val="24"/>
        </w:rPr>
        <w:t>фирм пользуются кредитами банков и других финансовых организаций. Банк выдаёт фирме определённую сумму денег</w:t>
      </w:r>
      <w:r>
        <w:rPr>
          <w:sz w:val="24"/>
          <w:szCs w:val="24"/>
        </w:rPr>
        <w:t xml:space="preserve"> </w:t>
      </w:r>
      <w:r w:rsidRPr="00C80456">
        <w:rPr>
          <w:sz w:val="24"/>
          <w:szCs w:val="24"/>
        </w:rPr>
        <w:t>на огов</w:t>
      </w:r>
      <w:r w:rsidRPr="00C80456">
        <w:rPr>
          <w:sz w:val="24"/>
          <w:szCs w:val="24"/>
        </w:rPr>
        <w:t>о</w:t>
      </w:r>
      <w:r w:rsidRPr="00C80456">
        <w:rPr>
          <w:sz w:val="24"/>
          <w:szCs w:val="24"/>
        </w:rPr>
        <w:t>рённый срок с условием возврата, и по истечении этого срока фирма погашает долг, т. е. во</w:t>
      </w:r>
      <w:r w:rsidRPr="00C80456">
        <w:rPr>
          <w:sz w:val="24"/>
          <w:szCs w:val="24"/>
        </w:rPr>
        <w:t>з</w:t>
      </w:r>
      <w:r w:rsidRPr="00C80456">
        <w:rPr>
          <w:sz w:val="24"/>
          <w:szCs w:val="24"/>
        </w:rPr>
        <w:t>вращает (сразу или частями) предоставленный ей банком денежный капитал. Роль</w:t>
      </w:r>
      <w:r>
        <w:rPr>
          <w:sz w:val="24"/>
          <w:szCs w:val="24"/>
        </w:rPr>
        <w:t xml:space="preserve"> </w:t>
      </w:r>
      <w:r w:rsidRPr="00C80456">
        <w:rPr>
          <w:sz w:val="24"/>
          <w:szCs w:val="24"/>
        </w:rPr>
        <w:t>средства платежа деньги играют и при уплате налогов, выплате</w:t>
      </w:r>
    </w:p>
    <w:p w:rsidR="00BB25F9" w:rsidRDefault="00BB25F9" w:rsidP="00BB25F9">
      <w:pPr>
        <w:spacing w:line="360" w:lineRule="auto"/>
        <w:rPr>
          <w:sz w:val="24"/>
          <w:szCs w:val="24"/>
        </w:rPr>
      </w:pPr>
      <w:r w:rsidRPr="00C80456">
        <w:rPr>
          <w:sz w:val="24"/>
          <w:szCs w:val="24"/>
        </w:rPr>
        <w:t>государственных пенсий и пособий.</w:t>
      </w:r>
      <w:r>
        <w:rPr>
          <w:sz w:val="24"/>
          <w:szCs w:val="24"/>
        </w:rPr>
        <w:t xml:space="preserve"> (7, с. 14-16.)</w:t>
      </w:r>
      <w:r w:rsidR="00271B9B">
        <w:rPr>
          <w:sz w:val="24"/>
          <w:szCs w:val="24"/>
        </w:rPr>
        <w:t>.</w:t>
      </w:r>
    </w:p>
    <w:p w:rsidR="00271B9B" w:rsidRPr="00BB25F9" w:rsidRDefault="00271B9B" w:rsidP="006B0C47">
      <w:pPr>
        <w:pStyle w:val="22"/>
        <w:rPr>
          <w:color w:val="000000"/>
        </w:rPr>
      </w:pPr>
      <w:bookmarkStart w:id="7" w:name="_Toc490398562"/>
      <w:r w:rsidRPr="00BB25F9">
        <w:t>1.2.</w:t>
      </w:r>
      <w:r>
        <w:t>3</w:t>
      </w:r>
      <w:r w:rsidRPr="00BB25F9">
        <w:t>. Д</w:t>
      </w:r>
      <w:r>
        <w:t>омашние хозяйства</w:t>
      </w:r>
      <w:r w:rsidRPr="00BB25F9">
        <w:t xml:space="preserve"> (</w:t>
      </w:r>
      <w:r>
        <w:t>семьи</w:t>
      </w:r>
      <w:r w:rsidRPr="00BB25F9">
        <w:t>).</w:t>
      </w:r>
      <w:bookmarkEnd w:id="7"/>
      <w:r w:rsidRPr="00BB25F9">
        <w:rPr>
          <w:color w:val="000000"/>
        </w:rPr>
        <w:t xml:space="preserve"> </w:t>
      </w:r>
    </w:p>
    <w:p w:rsidR="00AE26E7" w:rsidRDefault="00C27783" w:rsidP="00C27783">
      <w:pPr>
        <w:pStyle w:val="a5"/>
        <w:spacing w:line="360" w:lineRule="auto"/>
        <w:ind w:firstLine="708"/>
        <w:jc w:val="both"/>
        <w:rPr>
          <w:rStyle w:val="w"/>
          <w:rFonts w:ascii="Times New Roman" w:hAnsi="Times New Roman" w:cs="Times New Roman"/>
          <w:color w:val="000000"/>
          <w:sz w:val="24"/>
          <w:szCs w:val="24"/>
          <w:shd w:val="clear" w:color="auto" w:fill="FFFFFF"/>
        </w:rPr>
      </w:pPr>
      <w:r w:rsidRPr="00C27783">
        <w:rPr>
          <w:rFonts w:ascii="Times New Roman" w:hAnsi="Times New Roman" w:cs="Times New Roman"/>
          <w:color w:val="000000"/>
          <w:sz w:val="24"/>
          <w:szCs w:val="24"/>
        </w:rPr>
        <w:t>Домашнее хозяйство — это хозяйство, которое ведется одним или несколькими со</w:t>
      </w:r>
      <w:r w:rsidRPr="00C27783">
        <w:rPr>
          <w:rFonts w:ascii="Times New Roman" w:hAnsi="Times New Roman" w:cs="Times New Roman"/>
          <w:color w:val="000000"/>
          <w:sz w:val="24"/>
          <w:szCs w:val="24"/>
        </w:rPr>
        <w:t>в</w:t>
      </w:r>
      <w:r w:rsidRPr="00C27783">
        <w:rPr>
          <w:rFonts w:ascii="Times New Roman" w:hAnsi="Times New Roman" w:cs="Times New Roman"/>
          <w:color w:val="000000"/>
          <w:sz w:val="24"/>
          <w:szCs w:val="24"/>
        </w:rPr>
        <w:t>местно прожинающими и имеющими общий бюджет людьми.</w:t>
      </w:r>
      <w:r>
        <w:rPr>
          <w:rFonts w:ascii="Verdana" w:hAnsi="Verdana"/>
          <w:color w:val="000000"/>
          <w:sz w:val="21"/>
          <w:szCs w:val="21"/>
        </w:rPr>
        <w:t> </w:t>
      </w:r>
      <w:r w:rsidRPr="00487498">
        <w:rPr>
          <w:rStyle w:val="w"/>
          <w:rFonts w:ascii="Times New Roman" w:hAnsi="Times New Roman" w:cs="Times New Roman"/>
          <w:color w:val="000000"/>
          <w:sz w:val="24"/>
          <w:szCs w:val="24"/>
          <w:shd w:val="clear" w:color="auto" w:fill="FFFFFF"/>
        </w:rPr>
        <w:t xml:space="preserve"> </w:t>
      </w:r>
    </w:p>
    <w:p w:rsidR="003D7D3C" w:rsidRPr="00487498" w:rsidRDefault="00487498" w:rsidP="00C27783">
      <w:pPr>
        <w:pStyle w:val="a5"/>
        <w:spacing w:line="360" w:lineRule="auto"/>
        <w:ind w:firstLine="708"/>
        <w:jc w:val="both"/>
        <w:rPr>
          <w:rFonts w:ascii="Times New Roman" w:hAnsi="Times New Roman" w:cs="Times New Roman"/>
          <w:sz w:val="24"/>
          <w:szCs w:val="24"/>
          <w:shd w:val="clear" w:color="auto" w:fill="FFFFFF"/>
        </w:rPr>
      </w:pPr>
      <w:r w:rsidRPr="00487498">
        <w:rPr>
          <w:rStyle w:val="w"/>
          <w:rFonts w:ascii="Times New Roman" w:hAnsi="Times New Roman" w:cs="Times New Roman"/>
          <w:color w:val="000000"/>
          <w:sz w:val="24"/>
          <w:szCs w:val="24"/>
          <w:shd w:val="clear" w:color="auto" w:fill="FFFFFF"/>
        </w:rPr>
        <w:t xml:space="preserve">Домашнее хозяйство </w:t>
      </w:r>
      <w:r>
        <w:rPr>
          <w:rStyle w:val="w"/>
          <w:rFonts w:ascii="Times New Roman" w:hAnsi="Times New Roman" w:cs="Times New Roman"/>
          <w:color w:val="000000"/>
          <w:sz w:val="24"/>
          <w:szCs w:val="24"/>
          <w:shd w:val="clear" w:color="auto" w:fill="FFFFFF"/>
        </w:rPr>
        <w:t xml:space="preserve">один из трех основных субъектов экономической деятельности </w:t>
      </w:r>
      <w:r w:rsidRPr="00487498">
        <w:rPr>
          <w:rFonts w:ascii="Times New Roman" w:hAnsi="Times New Roman" w:cs="Times New Roman"/>
          <w:color w:val="000000"/>
          <w:sz w:val="24"/>
          <w:szCs w:val="24"/>
          <w:shd w:val="clear" w:color="auto" w:fill="FFFFFF"/>
        </w:rPr>
        <w:t>(</w:t>
      </w:r>
      <w:r w:rsidRPr="00487498">
        <w:rPr>
          <w:rStyle w:val="w"/>
          <w:rFonts w:ascii="Times New Roman" w:hAnsi="Times New Roman" w:cs="Times New Roman"/>
          <w:color w:val="000000"/>
          <w:sz w:val="24"/>
          <w:szCs w:val="24"/>
          <w:shd w:val="clear" w:color="auto" w:fill="FFFFFF"/>
        </w:rPr>
        <w:t>государство</w:t>
      </w:r>
      <w:r w:rsidRPr="00487498">
        <w:rPr>
          <w:rFonts w:ascii="Times New Roman" w:hAnsi="Times New Roman" w:cs="Times New Roman"/>
          <w:color w:val="000000"/>
          <w:sz w:val="24"/>
          <w:szCs w:val="24"/>
          <w:shd w:val="clear" w:color="auto" w:fill="FFFFFF"/>
        </w:rPr>
        <w:t>, </w:t>
      </w:r>
      <w:r w:rsidRPr="00487498">
        <w:rPr>
          <w:rStyle w:val="w"/>
          <w:rFonts w:ascii="Times New Roman" w:hAnsi="Times New Roman" w:cs="Times New Roman"/>
          <w:color w:val="000000"/>
          <w:sz w:val="24"/>
          <w:szCs w:val="24"/>
          <w:shd w:val="clear" w:color="auto" w:fill="FFFFFF"/>
        </w:rPr>
        <w:t>предприятия</w:t>
      </w:r>
      <w:r w:rsidRPr="00487498">
        <w:rPr>
          <w:rFonts w:ascii="Times New Roman" w:hAnsi="Times New Roman" w:cs="Times New Roman"/>
          <w:color w:val="000000"/>
          <w:sz w:val="24"/>
          <w:szCs w:val="24"/>
          <w:shd w:val="clear" w:color="auto" w:fill="FFFFFF"/>
        </w:rPr>
        <w:t>, </w:t>
      </w:r>
      <w:r w:rsidRPr="00487498">
        <w:rPr>
          <w:rStyle w:val="w"/>
          <w:rFonts w:ascii="Times New Roman" w:hAnsi="Times New Roman" w:cs="Times New Roman"/>
          <w:color w:val="000000"/>
          <w:sz w:val="24"/>
          <w:szCs w:val="24"/>
          <w:shd w:val="clear" w:color="auto" w:fill="FFFFFF"/>
        </w:rPr>
        <w:t>домашние</w:t>
      </w:r>
      <w:r>
        <w:rPr>
          <w:rStyle w:val="w"/>
          <w:rFonts w:ascii="Times New Roman" w:hAnsi="Times New Roman" w:cs="Times New Roman"/>
          <w:color w:val="000000"/>
          <w:sz w:val="24"/>
          <w:szCs w:val="24"/>
          <w:shd w:val="clear" w:color="auto" w:fill="FFFFFF"/>
        </w:rPr>
        <w:t xml:space="preserve"> </w:t>
      </w:r>
      <w:r w:rsidRPr="00487498">
        <w:rPr>
          <w:rStyle w:val="w"/>
          <w:rFonts w:ascii="Times New Roman" w:hAnsi="Times New Roman" w:cs="Times New Roman"/>
          <w:color w:val="000000"/>
          <w:sz w:val="24"/>
          <w:szCs w:val="24"/>
          <w:shd w:val="clear" w:color="auto" w:fill="FFFFFF"/>
        </w:rPr>
        <w:t>хозяйства</w:t>
      </w:r>
      <w:r w:rsidRPr="00487498">
        <w:rPr>
          <w:rFonts w:ascii="Times New Roman" w:hAnsi="Times New Roman" w:cs="Times New Roman"/>
          <w:color w:val="000000"/>
          <w:sz w:val="24"/>
          <w:szCs w:val="24"/>
          <w:shd w:val="clear" w:color="auto" w:fill="FFFFFF"/>
        </w:rPr>
        <w:t>). </w:t>
      </w:r>
      <w:r w:rsidR="003D7D3C" w:rsidRPr="00487498">
        <w:rPr>
          <w:rFonts w:ascii="Times New Roman" w:hAnsi="Times New Roman" w:cs="Times New Roman"/>
          <w:sz w:val="24"/>
          <w:szCs w:val="24"/>
          <w:shd w:val="clear" w:color="auto" w:fill="FFFFFF"/>
        </w:rPr>
        <w:t xml:space="preserve"> </w:t>
      </w:r>
      <w:r w:rsidR="002308FF" w:rsidRPr="002308FF">
        <w:rPr>
          <w:rFonts w:ascii="Times New Roman" w:hAnsi="Times New Roman" w:cs="Times New Roman"/>
          <w:color w:val="000000"/>
          <w:sz w:val="24"/>
          <w:szCs w:val="24"/>
          <w:shd w:val="clear" w:color="auto" w:fill="FFFFFF"/>
        </w:rPr>
        <w:t>Именно от состояния домашних хозяйств напрямую зависит благосостояние населения, его материальное благополучие</w:t>
      </w:r>
      <w:r w:rsidR="002308FF">
        <w:rPr>
          <w:rFonts w:ascii="Times New Roman" w:hAnsi="Times New Roman" w:cs="Times New Roman"/>
          <w:color w:val="000000"/>
          <w:sz w:val="24"/>
          <w:szCs w:val="24"/>
          <w:shd w:val="clear" w:color="auto" w:fill="FFFFFF"/>
        </w:rPr>
        <w:t>.</w:t>
      </w:r>
      <w:r w:rsidR="002308FF" w:rsidRPr="00487498">
        <w:rPr>
          <w:rFonts w:ascii="Times New Roman" w:hAnsi="Times New Roman" w:cs="Times New Roman"/>
          <w:sz w:val="24"/>
          <w:szCs w:val="24"/>
          <w:shd w:val="clear" w:color="auto" w:fill="FFFFFF"/>
        </w:rPr>
        <w:t xml:space="preserve"> </w:t>
      </w:r>
    </w:p>
    <w:p w:rsidR="002308FF" w:rsidRPr="00433F54" w:rsidRDefault="002308FF" w:rsidP="00C27783">
      <w:pPr>
        <w:pStyle w:val="a5"/>
        <w:spacing w:line="360" w:lineRule="auto"/>
        <w:ind w:firstLine="708"/>
        <w:jc w:val="both"/>
        <w:rPr>
          <w:rFonts w:ascii="Times New Roman" w:hAnsi="Times New Roman" w:cs="Times New Roman"/>
          <w:color w:val="000000"/>
          <w:sz w:val="24"/>
          <w:szCs w:val="24"/>
          <w:shd w:val="clear" w:color="auto" w:fill="FFFFFF"/>
        </w:rPr>
      </w:pPr>
      <w:r w:rsidRPr="00433F54">
        <w:rPr>
          <w:rFonts w:ascii="Times New Roman" w:hAnsi="Times New Roman" w:cs="Times New Roman"/>
          <w:color w:val="000000"/>
          <w:sz w:val="24"/>
          <w:szCs w:val="24"/>
          <w:shd w:val="clear" w:color="auto" w:fill="FFFFFF"/>
        </w:rPr>
        <w:t xml:space="preserve">Основные функции домохозяйства: </w:t>
      </w:r>
    </w:p>
    <w:p w:rsidR="00433F54" w:rsidRPr="00433F54" w:rsidRDefault="002308FF" w:rsidP="00FE02CE">
      <w:pPr>
        <w:pStyle w:val="a5"/>
        <w:numPr>
          <w:ilvl w:val="0"/>
          <w:numId w:val="10"/>
        </w:numPr>
        <w:spacing w:line="360" w:lineRule="auto"/>
        <w:jc w:val="both"/>
        <w:rPr>
          <w:rFonts w:ascii="Times New Roman" w:hAnsi="Times New Roman" w:cs="Times New Roman"/>
          <w:color w:val="000000"/>
          <w:sz w:val="24"/>
          <w:szCs w:val="24"/>
          <w:shd w:val="clear" w:color="auto" w:fill="FFFFFF"/>
        </w:rPr>
      </w:pPr>
      <w:r w:rsidRPr="00433F54">
        <w:rPr>
          <w:rFonts w:ascii="Times New Roman" w:hAnsi="Times New Roman" w:cs="Times New Roman"/>
          <w:color w:val="000000"/>
          <w:sz w:val="24"/>
          <w:szCs w:val="24"/>
          <w:shd w:val="clear" w:color="auto" w:fill="FFFFFF"/>
        </w:rPr>
        <w:t xml:space="preserve">воспроизведение рабочих ресурсов (рождение и воспитание детей); </w:t>
      </w:r>
    </w:p>
    <w:p w:rsidR="00433F54" w:rsidRPr="00433F54" w:rsidRDefault="002308FF" w:rsidP="00FE02CE">
      <w:pPr>
        <w:pStyle w:val="a5"/>
        <w:numPr>
          <w:ilvl w:val="0"/>
          <w:numId w:val="10"/>
        </w:numPr>
        <w:spacing w:line="360" w:lineRule="auto"/>
        <w:jc w:val="both"/>
        <w:rPr>
          <w:rFonts w:ascii="Times New Roman" w:hAnsi="Times New Roman" w:cs="Times New Roman"/>
          <w:color w:val="000000"/>
          <w:sz w:val="24"/>
          <w:szCs w:val="24"/>
          <w:shd w:val="clear" w:color="auto" w:fill="FFFFFF"/>
        </w:rPr>
      </w:pPr>
      <w:r w:rsidRPr="00433F54">
        <w:rPr>
          <w:rFonts w:ascii="Times New Roman" w:hAnsi="Times New Roman" w:cs="Times New Roman"/>
          <w:color w:val="000000"/>
          <w:sz w:val="24"/>
          <w:szCs w:val="24"/>
          <w:shd w:val="clear" w:color="auto" w:fill="FFFFFF"/>
        </w:rPr>
        <w:t xml:space="preserve">создание человеческого капитала; </w:t>
      </w:r>
    </w:p>
    <w:p w:rsidR="00433F54" w:rsidRPr="00433F54" w:rsidRDefault="002308FF" w:rsidP="00FE02CE">
      <w:pPr>
        <w:pStyle w:val="a5"/>
        <w:numPr>
          <w:ilvl w:val="0"/>
          <w:numId w:val="10"/>
        </w:numPr>
        <w:spacing w:line="360" w:lineRule="auto"/>
        <w:jc w:val="both"/>
        <w:rPr>
          <w:rFonts w:ascii="Times New Roman" w:hAnsi="Times New Roman" w:cs="Times New Roman"/>
          <w:color w:val="000000"/>
          <w:sz w:val="24"/>
          <w:szCs w:val="24"/>
          <w:shd w:val="clear" w:color="auto" w:fill="FFFFFF"/>
        </w:rPr>
      </w:pPr>
      <w:r w:rsidRPr="00433F54">
        <w:rPr>
          <w:rFonts w:ascii="Times New Roman" w:hAnsi="Times New Roman" w:cs="Times New Roman"/>
          <w:color w:val="000000"/>
          <w:sz w:val="24"/>
          <w:szCs w:val="24"/>
          <w:shd w:val="clear" w:color="auto" w:fill="FFFFFF"/>
        </w:rPr>
        <w:t xml:space="preserve">социальность (поддержка нетрудоспособных членов семьи); </w:t>
      </w:r>
    </w:p>
    <w:p w:rsidR="00433F54" w:rsidRPr="00433F54" w:rsidRDefault="002308FF" w:rsidP="00FE02CE">
      <w:pPr>
        <w:pStyle w:val="a5"/>
        <w:numPr>
          <w:ilvl w:val="0"/>
          <w:numId w:val="10"/>
        </w:numPr>
        <w:spacing w:line="360" w:lineRule="auto"/>
        <w:jc w:val="both"/>
        <w:rPr>
          <w:rFonts w:ascii="Times New Roman" w:hAnsi="Times New Roman" w:cs="Times New Roman"/>
          <w:color w:val="000000"/>
          <w:sz w:val="24"/>
          <w:szCs w:val="24"/>
          <w:shd w:val="clear" w:color="auto" w:fill="FFFFFF"/>
        </w:rPr>
      </w:pPr>
      <w:r w:rsidRPr="00433F54">
        <w:rPr>
          <w:rFonts w:ascii="Times New Roman" w:hAnsi="Times New Roman" w:cs="Times New Roman"/>
          <w:color w:val="000000"/>
          <w:sz w:val="24"/>
          <w:szCs w:val="24"/>
          <w:shd w:val="clear" w:color="auto" w:fill="FFFFFF"/>
        </w:rPr>
        <w:t xml:space="preserve">создание межличностных отношений; </w:t>
      </w:r>
    </w:p>
    <w:p w:rsidR="00433F54" w:rsidRPr="00433F54" w:rsidRDefault="002308FF" w:rsidP="00FE02CE">
      <w:pPr>
        <w:pStyle w:val="a5"/>
        <w:numPr>
          <w:ilvl w:val="0"/>
          <w:numId w:val="10"/>
        </w:numPr>
        <w:spacing w:line="360" w:lineRule="auto"/>
        <w:jc w:val="both"/>
        <w:rPr>
          <w:rFonts w:ascii="Times New Roman" w:hAnsi="Times New Roman" w:cs="Times New Roman"/>
          <w:color w:val="000000"/>
          <w:sz w:val="24"/>
          <w:szCs w:val="24"/>
          <w:shd w:val="clear" w:color="auto" w:fill="FFFFFF"/>
        </w:rPr>
      </w:pPr>
      <w:r w:rsidRPr="00433F54">
        <w:rPr>
          <w:rFonts w:ascii="Times New Roman" w:hAnsi="Times New Roman" w:cs="Times New Roman"/>
          <w:color w:val="000000"/>
          <w:sz w:val="24"/>
          <w:szCs w:val="24"/>
          <w:shd w:val="clear" w:color="auto" w:fill="FFFFFF"/>
        </w:rPr>
        <w:t xml:space="preserve">удовлетворение индивидуальных потребностей каждого члена семьи; </w:t>
      </w:r>
    </w:p>
    <w:p w:rsidR="00433F54" w:rsidRPr="00433F54" w:rsidRDefault="002308FF" w:rsidP="00FE02CE">
      <w:pPr>
        <w:pStyle w:val="a5"/>
        <w:numPr>
          <w:ilvl w:val="0"/>
          <w:numId w:val="10"/>
        </w:numPr>
        <w:spacing w:line="360" w:lineRule="auto"/>
        <w:jc w:val="both"/>
        <w:rPr>
          <w:rFonts w:ascii="Times New Roman" w:hAnsi="Times New Roman" w:cs="Times New Roman"/>
          <w:color w:val="000000"/>
          <w:sz w:val="24"/>
          <w:szCs w:val="24"/>
          <w:shd w:val="clear" w:color="auto" w:fill="FFFFFF"/>
        </w:rPr>
      </w:pPr>
      <w:r w:rsidRPr="00433F54">
        <w:rPr>
          <w:rFonts w:ascii="Times New Roman" w:hAnsi="Times New Roman" w:cs="Times New Roman"/>
          <w:color w:val="000000"/>
          <w:sz w:val="24"/>
          <w:szCs w:val="24"/>
          <w:shd w:val="clear" w:color="auto" w:fill="FFFFFF"/>
        </w:rPr>
        <w:t xml:space="preserve">сбережение и накопление ценностей (материальных, духовных); </w:t>
      </w:r>
    </w:p>
    <w:p w:rsidR="003D7D3C" w:rsidRPr="00433F54" w:rsidRDefault="002308FF" w:rsidP="00FE02CE">
      <w:pPr>
        <w:pStyle w:val="a5"/>
        <w:numPr>
          <w:ilvl w:val="0"/>
          <w:numId w:val="10"/>
        </w:numPr>
        <w:spacing w:line="360" w:lineRule="auto"/>
        <w:jc w:val="both"/>
        <w:rPr>
          <w:rFonts w:ascii="Times New Roman" w:hAnsi="Times New Roman" w:cs="Times New Roman"/>
          <w:sz w:val="24"/>
          <w:szCs w:val="24"/>
          <w:shd w:val="clear" w:color="auto" w:fill="FFFFFF"/>
        </w:rPr>
      </w:pPr>
      <w:r w:rsidRPr="00433F54">
        <w:rPr>
          <w:rFonts w:ascii="Times New Roman" w:hAnsi="Times New Roman" w:cs="Times New Roman"/>
          <w:color w:val="000000"/>
          <w:sz w:val="24"/>
          <w:szCs w:val="24"/>
          <w:shd w:val="clear" w:color="auto" w:fill="FFFFFF"/>
        </w:rPr>
        <w:t xml:space="preserve">развитие предпринимательских способностей. </w:t>
      </w:r>
    </w:p>
    <w:p w:rsidR="004F7F7B" w:rsidRDefault="004F7F7B" w:rsidP="00C27783">
      <w:pPr>
        <w:pStyle w:val="a5"/>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w:t>
      </w:r>
      <w:r w:rsidR="003D7D3C" w:rsidRPr="003D7D3C">
        <w:rPr>
          <w:rFonts w:ascii="Times New Roman" w:hAnsi="Times New Roman" w:cs="Times New Roman"/>
          <w:sz w:val="24"/>
          <w:szCs w:val="24"/>
          <w:shd w:val="clear" w:color="auto" w:fill="FFFFFF"/>
        </w:rPr>
        <w:t>нутри домашних хозяйств основные финансовые отношения возникают в основном при формировании семейного бюджета каждого отдельного домохозяйства, направленного на удовлетворение основных потребностей участников домохозяйства. Кроме того, сущ</w:t>
      </w:r>
      <w:r w:rsidR="003D7D3C" w:rsidRPr="003D7D3C">
        <w:rPr>
          <w:rFonts w:ascii="Times New Roman" w:hAnsi="Times New Roman" w:cs="Times New Roman"/>
          <w:sz w:val="24"/>
          <w:szCs w:val="24"/>
          <w:shd w:val="clear" w:color="auto" w:fill="FFFFFF"/>
        </w:rPr>
        <w:t>е</w:t>
      </w:r>
      <w:r w:rsidR="003D7D3C" w:rsidRPr="003D7D3C">
        <w:rPr>
          <w:rFonts w:ascii="Times New Roman" w:hAnsi="Times New Roman" w:cs="Times New Roman"/>
          <w:sz w:val="24"/>
          <w:szCs w:val="24"/>
          <w:shd w:val="clear" w:color="auto" w:fill="FFFFFF"/>
        </w:rPr>
        <w:t xml:space="preserve">ствуют определенные сберегательные стратегии, связанные с инвестированием оставшихся после потребления денежных ресурсов. </w:t>
      </w:r>
    </w:p>
    <w:p w:rsidR="00271B9B" w:rsidRDefault="00271B9B" w:rsidP="006B0C47">
      <w:pPr>
        <w:pStyle w:val="af8"/>
      </w:pPr>
      <w:bookmarkStart w:id="8" w:name="_Toc490398563"/>
      <w:r w:rsidRPr="00271B9B">
        <w:lastRenderedPageBreak/>
        <w:t>1.3. Уровни потребления (уровни жизни) домохозяйств</w:t>
      </w:r>
      <w:bookmarkEnd w:id="8"/>
      <w:r w:rsidRPr="00271B9B">
        <w:t xml:space="preserve"> </w:t>
      </w:r>
    </w:p>
    <w:p w:rsidR="00BB25F9" w:rsidRPr="006B0C47" w:rsidRDefault="00271B9B" w:rsidP="006B0C47">
      <w:pPr>
        <w:pStyle w:val="a5"/>
        <w:jc w:val="center"/>
        <w:rPr>
          <w:rFonts w:ascii="Times New Roman" w:eastAsia="Calibri" w:hAnsi="Times New Roman" w:cs="Times New Roman"/>
          <w:b/>
          <w:sz w:val="26"/>
          <w:szCs w:val="26"/>
        </w:rPr>
      </w:pPr>
      <w:r w:rsidRPr="00271B9B">
        <w:rPr>
          <w:rFonts w:ascii="Times New Roman" w:eastAsia="Calibri" w:hAnsi="Times New Roman" w:cs="Times New Roman"/>
          <w:b/>
          <w:sz w:val="26"/>
          <w:szCs w:val="26"/>
        </w:rPr>
        <w:t>(финансовое благосостояние)</w:t>
      </w:r>
    </w:p>
    <w:p w:rsidR="00BB25F9" w:rsidRDefault="00271B9B" w:rsidP="006B0C47">
      <w:pPr>
        <w:pStyle w:val="22"/>
      </w:pPr>
      <w:bookmarkStart w:id="9" w:name="_Toc490398564"/>
      <w:r w:rsidRPr="00271B9B">
        <w:t>1.3.1. Уровень потребления (уровень жизни) домохозяйства</w:t>
      </w:r>
      <w:r>
        <w:t>.</w:t>
      </w:r>
      <w:bookmarkEnd w:id="9"/>
    </w:p>
    <w:p w:rsidR="00664295" w:rsidRDefault="00664295" w:rsidP="00664295">
      <w:pPr>
        <w:spacing w:after="0" w:line="360" w:lineRule="auto"/>
        <w:ind w:firstLine="708"/>
        <w:rPr>
          <w:sz w:val="24"/>
          <w:szCs w:val="24"/>
        </w:rPr>
      </w:pPr>
      <w:r>
        <w:rPr>
          <w:sz w:val="24"/>
          <w:szCs w:val="24"/>
        </w:rPr>
        <w:t>У</w:t>
      </w:r>
      <w:r w:rsidRPr="00236592">
        <w:rPr>
          <w:sz w:val="24"/>
          <w:szCs w:val="24"/>
        </w:rPr>
        <w:t>ровень потребления или уровень жизни</w:t>
      </w:r>
      <w:r w:rsidRPr="00377D84">
        <w:rPr>
          <w:sz w:val="24"/>
          <w:szCs w:val="24"/>
        </w:rPr>
        <w:t xml:space="preserve"> </w:t>
      </w:r>
      <w:r w:rsidRPr="00236592">
        <w:rPr>
          <w:sz w:val="24"/>
          <w:szCs w:val="24"/>
        </w:rPr>
        <w:t>(</w:t>
      </w:r>
      <w:r>
        <w:rPr>
          <w:sz w:val="24"/>
          <w:szCs w:val="24"/>
        </w:rPr>
        <w:t>ф</w:t>
      </w:r>
      <w:r w:rsidRPr="00377D84">
        <w:rPr>
          <w:sz w:val="24"/>
          <w:szCs w:val="24"/>
        </w:rPr>
        <w:t>инансовое благосостояние</w:t>
      </w:r>
      <w:r w:rsidRPr="00236592">
        <w:rPr>
          <w:sz w:val="24"/>
          <w:szCs w:val="24"/>
        </w:rPr>
        <w:t xml:space="preserve">) </w:t>
      </w:r>
      <w:r>
        <w:rPr>
          <w:sz w:val="24"/>
          <w:szCs w:val="24"/>
        </w:rPr>
        <w:t>–</w:t>
      </w:r>
      <w:r w:rsidRPr="00FA53CA">
        <w:rPr>
          <w:sz w:val="24"/>
          <w:szCs w:val="24"/>
        </w:rPr>
        <w:t xml:space="preserve"> это</w:t>
      </w:r>
      <w:r>
        <w:rPr>
          <w:sz w:val="24"/>
          <w:szCs w:val="24"/>
        </w:rPr>
        <w:t xml:space="preserve"> </w:t>
      </w:r>
      <w:r w:rsidRPr="00236592">
        <w:rPr>
          <w:sz w:val="24"/>
          <w:szCs w:val="24"/>
        </w:rPr>
        <w:t>с</w:t>
      </w:r>
      <w:r w:rsidRPr="00FA53CA">
        <w:rPr>
          <w:sz w:val="24"/>
          <w:szCs w:val="24"/>
        </w:rPr>
        <w:t>тепень</w:t>
      </w:r>
      <w:r>
        <w:rPr>
          <w:sz w:val="24"/>
          <w:szCs w:val="24"/>
        </w:rPr>
        <w:t xml:space="preserve"> бедности или богатства отдельного человека или семьи. </w:t>
      </w:r>
    </w:p>
    <w:p w:rsidR="00664295" w:rsidRPr="00BA192E" w:rsidRDefault="00664295" w:rsidP="00664295">
      <w:pPr>
        <w:autoSpaceDE w:val="0"/>
        <w:autoSpaceDN w:val="0"/>
        <w:adjustRightInd w:val="0"/>
        <w:spacing w:after="0" w:line="360" w:lineRule="auto"/>
        <w:ind w:firstLine="708"/>
        <w:rPr>
          <w:sz w:val="24"/>
          <w:szCs w:val="24"/>
        </w:rPr>
      </w:pPr>
      <w:r w:rsidRPr="00BA192E">
        <w:rPr>
          <w:sz w:val="24"/>
          <w:szCs w:val="24"/>
        </w:rPr>
        <w:t xml:space="preserve">Можно выделить 4 основных </w:t>
      </w:r>
      <w:r>
        <w:rPr>
          <w:sz w:val="24"/>
          <w:szCs w:val="24"/>
        </w:rPr>
        <w:t>уровня потребления (уровня жизни) домохозяйств</w:t>
      </w:r>
      <w:r w:rsidRPr="00BA192E">
        <w:rPr>
          <w:sz w:val="24"/>
          <w:szCs w:val="24"/>
        </w:rPr>
        <w:t>:</w:t>
      </w:r>
    </w:p>
    <w:p w:rsidR="00664295" w:rsidRPr="00FA53CA" w:rsidRDefault="00664295" w:rsidP="00350FF8">
      <w:pPr>
        <w:spacing w:line="360" w:lineRule="auto"/>
        <w:ind w:left="708"/>
        <w:contextualSpacing/>
      </w:pPr>
      <w:r>
        <w:t>1. Нищета.</w:t>
      </w:r>
    </w:p>
    <w:p w:rsidR="00664295" w:rsidRPr="00FA53CA" w:rsidRDefault="00664295" w:rsidP="00350FF8">
      <w:pPr>
        <w:spacing w:line="360" w:lineRule="auto"/>
        <w:ind w:left="708"/>
        <w:contextualSpacing/>
      </w:pPr>
      <w:r>
        <w:t>2. Бедность.</w:t>
      </w:r>
    </w:p>
    <w:p w:rsidR="00664295" w:rsidRPr="00FA53CA" w:rsidRDefault="00664295" w:rsidP="00350FF8">
      <w:pPr>
        <w:spacing w:line="360" w:lineRule="auto"/>
        <w:ind w:left="708"/>
        <w:contextualSpacing/>
      </w:pPr>
      <w:r>
        <w:t>3. З</w:t>
      </w:r>
      <w:r w:rsidRPr="00FA53CA">
        <w:t>ажиточность</w:t>
      </w:r>
      <w:r>
        <w:t>.</w:t>
      </w:r>
    </w:p>
    <w:p w:rsidR="00664295" w:rsidRPr="00FA53CA" w:rsidRDefault="00664295" w:rsidP="00350FF8">
      <w:pPr>
        <w:spacing w:line="360" w:lineRule="auto"/>
        <w:ind w:left="708"/>
        <w:contextualSpacing/>
      </w:pPr>
      <w:r>
        <w:t>4. Б</w:t>
      </w:r>
      <w:r w:rsidRPr="00FA53CA">
        <w:t>огатство.</w:t>
      </w:r>
    </w:p>
    <w:p w:rsidR="00664295" w:rsidRPr="00BA192E" w:rsidRDefault="00664295" w:rsidP="00664295">
      <w:pPr>
        <w:autoSpaceDE w:val="0"/>
        <w:autoSpaceDN w:val="0"/>
        <w:adjustRightInd w:val="0"/>
        <w:spacing w:after="0" w:line="360" w:lineRule="auto"/>
        <w:ind w:firstLine="708"/>
        <w:rPr>
          <w:sz w:val="24"/>
          <w:szCs w:val="24"/>
        </w:rPr>
      </w:pPr>
      <w:r w:rsidRPr="00BA192E">
        <w:rPr>
          <w:sz w:val="24"/>
          <w:szCs w:val="24"/>
        </w:rPr>
        <w:t xml:space="preserve">Для России границы каждого </w:t>
      </w:r>
      <w:r>
        <w:rPr>
          <w:sz w:val="24"/>
          <w:szCs w:val="24"/>
        </w:rPr>
        <w:t>уровня потребления (уровня жизни) домохозяйств</w:t>
      </w:r>
      <w:r w:rsidRPr="00BA192E">
        <w:rPr>
          <w:sz w:val="24"/>
          <w:szCs w:val="24"/>
        </w:rPr>
        <w:t xml:space="preserve"> пр</w:t>
      </w:r>
      <w:r w:rsidRPr="00BA192E">
        <w:rPr>
          <w:sz w:val="24"/>
          <w:szCs w:val="24"/>
        </w:rPr>
        <w:t>и</w:t>
      </w:r>
      <w:r w:rsidRPr="00BA192E">
        <w:rPr>
          <w:sz w:val="24"/>
          <w:szCs w:val="24"/>
        </w:rPr>
        <w:t>мерно следующие:</w:t>
      </w:r>
    </w:p>
    <w:p w:rsidR="00664295" w:rsidRPr="00BA192E" w:rsidRDefault="00664295" w:rsidP="00664295">
      <w:pPr>
        <w:autoSpaceDE w:val="0"/>
        <w:autoSpaceDN w:val="0"/>
        <w:adjustRightInd w:val="0"/>
        <w:spacing w:after="0" w:line="360" w:lineRule="auto"/>
        <w:ind w:firstLine="708"/>
        <w:rPr>
          <w:sz w:val="24"/>
          <w:szCs w:val="24"/>
        </w:rPr>
      </w:pPr>
      <w:r w:rsidRPr="006009A6">
        <w:rPr>
          <w:b/>
          <w:bCs/>
          <w:sz w:val="24"/>
          <w:szCs w:val="24"/>
        </w:rPr>
        <w:t>Нищета.</w:t>
      </w:r>
      <w:r w:rsidRPr="00BA192E">
        <w:rPr>
          <w:b/>
          <w:bCs/>
          <w:sz w:val="24"/>
          <w:szCs w:val="24"/>
        </w:rPr>
        <w:t xml:space="preserve"> </w:t>
      </w:r>
      <w:r w:rsidRPr="00BA192E">
        <w:rPr>
          <w:sz w:val="24"/>
          <w:szCs w:val="24"/>
        </w:rPr>
        <w:t>Человек имеет доходы, едва позволяющие поддерживать жизнь крайне ограниченным набором продуктов</w:t>
      </w:r>
      <w:r>
        <w:rPr>
          <w:sz w:val="24"/>
          <w:szCs w:val="24"/>
        </w:rPr>
        <w:t xml:space="preserve"> </w:t>
      </w:r>
      <w:r w:rsidRPr="00BA192E">
        <w:rPr>
          <w:sz w:val="24"/>
          <w:szCs w:val="24"/>
        </w:rPr>
        <w:t>питания. Зачастую у него нет даже постоянного жилья. По</w:t>
      </w:r>
      <w:r>
        <w:rPr>
          <w:sz w:val="24"/>
          <w:szCs w:val="24"/>
        </w:rPr>
        <w:t xml:space="preserve"> </w:t>
      </w:r>
      <w:r w:rsidRPr="00BA192E">
        <w:rPr>
          <w:sz w:val="24"/>
          <w:szCs w:val="24"/>
        </w:rPr>
        <w:t>уровню цен в начале нынешнего века к нищим в России относились люди, чей доход в месяц составлял менее 7,4 тыс. р. на</w:t>
      </w:r>
      <w:r>
        <w:rPr>
          <w:sz w:val="24"/>
          <w:szCs w:val="24"/>
        </w:rPr>
        <w:t xml:space="preserve"> </w:t>
      </w:r>
      <w:r w:rsidRPr="00BA192E">
        <w:rPr>
          <w:sz w:val="24"/>
          <w:szCs w:val="24"/>
        </w:rPr>
        <w:t>человека.</w:t>
      </w:r>
    </w:p>
    <w:p w:rsidR="00664295" w:rsidRPr="00BA192E" w:rsidRDefault="00664295" w:rsidP="00664295">
      <w:pPr>
        <w:autoSpaceDE w:val="0"/>
        <w:autoSpaceDN w:val="0"/>
        <w:adjustRightInd w:val="0"/>
        <w:spacing w:after="0" w:line="360" w:lineRule="auto"/>
        <w:ind w:firstLine="708"/>
        <w:rPr>
          <w:sz w:val="24"/>
          <w:szCs w:val="24"/>
        </w:rPr>
      </w:pPr>
      <w:r w:rsidRPr="006009A6">
        <w:rPr>
          <w:b/>
          <w:bCs/>
          <w:sz w:val="24"/>
          <w:szCs w:val="24"/>
        </w:rPr>
        <w:t>Бедность.</w:t>
      </w:r>
      <w:r w:rsidRPr="00BA192E">
        <w:rPr>
          <w:b/>
          <w:bCs/>
          <w:sz w:val="24"/>
          <w:szCs w:val="24"/>
        </w:rPr>
        <w:t xml:space="preserve"> </w:t>
      </w:r>
      <w:r w:rsidRPr="00BA192E">
        <w:rPr>
          <w:sz w:val="24"/>
          <w:szCs w:val="24"/>
        </w:rPr>
        <w:t>У человека есть постоянное жильё, хотя, возможно, и более чем скромное. При этом его денежные доходы</w:t>
      </w:r>
      <w:r>
        <w:rPr>
          <w:sz w:val="24"/>
          <w:szCs w:val="24"/>
        </w:rPr>
        <w:t xml:space="preserve"> </w:t>
      </w:r>
      <w:r w:rsidRPr="00BA192E">
        <w:rPr>
          <w:sz w:val="24"/>
          <w:szCs w:val="24"/>
        </w:rPr>
        <w:t>так малы, что он вынужден ограничивать себя даже в еде, приобретая только самые дешёвые продукты питания. Он испытывает постоянную нехватку денег на покупку одежды, обуви и</w:t>
      </w:r>
      <w:r>
        <w:rPr>
          <w:sz w:val="24"/>
          <w:szCs w:val="24"/>
        </w:rPr>
        <w:t xml:space="preserve"> </w:t>
      </w:r>
      <w:r w:rsidRPr="00BA192E">
        <w:rPr>
          <w:sz w:val="24"/>
          <w:szCs w:val="24"/>
        </w:rPr>
        <w:t>лекарств. По уровню цен в начале нынешнего века к бе</w:t>
      </w:r>
      <w:r w:rsidRPr="00BA192E">
        <w:rPr>
          <w:sz w:val="24"/>
          <w:szCs w:val="24"/>
        </w:rPr>
        <w:t>д</w:t>
      </w:r>
      <w:r w:rsidRPr="00BA192E">
        <w:rPr>
          <w:sz w:val="24"/>
          <w:szCs w:val="24"/>
        </w:rPr>
        <w:t>ным в</w:t>
      </w:r>
      <w:r>
        <w:rPr>
          <w:sz w:val="24"/>
          <w:szCs w:val="24"/>
        </w:rPr>
        <w:t xml:space="preserve"> </w:t>
      </w:r>
      <w:r w:rsidRPr="00BA192E">
        <w:rPr>
          <w:sz w:val="24"/>
          <w:szCs w:val="24"/>
        </w:rPr>
        <w:t>России относились люди, чей доход в месяц составлял от 7,4 до</w:t>
      </w:r>
      <w:r>
        <w:rPr>
          <w:sz w:val="24"/>
          <w:szCs w:val="24"/>
        </w:rPr>
        <w:t xml:space="preserve"> </w:t>
      </w:r>
      <w:r w:rsidRPr="00BA192E">
        <w:rPr>
          <w:sz w:val="24"/>
          <w:szCs w:val="24"/>
        </w:rPr>
        <w:t>17 тыс. р. на человека.</w:t>
      </w:r>
    </w:p>
    <w:p w:rsidR="00664295" w:rsidRPr="00BA192E" w:rsidRDefault="00664295" w:rsidP="00664295">
      <w:pPr>
        <w:autoSpaceDE w:val="0"/>
        <w:autoSpaceDN w:val="0"/>
        <w:adjustRightInd w:val="0"/>
        <w:spacing w:after="0" w:line="360" w:lineRule="auto"/>
        <w:ind w:firstLine="708"/>
        <w:rPr>
          <w:sz w:val="24"/>
          <w:szCs w:val="24"/>
        </w:rPr>
      </w:pPr>
      <w:r w:rsidRPr="006009A6">
        <w:rPr>
          <w:b/>
          <w:bCs/>
          <w:sz w:val="24"/>
          <w:szCs w:val="24"/>
        </w:rPr>
        <w:t>Зажиточность.</w:t>
      </w:r>
      <w:r w:rsidRPr="00BA192E">
        <w:rPr>
          <w:b/>
          <w:bCs/>
          <w:sz w:val="24"/>
          <w:szCs w:val="24"/>
        </w:rPr>
        <w:t xml:space="preserve"> </w:t>
      </w:r>
      <w:r w:rsidRPr="00BA192E">
        <w:rPr>
          <w:sz w:val="24"/>
          <w:szCs w:val="24"/>
        </w:rPr>
        <w:t>Денежные доходы позволяют получать</w:t>
      </w:r>
      <w:r>
        <w:rPr>
          <w:sz w:val="24"/>
          <w:szCs w:val="24"/>
        </w:rPr>
        <w:t xml:space="preserve"> </w:t>
      </w:r>
      <w:r w:rsidRPr="00BA192E">
        <w:rPr>
          <w:sz w:val="24"/>
          <w:szCs w:val="24"/>
        </w:rPr>
        <w:t>весь набор товаров и услуг, необходимых для поддержания</w:t>
      </w:r>
      <w:r>
        <w:rPr>
          <w:sz w:val="24"/>
          <w:szCs w:val="24"/>
        </w:rPr>
        <w:t xml:space="preserve"> </w:t>
      </w:r>
      <w:r w:rsidRPr="00BA192E">
        <w:rPr>
          <w:sz w:val="24"/>
          <w:szCs w:val="24"/>
        </w:rPr>
        <w:t>здоровья или его восстановления в случае болезни. Человек</w:t>
      </w:r>
      <w:r>
        <w:rPr>
          <w:sz w:val="24"/>
          <w:szCs w:val="24"/>
        </w:rPr>
        <w:t xml:space="preserve"> </w:t>
      </w:r>
      <w:r w:rsidRPr="00BA192E">
        <w:rPr>
          <w:sz w:val="24"/>
          <w:szCs w:val="24"/>
        </w:rPr>
        <w:t>способен приобрести (возможно, с помощью кредита банка)</w:t>
      </w:r>
      <w:r>
        <w:rPr>
          <w:sz w:val="24"/>
          <w:szCs w:val="24"/>
        </w:rPr>
        <w:t xml:space="preserve"> </w:t>
      </w:r>
      <w:r w:rsidRPr="00BA192E">
        <w:rPr>
          <w:sz w:val="24"/>
          <w:szCs w:val="24"/>
        </w:rPr>
        <w:t>легковой автомобиль и новое просторное жильё. При этом</w:t>
      </w:r>
      <w:r>
        <w:rPr>
          <w:sz w:val="24"/>
          <w:szCs w:val="24"/>
        </w:rPr>
        <w:t xml:space="preserve"> </w:t>
      </w:r>
      <w:r w:rsidRPr="00BA192E">
        <w:rPr>
          <w:sz w:val="24"/>
          <w:szCs w:val="24"/>
        </w:rPr>
        <w:t>часть доходов он может сберечь для решения важных жизне</w:t>
      </w:r>
      <w:r w:rsidRPr="00BA192E">
        <w:rPr>
          <w:sz w:val="24"/>
          <w:szCs w:val="24"/>
        </w:rPr>
        <w:t>н</w:t>
      </w:r>
      <w:r w:rsidRPr="00BA192E">
        <w:rPr>
          <w:sz w:val="24"/>
          <w:szCs w:val="24"/>
        </w:rPr>
        <w:t>ных задач в будущем. По уровню цен в начале нынешнего века</w:t>
      </w:r>
    </w:p>
    <w:p w:rsidR="00664295" w:rsidRPr="00BA192E" w:rsidRDefault="00664295" w:rsidP="00664295">
      <w:pPr>
        <w:autoSpaceDE w:val="0"/>
        <w:autoSpaceDN w:val="0"/>
        <w:adjustRightInd w:val="0"/>
        <w:spacing w:after="0" w:line="360" w:lineRule="auto"/>
        <w:rPr>
          <w:sz w:val="24"/>
          <w:szCs w:val="24"/>
        </w:rPr>
      </w:pPr>
      <w:r w:rsidRPr="00BA192E">
        <w:rPr>
          <w:sz w:val="24"/>
          <w:szCs w:val="24"/>
        </w:rPr>
        <w:t>к зажиточным (в разной, конечно, степени) в России относились люди, чей доход в месяц с</w:t>
      </w:r>
      <w:r w:rsidRPr="00BA192E">
        <w:rPr>
          <w:sz w:val="24"/>
          <w:szCs w:val="24"/>
        </w:rPr>
        <w:t>о</w:t>
      </w:r>
      <w:r w:rsidRPr="00BA192E">
        <w:rPr>
          <w:sz w:val="24"/>
          <w:szCs w:val="24"/>
        </w:rPr>
        <w:t>ставлял от 17 до 75 тыс. р. на</w:t>
      </w:r>
      <w:r>
        <w:rPr>
          <w:sz w:val="24"/>
          <w:szCs w:val="24"/>
        </w:rPr>
        <w:t xml:space="preserve"> </w:t>
      </w:r>
      <w:r w:rsidRPr="00BA192E">
        <w:rPr>
          <w:sz w:val="24"/>
          <w:szCs w:val="24"/>
        </w:rPr>
        <w:t>человека.</w:t>
      </w:r>
    </w:p>
    <w:p w:rsidR="00664295" w:rsidRPr="00BA192E" w:rsidRDefault="00664295" w:rsidP="00664295">
      <w:pPr>
        <w:autoSpaceDE w:val="0"/>
        <w:autoSpaceDN w:val="0"/>
        <w:adjustRightInd w:val="0"/>
        <w:spacing w:after="0" w:line="360" w:lineRule="auto"/>
        <w:ind w:firstLine="708"/>
        <w:rPr>
          <w:sz w:val="24"/>
          <w:szCs w:val="24"/>
        </w:rPr>
      </w:pPr>
      <w:r w:rsidRPr="006009A6">
        <w:rPr>
          <w:b/>
          <w:bCs/>
          <w:sz w:val="24"/>
          <w:szCs w:val="24"/>
        </w:rPr>
        <w:t>Богатство.</w:t>
      </w:r>
      <w:r w:rsidRPr="00BA192E">
        <w:rPr>
          <w:b/>
          <w:bCs/>
          <w:sz w:val="24"/>
          <w:szCs w:val="24"/>
        </w:rPr>
        <w:t xml:space="preserve"> </w:t>
      </w:r>
      <w:r w:rsidRPr="00BA192E">
        <w:rPr>
          <w:sz w:val="24"/>
          <w:szCs w:val="24"/>
        </w:rPr>
        <w:t>Денежные доходы позволяют удовлетворять</w:t>
      </w:r>
      <w:r>
        <w:rPr>
          <w:sz w:val="24"/>
          <w:szCs w:val="24"/>
        </w:rPr>
        <w:t xml:space="preserve"> </w:t>
      </w:r>
      <w:r w:rsidRPr="00BA192E">
        <w:rPr>
          <w:sz w:val="24"/>
          <w:szCs w:val="24"/>
        </w:rPr>
        <w:t>практически все типы п</w:t>
      </w:r>
      <w:r w:rsidRPr="00BA192E">
        <w:rPr>
          <w:sz w:val="24"/>
          <w:szCs w:val="24"/>
        </w:rPr>
        <w:t>о</w:t>
      </w:r>
      <w:r w:rsidRPr="00BA192E">
        <w:rPr>
          <w:sz w:val="24"/>
          <w:szCs w:val="24"/>
        </w:rPr>
        <w:t>требностей человека. В России нижняя граница доходов богатых семей — 75 тыс. р. на чел</w:t>
      </w:r>
      <w:r w:rsidRPr="00BA192E">
        <w:rPr>
          <w:sz w:val="24"/>
          <w:szCs w:val="24"/>
        </w:rPr>
        <w:t>о</w:t>
      </w:r>
      <w:r w:rsidRPr="00BA192E">
        <w:rPr>
          <w:sz w:val="24"/>
          <w:szCs w:val="24"/>
        </w:rPr>
        <w:t>века в</w:t>
      </w:r>
      <w:r>
        <w:rPr>
          <w:sz w:val="24"/>
          <w:szCs w:val="24"/>
        </w:rPr>
        <w:t xml:space="preserve"> </w:t>
      </w:r>
      <w:r w:rsidRPr="00BA192E">
        <w:rPr>
          <w:sz w:val="24"/>
          <w:szCs w:val="24"/>
        </w:rPr>
        <w:t>месяц.</w:t>
      </w:r>
    </w:p>
    <w:p w:rsidR="00664295" w:rsidRPr="006B0C47" w:rsidRDefault="00664295" w:rsidP="006B0C47">
      <w:pPr>
        <w:autoSpaceDE w:val="0"/>
        <w:autoSpaceDN w:val="0"/>
        <w:adjustRightInd w:val="0"/>
        <w:spacing w:after="0" w:line="360" w:lineRule="auto"/>
        <w:ind w:firstLine="708"/>
        <w:rPr>
          <w:sz w:val="24"/>
          <w:szCs w:val="24"/>
        </w:rPr>
      </w:pPr>
      <w:r w:rsidRPr="00BA192E">
        <w:rPr>
          <w:sz w:val="24"/>
          <w:szCs w:val="24"/>
        </w:rPr>
        <w:t>На каком уровне благосостояния начинаете жизнь вы, зависит от того, как сложилась жизнь ваших родителей и в каком регионе или городе России вы живёте. Но после оконч</w:t>
      </w:r>
      <w:r w:rsidRPr="00BA192E">
        <w:rPr>
          <w:sz w:val="24"/>
          <w:szCs w:val="24"/>
        </w:rPr>
        <w:t>а</w:t>
      </w:r>
      <w:r w:rsidRPr="00BA192E">
        <w:rPr>
          <w:sz w:val="24"/>
          <w:szCs w:val="24"/>
        </w:rPr>
        <w:t>ния школы ваше благосостояние будет всё в большей степени</w:t>
      </w:r>
      <w:r>
        <w:rPr>
          <w:sz w:val="24"/>
          <w:szCs w:val="24"/>
        </w:rPr>
        <w:t xml:space="preserve"> </w:t>
      </w:r>
      <w:r w:rsidRPr="00BA192E">
        <w:rPr>
          <w:sz w:val="24"/>
          <w:szCs w:val="24"/>
        </w:rPr>
        <w:t>определяться вами самими.</w:t>
      </w:r>
      <w:r>
        <w:rPr>
          <w:sz w:val="24"/>
          <w:szCs w:val="24"/>
        </w:rPr>
        <w:t xml:space="preserve"> (7, с. 8-9)</w:t>
      </w:r>
    </w:p>
    <w:p w:rsidR="00BB25F9" w:rsidRPr="00AE26E7" w:rsidRDefault="00271B9B" w:rsidP="006B0C47">
      <w:pPr>
        <w:pStyle w:val="22"/>
      </w:pPr>
      <w:bookmarkStart w:id="10" w:name="_Toc490398565"/>
      <w:r w:rsidRPr="00AE26E7">
        <w:lastRenderedPageBreak/>
        <w:t>1.3.2. Способы повышения уровня потребления (уровня жизни) домохозяйства.</w:t>
      </w:r>
      <w:bookmarkEnd w:id="10"/>
      <w:r w:rsidRPr="00AE26E7">
        <w:t xml:space="preserve">  </w:t>
      </w:r>
    </w:p>
    <w:p w:rsidR="00664295" w:rsidRPr="00404105" w:rsidRDefault="00664295" w:rsidP="00092EFF">
      <w:pPr>
        <w:spacing w:after="0" w:line="360" w:lineRule="auto"/>
        <w:rPr>
          <w:sz w:val="24"/>
          <w:szCs w:val="24"/>
        </w:rPr>
      </w:pPr>
      <w:r>
        <w:rPr>
          <w:sz w:val="24"/>
          <w:szCs w:val="24"/>
        </w:rPr>
        <w:tab/>
      </w:r>
      <w:r w:rsidRPr="00404105">
        <w:rPr>
          <w:sz w:val="24"/>
          <w:szCs w:val="24"/>
        </w:rPr>
        <w:t>Существует пять основных способов стать зажиточным или</w:t>
      </w:r>
      <w:r>
        <w:rPr>
          <w:sz w:val="24"/>
          <w:szCs w:val="24"/>
        </w:rPr>
        <w:t xml:space="preserve"> </w:t>
      </w:r>
      <w:r w:rsidRPr="00404105">
        <w:rPr>
          <w:sz w:val="24"/>
          <w:szCs w:val="24"/>
        </w:rPr>
        <w:t>богатым:</w:t>
      </w:r>
    </w:p>
    <w:p w:rsidR="00664295" w:rsidRPr="00404105" w:rsidRDefault="00664295" w:rsidP="00664295">
      <w:pPr>
        <w:autoSpaceDE w:val="0"/>
        <w:autoSpaceDN w:val="0"/>
        <w:adjustRightInd w:val="0"/>
        <w:spacing w:after="0" w:line="360" w:lineRule="auto"/>
        <w:ind w:firstLine="708"/>
        <w:rPr>
          <w:sz w:val="24"/>
          <w:szCs w:val="24"/>
        </w:rPr>
      </w:pPr>
      <w:r w:rsidRPr="00404105">
        <w:rPr>
          <w:sz w:val="24"/>
          <w:szCs w:val="24"/>
        </w:rPr>
        <w:t>1. Развить свои способности (физические, творческие,</w:t>
      </w:r>
      <w:r>
        <w:rPr>
          <w:sz w:val="24"/>
          <w:szCs w:val="24"/>
        </w:rPr>
        <w:t xml:space="preserve"> </w:t>
      </w:r>
      <w:r w:rsidRPr="00404105">
        <w:rPr>
          <w:sz w:val="24"/>
          <w:szCs w:val="24"/>
        </w:rPr>
        <w:t>интеллектуальные) и научиться дорого продавать свои услуги</w:t>
      </w:r>
      <w:r>
        <w:rPr>
          <w:sz w:val="24"/>
          <w:szCs w:val="24"/>
        </w:rPr>
        <w:t xml:space="preserve"> </w:t>
      </w:r>
      <w:r w:rsidRPr="00404105">
        <w:rPr>
          <w:sz w:val="24"/>
          <w:szCs w:val="24"/>
        </w:rPr>
        <w:t>или созданные вами изделия. Но для этого надо много и упо</w:t>
      </w:r>
      <w:r w:rsidRPr="00404105">
        <w:rPr>
          <w:sz w:val="24"/>
          <w:szCs w:val="24"/>
        </w:rPr>
        <w:t>р</w:t>
      </w:r>
      <w:r w:rsidRPr="00404105">
        <w:rPr>
          <w:sz w:val="24"/>
          <w:szCs w:val="24"/>
        </w:rPr>
        <w:t>но</w:t>
      </w:r>
      <w:r>
        <w:rPr>
          <w:sz w:val="24"/>
          <w:szCs w:val="24"/>
        </w:rPr>
        <w:t xml:space="preserve"> </w:t>
      </w:r>
      <w:r w:rsidRPr="00404105">
        <w:rPr>
          <w:sz w:val="24"/>
          <w:szCs w:val="24"/>
        </w:rPr>
        <w:t>трудиться.</w:t>
      </w:r>
    </w:p>
    <w:p w:rsidR="00664295" w:rsidRPr="00404105" w:rsidRDefault="00664295" w:rsidP="00664295">
      <w:pPr>
        <w:autoSpaceDE w:val="0"/>
        <w:autoSpaceDN w:val="0"/>
        <w:adjustRightInd w:val="0"/>
        <w:spacing w:after="0" w:line="360" w:lineRule="auto"/>
        <w:ind w:firstLine="708"/>
        <w:rPr>
          <w:sz w:val="24"/>
          <w:szCs w:val="24"/>
        </w:rPr>
      </w:pPr>
      <w:r w:rsidRPr="00404105">
        <w:rPr>
          <w:sz w:val="24"/>
          <w:szCs w:val="24"/>
        </w:rPr>
        <w:t>2. Создать свой бизнес и сделать его успешным. Это довольно трудный путь к благ</w:t>
      </w:r>
      <w:r w:rsidRPr="00404105">
        <w:rPr>
          <w:sz w:val="24"/>
          <w:szCs w:val="24"/>
        </w:rPr>
        <w:t>о</w:t>
      </w:r>
      <w:r w:rsidRPr="00404105">
        <w:rPr>
          <w:sz w:val="24"/>
          <w:szCs w:val="24"/>
        </w:rPr>
        <w:t xml:space="preserve">состоянию, </w:t>
      </w:r>
      <w:r>
        <w:rPr>
          <w:sz w:val="24"/>
          <w:szCs w:val="24"/>
        </w:rPr>
        <w:t xml:space="preserve"> </w:t>
      </w:r>
      <w:r w:rsidRPr="00404105">
        <w:rPr>
          <w:sz w:val="24"/>
          <w:szCs w:val="24"/>
        </w:rPr>
        <w:t>но этот путь вполне реальный, и в сегодняшней России</w:t>
      </w:r>
      <w:r>
        <w:rPr>
          <w:sz w:val="24"/>
          <w:szCs w:val="24"/>
        </w:rPr>
        <w:t xml:space="preserve"> </w:t>
      </w:r>
      <w:r w:rsidRPr="00404105">
        <w:rPr>
          <w:sz w:val="24"/>
          <w:szCs w:val="24"/>
        </w:rPr>
        <w:t>есть немало людей, к</w:t>
      </w:r>
      <w:r w:rsidRPr="00404105">
        <w:rPr>
          <w:sz w:val="24"/>
          <w:szCs w:val="24"/>
        </w:rPr>
        <w:t>о</w:t>
      </w:r>
      <w:r w:rsidRPr="00404105">
        <w:rPr>
          <w:sz w:val="24"/>
          <w:szCs w:val="24"/>
        </w:rPr>
        <w:t>торые смогли преодолеть все трудности</w:t>
      </w:r>
      <w:r>
        <w:rPr>
          <w:sz w:val="24"/>
          <w:szCs w:val="24"/>
        </w:rPr>
        <w:t xml:space="preserve"> </w:t>
      </w:r>
      <w:r w:rsidRPr="00404105">
        <w:rPr>
          <w:sz w:val="24"/>
          <w:szCs w:val="24"/>
        </w:rPr>
        <w:t>и создать успешные компании.</w:t>
      </w:r>
    </w:p>
    <w:p w:rsidR="00664295" w:rsidRPr="00404105" w:rsidRDefault="00664295" w:rsidP="00664295">
      <w:pPr>
        <w:autoSpaceDE w:val="0"/>
        <w:autoSpaceDN w:val="0"/>
        <w:adjustRightInd w:val="0"/>
        <w:spacing w:after="0" w:line="360" w:lineRule="auto"/>
        <w:ind w:firstLine="708"/>
        <w:rPr>
          <w:sz w:val="24"/>
          <w:szCs w:val="24"/>
        </w:rPr>
      </w:pPr>
      <w:r w:rsidRPr="00404105">
        <w:rPr>
          <w:sz w:val="24"/>
          <w:szCs w:val="24"/>
        </w:rPr>
        <w:t>3. Изобрести нечто уникальное и суметь это выгодно продать. Талант изобретателя — прекрасный дар судьбы. Но изобрести что-то лишь первый шаг к получению от изобретения</w:t>
      </w:r>
      <w:r>
        <w:rPr>
          <w:sz w:val="24"/>
          <w:szCs w:val="24"/>
        </w:rPr>
        <w:t xml:space="preserve"> </w:t>
      </w:r>
      <w:r w:rsidRPr="00404105">
        <w:rPr>
          <w:sz w:val="24"/>
          <w:szCs w:val="24"/>
        </w:rPr>
        <w:t>денежных доходов. Надо ещё суметь найти этому изобретению</w:t>
      </w:r>
    </w:p>
    <w:p w:rsidR="00664295" w:rsidRPr="00404105" w:rsidRDefault="00664295" w:rsidP="00664295">
      <w:pPr>
        <w:autoSpaceDE w:val="0"/>
        <w:autoSpaceDN w:val="0"/>
        <w:adjustRightInd w:val="0"/>
        <w:spacing w:after="0" w:line="360" w:lineRule="auto"/>
        <w:rPr>
          <w:sz w:val="24"/>
          <w:szCs w:val="24"/>
        </w:rPr>
      </w:pPr>
      <w:r w:rsidRPr="00404105">
        <w:rPr>
          <w:sz w:val="24"/>
          <w:szCs w:val="24"/>
        </w:rPr>
        <w:t>коммерческое применение в реальной жизни и довести его до</w:t>
      </w:r>
      <w:r>
        <w:rPr>
          <w:sz w:val="24"/>
          <w:szCs w:val="24"/>
        </w:rPr>
        <w:t xml:space="preserve"> </w:t>
      </w:r>
      <w:r w:rsidRPr="00404105">
        <w:rPr>
          <w:sz w:val="24"/>
          <w:szCs w:val="24"/>
        </w:rPr>
        <w:t>прибыльного производства. А это непросто и по силам далеко</w:t>
      </w:r>
      <w:r>
        <w:rPr>
          <w:sz w:val="24"/>
          <w:szCs w:val="24"/>
        </w:rPr>
        <w:t xml:space="preserve"> </w:t>
      </w:r>
      <w:r w:rsidRPr="00404105">
        <w:rPr>
          <w:sz w:val="24"/>
          <w:szCs w:val="24"/>
        </w:rPr>
        <w:t>не каждому изобретателю.</w:t>
      </w:r>
    </w:p>
    <w:p w:rsidR="00664295" w:rsidRPr="00404105" w:rsidRDefault="00664295" w:rsidP="00664295">
      <w:pPr>
        <w:autoSpaceDE w:val="0"/>
        <w:autoSpaceDN w:val="0"/>
        <w:adjustRightInd w:val="0"/>
        <w:spacing w:after="0" w:line="360" w:lineRule="auto"/>
        <w:ind w:firstLine="708"/>
        <w:rPr>
          <w:sz w:val="24"/>
          <w:szCs w:val="24"/>
        </w:rPr>
      </w:pPr>
      <w:r w:rsidRPr="00404105">
        <w:rPr>
          <w:sz w:val="24"/>
          <w:szCs w:val="24"/>
        </w:rPr>
        <w:t>4. Получить большое наследство (деньги или бизнес).</w:t>
      </w:r>
      <w:r>
        <w:rPr>
          <w:sz w:val="24"/>
          <w:szCs w:val="24"/>
        </w:rPr>
        <w:t xml:space="preserve"> </w:t>
      </w:r>
      <w:r w:rsidRPr="00404105">
        <w:rPr>
          <w:sz w:val="24"/>
          <w:szCs w:val="24"/>
        </w:rPr>
        <w:t xml:space="preserve">О таком пути к </w:t>
      </w:r>
      <w:r>
        <w:rPr>
          <w:sz w:val="24"/>
          <w:szCs w:val="24"/>
        </w:rPr>
        <w:t xml:space="preserve"> б</w:t>
      </w:r>
      <w:r w:rsidRPr="00404105">
        <w:rPr>
          <w:sz w:val="24"/>
          <w:szCs w:val="24"/>
        </w:rPr>
        <w:t>лагососто</w:t>
      </w:r>
      <w:r w:rsidRPr="00404105">
        <w:rPr>
          <w:sz w:val="24"/>
          <w:szCs w:val="24"/>
        </w:rPr>
        <w:t>я</w:t>
      </w:r>
      <w:r w:rsidRPr="00404105">
        <w:rPr>
          <w:sz w:val="24"/>
          <w:szCs w:val="24"/>
        </w:rPr>
        <w:t>нию мечтают многие люди. Но</w:t>
      </w:r>
      <w:r>
        <w:rPr>
          <w:sz w:val="24"/>
          <w:szCs w:val="24"/>
        </w:rPr>
        <w:t xml:space="preserve"> </w:t>
      </w:r>
      <w:r w:rsidRPr="00404105">
        <w:rPr>
          <w:sz w:val="24"/>
          <w:szCs w:val="24"/>
        </w:rPr>
        <w:t>очень часто «нечаянные» наследники крупных состояний их</w:t>
      </w:r>
      <w:r>
        <w:rPr>
          <w:sz w:val="24"/>
          <w:szCs w:val="24"/>
        </w:rPr>
        <w:t xml:space="preserve"> </w:t>
      </w:r>
      <w:r w:rsidRPr="00404105">
        <w:rPr>
          <w:sz w:val="24"/>
          <w:szCs w:val="24"/>
        </w:rPr>
        <w:t>быстро и бездарно растрачивают. Причина в том, что зачастую</w:t>
      </w:r>
      <w:r>
        <w:rPr>
          <w:sz w:val="24"/>
          <w:szCs w:val="24"/>
        </w:rPr>
        <w:t xml:space="preserve"> </w:t>
      </w:r>
      <w:r w:rsidRPr="00404105">
        <w:rPr>
          <w:sz w:val="24"/>
          <w:szCs w:val="24"/>
        </w:rPr>
        <w:t>у таких наследников нет п</w:t>
      </w:r>
      <w:r w:rsidRPr="00404105">
        <w:rPr>
          <w:sz w:val="24"/>
          <w:szCs w:val="24"/>
        </w:rPr>
        <w:t>о</w:t>
      </w:r>
      <w:r w:rsidRPr="00404105">
        <w:rPr>
          <w:sz w:val="24"/>
          <w:szCs w:val="24"/>
        </w:rPr>
        <w:t>нимания правил обращения с деньгами, они не умеют и не хотят считать деньги и безудер</w:t>
      </w:r>
      <w:r w:rsidRPr="00404105">
        <w:rPr>
          <w:sz w:val="24"/>
          <w:szCs w:val="24"/>
        </w:rPr>
        <w:t>ж</w:t>
      </w:r>
      <w:r w:rsidRPr="00404105">
        <w:rPr>
          <w:sz w:val="24"/>
          <w:szCs w:val="24"/>
        </w:rPr>
        <w:t>но их</w:t>
      </w:r>
      <w:r>
        <w:rPr>
          <w:sz w:val="24"/>
          <w:szCs w:val="24"/>
        </w:rPr>
        <w:t xml:space="preserve"> </w:t>
      </w:r>
      <w:r w:rsidRPr="00404105">
        <w:rPr>
          <w:sz w:val="24"/>
          <w:szCs w:val="24"/>
        </w:rPr>
        <w:t xml:space="preserve">тратят. А главное </w:t>
      </w:r>
      <w:r w:rsidR="001850FA">
        <w:rPr>
          <w:sz w:val="24"/>
          <w:szCs w:val="24"/>
        </w:rPr>
        <w:t xml:space="preserve">– </w:t>
      </w:r>
      <w:r w:rsidRPr="00404105">
        <w:rPr>
          <w:sz w:val="24"/>
          <w:szCs w:val="24"/>
        </w:rPr>
        <w:t>такие наследники чужого богатства не умеют его воспроизводить.</w:t>
      </w:r>
    </w:p>
    <w:p w:rsidR="00664295" w:rsidRPr="00404105" w:rsidRDefault="00664295" w:rsidP="00664295">
      <w:pPr>
        <w:spacing w:after="0" w:line="360" w:lineRule="auto"/>
        <w:ind w:firstLine="708"/>
        <w:rPr>
          <w:sz w:val="24"/>
          <w:szCs w:val="24"/>
        </w:rPr>
      </w:pPr>
      <w:r w:rsidRPr="00404105">
        <w:rPr>
          <w:sz w:val="24"/>
          <w:szCs w:val="24"/>
        </w:rPr>
        <w:t>5. Выиграть в лотерею или в тотализатор.</w:t>
      </w:r>
      <w:r>
        <w:rPr>
          <w:sz w:val="24"/>
          <w:szCs w:val="24"/>
        </w:rPr>
        <w:t xml:space="preserve"> </w:t>
      </w:r>
      <w:r w:rsidRPr="00404105">
        <w:rPr>
          <w:sz w:val="24"/>
          <w:szCs w:val="24"/>
        </w:rPr>
        <w:t xml:space="preserve">В сознании большинства людей </w:t>
      </w:r>
      <w:r>
        <w:rPr>
          <w:sz w:val="24"/>
          <w:szCs w:val="24"/>
        </w:rPr>
        <w:t>в</w:t>
      </w:r>
      <w:r w:rsidRPr="00404105">
        <w:rPr>
          <w:sz w:val="24"/>
          <w:szCs w:val="24"/>
        </w:rPr>
        <w:t xml:space="preserve">ыигрыш крупной суммы денег в лотерею или в тотализатор </w:t>
      </w:r>
      <w:r w:rsidR="001850FA">
        <w:rPr>
          <w:sz w:val="24"/>
          <w:szCs w:val="24"/>
        </w:rPr>
        <w:t xml:space="preserve">– </w:t>
      </w:r>
      <w:r w:rsidRPr="00404105">
        <w:rPr>
          <w:sz w:val="24"/>
          <w:szCs w:val="24"/>
        </w:rPr>
        <w:t>истинный подарок</w:t>
      </w:r>
      <w:r>
        <w:rPr>
          <w:sz w:val="24"/>
          <w:szCs w:val="24"/>
        </w:rPr>
        <w:t xml:space="preserve"> </w:t>
      </w:r>
      <w:r w:rsidRPr="00404105">
        <w:rPr>
          <w:sz w:val="24"/>
          <w:szCs w:val="24"/>
        </w:rPr>
        <w:t>судьбы и залог дал</w:t>
      </w:r>
      <w:r w:rsidRPr="00404105">
        <w:rPr>
          <w:sz w:val="24"/>
          <w:szCs w:val="24"/>
        </w:rPr>
        <w:t>ь</w:t>
      </w:r>
      <w:r w:rsidRPr="00404105">
        <w:rPr>
          <w:sz w:val="24"/>
          <w:szCs w:val="24"/>
        </w:rPr>
        <w:t>нейшей счастливой жизни. Но в жизни</w:t>
      </w:r>
      <w:r>
        <w:rPr>
          <w:sz w:val="24"/>
          <w:szCs w:val="24"/>
        </w:rPr>
        <w:t xml:space="preserve"> </w:t>
      </w:r>
      <w:r w:rsidRPr="00404105">
        <w:rPr>
          <w:sz w:val="24"/>
          <w:szCs w:val="24"/>
        </w:rPr>
        <w:t>нередко неожиданное богатство, свалившееся на ч</w:t>
      </w:r>
      <w:r w:rsidRPr="00404105">
        <w:rPr>
          <w:sz w:val="24"/>
          <w:szCs w:val="24"/>
        </w:rPr>
        <w:t>е</w:t>
      </w:r>
      <w:r w:rsidRPr="00404105">
        <w:rPr>
          <w:sz w:val="24"/>
          <w:szCs w:val="24"/>
        </w:rPr>
        <w:t>ловека,</w:t>
      </w:r>
      <w:r>
        <w:rPr>
          <w:sz w:val="24"/>
          <w:szCs w:val="24"/>
        </w:rPr>
        <w:t xml:space="preserve"> </w:t>
      </w:r>
      <w:r w:rsidRPr="00404105">
        <w:rPr>
          <w:sz w:val="24"/>
          <w:szCs w:val="24"/>
        </w:rPr>
        <w:t>оборачивается для него утратой внутреннего спокойствия и</w:t>
      </w:r>
    </w:p>
    <w:p w:rsidR="00664295" w:rsidRDefault="00664295" w:rsidP="00664295">
      <w:pPr>
        <w:spacing w:after="0" w:line="360" w:lineRule="auto"/>
        <w:rPr>
          <w:sz w:val="24"/>
          <w:szCs w:val="24"/>
        </w:rPr>
      </w:pPr>
      <w:r w:rsidRPr="00404105">
        <w:rPr>
          <w:sz w:val="24"/>
          <w:szCs w:val="24"/>
        </w:rPr>
        <w:t>равновесия.</w:t>
      </w:r>
      <w:r>
        <w:rPr>
          <w:sz w:val="24"/>
          <w:szCs w:val="24"/>
        </w:rPr>
        <w:t xml:space="preserve">   (7, с. 9-10).</w:t>
      </w:r>
    </w:p>
    <w:p w:rsidR="00271B9B" w:rsidRDefault="00271B9B" w:rsidP="00271B9B">
      <w:pPr>
        <w:rPr>
          <w:rFonts w:eastAsia="Calibri"/>
          <w:b/>
          <w:i/>
          <w:sz w:val="24"/>
          <w:szCs w:val="24"/>
        </w:rPr>
      </w:pPr>
    </w:p>
    <w:p w:rsidR="00271B9B" w:rsidRPr="00271B9B" w:rsidRDefault="00271B9B" w:rsidP="006B0C47">
      <w:pPr>
        <w:pStyle w:val="af8"/>
        <w:rPr>
          <w:i/>
        </w:rPr>
      </w:pPr>
      <w:bookmarkStart w:id="11" w:name="_Toc490398566"/>
      <w:r w:rsidRPr="00271B9B">
        <w:t>1.4. Виды и структура доходов домохозяйства</w:t>
      </w:r>
      <w:bookmarkEnd w:id="11"/>
    </w:p>
    <w:p w:rsidR="00271B9B" w:rsidRDefault="001E49FA" w:rsidP="006B0C47">
      <w:pPr>
        <w:pStyle w:val="22"/>
      </w:pPr>
      <w:bookmarkStart w:id="12" w:name="_Toc490398567"/>
      <w:r w:rsidRPr="001E49FA">
        <w:t>1.4.1. Источники доходов домохозяйств</w:t>
      </w:r>
      <w:r>
        <w:t>.</w:t>
      </w:r>
      <w:bookmarkEnd w:id="12"/>
    </w:p>
    <w:p w:rsidR="001E49FA" w:rsidRDefault="001E49FA" w:rsidP="001850FA">
      <w:pPr>
        <w:pStyle w:val="ab"/>
        <w:spacing w:before="0" w:beforeAutospacing="0" w:after="0" w:afterAutospacing="0" w:line="360" w:lineRule="auto"/>
        <w:ind w:firstLine="708"/>
        <w:jc w:val="both"/>
        <w:rPr>
          <w:color w:val="000000"/>
        </w:rPr>
      </w:pPr>
      <w:r>
        <w:rPr>
          <w:color w:val="000000"/>
        </w:rPr>
        <w:t xml:space="preserve">В качестве </w:t>
      </w:r>
      <w:r w:rsidRPr="002E1B6A">
        <w:rPr>
          <w:i/>
          <w:color w:val="000000"/>
        </w:rPr>
        <w:t>доходов</w:t>
      </w:r>
      <w:r w:rsidRPr="002E1B6A">
        <w:rPr>
          <w:color w:val="000000"/>
        </w:rPr>
        <w:t xml:space="preserve"> </w:t>
      </w:r>
      <w:r>
        <w:rPr>
          <w:color w:val="000000"/>
        </w:rPr>
        <w:t xml:space="preserve">учитываются все виды поступлений, </w:t>
      </w:r>
      <w:r w:rsidRPr="002E1B6A">
        <w:rPr>
          <w:color w:val="000000"/>
        </w:rPr>
        <w:t>полученные семьей</w:t>
      </w:r>
      <w:r>
        <w:rPr>
          <w:color w:val="000000"/>
        </w:rPr>
        <w:t>:</w:t>
      </w:r>
    </w:p>
    <w:p w:rsidR="001E49FA" w:rsidRPr="002E1B6A" w:rsidRDefault="001E49FA" w:rsidP="00FE02CE">
      <w:pPr>
        <w:pStyle w:val="ab"/>
        <w:numPr>
          <w:ilvl w:val="0"/>
          <w:numId w:val="3"/>
        </w:numPr>
        <w:spacing w:before="0" w:beforeAutospacing="0" w:after="0" w:afterAutospacing="0" w:line="360" w:lineRule="auto"/>
        <w:jc w:val="both"/>
        <w:rPr>
          <w:rFonts w:ascii="Arial" w:hAnsi="Arial" w:cs="Arial"/>
          <w:color w:val="000000"/>
          <w:sz w:val="27"/>
          <w:szCs w:val="27"/>
        </w:rPr>
      </w:pPr>
      <w:r>
        <w:rPr>
          <w:color w:val="000000"/>
        </w:rPr>
        <w:t>деньги</w:t>
      </w:r>
      <w:r w:rsidRPr="002E1B6A">
        <w:rPr>
          <w:color w:val="000000"/>
        </w:rPr>
        <w:t xml:space="preserve"> (оплата труда, социальные трансферты, доходы от собственности и предприн</w:t>
      </w:r>
      <w:r>
        <w:rPr>
          <w:color w:val="000000"/>
        </w:rPr>
        <w:t>им</w:t>
      </w:r>
      <w:r>
        <w:rPr>
          <w:color w:val="000000"/>
        </w:rPr>
        <w:t>а</w:t>
      </w:r>
      <w:r>
        <w:rPr>
          <w:color w:val="000000"/>
        </w:rPr>
        <w:t>тельской деятельности и др.);</w:t>
      </w:r>
      <w:r w:rsidRPr="002E1B6A">
        <w:rPr>
          <w:color w:val="000000"/>
        </w:rPr>
        <w:t xml:space="preserve"> </w:t>
      </w:r>
    </w:p>
    <w:p w:rsidR="001E49FA" w:rsidRDefault="001E49FA" w:rsidP="00FE02CE">
      <w:pPr>
        <w:pStyle w:val="ab"/>
        <w:numPr>
          <w:ilvl w:val="0"/>
          <w:numId w:val="3"/>
        </w:numPr>
        <w:spacing w:before="0" w:beforeAutospacing="0" w:after="0" w:afterAutospacing="0" w:line="360" w:lineRule="auto"/>
        <w:jc w:val="both"/>
        <w:rPr>
          <w:color w:val="000000"/>
        </w:rPr>
      </w:pPr>
      <w:r w:rsidRPr="00C14764">
        <w:rPr>
          <w:color w:val="000000"/>
        </w:rPr>
        <w:t>натуральных поступлений (продуктов и товаров, дотаций и льгот, поощрений товарами от предприятий и пр.), их стоимость оценивается в деньгах</w:t>
      </w:r>
      <w:r>
        <w:rPr>
          <w:color w:val="000000"/>
        </w:rPr>
        <w:t>.</w:t>
      </w:r>
    </w:p>
    <w:p w:rsidR="001E49FA" w:rsidRPr="00F301A7" w:rsidRDefault="001E49FA" w:rsidP="001850FA">
      <w:pPr>
        <w:autoSpaceDE w:val="0"/>
        <w:autoSpaceDN w:val="0"/>
        <w:adjustRightInd w:val="0"/>
        <w:spacing w:after="0" w:line="360" w:lineRule="auto"/>
        <w:ind w:firstLine="708"/>
        <w:jc w:val="both"/>
        <w:rPr>
          <w:sz w:val="24"/>
          <w:szCs w:val="24"/>
        </w:rPr>
      </w:pPr>
      <w:r w:rsidRPr="00F301A7">
        <w:rPr>
          <w:sz w:val="24"/>
          <w:szCs w:val="24"/>
        </w:rPr>
        <w:t>Доходы любой семьи можно разделить на 5 составляющих.</w:t>
      </w:r>
    </w:p>
    <w:p w:rsidR="001E49FA" w:rsidRPr="00F301A7" w:rsidRDefault="001E49FA" w:rsidP="001850FA">
      <w:pPr>
        <w:autoSpaceDE w:val="0"/>
        <w:autoSpaceDN w:val="0"/>
        <w:adjustRightInd w:val="0"/>
        <w:spacing w:after="0" w:line="360" w:lineRule="auto"/>
        <w:ind w:firstLine="708"/>
        <w:jc w:val="both"/>
        <w:rPr>
          <w:sz w:val="24"/>
          <w:szCs w:val="24"/>
        </w:rPr>
      </w:pPr>
      <w:r w:rsidRPr="00F301A7">
        <w:rPr>
          <w:sz w:val="24"/>
          <w:szCs w:val="24"/>
        </w:rPr>
        <w:lastRenderedPageBreak/>
        <w:t>1.</w:t>
      </w:r>
      <w:r>
        <w:rPr>
          <w:sz w:val="24"/>
          <w:szCs w:val="24"/>
        </w:rPr>
        <w:t xml:space="preserve"> </w:t>
      </w:r>
      <w:r w:rsidRPr="00F301A7">
        <w:rPr>
          <w:sz w:val="24"/>
          <w:szCs w:val="24"/>
        </w:rPr>
        <w:t xml:space="preserve"> Зарплата членов семьи, которые являются наёмными работниками в фирмах и го</w:t>
      </w:r>
      <w:r w:rsidRPr="00F301A7">
        <w:rPr>
          <w:sz w:val="24"/>
          <w:szCs w:val="24"/>
        </w:rPr>
        <w:t>с</w:t>
      </w:r>
      <w:r w:rsidRPr="00F301A7">
        <w:rPr>
          <w:sz w:val="24"/>
          <w:szCs w:val="24"/>
        </w:rPr>
        <w:t xml:space="preserve">учреждениях. </w:t>
      </w:r>
    </w:p>
    <w:p w:rsidR="001E49FA" w:rsidRPr="00F301A7" w:rsidRDefault="001E49FA" w:rsidP="001850FA">
      <w:pPr>
        <w:autoSpaceDE w:val="0"/>
        <w:autoSpaceDN w:val="0"/>
        <w:adjustRightInd w:val="0"/>
        <w:spacing w:after="0" w:line="360" w:lineRule="auto"/>
        <w:ind w:firstLine="708"/>
        <w:jc w:val="both"/>
        <w:rPr>
          <w:sz w:val="24"/>
          <w:szCs w:val="24"/>
        </w:rPr>
      </w:pPr>
      <w:r w:rsidRPr="00F301A7">
        <w:rPr>
          <w:sz w:val="24"/>
          <w:szCs w:val="24"/>
        </w:rPr>
        <w:t xml:space="preserve">2. </w:t>
      </w:r>
      <w:r>
        <w:rPr>
          <w:sz w:val="24"/>
          <w:szCs w:val="24"/>
        </w:rPr>
        <w:t xml:space="preserve">  </w:t>
      </w:r>
      <w:r w:rsidRPr="00F301A7">
        <w:rPr>
          <w:sz w:val="24"/>
          <w:szCs w:val="24"/>
        </w:rPr>
        <w:t>Социальные выплаты от государства, например пенсии</w:t>
      </w:r>
      <w:r>
        <w:rPr>
          <w:sz w:val="24"/>
          <w:szCs w:val="24"/>
        </w:rPr>
        <w:t xml:space="preserve"> </w:t>
      </w:r>
      <w:r w:rsidRPr="00F301A7">
        <w:rPr>
          <w:sz w:val="24"/>
          <w:szCs w:val="24"/>
        </w:rPr>
        <w:t>бабушек и дедушек, пос</w:t>
      </w:r>
      <w:r w:rsidRPr="00F301A7">
        <w:rPr>
          <w:sz w:val="24"/>
          <w:szCs w:val="24"/>
        </w:rPr>
        <w:t>о</w:t>
      </w:r>
      <w:r w:rsidRPr="00F301A7">
        <w:rPr>
          <w:sz w:val="24"/>
          <w:szCs w:val="24"/>
        </w:rPr>
        <w:t xml:space="preserve">бия на рождение детей, социальная помощь инвалидам. </w:t>
      </w:r>
    </w:p>
    <w:p w:rsidR="001E49FA" w:rsidRPr="00F301A7" w:rsidRDefault="001E49FA" w:rsidP="001850FA">
      <w:pPr>
        <w:autoSpaceDE w:val="0"/>
        <w:autoSpaceDN w:val="0"/>
        <w:adjustRightInd w:val="0"/>
        <w:spacing w:after="0" w:line="360" w:lineRule="auto"/>
        <w:ind w:firstLine="708"/>
        <w:jc w:val="both"/>
        <w:rPr>
          <w:sz w:val="24"/>
          <w:szCs w:val="24"/>
        </w:rPr>
      </w:pPr>
      <w:r w:rsidRPr="00F301A7">
        <w:rPr>
          <w:sz w:val="24"/>
          <w:szCs w:val="24"/>
        </w:rPr>
        <w:t xml:space="preserve">3. </w:t>
      </w:r>
      <w:r>
        <w:rPr>
          <w:sz w:val="24"/>
          <w:szCs w:val="24"/>
        </w:rPr>
        <w:t xml:space="preserve"> </w:t>
      </w:r>
      <w:r w:rsidRPr="00F301A7">
        <w:rPr>
          <w:sz w:val="24"/>
          <w:szCs w:val="24"/>
        </w:rPr>
        <w:t>Доходы от предпринимательской деятельности, если кто-то</w:t>
      </w:r>
      <w:r>
        <w:rPr>
          <w:sz w:val="24"/>
          <w:szCs w:val="24"/>
        </w:rPr>
        <w:t xml:space="preserve"> </w:t>
      </w:r>
      <w:r w:rsidRPr="00F301A7">
        <w:rPr>
          <w:sz w:val="24"/>
          <w:szCs w:val="24"/>
        </w:rPr>
        <w:t>из членов семьи зан</w:t>
      </w:r>
      <w:r w:rsidRPr="00F301A7">
        <w:rPr>
          <w:sz w:val="24"/>
          <w:szCs w:val="24"/>
        </w:rPr>
        <w:t>и</w:t>
      </w:r>
      <w:r w:rsidRPr="00F301A7">
        <w:rPr>
          <w:sz w:val="24"/>
          <w:szCs w:val="24"/>
        </w:rPr>
        <w:t xml:space="preserve">мается бизнесом или владеет долей в частной компании. </w:t>
      </w:r>
    </w:p>
    <w:p w:rsidR="001E49FA" w:rsidRPr="00F301A7" w:rsidRDefault="001E49FA" w:rsidP="001850FA">
      <w:pPr>
        <w:autoSpaceDE w:val="0"/>
        <w:autoSpaceDN w:val="0"/>
        <w:adjustRightInd w:val="0"/>
        <w:spacing w:after="0" w:line="360" w:lineRule="auto"/>
        <w:ind w:firstLine="708"/>
        <w:jc w:val="both"/>
        <w:rPr>
          <w:sz w:val="24"/>
          <w:szCs w:val="24"/>
        </w:rPr>
      </w:pPr>
      <w:r w:rsidRPr="00F301A7">
        <w:rPr>
          <w:sz w:val="24"/>
          <w:szCs w:val="24"/>
        </w:rPr>
        <w:t xml:space="preserve">4. </w:t>
      </w:r>
      <w:r>
        <w:rPr>
          <w:sz w:val="24"/>
          <w:szCs w:val="24"/>
        </w:rPr>
        <w:t xml:space="preserve">  </w:t>
      </w:r>
      <w:r w:rsidRPr="00F301A7">
        <w:rPr>
          <w:sz w:val="24"/>
          <w:szCs w:val="24"/>
        </w:rPr>
        <w:t>Доходы от продажи собственности или сдачи её в аренду.</w:t>
      </w:r>
      <w:r>
        <w:rPr>
          <w:sz w:val="24"/>
          <w:szCs w:val="24"/>
        </w:rPr>
        <w:t xml:space="preserve">  </w:t>
      </w:r>
      <w:r w:rsidRPr="00F301A7">
        <w:rPr>
          <w:sz w:val="24"/>
          <w:szCs w:val="24"/>
        </w:rPr>
        <w:t>Об этом источнике д</w:t>
      </w:r>
      <w:r w:rsidRPr="00F301A7">
        <w:rPr>
          <w:sz w:val="24"/>
          <w:szCs w:val="24"/>
        </w:rPr>
        <w:t>о</w:t>
      </w:r>
      <w:r w:rsidRPr="00F301A7">
        <w:rPr>
          <w:sz w:val="24"/>
          <w:szCs w:val="24"/>
        </w:rPr>
        <w:t>хода семьи часто забывают и не используют его в полной мере. Например, некоторые семьи, состоящие из</w:t>
      </w:r>
      <w:r>
        <w:rPr>
          <w:sz w:val="24"/>
          <w:szCs w:val="24"/>
        </w:rPr>
        <w:t xml:space="preserve">  </w:t>
      </w:r>
      <w:r w:rsidRPr="00F301A7">
        <w:rPr>
          <w:sz w:val="24"/>
          <w:szCs w:val="24"/>
        </w:rPr>
        <w:t>2</w:t>
      </w:r>
      <w:r>
        <w:rPr>
          <w:sz w:val="24"/>
          <w:szCs w:val="24"/>
        </w:rPr>
        <w:t>-</w:t>
      </w:r>
      <w:r w:rsidRPr="00F301A7">
        <w:rPr>
          <w:sz w:val="24"/>
          <w:szCs w:val="24"/>
        </w:rPr>
        <w:t>3 человек, живут в больших квартирах, полученных в наследство, и при этом имеют очень низкие доходы. Они могли бы эту</w:t>
      </w:r>
      <w:r>
        <w:rPr>
          <w:sz w:val="24"/>
          <w:szCs w:val="24"/>
        </w:rPr>
        <w:t xml:space="preserve"> </w:t>
      </w:r>
      <w:r w:rsidRPr="00F301A7">
        <w:rPr>
          <w:sz w:val="24"/>
          <w:szCs w:val="24"/>
        </w:rPr>
        <w:t>квартиру продать и купить более дешёвую. Если же они не готовы на такой шаг (например, хотят сохранить жилую площадь на</w:t>
      </w:r>
      <w:r>
        <w:rPr>
          <w:sz w:val="24"/>
          <w:szCs w:val="24"/>
        </w:rPr>
        <w:t xml:space="preserve">  </w:t>
      </w:r>
      <w:r w:rsidRPr="00F301A7">
        <w:rPr>
          <w:sz w:val="24"/>
          <w:szCs w:val="24"/>
        </w:rPr>
        <w:t>случай будущего увеличения семьи), то могут временно снимать</w:t>
      </w:r>
      <w:r w:rsidR="00350FF8">
        <w:rPr>
          <w:sz w:val="24"/>
          <w:szCs w:val="24"/>
        </w:rPr>
        <w:t xml:space="preserve"> </w:t>
      </w:r>
      <w:r w:rsidRPr="00F301A7">
        <w:rPr>
          <w:sz w:val="24"/>
          <w:szCs w:val="24"/>
        </w:rPr>
        <w:t>маленькую квартиру, а большую сдавать. Полученную разницу</w:t>
      </w:r>
      <w:r>
        <w:rPr>
          <w:sz w:val="24"/>
          <w:szCs w:val="24"/>
        </w:rPr>
        <w:t xml:space="preserve"> </w:t>
      </w:r>
      <w:r w:rsidRPr="00F301A7">
        <w:rPr>
          <w:sz w:val="24"/>
          <w:szCs w:val="24"/>
        </w:rPr>
        <w:t>они могли бы потратить на повышение своего благосостояния не</w:t>
      </w:r>
      <w:r>
        <w:rPr>
          <w:sz w:val="24"/>
          <w:szCs w:val="24"/>
        </w:rPr>
        <w:t xml:space="preserve"> </w:t>
      </w:r>
      <w:r w:rsidRPr="00F301A7">
        <w:rPr>
          <w:sz w:val="24"/>
          <w:szCs w:val="24"/>
        </w:rPr>
        <w:t>только сегодня, но и в будущем, например на образование детей.</w:t>
      </w:r>
      <w:r>
        <w:rPr>
          <w:sz w:val="24"/>
          <w:szCs w:val="24"/>
        </w:rPr>
        <w:t xml:space="preserve"> </w:t>
      </w:r>
    </w:p>
    <w:p w:rsidR="001E49FA" w:rsidRPr="00F301A7" w:rsidRDefault="001E49FA" w:rsidP="001850FA">
      <w:pPr>
        <w:autoSpaceDE w:val="0"/>
        <w:autoSpaceDN w:val="0"/>
        <w:adjustRightInd w:val="0"/>
        <w:spacing w:after="0" w:line="360" w:lineRule="auto"/>
        <w:ind w:firstLine="708"/>
        <w:jc w:val="both"/>
        <w:rPr>
          <w:sz w:val="24"/>
          <w:szCs w:val="24"/>
        </w:rPr>
      </w:pPr>
      <w:r w:rsidRPr="00F301A7">
        <w:rPr>
          <w:sz w:val="24"/>
          <w:szCs w:val="24"/>
        </w:rPr>
        <w:t xml:space="preserve">5. </w:t>
      </w:r>
      <w:r>
        <w:rPr>
          <w:sz w:val="24"/>
          <w:szCs w:val="24"/>
        </w:rPr>
        <w:t xml:space="preserve"> </w:t>
      </w:r>
      <w:r w:rsidRPr="00F301A7">
        <w:rPr>
          <w:sz w:val="24"/>
          <w:szCs w:val="24"/>
        </w:rPr>
        <w:t>Прочие доходы. К ним, в частности, относятся доходы от</w:t>
      </w:r>
      <w:r>
        <w:rPr>
          <w:sz w:val="24"/>
          <w:szCs w:val="24"/>
        </w:rPr>
        <w:t xml:space="preserve"> </w:t>
      </w:r>
      <w:r w:rsidRPr="00F301A7">
        <w:rPr>
          <w:sz w:val="24"/>
          <w:szCs w:val="24"/>
        </w:rPr>
        <w:t>инвестиций семейных сбережений в ценные бумаги и другие активы</w:t>
      </w:r>
      <w:r>
        <w:rPr>
          <w:sz w:val="24"/>
          <w:szCs w:val="24"/>
        </w:rPr>
        <w:t xml:space="preserve">. </w:t>
      </w:r>
      <w:r w:rsidRPr="00F301A7">
        <w:rPr>
          <w:sz w:val="24"/>
          <w:szCs w:val="24"/>
        </w:rPr>
        <w:t>Это могут быть также доходы в натуральной форме (неденежные)</w:t>
      </w:r>
      <w:r>
        <w:rPr>
          <w:sz w:val="24"/>
          <w:szCs w:val="24"/>
        </w:rPr>
        <w:t xml:space="preserve"> </w:t>
      </w:r>
      <w:r w:rsidRPr="00F301A7">
        <w:rPr>
          <w:sz w:val="24"/>
          <w:szCs w:val="24"/>
        </w:rPr>
        <w:t>от ведения приусадебного хозяйства.</w:t>
      </w:r>
    </w:p>
    <w:p w:rsidR="001E49FA" w:rsidRPr="00F301A7" w:rsidRDefault="001E49FA" w:rsidP="001850FA">
      <w:pPr>
        <w:autoSpaceDE w:val="0"/>
        <w:autoSpaceDN w:val="0"/>
        <w:adjustRightInd w:val="0"/>
        <w:spacing w:after="0" w:line="360" w:lineRule="auto"/>
        <w:ind w:firstLine="708"/>
        <w:jc w:val="both"/>
        <w:rPr>
          <w:sz w:val="24"/>
          <w:szCs w:val="24"/>
        </w:rPr>
      </w:pPr>
      <w:r w:rsidRPr="00F301A7">
        <w:rPr>
          <w:sz w:val="24"/>
          <w:szCs w:val="24"/>
        </w:rPr>
        <w:t>Давайте обратимся к статистике, чтобы понять, из чего складываются доходы бол</w:t>
      </w:r>
      <w:r w:rsidRPr="00F301A7">
        <w:rPr>
          <w:sz w:val="24"/>
          <w:szCs w:val="24"/>
        </w:rPr>
        <w:t>ь</w:t>
      </w:r>
      <w:r w:rsidRPr="00F301A7">
        <w:rPr>
          <w:sz w:val="24"/>
          <w:szCs w:val="24"/>
        </w:rPr>
        <w:t>шинства российских семей.</w:t>
      </w:r>
      <w:r>
        <w:rPr>
          <w:sz w:val="24"/>
          <w:szCs w:val="24"/>
        </w:rPr>
        <w:t xml:space="preserve"> </w:t>
      </w:r>
      <w:r w:rsidRPr="00F301A7">
        <w:rPr>
          <w:sz w:val="24"/>
          <w:szCs w:val="24"/>
        </w:rPr>
        <w:t xml:space="preserve">Как видно из диаграммы </w:t>
      </w:r>
      <w:r w:rsidRPr="00024925">
        <w:rPr>
          <w:sz w:val="24"/>
          <w:szCs w:val="24"/>
        </w:rPr>
        <w:t>(рис. 1),</w:t>
      </w:r>
      <w:r w:rsidRPr="00F301A7">
        <w:rPr>
          <w:sz w:val="24"/>
          <w:szCs w:val="24"/>
        </w:rPr>
        <w:t xml:space="preserve"> наибольшую часть доходов россиян (как, впрочем, и жителей других стран) составляет зарплата работающих членов их семей. Однако социальные выплаты и</w:t>
      </w:r>
      <w:r>
        <w:rPr>
          <w:sz w:val="24"/>
          <w:szCs w:val="24"/>
        </w:rPr>
        <w:t xml:space="preserve"> </w:t>
      </w:r>
      <w:r w:rsidRPr="00F301A7">
        <w:rPr>
          <w:sz w:val="24"/>
          <w:szCs w:val="24"/>
        </w:rPr>
        <w:t>доходы от предпринимательства тоже играют сущ</w:t>
      </w:r>
      <w:r w:rsidRPr="00F301A7">
        <w:rPr>
          <w:sz w:val="24"/>
          <w:szCs w:val="24"/>
        </w:rPr>
        <w:t>е</w:t>
      </w:r>
      <w:r w:rsidRPr="00F301A7">
        <w:rPr>
          <w:sz w:val="24"/>
          <w:szCs w:val="24"/>
        </w:rPr>
        <w:t>ственную роль.</w:t>
      </w:r>
    </w:p>
    <w:p w:rsidR="001E49FA" w:rsidRPr="00344A96" w:rsidRDefault="001E49FA" w:rsidP="001E49FA">
      <w:pPr>
        <w:kinsoku w:val="0"/>
        <w:overflowPunct w:val="0"/>
        <w:autoSpaceDE w:val="0"/>
        <w:autoSpaceDN w:val="0"/>
        <w:adjustRightInd w:val="0"/>
        <w:spacing w:before="9" w:after="0" w:line="240" w:lineRule="auto"/>
        <w:rPr>
          <w:sz w:val="9"/>
          <w:szCs w:val="9"/>
        </w:rPr>
      </w:pPr>
    </w:p>
    <w:p w:rsidR="001E49FA" w:rsidRDefault="001E49FA" w:rsidP="001E49FA">
      <w:pPr>
        <w:autoSpaceDE w:val="0"/>
        <w:autoSpaceDN w:val="0"/>
        <w:adjustRightInd w:val="0"/>
        <w:spacing w:after="0" w:line="240" w:lineRule="auto"/>
        <w:jc w:val="center"/>
        <w:rPr>
          <w:color w:val="231F20"/>
          <w:w w:val="110"/>
          <w:sz w:val="24"/>
          <w:szCs w:val="24"/>
        </w:rPr>
      </w:pPr>
      <w:r>
        <w:rPr>
          <w:noProof/>
          <w:color w:val="231F20"/>
          <w:w w:val="110"/>
          <w:sz w:val="24"/>
          <w:szCs w:val="24"/>
          <w:lang w:eastAsia="ru-RU"/>
        </w:rPr>
        <w:drawing>
          <wp:inline distT="0" distB="0" distL="0" distR="0" wp14:anchorId="46E0ADF6" wp14:editId="347E8472">
            <wp:extent cx="5057698" cy="3102199"/>
            <wp:effectExtent l="19050" t="0" r="0" b="0"/>
            <wp:docPr id="24" name="Рисунок 1" descr="Структура доходов семьи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доходов семьи - 1.jpg"/>
                    <pic:cNvPicPr/>
                  </pic:nvPicPr>
                  <pic:blipFill>
                    <a:blip r:embed="rId10" cstate="print"/>
                    <a:stretch>
                      <a:fillRect/>
                    </a:stretch>
                  </pic:blipFill>
                  <pic:spPr>
                    <a:xfrm>
                      <a:off x="0" y="0"/>
                      <a:ext cx="5058616" cy="3102762"/>
                    </a:xfrm>
                    <a:prstGeom prst="rect">
                      <a:avLst/>
                    </a:prstGeom>
                  </pic:spPr>
                </pic:pic>
              </a:graphicData>
            </a:graphic>
          </wp:inline>
        </w:drawing>
      </w:r>
    </w:p>
    <w:p w:rsidR="001E49FA" w:rsidRPr="00B35A61" w:rsidRDefault="001E49FA" w:rsidP="001E49FA">
      <w:pPr>
        <w:autoSpaceDE w:val="0"/>
        <w:autoSpaceDN w:val="0"/>
        <w:adjustRightInd w:val="0"/>
        <w:spacing w:after="0" w:line="360" w:lineRule="auto"/>
        <w:jc w:val="center"/>
        <w:rPr>
          <w:b/>
          <w:sz w:val="24"/>
          <w:szCs w:val="24"/>
        </w:rPr>
      </w:pPr>
      <w:r w:rsidRPr="00B35A61">
        <w:rPr>
          <w:b/>
          <w:color w:val="231F20"/>
          <w:w w:val="110"/>
          <w:sz w:val="24"/>
          <w:szCs w:val="24"/>
        </w:rPr>
        <w:t>Рис.1.</w:t>
      </w:r>
      <w:r w:rsidRPr="00B35A61">
        <w:rPr>
          <w:b/>
          <w:color w:val="231F20"/>
          <w:spacing w:val="-19"/>
          <w:w w:val="110"/>
          <w:sz w:val="24"/>
          <w:szCs w:val="24"/>
        </w:rPr>
        <w:t xml:space="preserve"> </w:t>
      </w:r>
      <w:r w:rsidRPr="00B35A61">
        <w:rPr>
          <w:b/>
          <w:color w:val="231F20"/>
          <w:w w:val="110"/>
          <w:sz w:val="24"/>
          <w:szCs w:val="24"/>
        </w:rPr>
        <w:t>Объём</w:t>
      </w:r>
      <w:r w:rsidRPr="00B35A61">
        <w:rPr>
          <w:b/>
          <w:color w:val="231F20"/>
          <w:spacing w:val="-29"/>
          <w:w w:val="110"/>
          <w:sz w:val="24"/>
          <w:szCs w:val="24"/>
        </w:rPr>
        <w:t xml:space="preserve"> </w:t>
      </w:r>
      <w:r w:rsidRPr="00B35A61">
        <w:rPr>
          <w:b/>
          <w:color w:val="231F20"/>
          <w:w w:val="110"/>
          <w:sz w:val="24"/>
          <w:szCs w:val="24"/>
        </w:rPr>
        <w:t>и</w:t>
      </w:r>
      <w:r w:rsidRPr="00B35A61">
        <w:rPr>
          <w:b/>
          <w:color w:val="231F20"/>
          <w:spacing w:val="-28"/>
          <w:w w:val="110"/>
          <w:sz w:val="24"/>
          <w:szCs w:val="24"/>
        </w:rPr>
        <w:t xml:space="preserve"> </w:t>
      </w:r>
      <w:r w:rsidRPr="00B35A61">
        <w:rPr>
          <w:b/>
          <w:color w:val="231F20"/>
          <w:spacing w:val="-3"/>
          <w:w w:val="110"/>
          <w:sz w:val="24"/>
          <w:szCs w:val="24"/>
        </w:rPr>
        <w:t>ст</w:t>
      </w:r>
      <w:r w:rsidRPr="00B35A61">
        <w:rPr>
          <w:b/>
          <w:color w:val="231F20"/>
          <w:spacing w:val="-2"/>
          <w:w w:val="110"/>
          <w:sz w:val="24"/>
          <w:szCs w:val="24"/>
        </w:rPr>
        <w:t>р</w:t>
      </w:r>
      <w:r w:rsidRPr="00B35A61">
        <w:rPr>
          <w:b/>
          <w:color w:val="231F20"/>
          <w:spacing w:val="-3"/>
          <w:w w:val="110"/>
          <w:sz w:val="24"/>
          <w:szCs w:val="24"/>
        </w:rPr>
        <w:t>уктура</w:t>
      </w:r>
      <w:r w:rsidRPr="00B35A61">
        <w:rPr>
          <w:b/>
          <w:color w:val="231F20"/>
          <w:spacing w:val="-28"/>
          <w:w w:val="110"/>
          <w:sz w:val="24"/>
          <w:szCs w:val="24"/>
        </w:rPr>
        <w:t xml:space="preserve"> </w:t>
      </w:r>
      <w:r w:rsidRPr="00B35A61">
        <w:rPr>
          <w:b/>
          <w:color w:val="231F20"/>
          <w:w w:val="110"/>
          <w:sz w:val="24"/>
          <w:szCs w:val="24"/>
        </w:rPr>
        <w:t>денежных</w:t>
      </w:r>
      <w:r w:rsidRPr="00B35A61">
        <w:rPr>
          <w:b/>
          <w:color w:val="231F20"/>
          <w:spacing w:val="-28"/>
          <w:w w:val="110"/>
          <w:sz w:val="24"/>
          <w:szCs w:val="24"/>
        </w:rPr>
        <w:t xml:space="preserve"> </w:t>
      </w:r>
      <w:r w:rsidRPr="00B35A61">
        <w:rPr>
          <w:b/>
          <w:color w:val="231F20"/>
          <w:spacing w:val="-1"/>
          <w:w w:val="110"/>
          <w:sz w:val="24"/>
          <w:szCs w:val="24"/>
        </w:rPr>
        <w:t xml:space="preserve">доходов </w:t>
      </w:r>
      <w:r w:rsidRPr="00B35A61">
        <w:rPr>
          <w:b/>
          <w:sz w:val="24"/>
          <w:szCs w:val="24"/>
        </w:rPr>
        <w:t>населения России</w:t>
      </w:r>
    </w:p>
    <w:p w:rsidR="001E49FA" w:rsidRPr="00B35A61" w:rsidRDefault="00456762" w:rsidP="001E49FA">
      <w:pPr>
        <w:autoSpaceDE w:val="0"/>
        <w:autoSpaceDN w:val="0"/>
        <w:adjustRightInd w:val="0"/>
        <w:spacing w:after="0" w:line="360" w:lineRule="auto"/>
        <w:jc w:val="center"/>
        <w:rPr>
          <w:b/>
          <w:sz w:val="24"/>
          <w:szCs w:val="24"/>
        </w:rPr>
      </w:pPr>
      <w:r>
        <w:rPr>
          <w:b/>
          <w:sz w:val="24"/>
          <w:szCs w:val="24"/>
        </w:rPr>
        <w:lastRenderedPageBreak/>
        <w:t>по источникам поступления</w:t>
      </w:r>
    </w:p>
    <w:p w:rsidR="001E49FA" w:rsidRPr="00F301A7" w:rsidRDefault="001E49FA" w:rsidP="001E49FA">
      <w:pPr>
        <w:autoSpaceDE w:val="0"/>
        <w:autoSpaceDN w:val="0"/>
        <w:adjustRightInd w:val="0"/>
        <w:spacing w:after="0" w:line="360" w:lineRule="auto"/>
        <w:jc w:val="center"/>
        <w:rPr>
          <w:i/>
          <w:color w:val="000000"/>
          <w:sz w:val="24"/>
          <w:szCs w:val="24"/>
        </w:rPr>
      </w:pPr>
      <w:r w:rsidRPr="00F301A7">
        <w:rPr>
          <w:i/>
          <w:sz w:val="24"/>
          <w:szCs w:val="24"/>
        </w:rPr>
        <w:t>Источник: Росстат, предварительные данные за 2012 г.</w:t>
      </w:r>
    </w:p>
    <w:p w:rsidR="001E49FA" w:rsidRPr="00F301A7" w:rsidRDefault="001E49FA" w:rsidP="001E49FA">
      <w:pPr>
        <w:pStyle w:val="ab"/>
        <w:spacing w:before="0" w:beforeAutospacing="0" w:after="0" w:afterAutospacing="0" w:line="360" w:lineRule="auto"/>
        <w:jc w:val="both"/>
        <w:rPr>
          <w:color w:val="000000"/>
        </w:rPr>
      </w:pPr>
      <w:r w:rsidRPr="00F301A7">
        <w:t>(</w:t>
      </w:r>
      <w:r>
        <w:t>9</w:t>
      </w:r>
      <w:r w:rsidRPr="00F301A7">
        <w:t>, с. 9 – 11)</w:t>
      </w:r>
      <w:r w:rsidR="00456762">
        <w:t>.</w:t>
      </w:r>
    </w:p>
    <w:p w:rsidR="00456762" w:rsidRDefault="001E49FA" w:rsidP="006B0C47">
      <w:pPr>
        <w:pStyle w:val="22"/>
      </w:pPr>
      <w:bookmarkStart w:id="13" w:name="_Toc490398568"/>
      <w:r w:rsidRPr="001E49FA">
        <w:t>1.4.2. Заработная плата (работа по найму) как источник доходов</w:t>
      </w:r>
      <w:r>
        <w:t>.</w:t>
      </w:r>
      <w:bookmarkEnd w:id="13"/>
      <w:r w:rsidR="00456762" w:rsidRPr="00456762">
        <w:t xml:space="preserve"> </w:t>
      </w:r>
    </w:p>
    <w:p w:rsidR="00456762" w:rsidRPr="001751A5" w:rsidRDefault="00456762" w:rsidP="001850FA">
      <w:pPr>
        <w:autoSpaceDE w:val="0"/>
        <w:autoSpaceDN w:val="0"/>
        <w:adjustRightInd w:val="0"/>
        <w:spacing w:after="0" w:line="360" w:lineRule="auto"/>
        <w:ind w:firstLine="708"/>
        <w:jc w:val="both"/>
        <w:rPr>
          <w:sz w:val="24"/>
          <w:szCs w:val="24"/>
        </w:rPr>
      </w:pPr>
      <w:r w:rsidRPr="001751A5">
        <w:rPr>
          <w:b/>
          <w:bCs/>
          <w:sz w:val="24"/>
          <w:szCs w:val="24"/>
        </w:rPr>
        <w:t>Какой бывает зарплата</w:t>
      </w:r>
      <w:r w:rsidR="00350FF8">
        <w:rPr>
          <w:b/>
          <w:bCs/>
          <w:sz w:val="24"/>
          <w:szCs w:val="24"/>
        </w:rPr>
        <w:t>.</w:t>
      </w:r>
      <w:r w:rsidR="00AE26E7">
        <w:rPr>
          <w:b/>
          <w:bCs/>
          <w:sz w:val="24"/>
          <w:szCs w:val="24"/>
        </w:rPr>
        <w:t xml:space="preserve"> </w:t>
      </w:r>
      <w:r w:rsidRPr="001751A5">
        <w:rPr>
          <w:sz w:val="24"/>
          <w:szCs w:val="24"/>
        </w:rPr>
        <w:t>Начнём с того, что зарплата бывает фиксированной или п</w:t>
      </w:r>
      <w:r w:rsidRPr="001751A5">
        <w:rPr>
          <w:sz w:val="24"/>
          <w:szCs w:val="24"/>
        </w:rPr>
        <w:t>е</w:t>
      </w:r>
      <w:r w:rsidRPr="001751A5">
        <w:rPr>
          <w:sz w:val="24"/>
          <w:szCs w:val="24"/>
        </w:rPr>
        <w:t xml:space="preserve">ременной </w:t>
      </w:r>
      <w:r>
        <w:rPr>
          <w:sz w:val="24"/>
          <w:szCs w:val="24"/>
        </w:rPr>
        <w:t>(рис. 2</w:t>
      </w:r>
      <w:r w:rsidRPr="00C54497">
        <w:rPr>
          <w:sz w:val="24"/>
          <w:szCs w:val="24"/>
        </w:rPr>
        <w:t>).</w:t>
      </w:r>
      <w:r w:rsidRPr="001751A5">
        <w:rPr>
          <w:sz w:val="24"/>
          <w:szCs w:val="24"/>
        </w:rPr>
        <w:t xml:space="preserve"> Ещё до выбора места работы лучше определиться, хотите ли вы, чтобы ваша зарплата имела переменную часть.</w:t>
      </w:r>
    </w:p>
    <w:p w:rsidR="00456762" w:rsidRDefault="00456762" w:rsidP="008F1459">
      <w:pPr>
        <w:spacing w:after="0" w:line="36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14:anchorId="74ABC73A" wp14:editId="7D06F6A6">
            <wp:extent cx="3634905" cy="4351749"/>
            <wp:effectExtent l="0" t="0" r="3810" b="0"/>
            <wp:docPr id="28" name="Рисунок 3" descr="Виды зарпл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ы зарплат.jpg"/>
                    <pic:cNvPicPr/>
                  </pic:nvPicPr>
                  <pic:blipFill>
                    <a:blip r:embed="rId11" cstate="print"/>
                    <a:stretch>
                      <a:fillRect/>
                    </a:stretch>
                  </pic:blipFill>
                  <pic:spPr>
                    <a:xfrm>
                      <a:off x="0" y="0"/>
                      <a:ext cx="3638766" cy="4356371"/>
                    </a:xfrm>
                    <a:prstGeom prst="rect">
                      <a:avLst/>
                    </a:prstGeom>
                  </pic:spPr>
                </pic:pic>
              </a:graphicData>
            </a:graphic>
          </wp:inline>
        </w:drawing>
      </w:r>
    </w:p>
    <w:p w:rsidR="00456762" w:rsidRPr="004F6E12" w:rsidRDefault="00456762" w:rsidP="008F1459">
      <w:pPr>
        <w:spacing w:after="0" w:line="360" w:lineRule="auto"/>
        <w:jc w:val="center"/>
        <w:rPr>
          <w:b/>
          <w:sz w:val="24"/>
          <w:szCs w:val="24"/>
        </w:rPr>
      </w:pPr>
      <w:r w:rsidRPr="004F6E12">
        <w:rPr>
          <w:b/>
          <w:sz w:val="24"/>
          <w:szCs w:val="24"/>
        </w:rPr>
        <w:t xml:space="preserve">Рис. </w:t>
      </w:r>
      <w:r>
        <w:rPr>
          <w:b/>
          <w:sz w:val="24"/>
          <w:szCs w:val="24"/>
        </w:rPr>
        <w:t>2</w:t>
      </w:r>
      <w:r w:rsidRPr="004F6E12">
        <w:rPr>
          <w:b/>
          <w:sz w:val="24"/>
          <w:szCs w:val="24"/>
        </w:rPr>
        <w:t>.  Виды зарплат</w:t>
      </w:r>
    </w:p>
    <w:p w:rsidR="00456762" w:rsidRPr="001751A5" w:rsidRDefault="00456762" w:rsidP="001850FA">
      <w:pPr>
        <w:autoSpaceDE w:val="0"/>
        <w:autoSpaceDN w:val="0"/>
        <w:adjustRightInd w:val="0"/>
        <w:spacing w:after="0" w:line="360" w:lineRule="auto"/>
        <w:ind w:firstLine="708"/>
        <w:jc w:val="both"/>
        <w:rPr>
          <w:sz w:val="24"/>
          <w:szCs w:val="24"/>
        </w:rPr>
      </w:pPr>
      <w:r w:rsidRPr="001751A5">
        <w:rPr>
          <w:sz w:val="24"/>
          <w:szCs w:val="24"/>
        </w:rPr>
        <w:t>Помимо ежемесячного оклада, который прописан в контракте, компания может предоставлять сотрудникам другие виды дохода — как денежные, так и в виде материальных благ. Некоторые</w:t>
      </w:r>
      <w:r>
        <w:rPr>
          <w:sz w:val="24"/>
          <w:szCs w:val="24"/>
        </w:rPr>
        <w:t xml:space="preserve"> </w:t>
      </w:r>
      <w:r w:rsidRPr="001751A5">
        <w:rPr>
          <w:sz w:val="24"/>
          <w:szCs w:val="24"/>
        </w:rPr>
        <w:t>из них могут существенно улучшить благосостояние вашей семьи,</w:t>
      </w:r>
      <w:r>
        <w:rPr>
          <w:sz w:val="24"/>
          <w:szCs w:val="24"/>
        </w:rPr>
        <w:t xml:space="preserve"> </w:t>
      </w:r>
      <w:r w:rsidRPr="001751A5">
        <w:rPr>
          <w:sz w:val="24"/>
          <w:szCs w:val="24"/>
        </w:rPr>
        <w:t>поэтому не забывайте узнавать о них тоже, когда будете устраиваться на работу.</w:t>
      </w:r>
    </w:p>
    <w:p w:rsidR="00456762" w:rsidRPr="001751A5" w:rsidRDefault="00456762" w:rsidP="001850FA">
      <w:pPr>
        <w:autoSpaceDE w:val="0"/>
        <w:autoSpaceDN w:val="0"/>
        <w:adjustRightInd w:val="0"/>
        <w:spacing w:after="0" w:line="360" w:lineRule="auto"/>
        <w:ind w:firstLine="708"/>
        <w:jc w:val="both"/>
        <w:rPr>
          <w:sz w:val="24"/>
          <w:szCs w:val="24"/>
        </w:rPr>
      </w:pPr>
      <w:r w:rsidRPr="001751A5">
        <w:rPr>
          <w:bCs/>
          <w:i/>
          <w:sz w:val="24"/>
          <w:szCs w:val="24"/>
        </w:rPr>
        <w:t>Премии и бонусы</w:t>
      </w:r>
      <w:r w:rsidRPr="001751A5">
        <w:rPr>
          <w:i/>
          <w:sz w:val="24"/>
          <w:szCs w:val="24"/>
        </w:rPr>
        <w:t>.</w:t>
      </w:r>
      <w:r w:rsidRPr="001751A5">
        <w:rPr>
          <w:sz w:val="24"/>
          <w:szCs w:val="24"/>
        </w:rPr>
        <w:t xml:space="preserve"> </w:t>
      </w:r>
      <w:r>
        <w:rPr>
          <w:sz w:val="24"/>
          <w:szCs w:val="24"/>
        </w:rPr>
        <w:t xml:space="preserve"> </w:t>
      </w:r>
      <w:r w:rsidRPr="001751A5">
        <w:rPr>
          <w:sz w:val="24"/>
          <w:szCs w:val="24"/>
        </w:rPr>
        <w:t>Обычно это ежеквартальные или ежегодные выплаты сверх зарпл</w:t>
      </w:r>
      <w:r w:rsidRPr="001751A5">
        <w:rPr>
          <w:sz w:val="24"/>
          <w:szCs w:val="24"/>
        </w:rPr>
        <w:t>а</w:t>
      </w:r>
      <w:r w:rsidRPr="001751A5">
        <w:rPr>
          <w:sz w:val="24"/>
          <w:szCs w:val="24"/>
        </w:rPr>
        <w:t>ты, с помощью которых фирма поощряет отделы или индивидуальных сотрудников за выс</w:t>
      </w:r>
      <w:r w:rsidRPr="001751A5">
        <w:rPr>
          <w:sz w:val="24"/>
          <w:szCs w:val="24"/>
        </w:rPr>
        <w:t>о</w:t>
      </w:r>
      <w:r w:rsidRPr="001751A5">
        <w:rPr>
          <w:sz w:val="24"/>
          <w:szCs w:val="24"/>
        </w:rPr>
        <w:t>кие результаты. При приёме на работу вы можете спросить, на каком</w:t>
      </w:r>
      <w:r>
        <w:rPr>
          <w:sz w:val="24"/>
          <w:szCs w:val="24"/>
        </w:rPr>
        <w:t xml:space="preserve"> </w:t>
      </w:r>
      <w:r w:rsidRPr="001751A5">
        <w:rPr>
          <w:sz w:val="24"/>
          <w:szCs w:val="24"/>
        </w:rPr>
        <w:t>уровне были премии сотрудников в прошлые годы и от чего зависел размер премии.</w:t>
      </w:r>
    </w:p>
    <w:p w:rsidR="00456762" w:rsidRPr="001751A5" w:rsidRDefault="00456762" w:rsidP="001850FA">
      <w:pPr>
        <w:autoSpaceDE w:val="0"/>
        <w:autoSpaceDN w:val="0"/>
        <w:adjustRightInd w:val="0"/>
        <w:spacing w:after="0" w:line="360" w:lineRule="auto"/>
        <w:ind w:firstLine="708"/>
        <w:jc w:val="both"/>
        <w:rPr>
          <w:sz w:val="24"/>
          <w:szCs w:val="24"/>
        </w:rPr>
      </w:pPr>
      <w:r w:rsidRPr="001751A5">
        <w:rPr>
          <w:bCs/>
          <w:i/>
          <w:sz w:val="24"/>
          <w:szCs w:val="24"/>
        </w:rPr>
        <w:lastRenderedPageBreak/>
        <w:t>Неденежные бонусы</w:t>
      </w:r>
      <w:r w:rsidRPr="001751A5">
        <w:rPr>
          <w:i/>
          <w:sz w:val="24"/>
          <w:szCs w:val="24"/>
        </w:rPr>
        <w:t>.</w:t>
      </w:r>
      <w:r w:rsidRPr="001751A5">
        <w:rPr>
          <w:sz w:val="24"/>
          <w:szCs w:val="24"/>
        </w:rPr>
        <w:t xml:space="preserve"> </w:t>
      </w:r>
      <w:r>
        <w:rPr>
          <w:sz w:val="24"/>
          <w:szCs w:val="24"/>
        </w:rPr>
        <w:t xml:space="preserve">  </w:t>
      </w:r>
      <w:r w:rsidRPr="001751A5">
        <w:rPr>
          <w:sz w:val="24"/>
          <w:szCs w:val="24"/>
        </w:rPr>
        <w:t>Примеры таких бонусов — это бесплатные обеды и проезд в общественном транспорте, медицинская страховка (позволяющая лечиться в платных пол</w:t>
      </w:r>
      <w:r w:rsidRPr="001751A5">
        <w:rPr>
          <w:sz w:val="24"/>
          <w:szCs w:val="24"/>
        </w:rPr>
        <w:t>и</w:t>
      </w:r>
      <w:r w:rsidRPr="001751A5">
        <w:rPr>
          <w:sz w:val="24"/>
          <w:szCs w:val="24"/>
        </w:rPr>
        <w:t>клиниках</w:t>
      </w:r>
      <w:r>
        <w:rPr>
          <w:sz w:val="24"/>
          <w:szCs w:val="24"/>
        </w:rPr>
        <w:t xml:space="preserve"> </w:t>
      </w:r>
      <w:r w:rsidRPr="001751A5">
        <w:rPr>
          <w:sz w:val="24"/>
          <w:szCs w:val="24"/>
        </w:rPr>
        <w:t>вам и нередко вашим родным), путёвки в санаторий, спонсируемые компанией детские сады и школы. Все это позволит вашей</w:t>
      </w:r>
      <w:r>
        <w:rPr>
          <w:sz w:val="24"/>
          <w:szCs w:val="24"/>
        </w:rPr>
        <w:t xml:space="preserve"> </w:t>
      </w:r>
      <w:r w:rsidRPr="001751A5">
        <w:rPr>
          <w:sz w:val="24"/>
          <w:szCs w:val="24"/>
        </w:rPr>
        <w:t>семье значительно сократить свои расходы.</w:t>
      </w:r>
    </w:p>
    <w:p w:rsidR="00456762" w:rsidRPr="001751A5" w:rsidRDefault="00456762" w:rsidP="001850FA">
      <w:pPr>
        <w:autoSpaceDE w:val="0"/>
        <w:autoSpaceDN w:val="0"/>
        <w:adjustRightInd w:val="0"/>
        <w:spacing w:after="0" w:line="360" w:lineRule="auto"/>
        <w:ind w:firstLine="708"/>
        <w:jc w:val="both"/>
        <w:rPr>
          <w:sz w:val="24"/>
          <w:szCs w:val="24"/>
        </w:rPr>
      </w:pPr>
      <w:r w:rsidRPr="001751A5">
        <w:rPr>
          <w:bCs/>
          <w:i/>
          <w:sz w:val="24"/>
          <w:szCs w:val="24"/>
        </w:rPr>
        <w:t>Обучение сотрудников:</w:t>
      </w:r>
      <w:r w:rsidRPr="001751A5">
        <w:rPr>
          <w:b/>
          <w:bCs/>
          <w:sz w:val="24"/>
          <w:szCs w:val="24"/>
        </w:rPr>
        <w:t xml:space="preserve"> </w:t>
      </w:r>
      <w:r w:rsidRPr="001751A5">
        <w:rPr>
          <w:sz w:val="24"/>
          <w:szCs w:val="24"/>
        </w:rPr>
        <w:t>тренинги на рабочем месте или оплата фирмой вашего обуч</w:t>
      </w:r>
      <w:r w:rsidRPr="001751A5">
        <w:rPr>
          <w:sz w:val="24"/>
          <w:szCs w:val="24"/>
        </w:rPr>
        <w:t>е</w:t>
      </w:r>
      <w:r w:rsidRPr="001751A5">
        <w:rPr>
          <w:sz w:val="24"/>
          <w:szCs w:val="24"/>
        </w:rPr>
        <w:t>ния в частном учебном заведении. Как вы</w:t>
      </w:r>
      <w:r>
        <w:rPr>
          <w:sz w:val="24"/>
          <w:szCs w:val="24"/>
        </w:rPr>
        <w:t xml:space="preserve"> </w:t>
      </w:r>
      <w:r w:rsidRPr="001751A5">
        <w:rPr>
          <w:sz w:val="24"/>
          <w:szCs w:val="24"/>
        </w:rPr>
        <w:t>знаете, образование повышает вашу стоимость на рынке труда.</w:t>
      </w:r>
    </w:p>
    <w:p w:rsidR="00456762" w:rsidRDefault="00456762" w:rsidP="001850FA">
      <w:pPr>
        <w:autoSpaceDE w:val="0"/>
        <w:autoSpaceDN w:val="0"/>
        <w:adjustRightInd w:val="0"/>
        <w:spacing w:after="0" w:line="360" w:lineRule="auto"/>
        <w:ind w:firstLine="708"/>
        <w:jc w:val="both"/>
        <w:rPr>
          <w:sz w:val="24"/>
          <w:szCs w:val="24"/>
        </w:rPr>
      </w:pPr>
      <w:r w:rsidRPr="001751A5">
        <w:rPr>
          <w:bCs/>
          <w:i/>
          <w:sz w:val="24"/>
          <w:szCs w:val="24"/>
        </w:rPr>
        <w:t>Корпоративные пенсионные схемы.</w:t>
      </w:r>
      <w:r w:rsidRPr="001751A5">
        <w:rPr>
          <w:b/>
          <w:bCs/>
          <w:sz w:val="24"/>
          <w:szCs w:val="24"/>
        </w:rPr>
        <w:t xml:space="preserve"> </w:t>
      </w:r>
      <w:r>
        <w:rPr>
          <w:sz w:val="24"/>
          <w:szCs w:val="24"/>
        </w:rPr>
        <w:t xml:space="preserve">  </w:t>
      </w:r>
      <w:r w:rsidRPr="001751A5">
        <w:rPr>
          <w:sz w:val="24"/>
          <w:szCs w:val="24"/>
        </w:rPr>
        <w:t>Некоторые крупные компании (например, Га</w:t>
      </w:r>
      <w:r w:rsidRPr="001751A5">
        <w:rPr>
          <w:sz w:val="24"/>
          <w:szCs w:val="24"/>
        </w:rPr>
        <w:t>з</w:t>
      </w:r>
      <w:r w:rsidRPr="001751A5">
        <w:rPr>
          <w:sz w:val="24"/>
          <w:szCs w:val="24"/>
        </w:rPr>
        <w:t>пром, нефтяные, металлургические)</w:t>
      </w:r>
      <w:r>
        <w:rPr>
          <w:sz w:val="24"/>
          <w:szCs w:val="24"/>
        </w:rPr>
        <w:t xml:space="preserve"> </w:t>
      </w:r>
      <w:r w:rsidRPr="001751A5">
        <w:rPr>
          <w:sz w:val="24"/>
          <w:szCs w:val="24"/>
        </w:rPr>
        <w:t>помогают своим сотрудникам накопить на высокую пенсию: добавляют к вашим пенсионным отчислениям деньги из собственного фонда.</w:t>
      </w:r>
      <w:r>
        <w:rPr>
          <w:sz w:val="24"/>
          <w:szCs w:val="24"/>
        </w:rPr>
        <w:t xml:space="preserve">  </w:t>
      </w:r>
      <w:r w:rsidRPr="001751A5">
        <w:rPr>
          <w:sz w:val="24"/>
          <w:szCs w:val="24"/>
        </w:rPr>
        <w:t>(</w:t>
      </w:r>
      <w:r>
        <w:rPr>
          <w:sz w:val="24"/>
          <w:szCs w:val="24"/>
        </w:rPr>
        <w:t>9</w:t>
      </w:r>
      <w:r w:rsidRPr="001751A5">
        <w:rPr>
          <w:sz w:val="24"/>
          <w:szCs w:val="24"/>
        </w:rPr>
        <w:t>, с. 13 – 15)</w:t>
      </w:r>
      <w:r>
        <w:rPr>
          <w:sz w:val="24"/>
          <w:szCs w:val="24"/>
        </w:rPr>
        <w:t>.</w:t>
      </w:r>
    </w:p>
    <w:p w:rsidR="00456762" w:rsidRPr="001751A5" w:rsidRDefault="00456762" w:rsidP="001850FA">
      <w:pPr>
        <w:autoSpaceDE w:val="0"/>
        <w:autoSpaceDN w:val="0"/>
        <w:adjustRightInd w:val="0"/>
        <w:spacing w:after="0" w:line="360" w:lineRule="auto"/>
        <w:ind w:firstLine="708"/>
        <w:jc w:val="both"/>
        <w:rPr>
          <w:sz w:val="24"/>
          <w:szCs w:val="24"/>
        </w:rPr>
      </w:pPr>
      <w:r w:rsidRPr="001751A5">
        <w:rPr>
          <w:b/>
          <w:bCs/>
          <w:sz w:val="24"/>
          <w:szCs w:val="24"/>
        </w:rPr>
        <w:t>Как определяется уровень зарплаты</w:t>
      </w:r>
      <w:r>
        <w:rPr>
          <w:b/>
          <w:bCs/>
          <w:sz w:val="24"/>
          <w:szCs w:val="24"/>
        </w:rPr>
        <w:t xml:space="preserve"> </w:t>
      </w:r>
      <w:r w:rsidRPr="001751A5">
        <w:rPr>
          <w:b/>
          <w:bCs/>
          <w:sz w:val="24"/>
          <w:szCs w:val="24"/>
        </w:rPr>
        <w:t>для разных профессий</w:t>
      </w:r>
      <w:r w:rsidR="00350FF8">
        <w:rPr>
          <w:b/>
          <w:bCs/>
          <w:sz w:val="24"/>
          <w:szCs w:val="24"/>
        </w:rPr>
        <w:t>.</w:t>
      </w:r>
      <w:r w:rsidR="00AE26E7">
        <w:rPr>
          <w:b/>
          <w:bCs/>
          <w:sz w:val="24"/>
          <w:szCs w:val="24"/>
        </w:rPr>
        <w:t xml:space="preserve"> </w:t>
      </w:r>
      <w:r w:rsidRPr="001751A5">
        <w:rPr>
          <w:sz w:val="24"/>
          <w:szCs w:val="24"/>
        </w:rPr>
        <w:t>Зарплаты в отрасли обычно определяются с помощью рыночного механизма — спроса и предложения. Есть н</w:t>
      </w:r>
      <w:r w:rsidRPr="001751A5">
        <w:rPr>
          <w:sz w:val="24"/>
          <w:szCs w:val="24"/>
        </w:rPr>
        <w:t>е</w:t>
      </w:r>
      <w:r w:rsidRPr="001751A5">
        <w:rPr>
          <w:sz w:val="24"/>
          <w:szCs w:val="24"/>
        </w:rPr>
        <w:t>которая потребность фирм в сотрудниках (это спрос на труд), и есть какое-то число людей, желающих и умеющих выполнять данную работу (это</w:t>
      </w:r>
    </w:p>
    <w:p w:rsidR="00456762" w:rsidRPr="001751A5" w:rsidRDefault="00456762" w:rsidP="001850FA">
      <w:pPr>
        <w:autoSpaceDE w:val="0"/>
        <w:autoSpaceDN w:val="0"/>
        <w:adjustRightInd w:val="0"/>
        <w:spacing w:after="0" w:line="360" w:lineRule="auto"/>
        <w:jc w:val="both"/>
        <w:rPr>
          <w:sz w:val="24"/>
          <w:szCs w:val="24"/>
        </w:rPr>
      </w:pPr>
      <w:r w:rsidRPr="001751A5">
        <w:rPr>
          <w:sz w:val="24"/>
          <w:szCs w:val="24"/>
        </w:rPr>
        <w:t>предложение труда). Если спрос фирм на сотрудников выше, чем</w:t>
      </w:r>
      <w:r>
        <w:rPr>
          <w:sz w:val="24"/>
          <w:szCs w:val="24"/>
        </w:rPr>
        <w:t xml:space="preserve"> </w:t>
      </w:r>
      <w:r w:rsidRPr="001751A5">
        <w:rPr>
          <w:sz w:val="24"/>
          <w:szCs w:val="24"/>
        </w:rPr>
        <w:t>число потенциальных с</w:t>
      </w:r>
      <w:r w:rsidRPr="001751A5">
        <w:rPr>
          <w:sz w:val="24"/>
          <w:szCs w:val="24"/>
        </w:rPr>
        <w:t>о</w:t>
      </w:r>
      <w:r w:rsidRPr="001751A5">
        <w:rPr>
          <w:sz w:val="24"/>
          <w:szCs w:val="24"/>
        </w:rPr>
        <w:t>трудников на рынке труда, зарплаты будут расти, а если людей, готовых поступить на такую работу, больше, чем вакансий, зарплаты будут падать — пока не будет достигнут баланс.</w:t>
      </w:r>
    </w:p>
    <w:p w:rsidR="00456762" w:rsidRPr="001751A5" w:rsidRDefault="00456762" w:rsidP="001850FA">
      <w:pPr>
        <w:autoSpaceDE w:val="0"/>
        <w:autoSpaceDN w:val="0"/>
        <w:adjustRightInd w:val="0"/>
        <w:spacing w:after="0" w:line="360" w:lineRule="auto"/>
        <w:ind w:firstLine="708"/>
        <w:jc w:val="both"/>
        <w:rPr>
          <w:sz w:val="24"/>
          <w:szCs w:val="24"/>
        </w:rPr>
      </w:pPr>
      <w:r w:rsidRPr="001751A5">
        <w:rPr>
          <w:sz w:val="24"/>
          <w:szCs w:val="24"/>
        </w:rPr>
        <w:t>С предложением труда всё довольно просто: оно определяется тем, сколько людей имеют данную профессию и насколько привлекательны условия труда в отрасли (ведь если условия плохие,</w:t>
      </w:r>
      <w:r>
        <w:rPr>
          <w:sz w:val="24"/>
          <w:szCs w:val="24"/>
        </w:rPr>
        <w:t xml:space="preserve"> </w:t>
      </w:r>
      <w:r w:rsidRPr="001751A5">
        <w:rPr>
          <w:sz w:val="24"/>
          <w:szCs w:val="24"/>
        </w:rPr>
        <w:t>больше людей решит поменять специальность, больше женщин</w:t>
      </w:r>
    </w:p>
    <w:p w:rsidR="00456762" w:rsidRPr="001751A5" w:rsidRDefault="00456762" w:rsidP="001850FA">
      <w:pPr>
        <w:autoSpaceDE w:val="0"/>
        <w:autoSpaceDN w:val="0"/>
        <w:adjustRightInd w:val="0"/>
        <w:spacing w:after="0" w:line="360" w:lineRule="auto"/>
        <w:jc w:val="both"/>
        <w:rPr>
          <w:sz w:val="24"/>
          <w:szCs w:val="24"/>
        </w:rPr>
      </w:pPr>
      <w:r w:rsidRPr="001751A5">
        <w:rPr>
          <w:sz w:val="24"/>
          <w:szCs w:val="24"/>
        </w:rPr>
        <w:t>решит стать домохозяйками и т. д.). Чем сложнее овладеть той или</w:t>
      </w:r>
      <w:r>
        <w:rPr>
          <w:sz w:val="24"/>
          <w:szCs w:val="24"/>
        </w:rPr>
        <w:t xml:space="preserve"> </w:t>
      </w:r>
      <w:r w:rsidRPr="001751A5">
        <w:rPr>
          <w:sz w:val="24"/>
          <w:szCs w:val="24"/>
        </w:rPr>
        <w:t>иной профессией, тем больше работодатель готов за неё платить</w:t>
      </w:r>
      <w:r>
        <w:rPr>
          <w:sz w:val="24"/>
          <w:szCs w:val="24"/>
        </w:rPr>
        <w:t xml:space="preserve"> </w:t>
      </w:r>
      <w:r w:rsidRPr="001751A5">
        <w:rPr>
          <w:sz w:val="24"/>
          <w:szCs w:val="24"/>
        </w:rPr>
        <w:t>(вот почему стоматолог и инженер по бурению нефтяных скважин</w:t>
      </w:r>
      <w:r>
        <w:rPr>
          <w:sz w:val="24"/>
          <w:szCs w:val="24"/>
        </w:rPr>
        <w:t xml:space="preserve"> </w:t>
      </w:r>
      <w:r w:rsidRPr="001751A5">
        <w:rPr>
          <w:sz w:val="24"/>
          <w:szCs w:val="24"/>
        </w:rPr>
        <w:t>зарабатывают больше, чем кассир магазина и таксист).</w:t>
      </w:r>
    </w:p>
    <w:p w:rsidR="00456762" w:rsidRPr="001751A5" w:rsidRDefault="00456762" w:rsidP="001850FA">
      <w:pPr>
        <w:autoSpaceDE w:val="0"/>
        <w:autoSpaceDN w:val="0"/>
        <w:adjustRightInd w:val="0"/>
        <w:spacing w:after="0" w:line="360" w:lineRule="auto"/>
        <w:ind w:firstLine="708"/>
        <w:jc w:val="both"/>
        <w:rPr>
          <w:sz w:val="24"/>
          <w:szCs w:val="24"/>
        </w:rPr>
      </w:pPr>
      <w:r w:rsidRPr="001751A5">
        <w:rPr>
          <w:sz w:val="24"/>
          <w:szCs w:val="24"/>
        </w:rPr>
        <w:t>Спрос же на труд зависит от множества разных факторов, но</w:t>
      </w:r>
      <w:r>
        <w:rPr>
          <w:sz w:val="24"/>
          <w:szCs w:val="24"/>
        </w:rPr>
        <w:t xml:space="preserve"> </w:t>
      </w:r>
      <w:r w:rsidRPr="001751A5">
        <w:rPr>
          <w:sz w:val="24"/>
          <w:szCs w:val="24"/>
        </w:rPr>
        <w:t>основные из них — пр</w:t>
      </w:r>
      <w:r w:rsidRPr="001751A5">
        <w:rPr>
          <w:sz w:val="24"/>
          <w:szCs w:val="24"/>
        </w:rPr>
        <w:t>о</w:t>
      </w:r>
      <w:r w:rsidRPr="001751A5">
        <w:rPr>
          <w:sz w:val="24"/>
          <w:szCs w:val="24"/>
        </w:rPr>
        <w:t>изводительность труда и спрос на продукцию фирмы.</w:t>
      </w:r>
    </w:p>
    <w:p w:rsidR="00456762" w:rsidRPr="001751A5" w:rsidRDefault="00456762" w:rsidP="001850FA">
      <w:pPr>
        <w:autoSpaceDE w:val="0"/>
        <w:autoSpaceDN w:val="0"/>
        <w:adjustRightInd w:val="0"/>
        <w:spacing w:after="0" w:line="360" w:lineRule="auto"/>
        <w:ind w:firstLine="708"/>
        <w:jc w:val="both"/>
        <w:rPr>
          <w:sz w:val="24"/>
          <w:szCs w:val="24"/>
        </w:rPr>
      </w:pPr>
      <w:r w:rsidRPr="00AE26E7">
        <w:rPr>
          <w:b/>
          <w:bCs/>
          <w:sz w:val="24"/>
          <w:szCs w:val="24"/>
        </w:rPr>
        <w:t>Производительность труда</w:t>
      </w:r>
      <w:r w:rsidRPr="001751A5">
        <w:rPr>
          <w:b/>
          <w:bCs/>
          <w:sz w:val="24"/>
          <w:szCs w:val="24"/>
        </w:rPr>
        <w:t xml:space="preserve"> </w:t>
      </w:r>
      <w:r w:rsidR="00AE26E7">
        <w:rPr>
          <w:sz w:val="24"/>
          <w:szCs w:val="24"/>
        </w:rPr>
        <w:t xml:space="preserve">– </w:t>
      </w:r>
      <w:r w:rsidRPr="001751A5">
        <w:rPr>
          <w:sz w:val="24"/>
          <w:szCs w:val="24"/>
        </w:rPr>
        <w:t>это мера эффективности</w:t>
      </w:r>
      <w:r>
        <w:rPr>
          <w:sz w:val="24"/>
          <w:szCs w:val="24"/>
        </w:rPr>
        <w:t xml:space="preserve"> </w:t>
      </w:r>
      <w:r w:rsidRPr="001751A5">
        <w:rPr>
          <w:sz w:val="24"/>
          <w:szCs w:val="24"/>
        </w:rPr>
        <w:t>работы сотрудника; колич</w:t>
      </w:r>
      <w:r w:rsidRPr="001751A5">
        <w:rPr>
          <w:sz w:val="24"/>
          <w:szCs w:val="24"/>
        </w:rPr>
        <w:t>е</w:t>
      </w:r>
      <w:r w:rsidRPr="001751A5">
        <w:rPr>
          <w:sz w:val="24"/>
          <w:szCs w:val="24"/>
        </w:rPr>
        <w:t>ство товаров или услуг, которое сотрудник может произвести за отведённый промежуток времени.</w:t>
      </w:r>
      <w:r>
        <w:rPr>
          <w:sz w:val="24"/>
          <w:szCs w:val="24"/>
        </w:rPr>
        <w:t xml:space="preserve">  </w:t>
      </w:r>
      <w:r w:rsidRPr="001751A5">
        <w:rPr>
          <w:sz w:val="24"/>
          <w:szCs w:val="24"/>
        </w:rPr>
        <w:t>Чем выше производительность, тем более ценен сотрудник</w:t>
      </w:r>
    </w:p>
    <w:p w:rsidR="00456762" w:rsidRPr="001751A5" w:rsidRDefault="00456762" w:rsidP="001850FA">
      <w:pPr>
        <w:autoSpaceDE w:val="0"/>
        <w:autoSpaceDN w:val="0"/>
        <w:adjustRightInd w:val="0"/>
        <w:spacing w:after="0" w:line="360" w:lineRule="auto"/>
        <w:jc w:val="both"/>
        <w:rPr>
          <w:sz w:val="24"/>
          <w:szCs w:val="24"/>
        </w:rPr>
      </w:pPr>
      <w:r w:rsidRPr="001751A5">
        <w:rPr>
          <w:sz w:val="24"/>
          <w:szCs w:val="24"/>
        </w:rPr>
        <w:t>для фирмы и, следовательно, тем более высокую зарплату фирма</w:t>
      </w:r>
      <w:r>
        <w:rPr>
          <w:sz w:val="24"/>
          <w:szCs w:val="24"/>
        </w:rPr>
        <w:t xml:space="preserve"> </w:t>
      </w:r>
      <w:r w:rsidRPr="001751A5">
        <w:rPr>
          <w:sz w:val="24"/>
          <w:szCs w:val="24"/>
        </w:rPr>
        <w:t>будет готова ему платить.</w:t>
      </w:r>
    </w:p>
    <w:p w:rsidR="00456762" w:rsidRPr="001751A5" w:rsidRDefault="00456762" w:rsidP="001850FA">
      <w:pPr>
        <w:autoSpaceDE w:val="0"/>
        <w:autoSpaceDN w:val="0"/>
        <w:adjustRightInd w:val="0"/>
        <w:spacing w:after="0" w:line="360" w:lineRule="auto"/>
        <w:ind w:firstLine="708"/>
        <w:jc w:val="both"/>
        <w:rPr>
          <w:sz w:val="24"/>
          <w:szCs w:val="24"/>
        </w:rPr>
      </w:pPr>
      <w:r w:rsidRPr="001751A5">
        <w:rPr>
          <w:sz w:val="24"/>
          <w:szCs w:val="24"/>
        </w:rPr>
        <w:t>Один из основных способов повысить свои будущие доходы — это стать более э</w:t>
      </w:r>
      <w:r w:rsidRPr="001751A5">
        <w:rPr>
          <w:sz w:val="24"/>
          <w:szCs w:val="24"/>
        </w:rPr>
        <w:t>ф</w:t>
      </w:r>
      <w:r w:rsidRPr="001751A5">
        <w:rPr>
          <w:sz w:val="24"/>
          <w:szCs w:val="24"/>
        </w:rPr>
        <w:t>фективным работником, а именно:</w:t>
      </w:r>
    </w:p>
    <w:p w:rsidR="00456762" w:rsidRPr="00456762" w:rsidRDefault="00456762" w:rsidP="00FE02CE">
      <w:pPr>
        <w:pStyle w:val="ac"/>
        <w:numPr>
          <w:ilvl w:val="0"/>
          <w:numId w:val="4"/>
        </w:numPr>
        <w:spacing w:line="360" w:lineRule="auto"/>
        <w:jc w:val="both"/>
      </w:pPr>
      <w:r w:rsidRPr="00456762">
        <w:t>оттачивать свои навыки на рабочем месте, чтобы стандартные действия, которые вы выполняете, получались у вас «на автомате», т. е. быстро и легко, и не приходилось задумываться над каждой простой операцией;</w:t>
      </w:r>
    </w:p>
    <w:p w:rsidR="00456762" w:rsidRPr="00456762" w:rsidRDefault="00456762" w:rsidP="00FE02CE">
      <w:pPr>
        <w:pStyle w:val="ac"/>
        <w:numPr>
          <w:ilvl w:val="0"/>
          <w:numId w:val="4"/>
        </w:numPr>
        <w:spacing w:line="360" w:lineRule="auto"/>
        <w:jc w:val="both"/>
      </w:pPr>
      <w:r w:rsidRPr="00456762">
        <w:lastRenderedPageBreak/>
        <w:t>постоянно стремиться улучшить рабочий процесс и предлагать руководству свои идеи по его ускорению или повышению качества продукции;</w:t>
      </w:r>
    </w:p>
    <w:p w:rsidR="00456762" w:rsidRPr="00456762" w:rsidRDefault="00456762" w:rsidP="00FE02CE">
      <w:pPr>
        <w:pStyle w:val="ac"/>
        <w:numPr>
          <w:ilvl w:val="0"/>
          <w:numId w:val="4"/>
        </w:numPr>
        <w:spacing w:line="360" w:lineRule="auto"/>
        <w:jc w:val="both"/>
      </w:pPr>
      <w:r w:rsidRPr="00456762">
        <w:t>повышать свою квалификацию, осваивать новые технологии и оборудование, прох</w:t>
      </w:r>
      <w:r w:rsidRPr="00456762">
        <w:t>о</w:t>
      </w:r>
      <w:r w:rsidRPr="00456762">
        <w:t>дить тренинги по улучшению менеджерских навыков (чем выше вы будете продв</w:t>
      </w:r>
      <w:r w:rsidRPr="00456762">
        <w:t>и</w:t>
      </w:r>
      <w:r w:rsidRPr="00456762">
        <w:t>гаться по карьерной лестнице, тем больше они вам пригодятся), а в случае</w:t>
      </w:r>
    </w:p>
    <w:p w:rsidR="00456762" w:rsidRPr="001751A5" w:rsidRDefault="00456762" w:rsidP="001850FA">
      <w:pPr>
        <w:autoSpaceDE w:val="0"/>
        <w:autoSpaceDN w:val="0"/>
        <w:adjustRightInd w:val="0"/>
        <w:spacing w:after="0" w:line="360" w:lineRule="auto"/>
        <w:jc w:val="both"/>
        <w:rPr>
          <w:sz w:val="24"/>
          <w:szCs w:val="24"/>
        </w:rPr>
      </w:pPr>
      <w:r w:rsidRPr="001751A5">
        <w:rPr>
          <w:sz w:val="24"/>
          <w:szCs w:val="24"/>
        </w:rPr>
        <w:t xml:space="preserve">необходимости </w:t>
      </w:r>
      <w:r w:rsidR="00092EFF">
        <w:rPr>
          <w:sz w:val="24"/>
          <w:szCs w:val="24"/>
        </w:rPr>
        <w:t xml:space="preserve">– </w:t>
      </w:r>
      <w:r w:rsidRPr="001751A5">
        <w:rPr>
          <w:sz w:val="24"/>
          <w:szCs w:val="24"/>
        </w:rPr>
        <w:t>пройти курсы переквалификации, если</w:t>
      </w:r>
      <w:r>
        <w:rPr>
          <w:sz w:val="24"/>
          <w:szCs w:val="24"/>
        </w:rPr>
        <w:t xml:space="preserve"> </w:t>
      </w:r>
      <w:r w:rsidRPr="001751A5">
        <w:rPr>
          <w:sz w:val="24"/>
          <w:szCs w:val="24"/>
        </w:rPr>
        <w:t>ваша специальность перестаёт пол</w:t>
      </w:r>
      <w:r w:rsidRPr="001751A5">
        <w:rPr>
          <w:sz w:val="24"/>
          <w:szCs w:val="24"/>
        </w:rPr>
        <w:t>ь</w:t>
      </w:r>
      <w:r w:rsidRPr="001751A5">
        <w:rPr>
          <w:sz w:val="24"/>
          <w:szCs w:val="24"/>
        </w:rPr>
        <w:t>зоваться спросом.</w:t>
      </w:r>
    </w:p>
    <w:p w:rsidR="00456762" w:rsidRPr="006B0C47" w:rsidRDefault="00456762" w:rsidP="006B0C47">
      <w:pPr>
        <w:autoSpaceDE w:val="0"/>
        <w:autoSpaceDN w:val="0"/>
        <w:adjustRightInd w:val="0"/>
        <w:spacing w:after="0" w:line="360" w:lineRule="auto"/>
        <w:ind w:firstLine="708"/>
        <w:jc w:val="both"/>
        <w:rPr>
          <w:sz w:val="24"/>
          <w:szCs w:val="24"/>
        </w:rPr>
      </w:pPr>
      <w:r w:rsidRPr="001751A5">
        <w:rPr>
          <w:sz w:val="24"/>
          <w:szCs w:val="24"/>
        </w:rPr>
        <w:t xml:space="preserve">Второй важнейший фактор </w:t>
      </w:r>
      <w:r w:rsidR="00092EFF">
        <w:rPr>
          <w:sz w:val="24"/>
          <w:szCs w:val="24"/>
        </w:rPr>
        <w:t>–</w:t>
      </w:r>
      <w:r w:rsidRPr="001751A5">
        <w:rPr>
          <w:sz w:val="24"/>
          <w:szCs w:val="24"/>
        </w:rPr>
        <w:t xml:space="preserve"> это спрос на продукцию фирмы. Если продукция фирмы никому не интересна, цены на</w:t>
      </w:r>
      <w:r>
        <w:rPr>
          <w:sz w:val="24"/>
          <w:szCs w:val="24"/>
        </w:rPr>
        <w:t xml:space="preserve"> </w:t>
      </w:r>
      <w:r w:rsidRPr="001751A5">
        <w:rPr>
          <w:sz w:val="24"/>
          <w:szCs w:val="24"/>
        </w:rPr>
        <w:t>неё будут низкими и объём продаж тоже. А значит, фирма</w:t>
      </w:r>
      <w:r>
        <w:rPr>
          <w:sz w:val="24"/>
          <w:szCs w:val="24"/>
        </w:rPr>
        <w:t xml:space="preserve"> </w:t>
      </w:r>
      <w:r w:rsidRPr="001751A5">
        <w:rPr>
          <w:sz w:val="24"/>
          <w:szCs w:val="24"/>
        </w:rPr>
        <w:t>не сможет платить сотрудникам высокие зарплаты. Во время</w:t>
      </w:r>
      <w:r>
        <w:rPr>
          <w:sz w:val="24"/>
          <w:szCs w:val="24"/>
        </w:rPr>
        <w:t xml:space="preserve"> </w:t>
      </w:r>
      <w:r w:rsidRPr="001751A5">
        <w:rPr>
          <w:sz w:val="24"/>
          <w:szCs w:val="24"/>
        </w:rPr>
        <w:t>экономических кризисов, когда снижается спрос на продукцию почти всех отраслей, в стране увеличивается безработица и зарплаты снижаются.</w:t>
      </w:r>
      <w:r>
        <w:rPr>
          <w:sz w:val="24"/>
          <w:szCs w:val="24"/>
        </w:rPr>
        <w:t xml:space="preserve"> </w:t>
      </w:r>
      <w:r w:rsidRPr="001751A5">
        <w:rPr>
          <w:sz w:val="24"/>
          <w:szCs w:val="24"/>
        </w:rPr>
        <w:t>Если же продукция востребована и спрос на неё растёт, фирма будет заинтересована в увеличении производства и её</w:t>
      </w:r>
      <w:r>
        <w:rPr>
          <w:sz w:val="24"/>
          <w:szCs w:val="24"/>
        </w:rPr>
        <w:t xml:space="preserve"> </w:t>
      </w:r>
      <w:r w:rsidRPr="001751A5">
        <w:rPr>
          <w:sz w:val="24"/>
          <w:szCs w:val="24"/>
        </w:rPr>
        <w:t>потребность в сотрудниках станет тоже п</w:t>
      </w:r>
      <w:r w:rsidRPr="001751A5">
        <w:rPr>
          <w:sz w:val="24"/>
          <w:szCs w:val="24"/>
        </w:rPr>
        <w:t>о</w:t>
      </w:r>
      <w:r w:rsidRPr="001751A5">
        <w:rPr>
          <w:sz w:val="24"/>
          <w:szCs w:val="24"/>
        </w:rPr>
        <w:t>вышаться.</w:t>
      </w:r>
      <w:r>
        <w:rPr>
          <w:sz w:val="24"/>
          <w:szCs w:val="24"/>
        </w:rPr>
        <w:t xml:space="preserve">  </w:t>
      </w:r>
      <w:r w:rsidRPr="001751A5">
        <w:rPr>
          <w:sz w:val="24"/>
          <w:szCs w:val="24"/>
        </w:rPr>
        <w:t>(</w:t>
      </w:r>
      <w:r>
        <w:rPr>
          <w:sz w:val="24"/>
          <w:szCs w:val="24"/>
        </w:rPr>
        <w:t>9</w:t>
      </w:r>
      <w:r w:rsidRPr="001751A5">
        <w:rPr>
          <w:sz w:val="24"/>
          <w:szCs w:val="24"/>
        </w:rPr>
        <w:t>, 15 – 19)</w:t>
      </w:r>
      <w:r>
        <w:rPr>
          <w:sz w:val="24"/>
          <w:szCs w:val="24"/>
        </w:rPr>
        <w:t>.</w:t>
      </w:r>
    </w:p>
    <w:p w:rsidR="001E49FA" w:rsidRDefault="001E49FA" w:rsidP="006B0C47">
      <w:pPr>
        <w:pStyle w:val="22"/>
      </w:pPr>
      <w:bookmarkStart w:id="14" w:name="_Toc490398569"/>
      <w:r w:rsidRPr="001E49FA">
        <w:t>1.4.3. Пенсия и другие социальные выплаты как источник доходов</w:t>
      </w:r>
      <w:r>
        <w:t>.</w:t>
      </w:r>
      <w:bookmarkEnd w:id="14"/>
    </w:p>
    <w:p w:rsidR="00350FF8" w:rsidRDefault="00350FF8" w:rsidP="001850FA">
      <w:pPr>
        <w:autoSpaceDE w:val="0"/>
        <w:autoSpaceDN w:val="0"/>
        <w:adjustRightInd w:val="0"/>
        <w:spacing w:after="0" w:line="360" w:lineRule="auto"/>
        <w:ind w:firstLine="708"/>
        <w:jc w:val="both"/>
        <w:rPr>
          <w:color w:val="000000"/>
          <w:sz w:val="24"/>
          <w:szCs w:val="24"/>
          <w:shd w:val="clear" w:color="auto" w:fill="FFFFFF"/>
        </w:rPr>
      </w:pPr>
      <w:r w:rsidRPr="00350FF8">
        <w:rPr>
          <w:b/>
          <w:color w:val="000000"/>
          <w:sz w:val="24"/>
          <w:szCs w:val="24"/>
          <w:shd w:val="clear" w:color="auto" w:fill="FFFFFF"/>
        </w:rPr>
        <w:t>Трудовые и социальные пособия.</w:t>
      </w:r>
      <w:r w:rsidRPr="00350FF8">
        <w:rPr>
          <w:color w:val="000000"/>
          <w:sz w:val="24"/>
          <w:szCs w:val="24"/>
          <w:shd w:val="clear" w:color="auto" w:fill="FFFFFF"/>
        </w:rPr>
        <w:t xml:space="preserve"> Первый вид выплат назначается гражданам, кот</w:t>
      </w:r>
      <w:r w:rsidRPr="00350FF8">
        <w:rPr>
          <w:color w:val="000000"/>
          <w:sz w:val="24"/>
          <w:szCs w:val="24"/>
          <w:shd w:val="clear" w:color="auto" w:fill="FFFFFF"/>
        </w:rPr>
        <w:t>о</w:t>
      </w:r>
      <w:r w:rsidRPr="00350FF8">
        <w:rPr>
          <w:color w:val="000000"/>
          <w:sz w:val="24"/>
          <w:szCs w:val="24"/>
          <w:shd w:val="clear" w:color="auto" w:fill="FFFFFF"/>
        </w:rPr>
        <w:t>рые состоят в отношениях с предприятием и по определенным причинам утратили трудосп</w:t>
      </w:r>
      <w:r w:rsidRPr="00350FF8">
        <w:rPr>
          <w:color w:val="000000"/>
          <w:sz w:val="24"/>
          <w:szCs w:val="24"/>
          <w:shd w:val="clear" w:color="auto" w:fill="FFFFFF"/>
        </w:rPr>
        <w:t>о</w:t>
      </w:r>
      <w:r w:rsidRPr="00350FF8">
        <w:rPr>
          <w:color w:val="000000"/>
          <w:sz w:val="24"/>
          <w:szCs w:val="24"/>
          <w:shd w:val="clear" w:color="auto" w:fill="FFFFFF"/>
        </w:rPr>
        <w:t>собность на время. Пособия данного вида финансируются за счет страховых компаний. Ра</w:t>
      </w:r>
      <w:r w:rsidRPr="00350FF8">
        <w:rPr>
          <w:color w:val="000000"/>
          <w:sz w:val="24"/>
          <w:szCs w:val="24"/>
          <w:shd w:val="clear" w:color="auto" w:fill="FFFFFF"/>
        </w:rPr>
        <w:t>з</w:t>
      </w:r>
      <w:r w:rsidRPr="00350FF8">
        <w:rPr>
          <w:color w:val="000000"/>
          <w:sz w:val="24"/>
          <w:szCs w:val="24"/>
          <w:shd w:val="clear" w:color="auto" w:fill="FFFFFF"/>
        </w:rPr>
        <w:t>мер выплат зависит от заработков гражданина. Сюда относят пособия беременным и мол</w:t>
      </w:r>
      <w:r w:rsidRPr="00350FF8">
        <w:rPr>
          <w:color w:val="000000"/>
          <w:sz w:val="24"/>
          <w:szCs w:val="24"/>
          <w:shd w:val="clear" w:color="auto" w:fill="FFFFFF"/>
        </w:rPr>
        <w:t>о</w:t>
      </w:r>
      <w:r w:rsidRPr="00350FF8">
        <w:rPr>
          <w:color w:val="000000"/>
          <w:sz w:val="24"/>
          <w:szCs w:val="24"/>
          <w:shd w:val="clear" w:color="auto" w:fill="FFFFFF"/>
        </w:rPr>
        <w:t xml:space="preserve">дым матерям от предприятий, помимо единовременных и прочих поступлений. </w:t>
      </w:r>
    </w:p>
    <w:p w:rsidR="00350FF8" w:rsidRDefault="00350FF8" w:rsidP="001850FA">
      <w:pPr>
        <w:autoSpaceDE w:val="0"/>
        <w:autoSpaceDN w:val="0"/>
        <w:adjustRightInd w:val="0"/>
        <w:spacing w:after="0" w:line="360" w:lineRule="auto"/>
        <w:ind w:firstLine="708"/>
        <w:jc w:val="both"/>
        <w:rPr>
          <w:color w:val="000000"/>
          <w:sz w:val="24"/>
          <w:szCs w:val="24"/>
          <w:shd w:val="clear" w:color="auto" w:fill="FFFFFF"/>
        </w:rPr>
      </w:pPr>
      <w:r w:rsidRPr="00350FF8">
        <w:rPr>
          <w:color w:val="000000"/>
          <w:sz w:val="24"/>
          <w:szCs w:val="24"/>
          <w:shd w:val="clear" w:color="auto" w:fill="FFFFFF"/>
        </w:rPr>
        <w:t>Социальные</w:t>
      </w:r>
      <w:r>
        <w:rPr>
          <w:color w:val="000000"/>
          <w:sz w:val="24"/>
          <w:szCs w:val="24"/>
          <w:shd w:val="clear" w:color="auto" w:fill="FFFFFF"/>
        </w:rPr>
        <w:t xml:space="preserve"> выплаты</w:t>
      </w:r>
      <w:r w:rsidRPr="00350FF8">
        <w:rPr>
          <w:color w:val="000000"/>
          <w:sz w:val="24"/>
          <w:szCs w:val="24"/>
          <w:shd w:val="clear" w:color="auto" w:fill="FFFFFF"/>
        </w:rPr>
        <w:t xml:space="preserve">, их виды и размеры зависят от категории получателя, но они не связаны с трудовой его деятельностью. Он может вообще не работать, но их получить. Все виды социальных компенсационных выплат такого рода направлены на то, чтобы обеспечить материальную поддержку. Их размеры фиксированы. Например, ежемесячное пособие по уходу за первым ребенком до полутора лет в 2016 году составляет чуть более 2700 рублей, а за вторым – порядка 5400 соответственно. </w:t>
      </w:r>
    </w:p>
    <w:p w:rsidR="002A4E00" w:rsidRDefault="00350FF8" w:rsidP="001850FA">
      <w:pPr>
        <w:autoSpaceDE w:val="0"/>
        <w:autoSpaceDN w:val="0"/>
        <w:adjustRightInd w:val="0"/>
        <w:spacing w:after="0" w:line="360" w:lineRule="auto"/>
        <w:ind w:firstLine="708"/>
        <w:jc w:val="both"/>
        <w:rPr>
          <w:color w:val="000000"/>
          <w:sz w:val="24"/>
          <w:szCs w:val="24"/>
          <w:shd w:val="clear" w:color="auto" w:fill="FFFFFF"/>
        </w:rPr>
      </w:pPr>
      <w:r w:rsidRPr="00350FF8">
        <w:rPr>
          <w:color w:val="000000"/>
          <w:sz w:val="24"/>
          <w:szCs w:val="24"/>
          <w:shd w:val="clear" w:color="auto" w:fill="FFFFFF"/>
        </w:rPr>
        <w:t>Социальные пособия финансируются государственными фондами. Их назначают н</w:t>
      </w:r>
      <w:r w:rsidRPr="00350FF8">
        <w:rPr>
          <w:color w:val="000000"/>
          <w:sz w:val="24"/>
          <w:szCs w:val="24"/>
          <w:shd w:val="clear" w:color="auto" w:fill="FFFFFF"/>
        </w:rPr>
        <w:t>е</w:t>
      </w:r>
      <w:r w:rsidRPr="00350FF8">
        <w:rPr>
          <w:color w:val="000000"/>
          <w:sz w:val="24"/>
          <w:szCs w:val="24"/>
          <w:shd w:val="clear" w:color="auto" w:fill="FFFFFF"/>
        </w:rPr>
        <w:t>трудоспособным и неработающим гражданам, которые не могут рассчитывать на трудовые пенсии и прочие виды обеспечения. Помимо молодых мам, их получают инвалиды и неде</w:t>
      </w:r>
      <w:r w:rsidRPr="00350FF8">
        <w:rPr>
          <w:color w:val="000000"/>
          <w:sz w:val="24"/>
          <w:szCs w:val="24"/>
          <w:shd w:val="clear" w:color="auto" w:fill="FFFFFF"/>
        </w:rPr>
        <w:t>е</w:t>
      </w:r>
      <w:r w:rsidRPr="00350FF8">
        <w:rPr>
          <w:color w:val="000000"/>
          <w:sz w:val="24"/>
          <w:szCs w:val="24"/>
          <w:shd w:val="clear" w:color="auto" w:fill="FFFFFF"/>
        </w:rPr>
        <w:t xml:space="preserve">способные граждане разного возраста. </w:t>
      </w:r>
    </w:p>
    <w:p w:rsidR="002A4E00" w:rsidRDefault="00350FF8" w:rsidP="001850FA">
      <w:pPr>
        <w:autoSpaceDE w:val="0"/>
        <w:autoSpaceDN w:val="0"/>
        <w:adjustRightInd w:val="0"/>
        <w:spacing w:after="0" w:line="360" w:lineRule="auto"/>
        <w:ind w:firstLine="708"/>
        <w:jc w:val="both"/>
        <w:rPr>
          <w:color w:val="000000"/>
          <w:sz w:val="24"/>
          <w:szCs w:val="24"/>
          <w:shd w:val="clear" w:color="auto" w:fill="FFFFFF"/>
        </w:rPr>
      </w:pPr>
      <w:r w:rsidRPr="002A4E00">
        <w:rPr>
          <w:b/>
          <w:color w:val="000000"/>
          <w:sz w:val="24"/>
          <w:szCs w:val="24"/>
          <w:shd w:val="clear" w:color="auto" w:fill="FFFFFF"/>
        </w:rPr>
        <w:t>Семейные пособия</w:t>
      </w:r>
      <w:r w:rsidR="002A4E00" w:rsidRPr="002A4E00">
        <w:rPr>
          <w:b/>
          <w:color w:val="000000"/>
          <w:sz w:val="24"/>
          <w:szCs w:val="24"/>
          <w:shd w:val="clear" w:color="auto" w:fill="FFFFFF"/>
        </w:rPr>
        <w:t>.</w:t>
      </w:r>
      <w:r w:rsidR="00AE26E7">
        <w:rPr>
          <w:b/>
          <w:color w:val="000000"/>
          <w:sz w:val="24"/>
          <w:szCs w:val="24"/>
          <w:shd w:val="clear" w:color="auto" w:fill="FFFFFF"/>
        </w:rPr>
        <w:t xml:space="preserve"> </w:t>
      </w:r>
      <w:r w:rsidRPr="00350FF8">
        <w:rPr>
          <w:color w:val="000000"/>
          <w:sz w:val="24"/>
          <w:szCs w:val="24"/>
          <w:shd w:val="clear" w:color="auto" w:fill="FFFFFF"/>
        </w:rPr>
        <w:t>Данные виды социальных выплат предназначены с целью мат</w:t>
      </w:r>
      <w:r w:rsidRPr="00350FF8">
        <w:rPr>
          <w:color w:val="000000"/>
          <w:sz w:val="24"/>
          <w:szCs w:val="24"/>
          <w:shd w:val="clear" w:color="auto" w:fill="FFFFFF"/>
        </w:rPr>
        <w:t>е</w:t>
      </w:r>
      <w:r w:rsidRPr="00350FF8">
        <w:rPr>
          <w:color w:val="000000"/>
          <w:sz w:val="24"/>
          <w:szCs w:val="24"/>
          <w:shd w:val="clear" w:color="auto" w:fill="FFFFFF"/>
        </w:rPr>
        <w:t>риального обеспечения тех семей, которые несут дополнительные расходы, в связи с восп</w:t>
      </w:r>
      <w:r w:rsidRPr="00350FF8">
        <w:rPr>
          <w:color w:val="000000"/>
          <w:sz w:val="24"/>
          <w:szCs w:val="24"/>
          <w:shd w:val="clear" w:color="auto" w:fill="FFFFFF"/>
        </w:rPr>
        <w:t>и</w:t>
      </w:r>
      <w:r w:rsidRPr="00350FF8">
        <w:rPr>
          <w:color w:val="000000"/>
          <w:sz w:val="24"/>
          <w:szCs w:val="24"/>
          <w:shd w:val="clear" w:color="auto" w:fill="FFFFFF"/>
        </w:rPr>
        <w:t>танием детей и другими случаями. Они могут назначаться как дополнительная помощь, независимо от других доходов людей. Размер устанавливается в зависимости от минимал</w:t>
      </w:r>
      <w:r w:rsidRPr="00350FF8">
        <w:rPr>
          <w:color w:val="000000"/>
          <w:sz w:val="24"/>
          <w:szCs w:val="24"/>
          <w:shd w:val="clear" w:color="auto" w:fill="FFFFFF"/>
        </w:rPr>
        <w:t>ь</w:t>
      </w:r>
      <w:r w:rsidRPr="00350FF8">
        <w:rPr>
          <w:color w:val="000000"/>
          <w:sz w:val="24"/>
          <w:szCs w:val="24"/>
          <w:shd w:val="clear" w:color="auto" w:fill="FFFFFF"/>
        </w:rPr>
        <w:lastRenderedPageBreak/>
        <w:t xml:space="preserve">ной заработной платы. К таким пособиям относят пенсии для обеспечения детей-инвалидов, выплаты для матерей-одиночек, малообеспеченных и многодетных семей. </w:t>
      </w:r>
    </w:p>
    <w:p w:rsidR="002A4E00" w:rsidRDefault="00350FF8" w:rsidP="001850FA">
      <w:pPr>
        <w:autoSpaceDE w:val="0"/>
        <w:autoSpaceDN w:val="0"/>
        <w:adjustRightInd w:val="0"/>
        <w:spacing w:after="0" w:line="360" w:lineRule="auto"/>
        <w:ind w:firstLine="708"/>
        <w:jc w:val="both"/>
        <w:rPr>
          <w:color w:val="000000"/>
          <w:sz w:val="24"/>
          <w:szCs w:val="24"/>
          <w:shd w:val="clear" w:color="auto" w:fill="FFFFFF"/>
        </w:rPr>
      </w:pPr>
      <w:r w:rsidRPr="002A4E00">
        <w:rPr>
          <w:b/>
          <w:color w:val="000000"/>
          <w:sz w:val="24"/>
          <w:szCs w:val="24"/>
          <w:shd w:val="clear" w:color="auto" w:fill="FFFFFF"/>
        </w:rPr>
        <w:t>Льготы и натуральные виды помощи</w:t>
      </w:r>
      <w:r w:rsidR="002A4E00" w:rsidRPr="002A4E00">
        <w:rPr>
          <w:b/>
          <w:color w:val="000000"/>
          <w:sz w:val="24"/>
          <w:szCs w:val="24"/>
          <w:shd w:val="clear" w:color="auto" w:fill="FFFFFF"/>
        </w:rPr>
        <w:t>.</w:t>
      </w:r>
      <w:r w:rsidRPr="002A4E00">
        <w:rPr>
          <w:b/>
          <w:color w:val="000000"/>
          <w:sz w:val="24"/>
          <w:szCs w:val="24"/>
          <w:shd w:val="clear" w:color="auto" w:fill="FFFFFF"/>
        </w:rPr>
        <w:t xml:space="preserve"> </w:t>
      </w:r>
      <w:r w:rsidRPr="00350FF8">
        <w:rPr>
          <w:color w:val="000000"/>
          <w:sz w:val="24"/>
          <w:szCs w:val="24"/>
          <w:shd w:val="clear" w:color="auto" w:fill="FFFFFF"/>
        </w:rPr>
        <w:t>Наряду с выплатами, существуют прочие с</w:t>
      </w:r>
      <w:r w:rsidRPr="00350FF8">
        <w:rPr>
          <w:color w:val="000000"/>
          <w:sz w:val="24"/>
          <w:szCs w:val="24"/>
          <w:shd w:val="clear" w:color="auto" w:fill="FFFFFF"/>
        </w:rPr>
        <w:t>о</w:t>
      </w:r>
      <w:r w:rsidRPr="00350FF8">
        <w:rPr>
          <w:color w:val="000000"/>
          <w:sz w:val="24"/>
          <w:szCs w:val="24"/>
          <w:shd w:val="clear" w:color="auto" w:fill="FFFFFF"/>
        </w:rPr>
        <w:t>циальные программы для тех, кто в них нуждается. К ним относятся льготы и натуральное обеспечение. Первая категория – это когда государство частично или целиком оплачивает коммунальные услуги, транспорт, лекарства, учебу и путевки в детские лагеря или санатории для старших людей. А под натуральным обеспечением понимают передачу в собственность или на временное пользование тех или иных материальных ценностей. Например, инвалиды могут получить средства передвижения или прочие изделия, обеспечивающие комфорт. Ра</w:t>
      </w:r>
      <w:r w:rsidRPr="00350FF8">
        <w:rPr>
          <w:color w:val="000000"/>
          <w:sz w:val="24"/>
          <w:szCs w:val="24"/>
          <w:shd w:val="clear" w:color="auto" w:fill="FFFFFF"/>
        </w:rPr>
        <w:t>з</w:t>
      </w:r>
      <w:r w:rsidRPr="00350FF8">
        <w:rPr>
          <w:color w:val="000000"/>
          <w:sz w:val="24"/>
          <w:szCs w:val="24"/>
          <w:shd w:val="clear" w:color="auto" w:fill="FFFFFF"/>
        </w:rPr>
        <w:t xml:space="preserve">ные виды социальных выплат согласовываются как на федеральном, так и на региональном уровне. </w:t>
      </w:r>
    </w:p>
    <w:p w:rsidR="00AE26E7" w:rsidRDefault="00350FF8" w:rsidP="001850FA">
      <w:pPr>
        <w:autoSpaceDE w:val="0"/>
        <w:autoSpaceDN w:val="0"/>
        <w:adjustRightInd w:val="0"/>
        <w:spacing w:after="0" w:line="360" w:lineRule="auto"/>
        <w:ind w:firstLine="708"/>
        <w:jc w:val="both"/>
        <w:rPr>
          <w:color w:val="000000"/>
          <w:sz w:val="24"/>
          <w:szCs w:val="24"/>
          <w:shd w:val="clear" w:color="auto" w:fill="FFFFFF"/>
        </w:rPr>
      </w:pPr>
      <w:r w:rsidRPr="002A4E00">
        <w:rPr>
          <w:b/>
          <w:color w:val="000000"/>
          <w:sz w:val="24"/>
          <w:szCs w:val="24"/>
          <w:shd w:val="clear" w:color="auto" w:fill="FFFFFF"/>
        </w:rPr>
        <w:t>Помощь безработным</w:t>
      </w:r>
      <w:r w:rsidR="002A4E00" w:rsidRPr="002A4E00">
        <w:rPr>
          <w:b/>
          <w:color w:val="000000"/>
          <w:sz w:val="24"/>
          <w:szCs w:val="24"/>
          <w:shd w:val="clear" w:color="auto" w:fill="FFFFFF"/>
        </w:rPr>
        <w:t>.</w:t>
      </w:r>
      <w:r w:rsidRPr="002A4E00">
        <w:rPr>
          <w:b/>
          <w:color w:val="000000"/>
          <w:sz w:val="24"/>
          <w:szCs w:val="24"/>
          <w:shd w:val="clear" w:color="auto" w:fill="FFFFFF"/>
        </w:rPr>
        <w:t xml:space="preserve"> </w:t>
      </w:r>
      <w:r w:rsidRPr="00350FF8">
        <w:rPr>
          <w:color w:val="000000"/>
          <w:sz w:val="24"/>
          <w:szCs w:val="24"/>
          <w:shd w:val="clear" w:color="auto" w:fill="FFFFFF"/>
        </w:rPr>
        <w:t>Согласно Федеральному закону, лица, которые по тем или иным причинам лишены трудовой деятельности, но при этом являются дееспособными, м</w:t>
      </w:r>
      <w:r w:rsidRPr="00350FF8">
        <w:rPr>
          <w:color w:val="000000"/>
          <w:sz w:val="24"/>
          <w:szCs w:val="24"/>
          <w:shd w:val="clear" w:color="auto" w:fill="FFFFFF"/>
        </w:rPr>
        <w:t>о</w:t>
      </w:r>
      <w:r w:rsidRPr="00350FF8">
        <w:rPr>
          <w:color w:val="000000"/>
          <w:sz w:val="24"/>
          <w:szCs w:val="24"/>
          <w:shd w:val="clear" w:color="auto" w:fill="FFFFFF"/>
        </w:rPr>
        <w:t xml:space="preserve">гут рассчитывать на такие материальные компенсации, как: </w:t>
      </w:r>
    </w:p>
    <w:p w:rsidR="00AE26E7" w:rsidRDefault="00350FF8" w:rsidP="00FE02CE">
      <w:pPr>
        <w:pStyle w:val="ac"/>
        <w:numPr>
          <w:ilvl w:val="0"/>
          <w:numId w:val="18"/>
        </w:numPr>
        <w:spacing w:line="360" w:lineRule="auto"/>
        <w:jc w:val="both"/>
        <w:rPr>
          <w:color w:val="000000"/>
          <w:shd w:val="clear" w:color="auto" w:fill="FFFFFF"/>
        </w:rPr>
      </w:pPr>
      <w:r w:rsidRPr="00AE26E7">
        <w:rPr>
          <w:color w:val="000000"/>
          <w:shd w:val="clear" w:color="auto" w:fill="FFFFFF"/>
        </w:rPr>
        <w:t xml:space="preserve">пособие по безработице; </w:t>
      </w:r>
    </w:p>
    <w:p w:rsidR="00AE26E7" w:rsidRDefault="00350FF8" w:rsidP="00FE02CE">
      <w:pPr>
        <w:pStyle w:val="ac"/>
        <w:numPr>
          <w:ilvl w:val="0"/>
          <w:numId w:val="18"/>
        </w:numPr>
        <w:spacing w:line="360" w:lineRule="auto"/>
        <w:jc w:val="both"/>
        <w:rPr>
          <w:color w:val="000000"/>
          <w:shd w:val="clear" w:color="auto" w:fill="FFFFFF"/>
        </w:rPr>
      </w:pPr>
      <w:r w:rsidRPr="00AE26E7">
        <w:rPr>
          <w:color w:val="000000"/>
          <w:shd w:val="clear" w:color="auto" w:fill="FFFFFF"/>
        </w:rPr>
        <w:t>стипендиальные выплаты при профессиональной подготовке, повышении квал</w:t>
      </w:r>
      <w:r w:rsidRPr="00AE26E7">
        <w:rPr>
          <w:color w:val="000000"/>
          <w:shd w:val="clear" w:color="auto" w:fill="FFFFFF"/>
        </w:rPr>
        <w:t>и</w:t>
      </w:r>
      <w:r w:rsidRPr="00AE26E7">
        <w:rPr>
          <w:color w:val="000000"/>
          <w:shd w:val="clear" w:color="auto" w:fill="FFFFFF"/>
        </w:rPr>
        <w:t xml:space="preserve">фикации или курсах переподготовки; </w:t>
      </w:r>
    </w:p>
    <w:p w:rsidR="00AE26E7" w:rsidRDefault="00350FF8" w:rsidP="00FE02CE">
      <w:pPr>
        <w:pStyle w:val="ac"/>
        <w:numPr>
          <w:ilvl w:val="0"/>
          <w:numId w:val="18"/>
        </w:numPr>
        <w:spacing w:line="360" w:lineRule="auto"/>
        <w:jc w:val="both"/>
        <w:rPr>
          <w:color w:val="000000"/>
          <w:shd w:val="clear" w:color="auto" w:fill="FFFFFF"/>
        </w:rPr>
      </w:pPr>
      <w:r w:rsidRPr="00AE26E7">
        <w:rPr>
          <w:color w:val="000000"/>
          <w:shd w:val="clear" w:color="auto" w:fill="FFFFFF"/>
        </w:rPr>
        <w:t xml:space="preserve">оплата общественных работ; </w:t>
      </w:r>
    </w:p>
    <w:p w:rsidR="00AE26E7" w:rsidRDefault="00350FF8" w:rsidP="00FE02CE">
      <w:pPr>
        <w:pStyle w:val="ac"/>
        <w:numPr>
          <w:ilvl w:val="0"/>
          <w:numId w:val="18"/>
        </w:numPr>
        <w:spacing w:line="360" w:lineRule="auto"/>
        <w:jc w:val="both"/>
        <w:rPr>
          <w:color w:val="000000"/>
          <w:shd w:val="clear" w:color="auto" w:fill="FFFFFF"/>
        </w:rPr>
      </w:pPr>
      <w:r w:rsidRPr="00AE26E7">
        <w:rPr>
          <w:color w:val="000000"/>
          <w:shd w:val="clear" w:color="auto" w:fill="FFFFFF"/>
        </w:rPr>
        <w:t xml:space="preserve">возмещение затрат при переезде на новое место, в связи с трудоустройством по предложению центра занятости. </w:t>
      </w:r>
    </w:p>
    <w:p w:rsidR="002A4E00" w:rsidRPr="00AE26E7" w:rsidRDefault="00350FF8" w:rsidP="001850FA">
      <w:pPr>
        <w:spacing w:line="360" w:lineRule="auto"/>
        <w:ind w:firstLine="708"/>
        <w:jc w:val="both"/>
        <w:rPr>
          <w:color w:val="000000"/>
          <w:shd w:val="clear" w:color="auto" w:fill="FFFFFF"/>
        </w:rPr>
      </w:pPr>
      <w:r w:rsidRPr="00AE26E7">
        <w:rPr>
          <w:color w:val="000000"/>
          <w:shd w:val="clear" w:color="auto" w:fill="FFFFFF"/>
        </w:rPr>
        <w:t>Пособие по безработице выплачивается в размере от 60 до 100 процентов заработанных средств, в зависимости от непрерывного трудового стажа гражданина. Однако он не может прев</w:t>
      </w:r>
      <w:r w:rsidRPr="00AE26E7">
        <w:rPr>
          <w:color w:val="000000"/>
          <w:shd w:val="clear" w:color="auto" w:fill="FFFFFF"/>
        </w:rPr>
        <w:t>ы</w:t>
      </w:r>
      <w:r w:rsidRPr="00AE26E7">
        <w:rPr>
          <w:color w:val="000000"/>
          <w:shd w:val="clear" w:color="auto" w:fill="FFFFFF"/>
        </w:rPr>
        <w:t xml:space="preserve">шать сумму в месяц, которая регламентирована на законодательном уровне. </w:t>
      </w:r>
    </w:p>
    <w:p w:rsidR="002A4E00" w:rsidRDefault="00350FF8" w:rsidP="001850FA">
      <w:pPr>
        <w:autoSpaceDE w:val="0"/>
        <w:autoSpaceDN w:val="0"/>
        <w:adjustRightInd w:val="0"/>
        <w:spacing w:after="0" w:line="360" w:lineRule="auto"/>
        <w:ind w:firstLine="708"/>
        <w:jc w:val="both"/>
        <w:rPr>
          <w:color w:val="000000"/>
          <w:sz w:val="24"/>
          <w:szCs w:val="24"/>
          <w:shd w:val="clear" w:color="auto" w:fill="FFFFFF"/>
        </w:rPr>
      </w:pPr>
      <w:r w:rsidRPr="002A4E00">
        <w:rPr>
          <w:b/>
          <w:color w:val="000000"/>
          <w:sz w:val="24"/>
          <w:szCs w:val="24"/>
          <w:shd w:val="clear" w:color="auto" w:fill="FFFFFF"/>
        </w:rPr>
        <w:t>Детские пособия</w:t>
      </w:r>
      <w:r w:rsidR="002A4E00" w:rsidRPr="002A4E00">
        <w:rPr>
          <w:b/>
          <w:color w:val="000000"/>
          <w:sz w:val="24"/>
          <w:szCs w:val="24"/>
          <w:shd w:val="clear" w:color="auto" w:fill="FFFFFF"/>
        </w:rPr>
        <w:t>.</w:t>
      </w:r>
      <w:r w:rsidRPr="002A4E00">
        <w:rPr>
          <w:b/>
          <w:color w:val="000000"/>
          <w:sz w:val="24"/>
          <w:szCs w:val="24"/>
          <w:shd w:val="clear" w:color="auto" w:fill="FFFFFF"/>
        </w:rPr>
        <w:t xml:space="preserve"> </w:t>
      </w:r>
      <w:r w:rsidRPr="00350FF8">
        <w:rPr>
          <w:color w:val="000000"/>
          <w:sz w:val="24"/>
          <w:szCs w:val="24"/>
          <w:shd w:val="clear" w:color="auto" w:fill="FFFFFF"/>
        </w:rPr>
        <w:t>Данные вы</w:t>
      </w:r>
      <w:r w:rsidR="002A4E00">
        <w:rPr>
          <w:color w:val="000000"/>
          <w:sz w:val="24"/>
          <w:szCs w:val="24"/>
          <w:shd w:val="clear" w:color="auto" w:fill="FFFFFF"/>
        </w:rPr>
        <w:t>платы</w:t>
      </w:r>
      <w:r w:rsidRPr="00350FF8">
        <w:rPr>
          <w:color w:val="000000"/>
          <w:sz w:val="24"/>
          <w:szCs w:val="24"/>
          <w:shd w:val="clear" w:color="auto" w:fill="FFFFFF"/>
        </w:rPr>
        <w:t xml:space="preserve"> бывают ежемесячными и единовременными. По состоянию на нынешний год одноразовая финансовая помощь на новорожденного составл</w:t>
      </w:r>
      <w:r w:rsidRPr="00350FF8">
        <w:rPr>
          <w:color w:val="000000"/>
          <w:sz w:val="24"/>
          <w:szCs w:val="24"/>
          <w:shd w:val="clear" w:color="auto" w:fill="FFFFFF"/>
        </w:rPr>
        <w:t>я</w:t>
      </w:r>
      <w:r w:rsidRPr="00350FF8">
        <w:rPr>
          <w:color w:val="000000"/>
          <w:sz w:val="24"/>
          <w:szCs w:val="24"/>
          <w:shd w:val="clear" w:color="auto" w:fill="FFFFFF"/>
        </w:rPr>
        <w:t>ет чуть меньше 15 тысяч рублей. Если малышей двое или трое, то сумма умножается на к</w:t>
      </w:r>
      <w:r w:rsidRPr="00350FF8">
        <w:rPr>
          <w:color w:val="000000"/>
          <w:sz w:val="24"/>
          <w:szCs w:val="24"/>
          <w:shd w:val="clear" w:color="auto" w:fill="FFFFFF"/>
        </w:rPr>
        <w:t>о</w:t>
      </w:r>
      <w:r w:rsidRPr="00350FF8">
        <w:rPr>
          <w:color w:val="000000"/>
          <w:sz w:val="24"/>
          <w:szCs w:val="24"/>
          <w:shd w:val="clear" w:color="auto" w:fill="FFFFFF"/>
        </w:rPr>
        <w:t xml:space="preserve">личество детей. Чтобы получить выплату, мама обязана обратиться по месту работы, а если она ее не имела, тогда в орган социальной защиты населения. Аналогичную сумму получают от государства и приемные родители, которые берут на иждивение приемного ребенка. Она гораздо выше, если на попечение принимается несколько детей, приходящиеся друг другу родственниками или же малыши с теми или иными отклонениями. Помимо единовременной выплаты, родители получают пособие, пока ребенку не исполняется 1,5 года. </w:t>
      </w:r>
    </w:p>
    <w:p w:rsidR="00350FF8" w:rsidRPr="00350FF8" w:rsidRDefault="00350FF8" w:rsidP="001850FA">
      <w:pPr>
        <w:autoSpaceDE w:val="0"/>
        <w:autoSpaceDN w:val="0"/>
        <w:adjustRightInd w:val="0"/>
        <w:spacing w:after="0" w:line="360" w:lineRule="auto"/>
        <w:ind w:firstLine="708"/>
        <w:jc w:val="both"/>
        <w:rPr>
          <w:bCs/>
          <w:sz w:val="24"/>
          <w:szCs w:val="24"/>
        </w:rPr>
      </w:pPr>
      <w:r w:rsidRPr="00350FF8">
        <w:rPr>
          <w:color w:val="000000"/>
          <w:sz w:val="24"/>
          <w:szCs w:val="24"/>
          <w:shd w:val="clear" w:color="auto" w:fill="FFFFFF"/>
        </w:rPr>
        <w:lastRenderedPageBreak/>
        <w:t>При повторном пополнении семья получает сертификат на материнский капитал, д</w:t>
      </w:r>
      <w:r w:rsidRPr="00350FF8">
        <w:rPr>
          <w:color w:val="000000"/>
          <w:sz w:val="24"/>
          <w:szCs w:val="24"/>
          <w:shd w:val="clear" w:color="auto" w:fill="FFFFFF"/>
        </w:rPr>
        <w:t>о</w:t>
      </w:r>
      <w:r w:rsidRPr="00350FF8">
        <w:rPr>
          <w:color w:val="000000"/>
          <w:sz w:val="24"/>
          <w:szCs w:val="24"/>
          <w:shd w:val="clear" w:color="auto" w:fill="FFFFFF"/>
        </w:rPr>
        <w:t>стоинством в 450 тысяч рублей. Его можно вложить в недвижимость, обучение или накоп</w:t>
      </w:r>
      <w:r w:rsidRPr="00350FF8">
        <w:rPr>
          <w:color w:val="000000"/>
          <w:sz w:val="24"/>
          <w:szCs w:val="24"/>
          <w:shd w:val="clear" w:color="auto" w:fill="FFFFFF"/>
        </w:rPr>
        <w:t>и</w:t>
      </w:r>
      <w:r w:rsidRPr="00350FF8">
        <w:rPr>
          <w:color w:val="000000"/>
          <w:sz w:val="24"/>
          <w:szCs w:val="24"/>
          <w:shd w:val="clear" w:color="auto" w:fill="FFFFFF"/>
        </w:rPr>
        <w:t xml:space="preserve">тельную пенсию. </w:t>
      </w:r>
    </w:p>
    <w:p w:rsidR="00DB099A" w:rsidRDefault="00DB099A" w:rsidP="001850FA">
      <w:pPr>
        <w:autoSpaceDE w:val="0"/>
        <w:autoSpaceDN w:val="0"/>
        <w:adjustRightInd w:val="0"/>
        <w:spacing w:after="0" w:line="360" w:lineRule="auto"/>
        <w:ind w:firstLine="708"/>
        <w:jc w:val="both"/>
        <w:rPr>
          <w:sz w:val="24"/>
          <w:szCs w:val="24"/>
        </w:rPr>
      </w:pPr>
      <w:r w:rsidRPr="00350FF8">
        <w:rPr>
          <w:b/>
          <w:bCs/>
          <w:sz w:val="24"/>
          <w:szCs w:val="24"/>
        </w:rPr>
        <w:t>Пенсия</w:t>
      </w:r>
      <w:r>
        <w:rPr>
          <w:b/>
          <w:bCs/>
          <w:sz w:val="24"/>
          <w:szCs w:val="24"/>
        </w:rPr>
        <w:t xml:space="preserve"> </w:t>
      </w:r>
      <w:r w:rsidR="00350FF8">
        <w:rPr>
          <w:sz w:val="24"/>
          <w:szCs w:val="24"/>
        </w:rPr>
        <w:t xml:space="preserve">– </w:t>
      </w:r>
      <w:r w:rsidRPr="00C70FAD">
        <w:rPr>
          <w:sz w:val="24"/>
          <w:szCs w:val="24"/>
        </w:rPr>
        <w:t>это регулярное денежное пособие, выплачиваемое лицам, имеющим инв</w:t>
      </w:r>
      <w:r w:rsidRPr="00C70FAD">
        <w:rPr>
          <w:sz w:val="24"/>
          <w:szCs w:val="24"/>
        </w:rPr>
        <w:t>а</w:t>
      </w:r>
      <w:r w:rsidRPr="00C70FAD">
        <w:rPr>
          <w:sz w:val="24"/>
          <w:szCs w:val="24"/>
        </w:rPr>
        <w:t>лидность, либо достигшим пенсионного возраста, либо потерявшим</w:t>
      </w:r>
      <w:r>
        <w:rPr>
          <w:sz w:val="24"/>
          <w:szCs w:val="24"/>
        </w:rPr>
        <w:t xml:space="preserve">  </w:t>
      </w:r>
      <w:r w:rsidRPr="00C70FAD">
        <w:rPr>
          <w:sz w:val="24"/>
          <w:szCs w:val="24"/>
        </w:rPr>
        <w:t>кормильца.</w:t>
      </w:r>
    </w:p>
    <w:p w:rsidR="00DB099A" w:rsidRDefault="00DB099A" w:rsidP="001850FA">
      <w:pPr>
        <w:spacing w:after="0" w:line="360" w:lineRule="auto"/>
        <w:ind w:firstLine="708"/>
        <w:jc w:val="both"/>
        <w:rPr>
          <w:sz w:val="24"/>
          <w:szCs w:val="24"/>
        </w:rPr>
      </w:pPr>
      <w:r w:rsidRPr="00C70FAD">
        <w:rPr>
          <w:bCs/>
          <w:sz w:val="24"/>
          <w:szCs w:val="24"/>
        </w:rPr>
        <w:t>Пенсионная система</w:t>
      </w:r>
      <w:r>
        <w:rPr>
          <w:b/>
          <w:bCs/>
          <w:sz w:val="24"/>
          <w:szCs w:val="24"/>
        </w:rPr>
        <w:t xml:space="preserve"> </w:t>
      </w:r>
      <w:r w:rsidR="006009A6">
        <w:rPr>
          <w:sz w:val="24"/>
          <w:szCs w:val="24"/>
        </w:rPr>
        <w:t xml:space="preserve">– </w:t>
      </w:r>
      <w:r w:rsidRPr="00C70FAD">
        <w:rPr>
          <w:sz w:val="24"/>
          <w:szCs w:val="24"/>
        </w:rPr>
        <w:t>это совокупность организационных форм, норм и правил, в к</w:t>
      </w:r>
      <w:r w:rsidRPr="00C70FAD">
        <w:rPr>
          <w:sz w:val="24"/>
          <w:szCs w:val="24"/>
        </w:rPr>
        <w:t>о</w:t>
      </w:r>
      <w:r w:rsidRPr="00C70FAD">
        <w:rPr>
          <w:sz w:val="24"/>
          <w:szCs w:val="24"/>
        </w:rPr>
        <w:t>торых реализуется</w:t>
      </w:r>
      <w:r>
        <w:rPr>
          <w:sz w:val="24"/>
          <w:szCs w:val="24"/>
        </w:rPr>
        <w:t xml:space="preserve"> </w:t>
      </w:r>
      <w:r w:rsidRPr="00C70FAD">
        <w:rPr>
          <w:sz w:val="24"/>
          <w:szCs w:val="24"/>
        </w:rPr>
        <w:t xml:space="preserve">пенсионное обеспечение граждан </w:t>
      </w:r>
      <w:r>
        <w:rPr>
          <w:sz w:val="24"/>
          <w:szCs w:val="24"/>
        </w:rPr>
        <w:t xml:space="preserve"> </w:t>
      </w:r>
      <w:r w:rsidRPr="00C70FAD">
        <w:rPr>
          <w:sz w:val="24"/>
          <w:szCs w:val="24"/>
        </w:rPr>
        <w:t>государства.</w:t>
      </w:r>
      <w:r w:rsidR="00AA157B">
        <w:rPr>
          <w:sz w:val="24"/>
          <w:szCs w:val="24"/>
        </w:rPr>
        <w:t xml:space="preserve"> </w:t>
      </w:r>
      <w:r w:rsidRPr="00C70FAD">
        <w:rPr>
          <w:bCs/>
          <w:sz w:val="24"/>
          <w:szCs w:val="24"/>
        </w:rPr>
        <w:t>Пенсионный фонд РФ</w:t>
      </w:r>
      <w:r w:rsidRPr="00C70FAD">
        <w:rPr>
          <w:b/>
          <w:bCs/>
          <w:sz w:val="24"/>
          <w:szCs w:val="24"/>
        </w:rPr>
        <w:t xml:space="preserve"> </w:t>
      </w:r>
      <w:r w:rsidRPr="00C70FAD">
        <w:rPr>
          <w:sz w:val="24"/>
          <w:szCs w:val="24"/>
        </w:rPr>
        <w:t>— это крупнейшая организация России по оказанию социально значимых государственных услуг гражданам. ПФР создан для государственного управления средствами пенсионной</w:t>
      </w:r>
      <w:r>
        <w:rPr>
          <w:sz w:val="24"/>
          <w:szCs w:val="24"/>
        </w:rPr>
        <w:t xml:space="preserve"> </w:t>
      </w:r>
      <w:r w:rsidRPr="00C70FAD">
        <w:rPr>
          <w:sz w:val="24"/>
          <w:szCs w:val="24"/>
        </w:rPr>
        <w:t>с</w:t>
      </w:r>
      <w:r w:rsidRPr="00C70FAD">
        <w:rPr>
          <w:sz w:val="24"/>
          <w:szCs w:val="24"/>
        </w:rPr>
        <w:t>и</w:t>
      </w:r>
      <w:r w:rsidRPr="00C70FAD">
        <w:rPr>
          <w:sz w:val="24"/>
          <w:szCs w:val="24"/>
        </w:rPr>
        <w:t>стемы и обеспечения прав граждан РФ на пенсионное обеспечение.</w:t>
      </w:r>
      <w:r>
        <w:rPr>
          <w:sz w:val="24"/>
          <w:szCs w:val="24"/>
        </w:rPr>
        <w:t xml:space="preserve"> (7, с. 337).</w:t>
      </w:r>
    </w:p>
    <w:p w:rsidR="00DB099A" w:rsidRPr="009F6280" w:rsidRDefault="00DB099A" w:rsidP="001850FA">
      <w:pPr>
        <w:spacing w:after="0" w:line="360" w:lineRule="auto"/>
        <w:ind w:firstLine="708"/>
        <w:jc w:val="both"/>
        <w:rPr>
          <w:sz w:val="24"/>
          <w:szCs w:val="24"/>
        </w:rPr>
      </w:pPr>
      <w:r>
        <w:rPr>
          <w:b/>
          <w:sz w:val="24"/>
          <w:szCs w:val="24"/>
        </w:rPr>
        <w:t>Пенсионное законодательство РФ.</w:t>
      </w:r>
      <w:r w:rsidR="00AA157B">
        <w:rPr>
          <w:b/>
          <w:sz w:val="24"/>
          <w:szCs w:val="24"/>
        </w:rPr>
        <w:t xml:space="preserve"> </w:t>
      </w:r>
      <w:r w:rsidRPr="009F6280">
        <w:rPr>
          <w:sz w:val="24"/>
          <w:szCs w:val="24"/>
        </w:rPr>
        <w:t>Правила назначения пенсий едины для всех ро</w:t>
      </w:r>
      <w:r w:rsidRPr="009F6280">
        <w:rPr>
          <w:sz w:val="24"/>
          <w:szCs w:val="24"/>
        </w:rPr>
        <w:t>с</w:t>
      </w:r>
      <w:r w:rsidRPr="009F6280">
        <w:rPr>
          <w:sz w:val="24"/>
          <w:szCs w:val="24"/>
        </w:rPr>
        <w:t>сиян независимо от конкретного региона их проживания, содержатся в нескольких законах, образующих систему российского пенсионного</w:t>
      </w:r>
      <w:r>
        <w:rPr>
          <w:sz w:val="24"/>
          <w:szCs w:val="24"/>
        </w:rPr>
        <w:t xml:space="preserve"> </w:t>
      </w:r>
      <w:r w:rsidRPr="009F6280">
        <w:rPr>
          <w:sz w:val="24"/>
          <w:szCs w:val="24"/>
        </w:rPr>
        <w:t>законодательства.</w:t>
      </w:r>
    </w:p>
    <w:p w:rsidR="00DB099A" w:rsidRPr="009F6280" w:rsidRDefault="00DB099A" w:rsidP="001850FA">
      <w:pPr>
        <w:autoSpaceDE w:val="0"/>
        <w:autoSpaceDN w:val="0"/>
        <w:adjustRightInd w:val="0"/>
        <w:spacing w:after="0" w:line="360" w:lineRule="auto"/>
        <w:ind w:firstLine="708"/>
        <w:jc w:val="both"/>
        <w:rPr>
          <w:sz w:val="24"/>
          <w:szCs w:val="24"/>
        </w:rPr>
      </w:pPr>
      <w:r w:rsidRPr="009F6280">
        <w:rPr>
          <w:sz w:val="24"/>
          <w:szCs w:val="24"/>
        </w:rPr>
        <w:t>Основных пенсионных законов два — это Федеральный закон «О трудовых пенсиях в Российской Федерации» и Федеральный закон «О государственном пенсионном обеспечении в Российской Федерации».</w:t>
      </w:r>
    </w:p>
    <w:p w:rsidR="00DB099A" w:rsidRPr="009F6280" w:rsidRDefault="00DB099A" w:rsidP="001850FA">
      <w:pPr>
        <w:autoSpaceDE w:val="0"/>
        <w:autoSpaceDN w:val="0"/>
        <w:adjustRightInd w:val="0"/>
        <w:spacing w:after="0" w:line="360" w:lineRule="auto"/>
        <w:ind w:firstLine="708"/>
        <w:jc w:val="both"/>
        <w:rPr>
          <w:sz w:val="24"/>
          <w:szCs w:val="24"/>
        </w:rPr>
      </w:pPr>
      <w:r w:rsidRPr="009F6280">
        <w:rPr>
          <w:sz w:val="24"/>
          <w:szCs w:val="24"/>
        </w:rPr>
        <w:t>Закон «О трудовых пенсиях в Российской Федерации» закрепляет условия и порядок назначения и</w:t>
      </w:r>
      <w:r>
        <w:rPr>
          <w:sz w:val="24"/>
          <w:szCs w:val="24"/>
        </w:rPr>
        <w:t xml:space="preserve"> </w:t>
      </w:r>
      <w:r w:rsidRPr="009F6280">
        <w:rPr>
          <w:sz w:val="24"/>
          <w:szCs w:val="24"/>
        </w:rPr>
        <w:t>выплаты трудовых пенсий за счёт средств Пенсионного фонда России.</w:t>
      </w:r>
      <w:r>
        <w:rPr>
          <w:sz w:val="24"/>
          <w:szCs w:val="24"/>
        </w:rPr>
        <w:t xml:space="preserve">  </w:t>
      </w:r>
      <w:r w:rsidRPr="009F6280">
        <w:rPr>
          <w:sz w:val="24"/>
          <w:szCs w:val="24"/>
        </w:rPr>
        <w:t>Закон «О государственном пенсионном обеспечении в Российской</w:t>
      </w:r>
      <w:r>
        <w:rPr>
          <w:sz w:val="24"/>
          <w:szCs w:val="24"/>
        </w:rPr>
        <w:t xml:space="preserve"> </w:t>
      </w:r>
      <w:r w:rsidRPr="009F6280">
        <w:rPr>
          <w:sz w:val="24"/>
          <w:szCs w:val="24"/>
        </w:rPr>
        <w:t>Федерации» регулирует вопр</w:t>
      </w:r>
      <w:r w:rsidRPr="009F6280">
        <w:rPr>
          <w:sz w:val="24"/>
          <w:szCs w:val="24"/>
        </w:rPr>
        <w:t>о</w:t>
      </w:r>
      <w:r w:rsidRPr="009F6280">
        <w:rPr>
          <w:sz w:val="24"/>
          <w:szCs w:val="24"/>
        </w:rPr>
        <w:t>сы назначения и выплаты из бюджета РФ пенсий отдельным категориям</w:t>
      </w:r>
    </w:p>
    <w:p w:rsidR="00DB099A" w:rsidRPr="009F6280" w:rsidRDefault="00DB099A" w:rsidP="001850FA">
      <w:pPr>
        <w:spacing w:after="0" w:line="360" w:lineRule="auto"/>
        <w:jc w:val="both"/>
        <w:rPr>
          <w:b/>
          <w:sz w:val="24"/>
          <w:szCs w:val="24"/>
        </w:rPr>
      </w:pPr>
      <w:r w:rsidRPr="009F6280">
        <w:rPr>
          <w:sz w:val="24"/>
          <w:szCs w:val="24"/>
        </w:rPr>
        <w:t>граждан.</w:t>
      </w:r>
      <w:r>
        <w:rPr>
          <w:sz w:val="24"/>
          <w:szCs w:val="24"/>
        </w:rPr>
        <w:t xml:space="preserve"> </w:t>
      </w:r>
      <w:r w:rsidRPr="009F6280">
        <w:rPr>
          <w:sz w:val="24"/>
          <w:szCs w:val="24"/>
        </w:rPr>
        <w:t>(</w:t>
      </w:r>
      <w:r>
        <w:rPr>
          <w:sz w:val="24"/>
          <w:szCs w:val="24"/>
        </w:rPr>
        <w:t>1</w:t>
      </w:r>
      <w:r w:rsidRPr="009F6280">
        <w:rPr>
          <w:sz w:val="24"/>
          <w:szCs w:val="24"/>
        </w:rPr>
        <w:t>, с. 110)</w:t>
      </w:r>
      <w:r>
        <w:rPr>
          <w:sz w:val="24"/>
          <w:szCs w:val="24"/>
        </w:rPr>
        <w:t>.</w:t>
      </w:r>
    </w:p>
    <w:p w:rsidR="00DB099A" w:rsidRPr="009F6280" w:rsidRDefault="00DB099A" w:rsidP="001850FA">
      <w:pPr>
        <w:spacing w:after="0" w:line="360" w:lineRule="auto"/>
        <w:ind w:firstLine="708"/>
        <w:jc w:val="both"/>
        <w:rPr>
          <w:sz w:val="24"/>
          <w:szCs w:val="24"/>
        </w:rPr>
      </w:pPr>
      <w:r>
        <w:rPr>
          <w:b/>
          <w:sz w:val="24"/>
          <w:szCs w:val="24"/>
        </w:rPr>
        <w:t>Государственная пенсия.</w:t>
      </w:r>
      <w:r w:rsidR="00AA157B">
        <w:rPr>
          <w:b/>
          <w:sz w:val="24"/>
          <w:szCs w:val="24"/>
        </w:rPr>
        <w:t xml:space="preserve"> </w:t>
      </w:r>
      <w:r w:rsidRPr="009F6280">
        <w:rPr>
          <w:sz w:val="24"/>
          <w:szCs w:val="24"/>
        </w:rPr>
        <w:t xml:space="preserve">В России есть некоторые категории граждан, которые имеют право на получение </w:t>
      </w:r>
      <w:r w:rsidRPr="009F6280">
        <w:rPr>
          <w:bCs/>
          <w:i/>
          <w:sz w:val="24"/>
          <w:szCs w:val="24"/>
        </w:rPr>
        <w:t>государственной пенсии</w:t>
      </w:r>
      <w:r w:rsidRPr="009F6280">
        <w:rPr>
          <w:b/>
          <w:bCs/>
          <w:sz w:val="24"/>
          <w:szCs w:val="24"/>
        </w:rPr>
        <w:t xml:space="preserve"> </w:t>
      </w:r>
      <w:r w:rsidRPr="009F6280">
        <w:rPr>
          <w:sz w:val="24"/>
          <w:szCs w:val="24"/>
        </w:rPr>
        <w:t>(то есть выплачиваемой непосредстве</w:t>
      </w:r>
      <w:r w:rsidRPr="009F6280">
        <w:rPr>
          <w:sz w:val="24"/>
          <w:szCs w:val="24"/>
        </w:rPr>
        <w:t>н</w:t>
      </w:r>
      <w:r w:rsidRPr="009F6280">
        <w:rPr>
          <w:sz w:val="24"/>
          <w:szCs w:val="24"/>
        </w:rPr>
        <w:t>но из бюджета РФ, а не из средств Пенсионного фонда России):</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1) федеральные государственные гражданские служащие;</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2) военнослужащие;</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3) участники Великой Отечественной войны;</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4) граждане, награжденные знаком «Жителю блокадного</w:t>
      </w:r>
      <w:r w:rsidR="00820AEE">
        <w:rPr>
          <w:sz w:val="24"/>
          <w:szCs w:val="24"/>
        </w:rPr>
        <w:t xml:space="preserve"> </w:t>
      </w:r>
      <w:r w:rsidRPr="009F6280">
        <w:rPr>
          <w:sz w:val="24"/>
          <w:szCs w:val="24"/>
        </w:rPr>
        <w:t>Ленинграда»;</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5) граждане, пострадавшие в результате радиационных или</w:t>
      </w:r>
      <w:r w:rsidR="00820AEE">
        <w:rPr>
          <w:sz w:val="24"/>
          <w:szCs w:val="24"/>
        </w:rPr>
        <w:t xml:space="preserve"> </w:t>
      </w:r>
      <w:r w:rsidRPr="009F6280">
        <w:rPr>
          <w:sz w:val="24"/>
          <w:szCs w:val="24"/>
        </w:rPr>
        <w:t>техногенных катастроф;</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6) граждане из числа космонавтов;</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7) граждане из числа раб</w:t>
      </w:r>
      <w:r w:rsidR="00820AEE">
        <w:rPr>
          <w:sz w:val="24"/>
          <w:szCs w:val="24"/>
        </w:rPr>
        <w:t>отников лётно-испытательного со</w:t>
      </w:r>
      <w:r w:rsidRPr="009F6280">
        <w:rPr>
          <w:sz w:val="24"/>
          <w:szCs w:val="24"/>
        </w:rPr>
        <w:t>става;</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8) нетрудоспособные граждане;</w:t>
      </w:r>
    </w:p>
    <w:p w:rsidR="00DB099A" w:rsidRPr="009F6280" w:rsidRDefault="00DB099A" w:rsidP="001850FA">
      <w:pPr>
        <w:autoSpaceDE w:val="0"/>
        <w:autoSpaceDN w:val="0"/>
        <w:adjustRightInd w:val="0"/>
        <w:spacing w:after="0" w:line="360" w:lineRule="auto"/>
        <w:jc w:val="both"/>
        <w:rPr>
          <w:sz w:val="24"/>
          <w:szCs w:val="24"/>
        </w:rPr>
      </w:pPr>
      <w:r w:rsidRPr="009F6280">
        <w:rPr>
          <w:sz w:val="24"/>
          <w:szCs w:val="24"/>
        </w:rPr>
        <w:t>а также в случаях, предусмотренных в законе, члены семей граждан, указанных в предыд</w:t>
      </w:r>
      <w:r w:rsidRPr="009F6280">
        <w:rPr>
          <w:sz w:val="24"/>
          <w:szCs w:val="24"/>
        </w:rPr>
        <w:t>у</w:t>
      </w:r>
      <w:r w:rsidRPr="009F6280">
        <w:rPr>
          <w:sz w:val="24"/>
          <w:szCs w:val="24"/>
        </w:rPr>
        <w:t>щих пунктах.</w:t>
      </w:r>
    </w:p>
    <w:p w:rsidR="00DB099A" w:rsidRPr="009F6280" w:rsidRDefault="00DB099A" w:rsidP="001850FA">
      <w:pPr>
        <w:autoSpaceDE w:val="0"/>
        <w:autoSpaceDN w:val="0"/>
        <w:adjustRightInd w:val="0"/>
        <w:spacing w:after="0" w:line="360" w:lineRule="auto"/>
        <w:ind w:firstLine="708"/>
        <w:jc w:val="both"/>
        <w:rPr>
          <w:sz w:val="24"/>
          <w:szCs w:val="24"/>
        </w:rPr>
      </w:pPr>
      <w:r w:rsidRPr="009F6280">
        <w:rPr>
          <w:sz w:val="24"/>
          <w:szCs w:val="24"/>
        </w:rPr>
        <w:lastRenderedPageBreak/>
        <w:t>Нетрудоспособные граждане, упомянутые в Законе «О государственном пенсионном обеспечении в Российской Федерации», имеют право на разновидность государственной пенсии —</w:t>
      </w:r>
      <w:r>
        <w:rPr>
          <w:sz w:val="24"/>
          <w:szCs w:val="24"/>
        </w:rPr>
        <w:t xml:space="preserve"> </w:t>
      </w:r>
      <w:r w:rsidRPr="009F6280">
        <w:rPr>
          <w:sz w:val="24"/>
          <w:szCs w:val="24"/>
        </w:rPr>
        <w:t>так называемую социальную пенсию, это:</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1) инвалиды I, II и III групп, в том числе инвалиды с детства;</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2) дети-инвалиды;</w:t>
      </w:r>
    </w:p>
    <w:p w:rsidR="00DB099A" w:rsidRPr="009F6280" w:rsidRDefault="00DB099A" w:rsidP="001850FA">
      <w:pPr>
        <w:autoSpaceDE w:val="0"/>
        <w:autoSpaceDN w:val="0"/>
        <w:adjustRightInd w:val="0"/>
        <w:spacing w:after="0" w:line="360" w:lineRule="auto"/>
        <w:ind w:left="708"/>
        <w:jc w:val="both"/>
        <w:rPr>
          <w:sz w:val="24"/>
          <w:szCs w:val="24"/>
        </w:rPr>
      </w:pPr>
      <w:r w:rsidRPr="009F6280">
        <w:rPr>
          <w:sz w:val="24"/>
          <w:szCs w:val="24"/>
        </w:rPr>
        <w:t>3) дети в возрасте до 18 лет, а также старше этого возраста,</w:t>
      </w:r>
      <w:r>
        <w:rPr>
          <w:sz w:val="24"/>
          <w:szCs w:val="24"/>
        </w:rPr>
        <w:t xml:space="preserve"> </w:t>
      </w:r>
      <w:r w:rsidRPr="009F6280">
        <w:rPr>
          <w:sz w:val="24"/>
          <w:szCs w:val="24"/>
        </w:rPr>
        <w:t>обучающиеся по очной форме в образовательных учреждениях всех типов и видов независимо от их орган</w:t>
      </w:r>
      <w:r w:rsidRPr="009F6280">
        <w:rPr>
          <w:sz w:val="24"/>
          <w:szCs w:val="24"/>
        </w:rPr>
        <w:t>и</w:t>
      </w:r>
      <w:r w:rsidRPr="009F6280">
        <w:rPr>
          <w:sz w:val="24"/>
          <w:szCs w:val="24"/>
        </w:rPr>
        <w:t>зационно-правовой формы, за исключением образовательных</w:t>
      </w:r>
      <w:r>
        <w:rPr>
          <w:sz w:val="24"/>
          <w:szCs w:val="24"/>
        </w:rPr>
        <w:t xml:space="preserve"> </w:t>
      </w:r>
      <w:r w:rsidRPr="009F6280">
        <w:rPr>
          <w:sz w:val="24"/>
          <w:szCs w:val="24"/>
        </w:rPr>
        <w:t>учреждений дополн</w:t>
      </w:r>
      <w:r w:rsidRPr="009F6280">
        <w:rPr>
          <w:sz w:val="24"/>
          <w:szCs w:val="24"/>
        </w:rPr>
        <w:t>и</w:t>
      </w:r>
      <w:r w:rsidRPr="009F6280">
        <w:rPr>
          <w:sz w:val="24"/>
          <w:szCs w:val="24"/>
        </w:rPr>
        <w:t>тельного образования, до окончания</w:t>
      </w:r>
      <w:r>
        <w:rPr>
          <w:sz w:val="24"/>
          <w:szCs w:val="24"/>
        </w:rPr>
        <w:t xml:space="preserve"> </w:t>
      </w:r>
      <w:r w:rsidRPr="009F6280">
        <w:rPr>
          <w:sz w:val="24"/>
          <w:szCs w:val="24"/>
        </w:rPr>
        <w:t>ими такого обучения, но не дольше чем до д</w:t>
      </w:r>
      <w:r w:rsidRPr="009F6280">
        <w:rPr>
          <w:sz w:val="24"/>
          <w:szCs w:val="24"/>
        </w:rPr>
        <w:t>о</w:t>
      </w:r>
      <w:r w:rsidRPr="009F6280">
        <w:rPr>
          <w:sz w:val="24"/>
          <w:szCs w:val="24"/>
        </w:rPr>
        <w:t>стижения</w:t>
      </w:r>
      <w:r>
        <w:rPr>
          <w:sz w:val="24"/>
          <w:szCs w:val="24"/>
        </w:rPr>
        <w:t xml:space="preserve"> </w:t>
      </w:r>
      <w:r w:rsidRPr="009F6280">
        <w:rPr>
          <w:sz w:val="24"/>
          <w:szCs w:val="24"/>
        </w:rPr>
        <w:t>ими возраста 23 лет, потерявшие одного или обоих родителей, и дети уме</w:t>
      </w:r>
      <w:r w:rsidRPr="009F6280">
        <w:rPr>
          <w:sz w:val="24"/>
          <w:szCs w:val="24"/>
        </w:rPr>
        <w:t>р</w:t>
      </w:r>
      <w:r w:rsidRPr="009F6280">
        <w:rPr>
          <w:sz w:val="24"/>
          <w:szCs w:val="24"/>
        </w:rPr>
        <w:t>шей одинокой матери.</w:t>
      </w:r>
    </w:p>
    <w:p w:rsidR="00DB099A" w:rsidRDefault="00DB099A" w:rsidP="001850FA">
      <w:pPr>
        <w:autoSpaceDE w:val="0"/>
        <w:autoSpaceDN w:val="0"/>
        <w:adjustRightInd w:val="0"/>
        <w:spacing w:after="0" w:line="360" w:lineRule="auto"/>
        <w:ind w:firstLine="708"/>
        <w:jc w:val="both"/>
        <w:rPr>
          <w:sz w:val="24"/>
          <w:szCs w:val="24"/>
        </w:rPr>
      </w:pPr>
      <w:r w:rsidRPr="009F6280">
        <w:rPr>
          <w:sz w:val="24"/>
          <w:szCs w:val="24"/>
        </w:rPr>
        <w:t>Для регионов Российской Федерации могут устанавливаться</w:t>
      </w:r>
      <w:r>
        <w:rPr>
          <w:sz w:val="24"/>
          <w:szCs w:val="24"/>
        </w:rPr>
        <w:t xml:space="preserve"> </w:t>
      </w:r>
      <w:r w:rsidRPr="009F6280">
        <w:rPr>
          <w:sz w:val="24"/>
          <w:szCs w:val="24"/>
        </w:rPr>
        <w:t>различные размеры с</w:t>
      </w:r>
      <w:r w:rsidRPr="009F6280">
        <w:rPr>
          <w:sz w:val="24"/>
          <w:szCs w:val="24"/>
        </w:rPr>
        <w:t>о</w:t>
      </w:r>
      <w:r w:rsidRPr="009F6280">
        <w:rPr>
          <w:sz w:val="24"/>
          <w:szCs w:val="24"/>
        </w:rPr>
        <w:t>циальных пенсий.</w:t>
      </w:r>
      <w:r>
        <w:rPr>
          <w:sz w:val="24"/>
          <w:szCs w:val="24"/>
        </w:rPr>
        <w:t xml:space="preserve"> </w:t>
      </w:r>
      <w:r w:rsidRPr="008478DD">
        <w:rPr>
          <w:sz w:val="24"/>
          <w:szCs w:val="24"/>
        </w:rPr>
        <w:t>(</w:t>
      </w:r>
      <w:r>
        <w:rPr>
          <w:sz w:val="24"/>
          <w:szCs w:val="24"/>
        </w:rPr>
        <w:t>1</w:t>
      </w:r>
      <w:r w:rsidRPr="008478DD">
        <w:rPr>
          <w:sz w:val="24"/>
          <w:szCs w:val="24"/>
        </w:rPr>
        <w:t xml:space="preserve">, с.  </w:t>
      </w:r>
      <w:r>
        <w:rPr>
          <w:sz w:val="24"/>
          <w:szCs w:val="24"/>
        </w:rPr>
        <w:t>110 -</w:t>
      </w:r>
      <w:r w:rsidRPr="008478DD">
        <w:rPr>
          <w:sz w:val="24"/>
          <w:szCs w:val="24"/>
        </w:rPr>
        <w:t xml:space="preserve"> 111)</w:t>
      </w:r>
      <w:r w:rsidR="00820AEE">
        <w:rPr>
          <w:sz w:val="24"/>
          <w:szCs w:val="24"/>
        </w:rPr>
        <w:t>.</w:t>
      </w:r>
    </w:p>
    <w:p w:rsidR="00DB099A" w:rsidRPr="008478DD" w:rsidRDefault="00DB099A" w:rsidP="001850FA">
      <w:pPr>
        <w:spacing w:after="0" w:line="360" w:lineRule="auto"/>
        <w:ind w:firstLine="708"/>
        <w:jc w:val="both"/>
        <w:rPr>
          <w:sz w:val="24"/>
          <w:szCs w:val="24"/>
        </w:rPr>
      </w:pPr>
      <w:r w:rsidRPr="008478DD">
        <w:rPr>
          <w:b/>
          <w:sz w:val="24"/>
          <w:szCs w:val="24"/>
        </w:rPr>
        <w:t>Трудовая пенсия</w:t>
      </w:r>
      <w:r w:rsidR="00820AEE">
        <w:rPr>
          <w:b/>
          <w:sz w:val="24"/>
          <w:szCs w:val="24"/>
        </w:rPr>
        <w:t>.</w:t>
      </w:r>
      <w:r w:rsidR="00AA157B">
        <w:rPr>
          <w:b/>
          <w:sz w:val="24"/>
          <w:szCs w:val="24"/>
        </w:rPr>
        <w:t xml:space="preserve"> </w:t>
      </w:r>
      <w:r w:rsidRPr="008478DD">
        <w:rPr>
          <w:sz w:val="24"/>
          <w:szCs w:val="24"/>
        </w:rPr>
        <w:t xml:space="preserve">Закон «О трудовых пенсиях в Российской Федерации» </w:t>
      </w:r>
      <w:r>
        <w:rPr>
          <w:sz w:val="24"/>
          <w:szCs w:val="24"/>
        </w:rPr>
        <w:t xml:space="preserve"> </w:t>
      </w:r>
      <w:r w:rsidRPr="008478DD">
        <w:rPr>
          <w:sz w:val="24"/>
          <w:szCs w:val="24"/>
        </w:rPr>
        <w:t>касается абсолютно всех жителей</w:t>
      </w:r>
      <w:r>
        <w:rPr>
          <w:sz w:val="24"/>
          <w:szCs w:val="24"/>
        </w:rPr>
        <w:t xml:space="preserve"> </w:t>
      </w:r>
      <w:r w:rsidRPr="008478DD">
        <w:rPr>
          <w:sz w:val="24"/>
          <w:szCs w:val="24"/>
        </w:rPr>
        <w:t>России.</w:t>
      </w:r>
      <w:r>
        <w:rPr>
          <w:sz w:val="24"/>
          <w:szCs w:val="24"/>
        </w:rPr>
        <w:t xml:space="preserve"> </w:t>
      </w:r>
      <w:r w:rsidRPr="008478DD">
        <w:rPr>
          <w:sz w:val="24"/>
          <w:szCs w:val="24"/>
        </w:rPr>
        <w:t>Право на трудовую пенсию при соблюдении условий, пр</w:t>
      </w:r>
      <w:r w:rsidRPr="008478DD">
        <w:rPr>
          <w:sz w:val="24"/>
          <w:szCs w:val="24"/>
        </w:rPr>
        <w:t>о</w:t>
      </w:r>
      <w:r w:rsidRPr="008478DD">
        <w:rPr>
          <w:sz w:val="24"/>
          <w:szCs w:val="24"/>
        </w:rPr>
        <w:t>писанных в этом Законе, имеют:</w:t>
      </w:r>
    </w:p>
    <w:p w:rsidR="00DB099A" w:rsidRPr="00820AEE" w:rsidRDefault="00DB099A" w:rsidP="00FE02CE">
      <w:pPr>
        <w:pStyle w:val="ac"/>
        <w:numPr>
          <w:ilvl w:val="0"/>
          <w:numId w:val="5"/>
        </w:numPr>
        <w:spacing w:line="360" w:lineRule="auto"/>
        <w:jc w:val="both"/>
      </w:pPr>
      <w:r w:rsidRPr="00820AEE">
        <w:t>граждане Российской Федерации, застрахованные в соответствии с Федеральным з</w:t>
      </w:r>
      <w:r w:rsidRPr="00820AEE">
        <w:t>а</w:t>
      </w:r>
      <w:r w:rsidRPr="00820AEE">
        <w:t>коном «Об обязательном пенсионном страховании в Российской Федерации», при с</w:t>
      </w:r>
      <w:r w:rsidRPr="00820AEE">
        <w:t>о</w:t>
      </w:r>
      <w:r w:rsidRPr="00820AEE">
        <w:t>блюдении ими условий, предусмотренных Федеральным законом «О трудовых пенс</w:t>
      </w:r>
      <w:r w:rsidRPr="00820AEE">
        <w:t>и</w:t>
      </w:r>
      <w:r w:rsidRPr="00820AEE">
        <w:t>ях в Российской Федерации»;</w:t>
      </w:r>
    </w:p>
    <w:p w:rsidR="00DB099A" w:rsidRPr="00820AEE" w:rsidRDefault="00DB099A" w:rsidP="00FE02CE">
      <w:pPr>
        <w:pStyle w:val="ac"/>
        <w:numPr>
          <w:ilvl w:val="0"/>
          <w:numId w:val="5"/>
        </w:numPr>
        <w:spacing w:line="360" w:lineRule="auto"/>
        <w:jc w:val="both"/>
      </w:pPr>
      <w:r w:rsidRPr="00820AEE">
        <w:t>нетрудоспособные члены семей лиц, имеющих право на трудовую пенсию (в случаях, предусмотренных этим Федеральным законом);</w:t>
      </w:r>
    </w:p>
    <w:p w:rsidR="00DB099A" w:rsidRPr="00820AEE" w:rsidRDefault="00DB099A" w:rsidP="00FE02CE">
      <w:pPr>
        <w:pStyle w:val="ac"/>
        <w:numPr>
          <w:ilvl w:val="0"/>
          <w:numId w:val="5"/>
        </w:numPr>
        <w:spacing w:line="360" w:lineRule="auto"/>
        <w:jc w:val="both"/>
      </w:pPr>
      <w:r w:rsidRPr="00820AEE">
        <w:t>иностранные граждане и лица без гражданства, постоянно проживающие в Росси</w:t>
      </w:r>
      <w:r w:rsidRPr="00820AEE">
        <w:t>й</w:t>
      </w:r>
      <w:r w:rsidRPr="00820AEE">
        <w:t>ской Федерации и попадающие под действие этого Закона.</w:t>
      </w:r>
    </w:p>
    <w:p w:rsidR="00DB099A" w:rsidRPr="008478DD" w:rsidRDefault="00DB099A" w:rsidP="001850FA">
      <w:pPr>
        <w:autoSpaceDE w:val="0"/>
        <w:autoSpaceDN w:val="0"/>
        <w:adjustRightInd w:val="0"/>
        <w:spacing w:after="0" w:line="360" w:lineRule="auto"/>
        <w:ind w:firstLine="708"/>
        <w:jc w:val="both"/>
        <w:rPr>
          <w:sz w:val="24"/>
          <w:szCs w:val="24"/>
        </w:rPr>
      </w:pPr>
      <w:r w:rsidRPr="008478DD">
        <w:rPr>
          <w:sz w:val="24"/>
          <w:szCs w:val="24"/>
        </w:rPr>
        <w:t>В Законе определены виды пенсий, которые могут назначаться человеку в зависим</w:t>
      </w:r>
      <w:r w:rsidRPr="008478DD">
        <w:rPr>
          <w:sz w:val="24"/>
          <w:szCs w:val="24"/>
        </w:rPr>
        <w:t>о</w:t>
      </w:r>
      <w:r w:rsidRPr="008478DD">
        <w:rPr>
          <w:sz w:val="24"/>
          <w:szCs w:val="24"/>
        </w:rPr>
        <w:t>сти от конкретной ситуации:</w:t>
      </w:r>
    </w:p>
    <w:p w:rsidR="00DB099A" w:rsidRPr="008478DD" w:rsidRDefault="00DB099A" w:rsidP="001850FA">
      <w:pPr>
        <w:autoSpaceDE w:val="0"/>
        <w:autoSpaceDN w:val="0"/>
        <w:adjustRightInd w:val="0"/>
        <w:spacing w:after="0" w:line="360" w:lineRule="auto"/>
        <w:ind w:firstLine="708"/>
        <w:jc w:val="both"/>
        <w:rPr>
          <w:sz w:val="24"/>
          <w:szCs w:val="24"/>
        </w:rPr>
      </w:pPr>
      <w:r w:rsidRPr="008478DD">
        <w:rPr>
          <w:sz w:val="24"/>
          <w:szCs w:val="24"/>
        </w:rPr>
        <w:t xml:space="preserve">1) </w:t>
      </w:r>
      <w:r w:rsidRPr="001B5649">
        <w:rPr>
          <w:b/>
          <w:sz w:val="24"/>
          <w:szCs w:val="24"/>
        </w:rPr>
        <w:t>Трудовая пенсия по старости</w:t>
      </w:r>
      <w:r w:rsidRPr="008478DD">
        <w:rPr>
          <w:sz w:val="24"/>
          <w:szCs w:val="24"/>
        </w:rPr>
        <w:t xml:space="preserve"> назначается всем, кто</w:t>
      </w:r>
      <w:r>
        <w:rPr>
          <w:sz w:val="24"/>
          <w:szCs w:val="24"/>
        </w:rPr>
        <w:t xml:space="preserve"> </w:t>
      </w:r>
      <w:r w:rsidRPr="008478DD">
        <w:rPr>
          <w:sz w:val="24"/>
          <w:szCs w:val="24"/>
        </w:rPr>
        <w:t>имеет право на трудовую пе</w:t>
      </w:r>
      <w:r w:rsidRPr="008478DD">
        <w:rPr>
          <w:sz w:val="24"/>
          <w:szCs w:val="24"/>
        </w:rPr>
        <w:t>н</w:t>
      </w:r>
      <w:r w:rsidRPr="008478DD">
        <w:rPr>
          <w:sz w:val="24"/>
          <w:szCs w:val="24"/>
        </w:rPr>
        <w:t>сию, при соблюдении двух основных условий: достижение определённого возраста (в 2014 г. это</w:t>
      </w:r>
      <w:r>
        <w:rPr>
          <w:sz w:val="24"/>
          <w:szCs w:val="24"/>
        </w:rPr>
        <w:t xml:space="preserve"> </w:t>
      </w:r>
      <w:r w:rsidRPr="008478DD">
        <w:rPr>
          <w:sz w:val="24"/>
          <w:szCs w:val="24"/>
        </w:rPr>
        <w:t>55 лет для женщин и 60 лет для мужчин) и (по правилам, действующим до конца 2014 г.) наличие 5-летнего страхового стажа, то есть человек должен быть застрахован в системе обязательного пенсионного страхования не менее 5 лет и за него</w:t>
      </w:r>
      <w:r>
        <w:rPr>
          <w:sz w:val="24"/>
          <w:szCs w:val="24"/>
        </w:rPr>
        <w:t xml:space="preserve"> </w:t>
      </w:r>
      <w:r w:rsidRPr="008478DD">
        <w:rPr>
          <w:sz w:val="24"/>
          <w:szCs w:val="24"/>
        </w:rPr>
        <w:t>должны были перечислят</w:t>
      </w:r>
      <w:r w:rsidRPr="008478DD">
        <w:rPr>
          <w:sz w:val="24"/>
          <w:szCs w:val="24"/>
        </w:rPr>
        <w:t>ь</w:t>
      </w:r>
      <w:r w:rsidRPr="008478DD">
        <w:rPr>
          <w:sz w:val="24"/>
          <w:szCs w:val="24"/>
        </w:rPr>
        <w:t>ся взносы в Пенсионный фонд РФ.</w:t>
      </w:r>
      <w:r>
        <w:rPr>
          <w:sz w:val="24"/>
          <w:szCs w:val="24"/>
        </w:rPr>
        <w:t xml:space="preserve"> </w:t>
      </w:r>
      <w:r w:rsidRPr="008478DD">
        <w:rPr>
          <w:sz w:val="24"/>
          <w:szCs w:val="24"/>
        </w:rPr>
        <w:t>С 2015 г. продолжительность минимально необходимого страхового стажа будет постепенно повышаться: с 6 лет в 2015 г. до</w:t>
      </w:r>
      <w:r>
        <w:rPr>
          <w:sz w:val="24"/>
          <w:szCs w:val="24"/>
        </w:rPr>
        <w:t xml:space="preserve"> </w:t>
      </w:r>
      <w:r w:rsidRPr="008478DD">
        <w:rPr>
          <w:sz w:val="24"/>
          <w:szCs w:val="24"/>
        </w:rPr>
        <w:t>15 лет к 2025 г.</w:t>
      </w:r>
      <w:r>
        <w:rPr>
          <w:sz w:val="24"/>
          <w:szCs w:val="24"/>
        </w:rPr>
        <w:t xml:space="preserve"> </w:t>
      </w:r>
      <w:r w:rsidRPr="008478DD">
        <w:rPr>
          <w:sz w:val="24"/>
          <w:szCs w:val="24"/>
        </w:rPr>
        <w:t>Тем же, кто достигнет пенсионного возраста, проработав</w:t>
      </w:r>
      <w:r>
        <w:rPr>
          <w:sz w:val="24"/>
          <w:szCs w:val="24"/>
        </w:rPr>
        <w:t xml:space="preserve"> </w:t>
      </w:r>
      <w:r w:rsidRPr="008478DD">
        <w:rPr>
          <w:sz w:val="24"/>
          <w:szCs w:val="24"/>
        </w:rPr>
        <w:t xml:space="preserve">менее 15 лет, с 2015 г. будет назначаться </w:t>
      </w:r>
      <w:r w:rsidRPr="008478DD">
        <w:rPr>
          <w:sz w:val="24"/>
          <w:szCs w:val="24"/>
        </w:rPr>
        <w:lastRenderedPageBreak/>
        <w:t>социальная пенсия в</w:t>
      </w:r>
      <w:r>
        <w:rPr>
          <w:sz w:val="24"/>
          <w:szCs w:val="24"/>
        </w:rPr>
        <w:t xml:space="preserve"> </w:t>
      </w:r>
      <w:r w:rsidRPr="008478DD">
        <w:rPr>
          <w:sz w:val="24"/>
          <w:szCs w:val="24"/>
        </w:rPr>
        <w:t>размере 3626 р. (размер такой пенсии будет периодически индексир</w:t>
      </w:r>
      <w:r w:rsidRPr="008478DD">
        <w:rPr>
          <w:sz w:val="24"/>
          <w:szCs w:val="24"/>
        </w:rPr>
        <w:t>о</w:t>
      </w:r>
      <w:r w:rsidRPr="008478DD">
        <w:rPr>
          <w:sz w:val="24"/>
          <w:szCs w:val="24"/>
        </w:rPr>
        <w:t>ваться в зависимости от инфляции).</w:t>
      </w:r>
    </w:p>
    <w:p w:rsidR="00DB099A" w:rsidRPr="008478DD" w:rsidRDefault="00DB099A" w:rsidP="001850FA">
      <w:pPr>
        <w:autoSpaceDE w:val="0"/>
        <w:autoSpaceDN w:val="0"/>
        <w:adjustRightInd w:val="0"/>
        <w:spacing w:after="0" w:line="360" w:lineRule="auto"/>
        <w:ind w:firstLine="708"/>
        <w:jc w:val="both"/>
        <w:rPr>
          <w:sz w:val="24"/>
          <w:szCs w:val="24"/>
        </w:rPr>
      </w:pPr>
      <w:r w:rsidRPr="008478DD">
        <w:rPr>
          <w:sz w:val="24"/>
          <w:szCs w:val="24"/>
        </w:rPr>
        <w:t xml:space="preserve">2) </w:t>
      </w:r>
      <w:r w:rsidRPr="001B5649">
        <w:rPr>
          <w:b/>
          <w:sz w:val="24"/>
          <w:szCs w:val="24"/>
        </w:rPr>
        <w:t>Трудовая пенсия по инвалидности</w:t>
      </w:r>
      <w:r w:rsidRPr="008478DD">
        <w:rPr>
          <w:i/>
          <w:sz w:val="24"/>
          <w:szCs w:val="24"/>
        </w:rPr>
        <w:t>.</w:t>
      </w:r>
      <w:r w:rsidRPr="008478DD">
        <w:rPr>
          <w:sz w:val="24"/>
          <w:szCs w:val="24"/>
        </w:rPr>
        <w:t xml:space="preserve"> На такую пенсию</w:t>
      </w:r>
      <w:r>
        <w:rPr>
          <w:sz w:val="24"/>
          <w:szCs w:val="24"/>
        </w:rPr>
        <w:t xml:space="preserve"> </w:t>
      </w:r>
      <w:r w:rsidRPr="008478DD">
        <w:rPr>
          <w:sz w:val="24"/>
          <w:szCs w:val="24"/>
        </w:rPr>
        <w:t>могут рассчитывать гра</w:t>
      </w:r>
      <w:r w:rsidRPr="008478DD">
        <w:rPr>
          <w:sz w:val="24"/>
          <w:szCs w:val="24"/>
        </w:rPr>
        <w:t>ж</w:t>
      </w:r>
      <w:r w:rsidRPr="008478DD">
        <w:rPr>
          <w:sz w:val="24"/>
          <w:szCs w:val="24"/>
        </w:rPr>
        <w:t>дане, признанные в установленном порядке инвалидами I, II или III групп, причём независ</w:t>
      </w:r>
      <w:r w:rsidRPr="008478DD">
        <w:rPr>
          <w:sz w:val="24"/>
          <w:szCs w:val="24"/>
        </w:rPr>
        <w:t>и</w:t>
      </w:r>
      <w:r w:rsidRPr="008478DD">
        <w:rPr>
          <w:sz w:val="24"/>
          <w:szCs w:val="24"/>
        </w:rPr>
        <w:t>мо от того,</w:t>
      </w:r>
      <w:r>
        <w:rPr>
          <w:sz w:val="24"/>
          <w:szCs w:val="24"/>
        </w:rPr>
        <w:t xml:space="preserve"> </w:t>
      </w:r>
      <w:r w:rsidRPr="008478DD">
        <w:rPr>
          <w:sz w:val="24"/>
          <w:szCs w:val="24"/>
        </w:rPr>
        <w:t>получили ли они травму, приведшую к инвалидности, на работе</w:t>
      </w:r>
      <w:r>
        <w:rPr>
          <w:sz w:val="24"/>
          <w:szCs w:val="24"/>
        </w:rPr>
        <w:t xml:space="preserve"> </w:t>
      </w:r>
      <w:r w:rsidRPr="008478DD">
        <w:rPr>
          <w:sz w:val="24"/>
          <w:szCs w:val="24"/>
        </w:rPr>
        <w:t>или во внераб</w:t>
      </w:r>
      <w:r w:rsidRPr="008478DD">
        <w:rPr>
          <w:sz w:val="24"/>
          <w:szCs w:val="24"/>
        </w:rPr>
        <w:t>о</w:t>
      </w:r>
      <w:r w:rsidRPr="008478DD">
        <w:rPr>
          <w:sz w:val="24"/>
          <w:szCs w:val="24"/>
        </w:rPr>
        <w:t>чее время. На назначение пенсии по инвалидности не влияет размер страхового стажа лица на момент признания</w:t>
      </w:r>
      <w:r>
        <w:rPr>
          <w:sz w:val="24"/>
          <w:szCs w:val="24"/>
        </w:rPr>
        <w:t xml:space="preserve"> </w:t>
      </w:r>
      <w:r w:rsidRPr="008478DD">
        <w:rPr>
          <w:sz w:val="24"/>
          <w:szCs w:val="24"/>
        </w:rPr>
        <w:t>его инвалидом.</w:t>
      </w:r>
    </w:p>
    <w:p w:rsidR="00DB099A" w:rsidRPr="008478DD" w:rsidRDefault="00DB099A" w:rsidP="001850FA">
      <w:pPr>
        <w:autoSpaceDE w:val="0"/>
        <w:autoSpaceDN w:val="0"/>
        <w:adjustRightInd w:val="0"/>
        <w:spacing w:after="0" w:line="360" w:lineRule="auto"/>
        <w:ind w:firstLine="708"/>
        <w:jc w:val="both"/>
        <w:rPr>
          <w:sz w:val="24"/>
          <w:szCs w:val="24"/>
        </w:rPr>
      </w:pPr>
      <w:r w:rsidRPr="008478DD">
        <w:rPr>
          <w:sz w:val="24"/>
          <w:szCs w:val="24"/>
        </w:rPr>
        <w:t xml:space="preserve">3) </w:t>
      </w:r>
      <w:r w:rsidRPr="001B5649">
        <w:rPr>
          <w:b/>
          <w:sz w:val="24"/>
          <w:szCs w:val="24"/>
        </w:rPr>
        <w:t>Трудовая пенсия по случаю потери кормильца</w:t>
      </w:r>
      <w:r w:rsidRPr="008478DD">
        <w:rPr>
          <w:sz w:val="24"/>
          <w:szCs w:val="24"/>
        </w:rPr>
        <w:t xml:space="preserve"> назначается нетрудоспособным членам семьи умершего, состоявшим на его иждивении (то есть тем нетрудоспособным чл</w:t>
      </w:r>
      <w:r w:rsidRPr="008478DD">
        <w:rPr>
          <w:sz w:val="24"/>
          <w:szCs w:val="24"/>
        </w:rPr>
        <w:t>е</w:t>
      </w:r>
      <w:r w:rsidRPr="008478DD">
        <w:rPr>
          <w:sz w:val="24"/>
          <w:szCs w:val="24"/>
        </w:rPr>
        <w:t>нам</w:t>
      </w:r>
    </w:p>
    <w:p w:rsidR="00DB099A" w:rsidRPr="008478DD" w:rsidRDefault="00DB099A" w:rsidP="001850FA">
      <w:pPr>
        <w:autoSpaceDE w:val="0"/>
        <w:autoSpaceDN w:val="0"/>
        <w:adjustRightInd w:val="0"/>
        <w:spacing w:after="0" w:line="360" w:lineRule="auto"/>
        <w:jc w:val="both"/>
        <w:rPr>
          <w:sz w:val="24"/>
          <w:szCs w:val="24"/>
        </w:rPr>
      </w:pPr>
      <w:r w:rsidRPr="008478DD">
        <w:rPr>
          <w:sz w:val="24"/>
          <w:szCs w:val="24"/>
        </w:rPr>
        <w:t>семьи, которые находились на полном содержании умершего</w:t>
      </w:r>
      <w:r>
        <w:rPr>
          <w:sz w:val="24"/>
          <w:szCs w:val="24"/>
        </w:rPr>
        <w:t xml:space="preserve"> </w:t>
      </w:r>
      <w:r w:rsidRPr="008478DD">
        <w:rPr>
          <w:sz w:val="24"/>
          <w:szCs w:val="24"/>
        </w:rPr>
        <w:t>или получали от него помощь, которая была для них постоянным и основным источником средств к существованию). Кр</w:t>
      </w:r>
      <w:r w:rsidRPr="008478DD">
        <w:rPr>
          <w:sz w:val="24"/>
          <w:szCs w:val="24"/>
        </w:rPr>
        <w:t>о</w:t>
      </w:r>
      <w:r w:rsidRPr="008478DD">
        <w:rPr>
          <w:sz w:val="24"/>
          <w:szCs w:val="24"/>
        </w:rPr>
        <w:t>ме</w:t>
      </w:r>
      <w:r>
        <w:rPr>
          <w:sz w:val="24"/>
          <w:szCs w:val="24"/>
        </w:rPr>
        <w:t xml:space="preserve"> </w:t>
      </w:r>
      <w:r w:rsidRPr="008478DD">
        <w:rPr>
          <w:sz w:val="24"/>
          <w:szCs w:val="24"/>
        </w:rPr>
        <w:t>специально оговоренных в Законе случаев, трудовая пенсия по</w:t>
      </w:r>
      <w:r w:rsidR="00820AEE">
        <w:rPr>
          <w:sz w:val="24"/>
          <w:szCs w:val="24"/>
        </w:rPr>
        <w:t xml:space="preserve"> </w:t>
      </w:r>
      <w:r w:rsidRPr="008478DD">
        <w:rPr>
          <w:sz w:val="24"/>
          <w:szCs w:val="24"/>
        </w:rPr>
        <w:t>случаю потери кормильца устанавливается независимо от продолжительности страхового стажа кормильца, а также от причины и времени наступления его смерти.</w:t>
      </w:r>
      <w:r>
        <w:rPr>
          <w:sz w:val="24"/>
          <w:szCs w:val="24"/>
        </w:rPr>
        <w:t xml:space="preserve"> </w:t>
      </w:r>
      <w:r w:rsidRPr="008478DD">
        <w:rPr>
          <w:sz w:val="24"/>
          <w:szCs w:val="24"/>
        </w:rPr>
        <w:t>(</w:t>
      </w:r>
      <w:r>
        <w:rPr>
          <w:sz w:val="24"/>
          <w:szCs w:val="24"/>
        </w:rPr>
        <w:t>1</w:t>
      </w:r>
      <w:r w:rsidRPr="008478DD">
        <w:rPr>
          <w:sz w:val="24"/>
          <w:szCs w:val="24"/>
        </w:rPr>
        <w:t xml:space="preserve">, с. </w:t>
      </w:r>
      <w:r>
        <w:rPr>
          <w:sz w:val="24"/>
          <w:szCs w:val="24"/>
        </w:rPr>
        <w:t xml:space="preserve">113 </w:t>
      </w:r>
      <w:r w:rsidRPr="008478DD">
        <w:rPr>
          <w:sz w:val="24"/>
          <w:szCs w:val="24"/>
        </w:rPr>
        <w:t>- 114)</w:t>
      </w:r>
      <w:r w:rsidR="00820AEE">
        <w:rPr>
          <w:sz w:val="24"/>
          <w:szCs w:val="24"/>
        </w:rPr>
        <w:t>.</w:t>
      </w:r>
    </w:p>
    <w:p w:rsidR="00DB099A" w:rsidRPr="00C25F5C" w:rsidRDefault="00DB099A" w:rsidP="001850FA">
      <w:pPr>
        <w:spacing w:after="0" w:line="360" w:lineRule="auto"/>
        <w:ind w:firstLine="708"/>
        <w:jc w:val="both"/>
        <w:rPr>
          <w:sz w:val="24"/>
          <w:szCs w:val="24"/>
        </w:rPr>
      </w:pPr>
      <w:r>
        <w:rPr>
          <w:b/>
          <w:sz w:val="24"/>
          <w:szCs w:val="24"/>
        </w:rPr>
        <w:t>Части пенсии и п</w:t>
      </w:r>
      <w:r w:rsidRPr="009F6280">
        <w:rPr>
          <w:b/>
          <w:sz w:val="24"/>
          <w:szCs w:val="24"/>
        </w:rPr>
        <w:t>енсионные отчисления</w:t>
      </w:r>
      <w:r w:rsidR="00820AEE">
        <w:rPr>
          <w:b/>
          <w:sz w:val="24"/>
          <w:szCs w:val="24"/>
        </w:rPr>
        <w:t>.</w:t>
      </w:r>
      <w:r w:rsidR="00AA157B">
        <w:rPr>
          <w:b/>
          <w:sz w:val="24"/>
          <w:szCs w:val="24"/>
        </w:rPr>
        <w:t xml:space="preserve"> </w:t>
      </w:r>
      <w:r>
        <w:rPr>
          <w:sz w:val="24"/>
          <w:szCs w:val="24"/>
        </w:rPr>
        <w:t>С</w:t>
      </w:r>
      <w:r w:rsidRPr="00C25F5C">
        <w:rPr>
          <w:sz w:val="24"/>
          <w:szCs w:val="24"/>
        </w:rPr>
        <w:t xml:space="preserve"> 2015 г. пенсия </w:t>
      </w:r>
      <w:r>
        <w:rPr>
          <w:sz w:val="24"/>
          <w:szCs w:val="24"/>
        </w:rPr>
        <w:t>в</w:t>
      </w:r>
      <w:r w:rsidRPr="00C25F5C">
        <w:rPr>
          <w:sz w:val="24"/>
          <w:szCs w:val="24"/>
        </w:rPr>
        <w:t xml:space="preserve"> целом складывается из </w:t>
      </w:r>
      <w:r w:rsidRPr="00C25F5C">
        <w:rPr>
          <w:bCs/>
          <w:i/>
          <w:sz w:val="24"/>
          <w:szCs w:val="24"/>
        </w:rPr>
        <w:t>страховой (гарантированной)</w:t>
      </w:r>
      <w:r w:rsidRPr="00C25F5C">
        <w:rPr>
          <w:b/>
          <w:bCs/>
          <w:sz w:val="24"/>
          <w:szCs w:val="24"/>
        </w:rPr>
        <w:t xml:space="preserve"> </w:t>
      </w:r>
      <w:r w:rsidRPr="00C25F5C">
        <w:rPr>
          <w:sz w:val="24"/>
          <w:szCs w:val="24"/>
        </w:rPr>
        <w:t xml:space="preserve">и </w:t>
      </w:r>
      <w:r w:rsidRPr="00C25F5C">
        <w:rPr>
          <w:bCs/>
          <w:i/>
          <w:sz w:val="24"/>
          <w:szCs w:val="24"/>
        </w:rPr>
        <w:t>накопительной</w:t>
      </w:r>
      <w:r>
        <w:rPr>
          <w:bCs/>
          <w:i/>
          <w:sz w:val="24"/>
          <w:szCs w:val="24"/>
        </w:rPr>
        <w:t xml:space="preserve">  </w:t>
      </w:r>
      <w:r w:rsidRPr="00C25F5C">
        <w:rPr>
          <w:bCs/>
          <w:sz w:val="24"/>
          <w:szCs w:val="24"/>
        </w:rPr>
        <w:t>частей</w:t>
      </w:r>
      <w:r>
        <w:rPr>
          <w:sz w:val="24"/>
          <w:szCs w:val="24"/>
        </w:rPr>
        <w:t>.</w:t>
      </w:r>
    </w:p>
    <w:p w:rsidR="00DB099A" w:rsidRDefault="00DB099A" w:rsidP="001850FA">
      <w:pPr>
        <w:autoSpaceDE w:val="0"/>
        <w:autoSpaceDN w:val="0"/>
        <w:adjustRightInd w:val="0"/>
        <w:spacing w:after="0" w:line="360" w:lineRule="auto"/>
        <w:ind w:firstLine="708"/>
        <w:jc w:val="both"/>
        <w:rPr>
          <w:sz w:val="24"/>
          <w:szCs w:val="24"/>
        </w:rPr>
      </w:pPr>
      <w:r w:rsidRPr="00C25F5C">
        <w:rPr>
          <w:sz w:val="24"/>
          <w:szCs w:val="24"/>
        </w:rPr>
        <w:t xml:space="preserve">Самое простое — разобраться с тем, что произойдёт с </w:t>
      </w:r>
      <w:r w:rsidRPr="00C25F5C">
        <w:rPr>
          <w:i/>
          <w:sz w:val="24"/>
          <w:szCs w:val="24"/>
        </w:rPr>
        <w:t>накопительной частью</w:t>
      </w:r>
      <w:r w:rsidRPr="00C25F5C">
        <w:rPr>
          <w:sz w:val="24"/>
          <w:szCs w:val="24"/>
        </w:rPr>
        <w:t xml:space="preserve"> пенсии (НП). Для лиц старшего поколения, родившихся до 1967 г., взносы на формирование накоп</w:t>
      </w:r>
      <w:r w:rsidRPr="00C25F5C">
        <w:rPr>
          <w:sz w:val="24"/>
          <w:szCs w:val="24"/>
        </w:rPr>
        <w:t>и</w:t>
      </w:r>
      <w:r w:rsidRPr="00C25F5C">
        <w:rPr>
          <w:sz w:val="24"/>
          <w:szCs w:val="24"/>
        </w:rPr>
        <w:t xml:space="preserve">тельной части пенсии с 2015 г. начисляться не будут. </w:t>
      </w:r>
    </w:p>
    <w:p w:rsidR="00DB099A" w:rsidRDefault="00DB099A" w:rsidP="001850FA">
      <w:pPr>
        <w:autoSpaceDE w:val="0"/>
        <w:autoSpaceDN w:val="0"/>
        <w:adjustRightInd w:val="0"/>
        <w:spacing w:after="0" w:line="360" w:lineRule="auto"/>
        <w:ind w:firstLine="708"/>
        <w:jc w:val="both"/>
        <w:rPr>
          <w:sz w:val="24"/>
          <w:szCs w:val="24"/>
        </w:rPr>
      </w:pPr>
      <w:r w:rsidRPr="00C25F5C">
        <w:rPr>
          <w:sz w:val="24"/>
          <w:szCs w:val="24"/>
        </w:rPr>
        <w:t>Для тех же, кто родился в</w:t>
      </w:r>
      <w:r>
        <w:rPr>
          <w:sz w:val="24"/>
          <w:szCs w:val="24"/>
        </w:rPr>
        <w:t xml:space="preserve"> </w:t>
      </w:r>
      <w:r w:rsidRPr="00C25F5C">
        <w:rPr>
          <w:sz w:val="24"/>
          <w:szCs w:val="24"/>
        </w:rPr>
        <w:t>1967 г. и позже, будут начисляться 6 % от заработной платы на</w:t>
      </w:r>
      <w:r>
        <w:rPr>
          <w:sz w:val="24"/>
          <w:szCs w:val="24"/>
        </w:rPr>
        <w:t xml:space="preserve"> </w:t>
      </w:r>
      <w:r w:rsidRPr="00C25F5C">
        <w:rPr>
          <w:sz w:val="24"/>
          <w:szCs w:val="24"/>
        </w:rPr>
        <w:t>формирование накопительной пенсии, но только при условии,</w:t>
      </w:r>
      <w:r>
        <w:rPr>
          <w:sz w:val="24"/>
          <w:szCs w:val="24"/>
        </w:rPr>
        <w:t xml:space="preserve"> </w:t>
      </w:r>
      <w:r w:rsidRPr="00C25F5C">
        <w:rPr>
          <w:sz w:val="24"/>
          <w:szCs w:val="24"/>
        </w:rPr>
        <w:t xml:space="preserve">что этот работник выбрал конкретный негосударственный пенсионный фонд (НПФ), куда и будут направляться эти 6 %. </w:t>
      </w:r>
    </w:p>
    <w:p w:rsidR="00DB099A" w:rsidRDefault="00DB099A" w:rsidP="001850FA">
      <w:pPr>
        <w:autoSpaceDE w:val="0"/>
        <w:autoSpaceDN w:val="0"/>
        <w:adjustRightInd w:val="0"/>
        <w:spacing w:after="0" w:line="360" w:lineRule="auto"/>
        <w:ind w:firstLine="708"/>
        <w:jc w:val="both"/>
        <w:rPr>
          <w:sz w:val="24"/>
          <w:szCs w:val="24"/>
        </w:rPr>
      </w:pPr>
      <w:r w:rsidRPr="00C25F5C">
        <w:rPr>
          <w:sz w:val="24"/>
          <w:szCs w:val="24"/>
        </w:rPr>
        <w:t>Тем же, кто</w:t>
      </w:r>
      <w:r>
        <w:rPr>
          <w:sz w:val="24"/>
          <w:szCs w:val="24"/>
        </w:rPr>
        <w:t xml:space="preserve"> </w:t>
      </w:r>
      <w:r w:rsidRPr="00C25F5C">
        <w:rPr>
          <w:sz w:val="24"/>
          <w:szCs w:val="24"/>
        </w:rPr>
        <w:t>не осуществил такой выбор, с 2015 г. начисление накопительной</w:t>
      </w:r>
      <w:r>
        <w:rPr>
          <w:sz w:val="24"/>
          <w:szCs w:val="24"/>
        </w:rPr>
        <w:t xml:space="preserve"> </w:t>
      </w:r>
      <w:r w:rsidRPr="00C25F5C">
        <w:rPr>
          <w:sz w:val="24"/>
          <w:szCs w:val="24"/>
        </w:rPr>
        <w:t xml:space="preserve">части пенсии производиться не будет. </w:t>
      </w:r>
    </w:p>
    <w:p w:rsidR="00DB099A" w:rsidRPr="00C25F5C" w:rsidRDefault="00DB099A" w:rsidP="001850FA">
      <w:pPr>
        <w:autoSpaceDE w:val="0"/>
        <w:autoSpaceDN w:val="0"/>
        <w:adjustRightInd w:val="0"/>
        <w:spacing w:after="0" w:line="360" w:lineRule="auto"/>
        <w:ind w:firstLine="708"/>
        <w:jc w:val="both"/>
        <w:rPr>
          <w:sz w:val="24"/>
          <w:szCs w:val="24"/>
        </w:rPr>
      </w:pPr>
      <w:r w:rsidRPr="00C25F5C">
        <w:rPr>
          <w:sz w:val="24"/>
          <w:szCs w:val="24"/>
        </w:rPr>
        <w:t>При выборе НПФ теперь</w:t>
      </w:r>
      <w:r>
        <w:rPr>
          <w:sz w:val="24"/>
          <w:szCs w:val="24"/>
        </w:rPr>
        <w:t xml:space="preserve"> </w:t>
      </w:r>
      <w:r w:rsidRPr="00C25F5C">
        <w:rPr>
          <w:sz w:val="24"/>
          <w:szCs w:val="24"/>
        </w:rPr>
        <w:t>стоит быть особенно внимательным, ведь при формировании</w:t>
      </w:r>
      <w:r>
        <w:rPr>
          <w:sz w:val="24"/>
          <w:szCs w:val="24"/>
        </w:rPr>
        <w:t xml:space="preserve"> </w:t>
      </w:r>
      <w:r w:rsidRPr="00C25F5C">
        <w:rPr>
          <w:sz w:val="24"/>
          <w:szCs w:val="24"/>
        </w:rPr>
        <w:t>накопительной части пенсии размер страховой её части уменьшится (поскольку в страховую часть при таком варианте будет</w:t>
      </w:r>
      <w:r>
        <w:rPr>
          <w:sz w:val="24"/>
          <w:szCs w:val="24"/>
        </w:rPr>
        <w:t xml:space="preserve"> </w:t>
      </w:r>
      <w:r w:rsidRPr="00C25F5C">
        <w:rPr>
          <w:sz w:val="24"/>
          <w:szCs w:val="24"/>
        </w:rPr>
        <w:t>отчисляться на 6 % меньше — они «уйдут» в НПФ).</w:t>
      </w:r>
    </w:p>
    <w:p w:rsidR="00DB099A" w:rsidRPr="00C25F5C" w:rsidRDefault="00DB099A" w:rsidP="001850FA">
      <w:pPr>
        <w:autoSpaceDE w:val="0"/>
        <w:autoSpaceDN w:val="0"/>
        <w:adjustRightInd w:val="0"/>
        <w:spacing w:after="0" w:line="360" w:lineRule="auto"/>
        <w:ind w:firstLine="708"/>
        <w:jc w:val="both"/>
        <w:rPr>
          <w:sz w:val="24"/>
          <w:szCs w:val="24"/>
        </w:rPr>
      </w:pPr>
      <w:r w:rsidRPr="00C25F5C">
        <w:rPr>
          <w:sz w:val="24"/>
          <w:szCs w:val="24"/>
        </w:rPr>
        <w:t xml:space="preserve">Теперь посмотрим, как будет рассчитываться по новой формуле </w:t>
      </w:r>
      <w:r w:rsidRPr="00C25F5C">
        <w:rPr>
          <w:i/>
          <w:sz w:val="24"/>
          <w:szCs w:val="24"/>
        </w:rPr>
        <w:t>страховая часть</w:t>
      </w:r>
      <w:r w:rsidRPr="00C25F5C">
        <w:rPr>
          <w:sz w:val="24"/>
          <w:szCs w:val="24"/>
        </w:rPr>
        <w:t xml:space="preserve"> пенсии.</w:t>
      </w:r>
      <w:r>
        <w:rPr>
          <w:sz w:val="24"/>
          <w:szCs w:val="24"/>
        </w:rPr>
        <w:t xml:space="preserve"> </w:t>
      </w:r>
      <w:r w:rsidRPr="00C25F5C">
        <w:rPr>
          <w:sz w:val="24"/>
          <w:szCs w:val="24"/>
        </w:rPr>
        <w:t>Одинаковой для всех пенсионеров будет часть пенсии, называемая фиксированной выплатой (ФВ). Её размер будет индексироваться с учётом инфляции. В 2014 г. размер ФВ был равен 3910,34 р. Однако для конкретного пенсионера та часть</w:t>
      </w:r>
    </w:p>
    <w:p w:rsidR="00DB099A" w:rsidRPr="00C25F5C" w:rsidRDefault="00DB099A" w:rsidP="001850FA">
      <w:pPr>
        <w:autoSpaceDE w:val="0"/>
        <w:autoSpaceDN w:val="0"/>
        <w:adjustRightInd w:val="0"/>
        <w:spacing w:after="0" w:line="360" w:lineRule="auto"/>
        <w:jc w:val="both"/>
        <w:rPr>
          <w:sz w:val="24"/>
          <w:szCs w:val="24"/>
        </w:rPr>
      </w:pPr>
      <w:r w:rsidRPr="00C25F5C">
        <w:rPr>
          <w:sz w:val="24"/>
          <w:szCs w:val="24"/>
        </w:rPr>
        <w:lastRenderedPageBreak/>
        <w:t>пенсии, которая связана с фиксированной выплатой, может увеличиться за счёт применения премиального коэффициента за</w:t>
      </w:r>
      <w:r>
        <w:rPr>
          <w:sz w:val="24"/>
          <w:szCs w:val="24"/>
        </w:rPr>
        <w:t xml:space="preserve"> </w:t>
      </w:r>
      <w:r w:rsidRPr="00C25F5C">
        <w:rPr>
          <w:sz w:val="24"/>
          <w:szCs w:val="24"/>
        </w:rPr>
        <w:t>более поздний выход на пенсию (про премиальный коэфф</w:t>
      </w:r>
      <w:r w:rsidRPr="00C25F5C">
        <w:rPr>
          <w:sz w:val="24"/>
          <w:szCs w:val="24"/>
        </w:rPr>
        <w:t>и</w:t>
      </w:r>
      <w:r w:rsidRPr="00C25F5C">
        <w:rPr>
          <w:sz w:val="24"/>
          <w:szCs w:val="24"/>
        </w:rPr>
        <w:t>циент смотри далее).</w:t>
      </w:r>
    </w:p>
    <w:p w:rsidR="00DB099A" w:rsidRPr="00C25F5C" w:rsidRDefault="00DB099A" w:rsidP="001850FA">
      <w:pPr>
        <w:autoSpaceDE w:val="0"/>
        <w:autoSpaceDN w:val="0"/>
        <w:adjustRightInd w:val="0"/>
        <w:spacing w:after="0" w:line="360" w:lineRule="auto"/>
        <w:ind w:firstLine="708"/>
        <w:jc w:val="both"/>
        <w:rPr>
          <w:sz w:val="24"/>
          <w:szCs w:val="24"/>
        </w:rPr>
      </w:pPr>
      <w:r w:rsidRPr="00C25F5C">
        <w:rPr>
          <w:sz w:val="24"/>
          <w:szCs w:val="24"/>
        </w:rPr>
        <w:t>Чтобы упростить задачу самостоятельного (ориентировочного) расчёта пенсии, мо</w:t>
      </w:r>
      <w:r w:rsidRPr="00C25F5C">
        <w:rPr>
          <w:sz w:val="24"/>
          <w:szCs w:val="24"/>
        </w:rPr>
        <w:t>ж</w:t>
      </w:r>
      <w:r w:rsidRPr="00C25F5C">
        <w:rPr>
          <w:sz w:val="24"/>
          <w:szCs w:val="24"/>
        </w:rPr>
        <w:t>но воспользоваться официальным</w:t>
      </w:r>
      <w:r>
        <w:rPr>
          <w:sz w:val="24"/>
          <w:szCs w:val="24"/>
        </w:rPr>
        <w:t xml:space="preserve"> </w:t>
      </w:r>
      <w:r w:rsidRPr="00C25F5C">
        <w:rPr>
          <w:sz w:val="24"/>
          <w:szCs w:val="24"/>
        </w:rPr>
        <w:t xml:space="preserve">«пенсионным калькулятором», размещённым на сайте Пенсионного </w:t>
      </w:r>
      <w:r>
        <w:rPr>
          <w:sz w:val="24"/>
          <w:szCs w:val="24"/>
        </w:rPr>
        <w:t>Ф</w:t>
      </w:r>
      <w:r w:rsidRPr="00C25F5C">
        <w:rPr>
          <w:sz w:val="24"/>
          <w:szCs w:val="24"/>
        </w:rPr>
        <w:t>онда России.</w:t>
      </w:r>
      <w:r>
        <w:rPr>
          <w:sz w:val="24"/>
          <w:szCs w:val="24"/>
        </w:rPr>
        <w:t xml:space="preserve"> (1</w:t>
      </w:r>
      <w:r w:rsidRPr="00C25F5C">
        <w:rPr>
          <w:sz w:val="24"/>
          <w:szCs w:val="24"/>
        </w:rPr>
        <w:t>, с. 115 – 118)</w:t>
      </w:r>
      <w:r w:rsidR="00820AEE">
        <w:rPr>
          <w:sz w:val="24"/>
          <w:szCs w:val="24"/>
        </w:rPr>
        <w:t>.</w:t>
      </w:r>
    </w:p>
    <w:p w:rsidR="00C27D0C" w:rsidRPr="006709B8" w:rsidRDefault="00C27D0C" w:rsidP="00C27D0C">
      <w:pPr>
        <w:autoSpaceDE w:val="0"/>
        <w:autoSpaceDN w:val="0"/>
        <w:adjustRightInd w:val="0"/>
        <w:spacing w:after="0" w:line="360" w:lineRule="auto"/>
        <w:ind w:firstLine="708"/>
        <w:rPr>
          <w:sz w:val="24"/>
          <w:szCs w:val="24"/>
        </w:rPr>
      </w:pPr>
      <w:r w:rsidRPr="004D1F59">
        <w:rPr>
          <w:b/>
          <w:bCs/>
          <w:sz w:val="24"/>
          <w:szCs w:val="24"/>
        </w:rPr>
        <w:t>Негосударственные пенсионные фонды (НПФ)</w:t>
      </w:r>
      <w:r>
        <w:rPr>
          <w:b/>
          <w:bCs/>
          <w:sz w:val="24"/>
          <w:szCs w:val="24"/>
        </w:rPr>
        <w:t xml:space="preserve">. </w:t>
      </w:r>
      <w:r w:rsidRPr="006709B8">
        <w:rPr>
          <w:color w:val="000000"/>
          <w:sz w:val="24"/>
          <w:szCs w:val="24"/>
        </w:rPr>
        <w:t>Сколько человек может прожить на свете?</w:t>
      </w:r>
      <w:r>
        <w:rPr>
          <w:color w:val="000000"/>
          <w:sz w:val="24"/>
          <w:szCs w:val="24"/>
        </w:rPr>
        <w:t xml:space="preserve"> </w:t>
      </w:r>
      <w:r w:rsidRPr="006709B8">
        <w:rPr>
          <w:color w:val="000000"/>
          <w:sz w:val="24"/>
          <w:szCs w:val="24"/>
        </w:rPr>
        <w:t>Статистика продолжительности жизни свидетельствует,</w:t>
      </w:r>
      <w:r>
        <w:rPr>
          <w:color w:val="000000"/>
          <w:sz w:val="24"/>
          <w:szCs w:val="24"/>
        </w:rPr>
        <w:t xml:space="preserve"> </w:t>
      </w:r>
      <w:r w:rsidRPr="006709B8">
        <w:rPr>
          <w:color w:val="000000"/>
          <w:sz w:val="24"/>
          <w:szCs w:val="24"/>
        </w:rPr>
        <w:t>что многие мужчины могут прожить до 80 лет, а женщины — до</w:t>
      </w:r>
      <w:r>
        <w:rPr>
          <w:color w:val="000000"/>
          <w:sz w:val="24"/>
          <w:szCs w:val="24"/>
        </w:rPr>
        <w:t xml:space="preserve"> </w:t>
      </w:r>
      <w:r w:rsidRPr="006709B8">
        <w:rPr>
          <w:color w:val="000000"/>
          <w:sz w:val="24"/>
          <w:szCs w:val="24"/>
        </w:rPr>
        <w:t>85. Правда, в России продолжительность жизни мужчин самая</w:t>
      </w:r>
      <w:r>
        <w:rPr>
          <w:color w:val="000000"/>
          <w:sz w:val="24"/>
          <w:szCs w:val="24"/>
        </w:rPr>
        <w:t xml:space="preserve"> </w:t>
      </w:r>
      <w:r w:rsidRPr="006709B8">
        <w:rPr>
          <w:color w:val="000000"/>
          <w:sz w:val="24"/>
          <w:szCs w:val="24"/>
        </w:rPr>
        <w:t>короткая среди населения Европы и Средней Азии — 64,3 года</w:t>
      </w:r>
      <w:r>
        <w:rPr>
          <w:color w:val="000000"/>
          <w:sz w:val="24"/>
          <w:szCs w:val="24"/>
        </w:rPr>
        <w:t xml:space="preserve"> </w:t>
      </w:r>
      <w:r w:rsidRPr="006709B8">
        <w:rPr>
          <w:color w:val="000000"/>
          <w:sz w:val="24"/>
          <w:szCs w:val="24"/>
        </w:rPr>
        <w:t>(женщин — 76,1). Всё дело в том, что в нашей стране слишком</w:t>
      </w:r>
      <w:r>
        <w:rPr>
          <w:color w:val="000000"/>
          <w:sz w:val="24"/>
          <w:szCs w:val="24"/>
        </w:rPr>
        <w:t xml:space="preserve"> </w:t>
      </w:r>
      <w:r w:rsidRPr="006709B8">
        <w:rPr>
          <w:color w:val="000000"/>
          <w:sz w:val="24"/>
          <w:szCs w:val="24"/>
        </w:rPr>
        <w:t>много мужчин умирает в «среднем возрасте» (до 40 лет) из-за пьянства и так называемых внешних причин смерти, в частности дорожно-транспортных происшествий со смертельным</w:t>
      </w:r>
      <w:r>
        <w:rPr>
          <w:color w:val="000000"/>
          <w:sz w:val="24"/>
          <w:szCs w:val="24"/>
        </w:rPr>
        <w:t xml:space="preserve"> </w:t>
      </w:r>
      <w:r w:rsidRPr="006709B8">
        <w:rPr>
          <w:color w:val="000000"/>
          <w:sz w:val="24"/>
          <w:szCs w:val="24"/>
        </w:rPr>
        <w:t>исходом.</w:t>
      </w:r>
      <w:r>
        <w:rPr>
          <w:color w:val="000000"/>
          <w:sz w:val="24"/>
          <w:szCs w:val="24"/>
        </w:rPr>
        <w:t xml:space="preserve"> </w:t>
      </w:r>
      <w:r w:rsidRPr="006709B8">
        <w:rPr>
          <w:color w:val="000000"/>
          <w:sz w:val="24"/>
          <w:szCs w:val="24"/>
        </w:rPr>
        <w:t>Но те, кто не злоупотребляет спир</w:t>
      </w:r>
      <w:r w:rsidRPr="006709B8">
        <w:rPr>
          <w:color w:val="000000"/>
          <w:sz w:val="24"/>
          <w:szCs w:val="24"/>
        </w:rPr>
        <w:t>т</w:t>
      </w:r>
      <w:r w:rsidRPr="006709B8">
        <w:rPr>
          <w:color w:val="000000"/>
          <w:sz w:val="24"/>
          <w:szCs w:val="24"/>
        </w:rPr>
        <w:t>ным и хотя бы минимально заботится о своём здоровье, вполне могут прожить</w:t>
      </w:r>
      <w:r w:rsidRPr="006709B8">
        <w:rPr>
          <w:sz w:val="24"/>
          <w:szCs w:val="24"/>
        </w:rPr>
        <w:t xml:space="preserve"> до 70–80 лет. А стремиться к этому стоит, потому что старость,</w:t>
      </w:r>
      <w:r>
        <w:rPr>
          <w:sz w:val="24"/>
          <w:szCs w:val="24"/>
        </w:rPr>
        <w:t xml:space="preserve"> </w:t>
      </w:r>
      <w:r w:rsidRPr="006709B8">
        <w:rPr>
          <w:sz w:val="24"/>
          <w:szCs w:val="24"/>
        </w:rPr>
        <w:t>как выясняется, самое счастливое время жизни! Исследования</w:t>
      </w:r>
    </w:p>
    <w:p w:rsidR="00C27D0C" w:rsidRPr="006709B8" w:rsidRDefault="00C27D0C" w:rsidP="00C27D0C">
      <w:pPr>
        <w:autoSpaceDE w:val="0"/>
        <w:autoSpaceDN w:val="0"/>
        <w:adjustRightInd w:val="0"/>
        <w:spacing w:after="0" w:line="360" w:lineRule="auto"/>
        <w:rPr>
          <w:sz w:val="24"/>
          <w:szCs w:val="24"/>
        </w:rPr>
      </w:pPr>
      <w:r w:rsidRPr="006709B8">
        <w:rPr>
          <w:sz w:val="24"/>
          <w:szCs w:val="24"/>
        </w:rPr>
        <w:t>учёных показывают, что в 70 лет человек может быть так же</w:t>
      </w:r>
      <w:r>
        <w:rPr>
          <w:sz w:val="24"/>
          <w:szCs w:val="24"/>
        </w:rPr>
        <w:t xml:space="preserve"> </w:t>
      </w:r>
      <w:r w:rsidRPr="006709B8">
        <w:rPr>
          <w:sz w:val="24"/>
          <w:szCs w:val="24"/>
        </w:rPr>
        <w:t>доволен жизнью, как и в 16 лет (самый «несчастливый» возраст — средний, т. е. 35–50 лет).</w:t>
      </w:r>
    </w:p>
    <w:p w:rsidR="00C27D0C" w:rsidRPr="006709B8" w:rsidRDefault="00C27D0C" w:rsidP="00C27D0C">
      <w:pPr>
        <w:autoSpaceDE w:val="0"/>
        <w:autoSpaceDN w:val="0"/>
        <w:adjustRightInd w:val="0"/>
        <w:spacing w:after="0" w:line="360" w:lineRule="auto"/>
        <w:ind w:firstLine="708"/>
        <w:rPr>
          <w:sz w:val="24"/>
          <w:szCs w:val="24"/>
        </w:rPr>
      </w:pPr>
      <w:r w:rsidRPr="006709B8">
        <w:rPr>
          <w:sz w:val="24"/>
          <w:szCs w:val="24"/>
        </w:rPr>
        <w:t>Но для того чтобы быть счастливым в старости, надо решить</w:t>
      </w:r>
      <w:r>
        <w:rPr>
          <w:sz w:val="24"/>
          <w:szCs w:val="24"/>
        </w:rPr>
        <w:t xml:space="preserve"> </w:t>
      </w:r>
      <w:r w:rsidRPr="006709B8">
        <w:rPr>
          <w:sz w:val="24"/>
          <w:szCs w:val="24"/>
        </w:rPr>
        <w:t>непростую проблему: на что эту старость прожить? И чтобы старость и бедность не стали для вас синонимами, нужно позаботиться об этом заранее.</w:t>
      </w:r>
    </w:p>
    <w:p w:rsidR="00C27D0C" w:rsidRPr="006709B8" w:rsidRDefault="00C27D0C" w:rsidP="00C27D0C">
      <w:pPr>
        <w:autoSpaceDE w:val="0"/>
        <w:autoSpaceDN w:val="0"/>
        <w:adjustRightInd w:val="0"/>
        <w:spacing w:after="0" w:line="360" w:lineRule="auto"/>
        <w:rPr>
          <w:sz w:val="24"/>
          <w:szCs w:val="24"/>
        </w:rPr>
      </w:pPr>
      <w:r w:rsidRPr="006709B8">
        <w:rPr>
          <w:sz w:val="24"/>
          <w:szCs w:val="24"/>
        </w:rPr>
        <w:t>Судьба каждого человека в его руках. И если вы хотите сделать свою старость обеспеченной, надо заранее готовить для</w:t>
      </w:r>
      <w:r>
        <w:rPr>
          <w:sz w:val="24"/>
          <w:szCs w:val="24"/>
        </w:rPr>
        <w:t xml:space="preserve"> </w:t>
      </w:r>
      <w:r w:rsidRPr="006709B8">
        <w:rPr>
          <w:sz w:val="24"/>
          <w:szCs w:val="24"/>
        </w:rPr>
        <w:t>этого финансовый фундамент. Конечно, сейчас вам об этом</w:t>
      </w:r>
      <w:r>
        <w:rPr>
          <w:sz w:val="24"/>
          <w:szCs w:val="24"/>
        </w:rPr>
        <w:t xml:space="preserve"> </w:t>
      </w:r>
      <w:r w:rsidRPr="006709B8">
        <w:rPr>
          <w:sz w:val="24"/>
          <w:szCs w:val="24"/>
        </w:rPr>
        <w:t>даже думать странно. Но и откладывать эти мысли очень уж надолго тоже нельзя. Опыт показыв</w:t>
      </w:r>
      <w:r w:rsidRPr="006709B8">
        <w:rPr>
          <w:sz w:val="24"/>
          <w:szCs w:val="24"/>
        </w:rPr>
        <w:t>а</w:t>
      </w:r>
      <w:r w:rsidRPr="006709B8">
        <w:rPr>
          <w:sz w:val="24"/>
          <w:szCs w:val="24"/>
        </w:rPr>
        <w:t>ет, что для обеспечения зажиточной старости нужно накапливать средства не менее 30 лет,</w:t>
      </w:r>
      <w:r>
        <w:rPr>
          <w:sz w:val="24"/>
          <w:szCs w:val="24"/>
        </w:rPr>
        <w:t xml:space="preserve">  </w:t>
      </w:r>
      <w:r w:rsidRPr="006709B8">
        <w:rPr>
          <w:sz w:val="24"/>
          <w:szCs w:val="24"/>
        </w:rPr>
        <w:t>т. е. лет с 30.</w:t>
      </w:r>
    </w:p>
    <w:p w:rsidR="00C27D0C" w:rsidRPr="006709B8" w:rsidRDefault="00C27D0C" w:rsidP="00C27D0C">
      <w:pPr>
        <w:autoSpaceDE w:val="0"/>
        <w:autoSpaceDN w:val="0"/>
        <w:adjustRightInd w:val="0"/>
        <w:spacing w:after="0" w:line="360" w:lineRule="auto"/>
        <w:ind w:firstLine="708"/>
        <w:rPr>
          <w:sz w:val="24"/>
          <w:szCs w:val="24"/>
        </w:rPr>
      </w:pPr>
      <w:r w:rsidRPr="006709B8">
        <w:rPr>
          <w:sz w:val="24"/>
          <w:szCs w:val="24"/>
        </w:rPr>
        <w:t>Дело это крайне непростое, и единственно верного способа действий тут нет. Вот п</w:t>
      </w:r>
      <w:r w:rsidRPr="006709B8">
        <w:rPr>
          <w:sz w:val="24"/>
          <w:szCs w:val="24"/>
        </w:rPr>
        <w:t>о</w:t>
      </w:r>
      <w:r w:rsidRPr="006709B8">
        <w:rPr>
          <w:sz w:val="24"/>
          <w:szCs w:val="24"/>
        </w:rPr>
        <w:t>чему стоит параллельно использовать несколько различных финансовых инструментов, в том</w:t>
      </w:r>
      <w:r>
        <w:rPr>
          <w:sz w:val="24"/>
          <w:szCs w:val="24"/>
        </w:rPr>
        <w:t xml:space="preserve"> </w:t>
      </w:r>
      <w:r w:rsidRPr="006709B8">
        <w:rPr>
          <w:sz w:val="24"/>
          <w:szCs w:val="24"/>
        </w:rPr>
        <w:t>числе негосударственные пенсионные фонды (НПФ).</w:t>
      </w:r>
    </w:p>
    <w:p w:rsidR="00C27D0C" w:rsidRPr="006709B8" w:rsidRDefault="00C27D0C" w:rsidP="00C27D0C">
      <w:pPr>
        <w:autoSpaceDE w:val="0"/>
        <w:autoSpaceDN w:val="0"/>
        <w:adjustRightInd w:val="0"/>
        <w:spacing w:after="0" w:line="360" w:lineRule="auto"/>
        <w:ind w:firstLine="708"/>
        <w:rPr>
          <w:sz w:val="24"/>
          <w:szCs w:val="24"/>
        </w:rPr>
      </w:pPr>
      <w:r w:rsidRPr="006709B8">
        <w:rPr>
          <w:sz w:val="24"/>
          <w:szCs w:val="24"/>
        </w:rPr>
        <w:t>Так называют специальные некоммерческие организации, которые созданы, чтобы помогать людям копить деньги</w:t>
      </w:r>
      <w:r>
        <w:rPr>
          <w:sz w:val="24"/>
          <w:szCs w:val="24"/>
        </w:rPr>
        <w:t xml:space="preserve"> </w:t>
      </w:r>
      <w:r w:rsidRPr="006709B8">
        <w:rPr>
          <w:sz w:val="24"/>
          <w:szCs w:val="24"/>
        </w:rPr>
        <w:t>на старость.</w:t>
      </w:r>
    </w:p>
    <w:p w:rsidR="00C27D0C" w:rsidRPr="006709B8" w:rsidRDefault="00C27D0C" w:rsidP="00C27D0C">
      <w:pPr>
        <w:autoSpaceDE w:val="0"/>
        <w:autoSpaceDN w:val="0"/>
        <w:adjustRightInd w:val="0"/>
        <w:spacing w:after="0" w:line="360" w:lineRule="auto"/>
        <w:ind w:firstLine="708"/>
        <w:rPr>
          <w:sz w:val="24"/>
          <w:szCs w:val="24"/>
        </w:rPr>
      </w:pPr>
      <w:r w:rsidRPr="006709B8">
        <w:rPr>
          <w:sz w:val="24"/>
          <w:szCs w:val="24"/>
        </w:rPr>
        <w:t>Таким образом, негосударственный пенсионный фонд —</w:t>
      </w:r>
      <w:r>
        <w:rPr>
          <w:sz w:val="24"/>
          <w:szCs w:val="24"/>
        </w:rPr>
        <w:t xml:space="preserve"> </w:t>
      </w:r>
      <w:r w:rsidRPr="006709B8">
        <w:rPr>
          <w:sz w:val="24"/>
          <w:szCs w:val="24"/>
        </w:rPr>
        <w:t xml:space="preserve">это финансовая </w:t>
      </w:r>
      <w:r>
        <w:rPr>
          <w:sz w:val="24"/>
          <w:szCs w:val="24"/>
        </w:rPr>
        <w:t xml:space="preserve"> </w:t>
      </w:r>
      <w:r w:rsidRPr="006709B8">
        <w:rPr>
          <w:sz w:val="24"/>
          <w:szCs w:val="24"/>
        </w:rPr>
        <w:t>организ</w:t>
      </w:r>
      <w:r w:rsidRPr="006709B8">
        <w:rPr>
          <w:sz w:val="24"/>
          <w:szCs w:val="24"/>
        </w:rPr>
        <w:t>а</w:t>
      </w:r>
      <w:r w:rsidRPr="006709B8">
        <w:rPr>
          <w:sz w:val="24"/>
          <w:szCs w:val="24"/>
        </w:rPr>
        <w:t>ция, которая собирает добровольные</w:t>
      </w:r>
      <w:r>
        <w:rPr>
          <w:sz w:val="24"/>
          <w:szCs w:val="24"/>
        </w:rPr>
        <w:t xml:space="preserve"> </w:t>
      </w:r>
      <w:r w:rsidRPr="006709B8">
        <w:rPr>
          <w:sz w:val="24"/>
          <w:szCs w:val="24"/>
        </w:rPr>
        <w:t>взносы вкладчиков и инвестирует их на финансовом рынке</w:t>
      </w:r>
      <w:r>
        <w:rPr>
          <w:sz w:val="24"/>
          <w:szCs w:val="24"/>
        </w:rPr>
        <w:t xml:space="preserve"> </w:t>
      </w:r>
      <w:r w:rsidRPr="006709B8">
        <w:rPr>
          <w:sz w:val="24"/>
          <w:szCs w:val="24"/>
        </w:rPr>
        <w:t>для извлечения дохода и осуществления пенсионных выплат.</w:t>
      </w:r>
    </w:p>
    <w:p w:rsidR="00C27D0C" w:rsidRPr="006709B8" w:rsidRDefault="00C27D0C" w:rsidP="00C27D0C">
      <w:pPr>
        <w:autoSpaceDE w:val="0"/>
        <w:autoSpaceDN w:val="0"/>
        <w:adjustRightInd w:val="0"/>
        <w:spacing w:after="0" w:line="360" w:lineRule="auto"/>
        <w:rPr>
          <w:sz w:val="24"/>
          <w:szCs w:val="24"/>
        </w:rPr>
      </w:pPr>
      <w:r w:rsidRPr="006709B8">
        <w:rPr>
          <w:sz w:val="24"/>
          <w:szCs w:val="24"/>
        </w:rPr>
        <w:lastRenderedPageBreak/>
        <w:t>Некоммерческими они являются потому, что их задача состоит в извлечении наибольшего дохода (прибыли) не для себя, а</w:t>
      </w:r>
      <w:r>
        <w:rPr>
          <w:sz w:val="24"/>
          <w:szCs w:val="24"/>
        </w:rPr>
        <w:t xml:space="preserve"> </w:t>
      </w:r>
      <w:r w:rsidRPr="006709B8">
        <w:rPr>
          <w:sz w:val="24"/>
          <w:szCs w:val="24"/>
        </w:rPr>
        <w:t>для своих вкладчиков. Объединение сбережений многих людей позволяет вкладывать крупные суммы и получать больший</w:t>
      </w:r>
      <w:r>
        <w:rPr>
          <w:sz w:val="24"/>
          <w:szCs w:val="24"/>
        </w:rPr>
        <w:t xml:space="preserve"> </w:t>
      </w:r>
      <w:r w:rsidRPr="006709B8">
        <w:rPr>
          <w:sz w:val="24"/>
          <w:szCs w:val="24"/>
        </w:rPr>
        <w:t>доход. Этот доход и ст</w:t>
      </w:r>
      <w:r w:rsidRPr="006709B8">
        <w:rPr>
          <w:sz w:val="24"/>
          <w:szCs w:val="24"/>
        </w:rPr>
        <w:t>а</w:t>
      </w:r>
      <w:r w:rsidRPr="006709B8">
        <w:rPr>
          <w:sz w:val="24"/>
          <w:szCs w:val="24"/>
        </w:rPr>
        <w:t>новится прибавкой к будущей пенсии в</w:t>
      </w:r>
      <w:r>
        <w:rPr>
          <w:sz w:val="24"/>
          <w:szCs w:val="24"/>
        </w:rPr>
        <w:t xml:space="preserve"> </w:t>
      </w:r>
      <w:r w:rsidRPr="006709B8">
        <w:rPr>
          <w:sz w:val="24"/>
          <w:szCs w:val="24"/>
        </w:rPr>
        <w:t>старости.</w:t>
      </w:r>
    </w:p>
    <w:p w:rsidR="00C27D0C" w:rsidRPr="006709B8" w:rsidRDefault="00C27D0C" w:rsidP="00C27D0C">
      <w:pPr>
        <w:autoSpaceDE w:val="0"/>
        <w:autoSpaceDN w:val="0"/>
        <w:adjustRightInd w:val="0"/>
        <w:spacing w:after="0" w:line="360" w:lineRule="auto"/>
        <w:ind w:firstLine="708"/>
        <w:rPr>
          <w:sz w:val="24"/>
          <w:szCs w:val="24"/>
        </w:rPr>
      </w:pPr>
      <w:r w:rsidRPr="006709B8">
        <w:rPr>
          <w:sz w:val="24"/>
          <w:szCs w:val="24"/>
        </w:rPr>
        <w:t>Решая в будущем, в какой НПФ вложить часть своих сбережений, обратите внимание на два вида информации:</w:t>
      </w:r>
    </w:p>
    <w:p w:rsidR="00C27D0C" w:rsidRPr="006709B8" w:rsidRDefault="00C27D0C" w:rsidP="00C27D0C">
      <w:pPr>
        <w:autoSpaceDE w:val="0"/>
        <w:autoSpaceDN w:val="0"/>
        <w:adjustRightInd w:val="0"/>
        <w:spacing w:after="0" w:line="360" w:lineRule="auto"/>
        <w:ind w:left="708"/>
        <w:rPr>
          <w:sz w:val="24"/>
          <w:szCs w:val="24"/>
        </w:rPr>
      </w:pPr>
      <w:r w:rsidRPr="006709B8">
        <w:rPr>
          <w:sz w:val="24"/>
          <w:szCs w:val="24"/>
        </w:rPr>
        <w:t>• доход, который фонд заработал для своих вкладчиков в</w:t>
      </w:r>
    </w:p>
    <w:p w:rsidR="00C27D0C" w:rsidRPr="006709B8" w:rsidRDefault="00C27D0C" w:rsidP="00C27D0C">
      <w:pPr>
        <w:autoSpaceDE w:val="0"/>
        <w:autoSpaceDN w:val="0"/>
        <w:adjustRightInd w:val="0"/>
        <w:spacing w:after="0" w:line="360" w:lineRule="auto"/>
        <w:ind w:left="708"/>
        <w:rPr>
          <w:sz w:val="24"/>
          <w:szCs w:val="24"/>
        </w:rPr>
      </w:pPr>
      <w:r w:rsidRPr="006709B8">
        <w:rPr>
          <w:sz w:val="24"/>
          <w:szCs w:val="24"/>
        </w:rPr>
        <w:t>среднем за несколько лет (а не только за прошлый год);</w:t>
      </w:r>
    </w:p>
    <w:p w:rsidR="00C27D0C" w:rsidRPr="006709B8" w:rsidRDefault="00C27D0C" w:rsidP="00C27D0C">
      <w:pPr>
        <w:autoSpaceDE w:val="0"/>
        <w:autoSpaceDN w:val="0"/>
        <w:adjustRightInd w:val="0"/>
        <w:spacing w:after="0" w:line="360" w:lineRule="auto"/>
        <w:ind w:left="708"/>
        <w:rPr>
          <w:sz w:val="24"/>
          <w:szCs w:val="24"/>
        </w:rPr>
      </w:pPr>
      <w:r w:rsidRPr="006709B8">
        <w:rPr>
          <w:sz w:val="24"/>
          <w:szCs w:val="24"/>
        </w:rPr>
        <w:t>• надёжность фонда, оценённая специальными организациями (рейтинговыми агентствами).</w:t>
      </w:r>
    </w:p>
    <w:p w:rsidR="00C27D0C" w:rsidRPr="006709B8" w:rsidRDefault="00C27D0C" w:rsidP="00C27D0C">
      <w:pPr>
        <w:autoSpaceDE w:val="0"/>
        <w:autoSpaceDN w:val="0"/>
        <w:adjustRightInd w:val="0"/>
        <w:spacing w:after="0" w:line="360" w:lineRule="auto"/>
        <w:rPr>
          <w:sz w:val="24"/>
          <w:szCs w:val="24"/>
        </w:rPr>
      </w:pPr>
      <w:r w:rsidRPr="006709B8">
        <w:rPr>
          <w:sz w:val="24"/>
          <w:szCs w:val="24"/>
        </w:rPr>
        <w:t>Правда, в отличие от банков НПФ не могут гарантировать</w:t>
      </w:r>
      <w:r>
        <w:rPr>
          <w:sz w:val="24"/>
          <w:szCs w:val="24"/>
        </w:rPr>
        <w:t xml:space="preserve"> </w:t>
      </w:r>
      <w:r w:rsidRPr="006709B8">
        <w:rPr>
          <w:sz w:val="24"/>
          <w:szCs w:val="24"/>
        </w:rPr>
        <w:t>размер дохода, который они зар</w:t>
      </w:r>
      <w:r w:rsidRPr="006709B8">
        <w:rPr>
          <w:sz w:val="24"/>
          <w:szCs w:val="24"/>
        </w:rPr>
        <w:t>а</w:t>
      </w:r>
      <w:r w:rsidRPr="006709B8">
        <w:rPr>
          <w:sz w:val="24"/>
          <w:szCs w:val="24"/>
        </w:rPr>
        <w:t>ботают: может получиться</w:t>
      </w:r>
      <w:r>
        <w:rPr>
          <w:sz w:val="24"/>
          <w:szCs w:val="24"/>
        </w:rPr>
        <w:t xml:space="preserve"> </w:t>
      </w:r>
      <w:r w:rsidRPr="006709B8">
        <w:rPr>
          <w:sz w:val="24"/>
          <w:szCs w:val="24"/>
        </w:rPr>
        <w:t>выгоднее, чем в банке, а может и наоборот.</w:t>
      </w:r>
    </w:p>
    <w:p w:rsidR="00C27D0C" w:rsidRPr="006709B8" w:rsidRDefault="00C27D0C" w:rsidP="00C27D0C">
      <w:pPr>
        <w:autoSpaceDE w:val="0"/>
        <w:autoSpaceDN w:val="0"/>
        <w:adjustRightInd w:val="0"/>
        <w:spacing w:after="0" w:line="360" w:lineRule="auto"/>
        <w:rPr>
          <w:sz w:val="24"/>
          <w:szCs w:val="24"/>
        </w:rPr>
      </w:pPr>
      <w:r w:rsidRPr="006709B8">
        <w:rPr>
          <w:sz w:val="24"/>
          <w:szCs w:val="24"/>
        </w:rPr>
        <w:t>Что касается второго важного обстоятельства — надёжности, то она у НПФ хорошая — их очень строго контролирует</w:t>
      </w:r>
      <w:r>
        <w:rPr>
          <w:sz w:val="24"/>
          <w:szCs w:val="24"/>
        </w:rPr>
        <w:t xml:space="preserve"> </w:t>
      </w:r>
      <w:r w:rsidRPr="006709B8">
        <w:rPr>
          <w:sz w:val="24"/>
          <w:szCs w:val="24"/>
        </w:rPr>
        <w:t>государство. И всё же, выбирая НПФ, стоит поинтересоваться</w:t>
      </w:r>
    </w:p>
    <w:p w:rsidR="00456762" w:rsidRPr="006B0C47" w:rsidRDefault="00C27D0C" w:rsidP="006B0C47">
      <w:pPr>
        <w:spacing w:after="0" w:line="360" w:lineRule="auto"/>
        <w:rPr>
          <w:sz w:val="24"/>
          <w:szCs w:val="24"/>
        </w:rPr>
      </w:pPr>
      <w:r w:rsidRPr="006709B8">
        <w:rPr>
          <w:sz w:val="24"/>
          <w:szCs w:val="24"/>
        </w:rPr>
        <w:t>его рейтингом.</w:t>
      </w:r>
      <w:r w:rsidR="006B0C47">
        <w:rPr>
          <w:sz w:val="24"/>
          <w:szCs w:val="24"/>
        </w:rPr>
        <w:t xml:space="preserve">  (7, 124-128).</w:t>
      </w:r>
    </w:p>
    <w:p w:rsidR="001E49FA" w:rsidRDefault="001E49FA" w:rsidP="006B0C47">
      <w:pPr>
        <w:pStyle w:val="22"/>
      </w:pPr>
      <w:bookmarkStart w:id="15" w:name="_Toc490398570"/>
      <w:r w:rsidRPr="001E49FA">
        <w:t>1.4.4. Свой бизнес как источник доходов</w:t>
      </w:r>
      <w:r>
        <w:t>.</w:t>
      </w:r>
      <w:bookmarkEnd w:id="15"/>
    </w:p>
    <w:p w:rsidR="0088499B" w:rsidRPr="00C50A9C" w:rsidRDefault="0088499B" w:rsidP="001850FA">
      <w:pPr>
        <w:autoSpaceDE w:val="0"/>
        <w:autoSpaceDN w:val="0"/>
        <w:adjustRightInd w:val="0"/>
        <w:spacing w:after="0" w:line="360" w:lineRule="auto"/>
        <w:ind w:firstLine="708"/>
        <w:jc w:val="both"/>
        <w:rPr>
          <w:sz w:val="24"/>
          <w:szCs w:val="24"/>
        </w:rPr>
      </w:pPr>
      <w:r w:rsidRPr="00C50A9C">
        <w:rPr>
          <w:sz w:val="24"/>
          <w:szCs w:val="24"/>
        </w:rPr>
        <w:t>Активное использование слова «бизнес» в русском  языке начинается с первой пол</w:t>
      </w:r>
      <w:r w:rsidRPr="00C50A9C">
        <w:rPr>
          <w:sz w:val="24"/>
          <w:szCs w:val="24"/>
        </w:rPr>
        <w:t>о</w:t>
      </w:r>
      <w:r w:rsidRPr="00C50A9C">
        <w:rPr>
          <w:sz w:val="24"/>
          <w:szCs w:val="24"/>
        </w:rPr>
        <w:t>вины ХХ в. Спектр осваиваемых значений чрезвычайно многообразен. Бизнес</w:t>
      </w:r>
      <w:r>
        <w:rPr>
          <w:sz w:val="24"/>
          <w:szCs w:val="24"/>
        </w:rPr>
        <w:t xml:space="preserve"> </w:t>
      </w:r>
      <w:r w:rsidRPr="00C50A9C">
        <w:rPr>
          <w:sz w:val="24"/>
          <w:szCs w:val="24"/>
        </w:rPr>
        <w:t>трактуется широко как деятельность вообще, причём не</w:t>
      </w:r>
      <w:r>
        <w:rPr>
          <w:sz w:val="24"/>
          <w:szCs w:val="24"/>
        </w:rPr>
        <w:t xml:space="preserve"> </w:t>
      </w:r>
      <w:r w:rsidRPr="00C50A9C">
        <w:rPr>
          <w:sz w:val="24"/>
          <w:szCs w:val="24"/>
        </w:rPr>
        <w:t>только экономическая. Это и деловая жизнь, и деловые круги, и предпринимательство. Но это и занятие, работа,</w:t>
      </w:r>
      <w:r>
        <w:rPr>
          <w:sz w:val="24"/>
          <w:szCs w:val="24"/>
        </w:rPr>
        <w:t xml:space="preserve"> </w:t>
      </w:r>
      <w:r w:rsidRPr="00C50A9C">
        <w:rPr>
          <w:sz w:val="24"/>
          <w:szCs w:val="24"/>
        </w:rPr>
        <w:t>специальность, обязанн</w:t>
      </w:r>
      <w:r w:rsidRPr="00C50A9C">
        <w:rPr>
          <w:sz w:val="24"/>
          <w:szCs w:val="24"/>
        </w:rPr>
        <w:t>о</w:t>
      </w:r>
      <w:r w:rsidRPr="00C50A9C">
        <w:rPr>
          <w:sz w:val="24"/>
          <w:szCs w:val="24"/>
        </w:rPr>
        <w:t xml:space="preserve">сти, назначение. Бизнес понимается узко как </w:t>
      </w:r>
      <w:r>
        <w:rPr>
          <w:sz w:val="24"/>
          <w:szCs w:val="24"/>
        </w:rPr>
        <w:t xml:space="preserve"> </w:t>
      </w:r>
      <w:r w:rsidRPr="00C50A9C">
        <w:rPr>
          <w:sz w:val="24"/>
          <w:szCs w:val="24"/>
        </w:rPr>
        <w:t>предпринимательская деятельность, напра</w:t>
      </w:r>
      <w:r w:rsidRPr="00C50A9C">
        <w:rPr>
          <w:sz w:val="24"/>
          <w:szCs w:val="24"/>
        </w:rPr>
        <w:t>в</w:t>
      </w:r>
      <w:r w:rsidRPr="00C50A9C">
        <w:rPr>
          <w:sz w:val="24"/>
          <w:szCs w:val="24"/>
        </w:rPr>
        <w:t>ленная на получение прибыли. Например, торговля,</w:t>
      </w:r>
      <w:r>
        <w:rPr>
          <w:sz w:val="24"/>
          <w:szCs w:val="24"/>
        </w:rPr>
        <w:t xml:space="preserve"> </w:t>
      </w:r>
      <w:r w:rsidRPr="00C50A9C">
        <w:rPr>
          <w:sz w:val="24"/>
          <w:szCs w:val="24"/>
        </w:rPr>
        <w:t>коммерческая деятельность. Бизнес п</w:t>
      </w:r>
      <w:r w:rsidRPr="00C50A9C">
        <w:rPr>
          <w:sz w:val="24"/>
          <w:szCs w:val="24"/>
        </w:rPr>
        <w:t>о</w:t>
      </w:r>
      <w:r w:rsidRPr="00C50A9C">
        <w:rPr>
          <w:sz w:val="24"/>
          <w:szCs w:val="24"/>
        </w:rPr>
        <w:t>нимается институционально как клиентура, покупатели, публика, учреждения, специализ</w:t>
      </w:r>
      <w:r w:rsidRPr="00C50A9C">
        <w:rPr>
          <w:sz w:val="24"/>
          <w:szCs w:val="24"/>
        </w:rPr>
        <w:t>и</w:t>
      </w:r>
      <w:r w:rsidRPr="00C50A9C">
        <w:rPr>
          <w:sz w:val="24"/>
          <w:szCs w:val="24"/>
        </w:rPr>
        <w:t>рующиеся в определённой сфере предпринимательства.</w:t>
      </w:r>
    </w:p>
    <w:p w:rsidR="0088499B" w:rsidRPr="00C50A9C" w:rsidRDefault="0088499B" w:rsidP="001850FA">
      <w:pPr>
        <w:autoSpaceDE w:val="0"/>
        <w:autoSpaceDN w:val="0"/>
        <w:adjustRightInd w:val="0"/>
        <w:spacing w:after="0" w:line="360" w:lineRule="auto"/>
        <w:ind w:firstLine="708"/>
        <w:jc w:val="both"/>
        <w:rPr>
          <w:sz w:val="24"/>
          <w:szCs w:val="24"/>
        </w:rPr>
      </w:pPr>
      <w:r w:rsidRPr="00C50A9C">
        <w:rPr>
          <w:sz w:val="24"/>
          <w:szCs w:val="24"/>
        </w:rPr>
        <w:t>Слово заимствовано в английском языке и в большинстве словарей с этимологией а</w:t>
      </w:r>
      <w:r w:rsidRPr="00C50A9C">
        <w:rPr>
          <w:sz w:val="24"/>
          <w:szCs w:val="24"/>
        </w:rPr>
        <w:t>н</w:t>
      </w:r>
      <w:r w:rsidRPr="00C50A9C">
        <w:rPr>
          <w:sz w:val="24"/>
          <w:szCs w:val="24"/>
        </w:rPr>
        <w:t xml:space="preserve">глийское </w:t>
      </w:r>
      <w:proofErr w:type="spellStart"/>
      <w:r w:rsidRPr="00C50A9C">
        <w:rPr>
          <w:i/>
          <w:iCs/>
          <w:sz w:val="24"/>
          <w:szCs w:val="24"/>
        </w:rPr>
        <w:t>business</w:t>
      </w:r>
      <w:proofErr w:type="spellEnd"/>
      <w:r w:rsidRPr="00C50A9C">
        <w:rPr>
          <w:i/>
          <w:iCs/>
          <w:sz w:val="24"/>
          <w:szCs w:val="24"/>
        </w:rPr>
        <w:t xml:space="preserve"> </w:t>
      </w:r>
      <w:r w:rsidRPr="00C50A9C">
        <w:rPr>
          <w:sz w:val="24"/>
          <w:szCs w:val="24"/>
        </w:rPr>
        <w:t>по своим</w:t>
      </w:r>
      <w:r>
        <w:rPr>
          <w:sz w:val="24"/>
          <w:szCs w:val="24"/>
        </w:rPr>
        <w:t xml:space="preserve"> </w:t>
      </w:r>
      <w:r w:rsidRPr="00C50A9C">
        <w:rPr>
          <w:sz w:val="24"/>
          <w:szCs w:val="24"/>
        </w:rPr>
        <w:t xml:space="preserve">истокам связывают с </w:t>
      </w:r>
      <w:proofErr w:type="spellStart"/>
      <w:r w:rsidRPr="00C50A9C">
        <w:rPr>
          <w:i/>
          <w:iCs/>
          <w:sz w:val="24"/>
          <w:szCs w:val="24"/>
        </w:rPr>
        <w:t>busy</w:t>
      </w:r>
      <w:proofErr w:type="spellEnd"/>
      <w:r w:rsidRPr="00C50A9C">
        <w:rPr>
          <w:i/>
          <w:iCs/>
          <w:sz w:val="24"/>
          <w:szCs w:val="24"/>
        </w:rPr>
        <w:t xml:space="preserve"> </w:t>
      </w:r>
      <w:r w:rsidRPr="00C50A9C">
        <w:rPr>
          <w:sz w:val="24"/>
          <w:szCs w:val="24"/>
        </w:rPr>
        <w:t>— деятельный, занятой. Средне-</w:t>
      </w:r>
    </w:p>
    <w:p w:rsidR="0088499B" w:rsidRPr="00C50A9C" w:rsidRDefault="0088499B" w:rsidP="001850FA">
      <w:pPr>
        <w:autoSpaceDE w:val="0"/>
        <w:autoSpaceDN w:val="0"/>
        <w:adjustRightInd w:val="0"/>
        <w:spacing w:after="0" w:line="360" w:lineRule="auto"/>
        <w:jc w:val="both"/>
        <w:rPr>
          <w:sz w:val="24"/>
          <w:szCs w:val="24"/>
        </w:rPr>
      </w:pPr>
      <w:r w:rsidRPr="00C50A9C">
        <w:rPr>
          <w:sz w:val="24"/>
          <w:szCs w:val="24"/>
        </w:rPr>
        <w:t xml:space="preserve">английское </w:t>
      </w:r>
      <w:proofErr w:type="spellStart"/>
      <w:r w:rsidRPr="00C50A9C">
        <w:rPr>
          <w:i/>
          <w:iCs/>
          <w:sz w:val="24"/>
          <w:szCs w:val="24"/>
        </w:rPr>
        <w:t>busi</w:t>
      </w:r>
      <w:proofErr w:type="spellEnd"/>
      <w:r w:rsidRPr="00C50A9C">
        <w:rPr>
          <w:sz w:val="24"/>
          <w:szCs w:val="24"/>
        </w:rPr>
        <w:t xml:space="preserve">, древнеанглийское </w:t>
      </w:r>
      <w:proofErr w:type="spellStart"/>
      <w:r w:rsidRPr="00C50A9C">
        <w:rPr>
          <w:i/>
          <w:iCs/>
          <w:sz w:val="24"/>
          <w:szCs w:val="24"/>
        </w:rPr>
        <w:t>bisig</w:t>
      </w:r>
      <w:proofErr w:type="spellEnd"/>
      <w:r w:rsidRPr="00C50A9C">
        <w:rPr>
          <w:i/>
          <w:iCs/>
          <w:sz w:val="24"/>
          <w:szCs w:val="24"/>
        </w:rPr>
        <w:t xml:space="preserve"> </w:t>
      </w:r>
      <w:r w:rsidRPr="00C50A9C">
        <w:rPr>
          <w:sz w:val="24"/>
          <w:szCs w:val="24"/>
        </w:rPr>
        <w:t>несли значения</w:t>
      </w:r>
      <w:r>
        <w:rPr>
          <w:sz w:val="24"/>
          <w:szCs w:val="24"/>
        </w:rPr>
        <w:t xml:space="preserve"> </w:t>
      </w:r>
      <w:r w:rsidRPr="00C50A9C">
        <w:rPr>
          <w:sz w:val="24"/>
          <w:szCs w:val="24"/>
        </w:rPr>
        <w:t>«занятый, поглощённый, приле</w:t>
      </w:r>
      <w:r w:rsidRPr="00C50A9C">
        <w:rPr>
          <w:sz w:val="24"/>
          <w:szCs w:val="24"/>
        </w:rPr>
        <w:t>ж</w:t>
      </w:r>
      <w:r w:rsidRPr="00C50A9C">
        <w:rPr>
          <w:sz w:val="24"/>
          <w:szCs w:val="24"/>
        </w:rPr>
        <w:t xml:space="preserve">ный, усердный». Немецкое слово с родственными корнями — </w:t>
      </w:r>
      <w:proofErr w:type="spellStart"/>
      <w:r w:rsidRPr="00C50A9C">
        <w:rPr>
          <w:i/>
          <w:iCs/>
          <w:sz w:val="24"/>
          <w:szCs w:val="24"/>
        </w:rPr>
        <w:t>beziehen</w:t>
      </w:r>
      <w:proofErr w:type="spellEnd"/>
      <w:r w:rsidRPr="00C50A9C">
        <w:rPr>
          <w:i/>
          <w:iCs/>
          <w:sz w:val="24"/>
          <w:szCs w:val="24"/>
        </w:rPr>
        <w:t xml:space="preserve"> </w:t>
      </w:r>
      <w:r w:rsidRPr="00C50A9C">
        <w:rPr>
          <w:sz w:val="24"/>
          <w:szCs w:val="24"/>
        </w:rPr>
        <w:t xml:space="preserve">со </w:t>
      </w:r>
      <w:proofErr w:type="spellStart"/>
      <w:r w:rsidRPr="00C50A9C">
        <w:rPr>
          <w:sz w:val="24"/>
          <w:szCs w:val="24"/>
        </w:rPr>
        <w:t>значе</w:t>
      </w:r>
      <w:proofErr w:type="spellEnd"/>
      <w:r w:rsidRPr="00C50A9C">
        <w:rPr>
          <w:sz w:val="24"/>
          <w:szCs w:val="24"/>
        </w:rPr>
        <w:t>-</w:t>
      </w:r>
    </w:p>
    <w:p w:rsidR="0088499B" w:rsidRDefault="0088499B" w:rsidP="001850FA">
      <w:pPr>
        <w:autoSpaceDE w:val="0"/>
        <w:autoSpaceDN w:val="0"/>
        <w:adjustRightInd w:val="0"/>
        <w:spacing w:after="0" w:line="360" w:lineRule="auto"/>
        <w:jc w:val="both"/>
        <w:rPr>
          <w:sz w:val="24"/>
          <w:szCs w:val="24"/>
        </w:rPr>
      </w:pPr>
      <w:proofErr w:type="spellStart"/>
      <w:r w:rsidRPr="00C50A9C">
        <w:rPr>
          <w:sz w:val="24"/>
          <w:szCs w:val="24"/>
        </w:rPr>
        <w:t>ниями</w:t>
      </w:r>
      <w:proofErr w:type="spellEnd"/>
      <w:r w:rsidRPr="00C50A9C">
        <w:rPr>
          <w:sz w:val="24"/>
          <w:szCs w:val="24"/>
        </w:rPr>
        <w:t xml:space="preserve"> «покупать, закупать, заказывать», что в конечном</w:t>
      </w:r>
      <w:r>
        <w:rPr>
          <w:sz w:val="24"/>
          <w:szCs w:val="24"/>
        </w:rPr>
        <w:t xml:space="preserve"> </w:t>
      </w:r>
      <w:r w:rsidRPr="00C50A9C">
        <w:rPr>
          <w:sz w:val="24"/>
          <w:szCs w:val="24"/>
        </w:rPr>
        <w:t>счёте и ведёт нас к спектру совр</w:t>
      </w:r>
      <w:r w:rsidRPr="00C50A9C">
        <w:rPr>
          <w:sz w:val="24"/>
          <w:szCs w:val="24"/>
        </w:rPr>
        <w:t>е</w:t>
      </w:r>
      <w:r w:rsidRPr="00C50A9C">
        <w:rPr>
          <w:sz w:val="24"/>
          <w:szCs w:val="24"/>
        </w:rPr>
        <w:t>менных значений понятия</w:t>
      </w:r>
      <w:r>
        <w:rPr>
          <w:sz w:val="24"/>
          <w:szCs w:val="24"/>
        </w:rPr>
        <w:t xml:space="preserve"> </w:t>
      </w:r>
      <w:r w:rsidRPr="00C50A9C">
        <w:rPr>
          <w:sz w:val="24"/>
          <w:szCs w:val="24"/>
        </w:rPr>
        <w:t>«бизнес».</w:t>
      </w:r>
      <w:r>
        <w:rPr>
          <w:sz w:val="24"/>
          <w:szCs w:val="24"/>
        </w:rPr>
        <w:t xml:space="preserve">  (7, с. 257-258). </w:t>
      </w:r>
    </w:p>
    <w:p w:rsidR="0088499B" w:rsidRPr="00C45556" w:rsidRDefault="0088499B" w:rsidP="001850FA">
      <w:pPr>
        <w:spacing w:after="0" w:line="360" w:lineRule="auto"/>
        <w:ind w:firstLine="708"/>
        <w:jc w:val="both"/>
        <w:rPr>
          <w:sz w:val="24"/>
          <w:szCs w:val="24"/>
        </w:rPr>
      </w:pPr>
      <w:r>
        <w:rPr>
          <w:b/>
          <w:sz w:val="24"/>
          <w:szCs w:val="24"/>
        </w:rPr>
        <w:t>Работа</w:t>
      </w:r>
      <w:r w:rsidRPr="00C45556">
        <w:rPr>
          <w:b/>
          <w:sz w:val="24"/>
          <w:szCs w:val="24"/>
        </w:rPr>
        <w:t xml:space="preserve"> по найму</w:t>
      </w:r>
      <w:r>
        <w:rPr>
          <w:b/>
          <w:sz w:val="24"/>
          <w:szCs w:val="24"/>
        </w:rPr>
        <w:t xml:space="preserve"> и предпринимательская деятельность.</w:t>
      </w:r>
      <w:r w:rsidR="00AA157B">
        <w:rPr>
          <w:b/>
          <w:sz w:val="24"/>
          <w:szCs w:val="24"/>
        </w:rPr>
        <w:t xml:space="preserve"> </w:t>
      </w:r>
      <w:r w:rsidRPr="00C45556">
        <w:rPr>
          <w:sz w:val="24"/>
          <w:szCs w:val="24"/>
        </w:rPr>
        <w:t>Прибыль компании обр</w:t>
      </w:r>
      <w:r w:rsidRPr="00C45556">
        <w:rPr>
          <w:sz w:val="24"/>
          <w:szCs w:val="24"/>
        </w:rPr>
        <w:t>а</w:t>
      </w:r>
      <w:r w:rsidRPr="00C45556">
        <w:rPr>
          <w:sz w:val="24"/>
          <w:szCs w:val="24"/>
        </w:rPr>
        <w:t>зуется, когда доходы от реализации товаров и услуг превышают затраты на их производство. Если</w:t>
      </w:r>
      <w:r>
        <w:rPr>
          <w:sz w:val="24"/>
          <w:szCs w:val="24"/>
        </w:rPr>
        <w:t xml:space="preserve"> </w:t>
      </w:r>
      <w:r w:rsidRPr="00C45556">
        <w:rPr>
          <w:sz w:val="24"/>
          <w:szCs w:val="24"/>
        </w:rPr>
        <w:t>компанией владеет государство, то её прибыль направляется в государственный бю</w:t>
      </w:r>
      <w:r w:rsidRPr="00C45556">
        <w:rPr>
          <w:sz w:val="24"/>
          <w:szCs w:val="24"/>
        </w:rPr>
        <w:t>д</w:t>
      </w:r>
      <w:r w:rsidRPr="00C45556">
        <w:rPr>
          <w:sz w:val="24"/>
          <w:szCs w:val="24"/>
        </w:rPr>
        <w:lastRenderedPageBreak/>
        <w:t>жет. Если же компания частная, то она действует в целях получения прибыли для своих вл</w:t>
      </w:r>
      <w:r w:rsidRPr="00C45556">
        <w:rPr>
          <w:sz w:val="24"/>
          <w:szCs w:val="24"/>
        </w:rPr>
        <w:t>а</w:t>
      </w:r>
      <w:r w:rsidRPr="00C45556">
        <w:rPr>
          <w:sz w:val="24"/>
          <w:szCs w:val="24"/>
        </w:rPr>
        <w:t>дельцев, которые</w:t>
      </w:r>
      <w:r>
        <w:rPr>
          <w:sz w:val="24"/>
          <w:szCs w:val="24"/>
        </w:rPr>
        <w:t xml:space="preserve"> </w:t>
      </w:r>
      <w:r w:rsidRPr="00C45556">
        <w:rPr>
          <w:sz w:val="24"/>
          <w:szCs w:val="24"/>
        </w:rPr>
        <w:t>называются предпринимателями.</w:t>
      </w:r>
    </w:p>
    <w:p w:rsidR="0088499B" w:rsidRPr="00C45556" w:rsidRDefault="0088499B" w:rsidP="001850FA">
      <w:pPr>
        <w:autoSpaceDE w:val="0"/>
        <w:autoSpaceDN w:val="0"/>
        <w:adjustRightInd w:val="0"/>
        <w:spacing w:after="0" w:line="360" w:lineRule="auto"/>
        <w:ind w:firstLine="708"/>
        <w:jc w:val="both"/>
        <w:rPr>
          <w:sz w:val="24"/>
          <w:szCs w:val="24"/>
        </w:rPr>
      </w:pPr>
      <w:r w:rsidRPr="008F1459">
        <w:rPr>
          <w:b/>
          <w:bCs/>
          <w:sz w:val="24"/>
          <w:szCs w:val="24"/>
        </w:rPr>
        <w:t>Предпринимательство</w:t>
      </w:r>
      <w:r w:rsidRPr="00C45556">
        <w:rPr>
          <w:bCs/>
          <w:i/>
          <w:sz w:val="24"/>
          <w:szCs w:val="24"/>
        </w:rPr>
        <w:t xml:space="preserve"> </w:t>
      </w:r>
      <w:r w:rsidR="008F1459">
        <w:rPr>
          <w:sz w:val="24"/>
          <w:szCs w:val="24"/>
        </w:rPr>
        <w:t xml:space="preserve">– </w:t>
      </w:r>
      <w:r w:rsidRPr="00C45556">
        <w:rPr>
          <w:sz w:val="24"/>
          <w:szCs w:val="24"/>
        </w:rPr>
        <w:t>это деятельность, направленная на получение прибыли от производства или продажи товаров или оказания услуг.</w:t>
      </w:r>
    </w:p>
    <w:p w:rsidR="0088499B" w:rsidRPr="00C45556" w:rsidRDefault="0088499B" w:rsidP="001850FA">
      <w:pPr>
        <w:autoSpaceDE w:val="0"/>
        <w:autoSpaceDN w:val="0"/>
        <w:adjustRightInd w:val="0"/>
        <w:spacing w:after="0" w:line="360" w:lineRule="auto"/>
        <w:ind w:firstLine="708"/>
        <w:jc w:val="both"/>
        <w:rPr>
          <w:sz w:val="24"/>
          <w:szCs w:val="24"/>
        </w:rPr>
      </w:pPr>
      <w:r w:rsidRPr="00C45556">
        <w:rPr>
          <w:sz w:val="24"/>
          <w:szCs w:val="24"/>
        </w:rPr>
        <w:t>Предпринимательская деятельность во многом отличается</w:t>
      </w:r>
      <w:r>
        <w:rPr>
          <w:sz w:val="24"/>
          <w:szCs w:val="24"/>
        </w:rPr>
        <w:t xml:space="preserve"> </w:t>
      </w:r>
      <w:r w:rsidRPr="00C45556">
        <w:rPr>
          <w:sz w:val="24"/>
          <w:szCs w:val="24"/>
        </w:rPr>
        <w:t>от работы по найму.</w:t>
      </w:r>
    </w:p>
    <w:p w:rsidR="0088499B" w:rsidRPr="00C45556" w:rsidRDefault="0088499B" w:rsidP="001850FA">
      <w:pPr>
        <w:autoSpaceDE w:val="0"/>
        <w:autoSpaceDN w:val="0"/>
        <w:adjustRightInd w:val="0"/>
        <w:spacing w:after="0" w:line="360" w:lineRule="auto"/>
        <w:jc w:val="both"/>
        <w:rPr>
          <w:sz w:val="24"/>
          <w:szCs w:val="24"/>
        </w:rPr>
      </w:pPr>
      <w:r w:rsidRPr="00C45556">
        <w:rPr>
          <w:sz w:val="24"/>
          <w:szCs w:val="24"/>
        </w:rPr>
        <w:t>Начнём с основных преимуществ предпринимательства:</w:t>
      </w:r>
    </w:p>
    <w:p w:rsidR="0088499B" w:rsidRPr="00C45556" w:rsidRDefault="0088499B" w:rsidP="00FE02CE">
      <w:pPr>
        <w:pStyle w:val="ac"/>
        <w:numPr>
          <w:ilvl w:val="0"/>
          <w:numId w:val="6"/>
        </w:numPr>
        <w:spacing w:line="360" w:lineRule="auto"/>
        <w:contextualSpacing/>
        <w:jc w:val="both"/>
      </w:pPr>
      <w:r w:rsidRPr="00C45556">
        <w:t>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w:t>
      </w:r>
    </w:p>
    <w:p w:rsidR="0088499B" w:rsidRPr="00C45556" w:rsidRDefault="0088499B" w:rsidP="00FE02CE">
      <w:pPr>
        <w:pStyle w:val="ac"/>
        <w:numPr>
          <w:ilvl w:val="0"/>
          <w:numId w:val="6"/>
        </w:numPr>
        <w:spacing w:line="360" w:lineRule="auto"/>
        <w:contextualSpacing/>
        <w:jc w:val="both"/>
      </w:pPr>
      <w:r w:rsidRPr="00C45556">
        <w:t xml:space="preserve">автономность </w:t>
      </w:r>
      <w:r w:rsidR="008F1459">
        <w:t xml:space="preserve">– </w:t>
      </w:r>
      <w:r w:rsidRPr="00C45556">
        <w:t>предприниматель сам ставит себе задачи и определяет приоритеты работы;</w:t>
      </w:r>
    </w:p>
    <w:p w:rsidR="0088499B" w:rsidRPr="00C45556" w:rsidRDefault="0088499B" w:rsidP="00FE02CE">
      <w:pPr>
        <w:pStyle w:val="ac"/>
        <w:numPr>
          <w:ilvl w:val="0"/>
          <w:numId w:val="6"/>
        </w:numPr>
        <w:spacing w:line="360" w:lineRule="auto"/>
        <w:contextualSpacing/>
        <w:jc w:val="both"/>
      </w:pPr>
      <w:r w:rsidRPr="00C45556">
        <w:t xml:space="preserve">возможность самореализации </w:t>
      </w:r>
      <w:r w:rsidR="008F1459">
        <w:t xml:space="preserve">– </w:t>
      </w:r>
      <w:r w:rsidRPr="00C45556">
        <w:t>далеко не всем удаётся реализовать себя на рабочем месте. Работающий по найму специалист может иметь отличную идею, которую он не</w:t>
      </w:r>
    </w:p>
    <w:p w:rsidR="0088499B" w:rsidRPr="00C45556" w:rsidRDefault="0088499B" w:rsidP="00FE02CE">
      <w:pPr>
        <w:pStyle w:val="ac"/>
        <w:numPr>
          <w:ilvl w:val="0"/>
          <w:numId w:val="6"/>
        </w:numPr>
        <w:spacing w:line="360" w:lineRule="auto"/>
        <w:contextualSpacing/>
        <w:jc w:val="both"/>
      </w:pPr>
      <w:r w:rsidRPr="00C45556">
        <w:t>имеет возможности реализовать, работая в данной организации. В этом случае он м</w:t>
      </w:r>
      <w:r w:rsidRPr="00C45556">
        <w:t>о</w:t>
      </w:r>
      <w:r w:rsidRPr="00C45556">
        <w:t>жет попробовать себя в роли предпринимателя.</w:t>
      </w:r>
    </w:p>
    <w:p w:rsidR="0088499B" w:rsidRPr="00C45556" w:rsidRDefault="0088499B" w:rsidP="001850FA">
      <w:pPr>
        <w:autoSpaceDE w:val="0"/>
        <w:autoSpaceDN w:val="0"/>
        <w:adjustRightInd w:val="0"/>
        <w:spacing w:after="0" w:line="360" w:lineRule="auto"/>
        <w:ind w:firstLine="708"/>
        <w:jc w:val="both"/>
        <w:rPr>
          <w:sz w:val="24"/>
          <w:szCs w:val="24"/>
        </w:rPr>
      </w:pPr>
      <w:r w:rsidRPr="00C45556">
        <w:rPr>
          <w:sz w:val="24"/>
          <w:szCs w:val="24"/>
        </w:rPr>
        <w:t>Если бы предпринимательство не имело недостатков, то все</w:t>
      </w:r>
      <w:r>
        <w:rPr>
          <w:sz w:val="24"/>
          <w:szCs w:val="24"/>
        </w:rPr>
        <w:t xml:space="preserve"> </w:t>
      </w:r>
      <w:r w:rsidRPr="00C45556">
        <w:rPr>
          <w:sz w:val="24"/>
          <w:szCs w:val="24"/>
        </w:rPr>
        <w:t>бы захотели стать пре</w:t>
      </w:r>
      <w:r w:rsidRPr="00C45556">
        <w:rPr>
          <w:sz w:val="24"/>
          <w:szCs w:val="24"/>
        </w:rPr>
        <w:t>д</w:t>
      </w:r>
      <w:r w:rsidRPr="00C45556">
        <w:rPr>
          <w:sz w:val="24"/>
          <w:szCs w:val="24"/>
        </w:rPr>
        <w:t>принимателями. К сожалению, недостатки</w:t>
      </w:r>
      <w:r>
        <w:rPr>
          <w:sz w:val="24"/>
          <w:szCs w:val="24"/>
        </w:rPr>
        <w:t xml:space="preserve"> </w:t>
      </w:r>
      <w:r w:rsidRPr="00C45556">
        <w:rPr>
          <w:sz w:val="24"/>
          <w:szCs w:val="24"/>
        </w:rPr>
        <w:t>есть:</w:t>
      </w:r>
    </w:p>
    <w:p w:rsidR="0088499B" w:rsidRPr="00C45556" w:rsidRDefault="0088499B" w:rsidP="00FE02CE">
      <w:pPr>
        <w:pStyle w:val="ac"/>
        <w:numPr>
          <w:ilvl w:val="0"/>
          <w:numId w:val="7"/>
        </w:numPr>
        <w:spacing w:line="360" w:lineRule="auto"/>
        <w:contextualSpacing/>
        <w:jc w:val="both"/>
      </w:pPr>
      <w:r w:rsidRPr="00C45556">
        <w:t xml:space="preserve">риск провала </w:t>
      </w:r>
      <w:r w:rsidR="008F1459">
        <w:t xml:space="preserve">– </w:t>
      </w:r>
      <w:r w:rsidRPr="00C45556">
        <w:t xml:space="preserve">никто не гарантирует предпринимателю, что его бизнес-идея принесёт ему деньги. Большинство </w:t>
      </w:r>
      <w:proofErr w:type="spellStart"/>
      <w:r w:rsidRPr="00C45556">
        <w:t>стартапов</w:t>
      </w:r>
      <w:proofErr w:type="spellEnd"/>
      <w:r w:rsidRPr="00C45556">
        <w:rPr>
          <w:rStyle w:val="af1"/>
        </w:rPr>
        <w:footnoteReference w:id="3"/>
      </w:r>
      <w:r w:rsidRPr="00C45556">
        <w:t xml:space="preserve">  так и не становятся прибыльными. В случае н</w:t>
      </w:r>
      <w:r w:rsidRPr="00C45556">
        <w:t>е</w:t>
      </w:r>
      <w:r w:rsidRPr="00C45556">
        <w:t>удачи</w:t>
      </w:r>
    </w:p>
    <w:p w:rsidR="0088499B" w:rsidRPr="006E1409" w:rsidRDefault="0088499B" w:rsidP="00FE02CE">
      <w:pPr>
        <w:pStyle w:val="ac"/>
        <w:numPr>
          <w:ilvl w:val="0"/>
          <w:numId w:val="7"/>
        </w:numPr>
        <w:spacing w:line="360" w:lineRule="auto"/>
        <w:contextualSpacing/>
        <w:jc w:val="both"/>
      </w:pPr>
      <w:r w:rsidRPr="006E1409">
        <w:t>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w:t>
      </w:r>
      <w:r w:rsidRPr="006E1409">
        <w:t>о</w:t>
      </w:r>
      <w:r w:rsidRPr="006E1409">
        <w:t>ту;</w:t>
      </w:r>
    </w:p>
    <w:p w:rsidR="0088499B" w:rsidRPr="00C45556" w:rsidRDefault="0088499B" w:rsidP="00FE02CE">
      <w:pPr>
        <w:pStyle w:val="ac"/>
        <w:numPr>
          <w:ilvl w:val="0"/>
          <w:numId w:val="7"/>
        </w:numPr>
        <w:spacing w:line="360" w:lineRule="auto"/>
        <w:contextualSpacing/>
        <w:jc w:val="both"/>
      </w:pPr>
      <w:r w:rsidRPr="00C45556">
        <w:t xml:space="preserve">повышенная ответственность </w:t>
      </w:r>
      <w:r w:rsidR="008F1459">
        <w:t xml:space="preserve">– </w:t>
      </w:r>
      <w:r w:rsidRPr="00C45556">
        <w:t>предприниматель самостоятельно принимает все о</w:t>
      </w:r>
      <w:r w:rsidRPr="00C45556">
        <w:t>с</w:t>
      </w:r>
      <w:r w:rsidRPr="00C45556">
        <w:t>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w:t>
      </w:r>
    </w:p>
    <w:p w:rsidR="0088499B" w:rsidRDefault="0088499B" w:rsidP="00FE02CE">
      <w:pPr>
        <w:pStyle w:val="ac"/>
        <w:numPr>
          <w:ilvl w:val="0"/>
          <w:numId w:val="7"/>
        </w:numPr>
        <w:spacing w:line="360" w:lineRule="auto"/>
        <w:contextualSpacing/>
        <w:jc w:val="both"/>
      </w:pPr>
      <w:r w:rsidRPr="006E1409">
        <w:t xml:space="preserve">необходимость экономить </w:t>
      </w:r>
      <w:r w:rsidR="008F1459">
        <w:t xml:space="preserve">– </w:t>
      </w:r>
      <w:r w:rsidRPr="006E1409">
        <w:t>даже самый успешный предприниматель во время созд</w:t>
      </w:r>
      <w:r w:rsidRPr="006E1409">
        <w:t>а</w:t>
      </w:r>
      <w:r w:rsidRPr="006E1409">
        <w:t xml:space="preserve">ния своей компании вынужден экономить, в том числе на себе и своей семье. Как </w:t>
      </w:r>
      <w:r w:rsidRPr="006E1409">
        <w:lastRenderedPageBreak/>
        <w:t>правило,</w:t>
      </w:r>
      <w:r>
        <w:t xml:space="preserve"> </w:t>
      </w:r>
      <w:r w:rsidRPr="006E1409">
        <w:t>компании не получают прибыль в первый год своей работы. Значит, в теч</w:t>
      </w:r>
      <w:r w:rsidRPr="006E1409">
        <w:t>е</w:t>
      </w:r>
      <w:r w:rsidRPr="006E1409">
        <w:t xml:space="preserve">ние этого периода потребуется сократить свои расходы. </w:t>
      </w:r>
    </w:p>
    <w:p w:rsidR="0088499B" w:rsidRDefault="0088499B" w:rsidP="001850FA">
      <w:pPr>
        <w:autoSpaceDE w:val="0"/>
        <w:autoSpaceDN w:val="0"/>
        <w:adjustRightInd w:val="0"/>
        <w:spacing w:after="0" w:line="360" w:lineRule="auto"/>
        <w:ind w:firstLine="708"/>
        <w:jc w:val="both"/>
        <w:rPr>
          <w:sz w:val="24"/>
          <w:szCs w:val="24"/>
        </w:rPr>
      </w:pPr>
      <w:r w:rsidRPr="006E1409">
        <w:rPr>
          <w:sz w:val="24"/>
          <w:szCs w:val="24"/>
        </w:rPr>
        <w:t>Именно поэтому многие предпочитают предпринимательству хорошо оплачиваемую работу по найму.</w:t>
      </w:r>
      <w:r>
        <w:rPr>
          <w:sz w:val="24"/>
          <w:szCs w:val="24"/>
        </w:rPr>
        <w:t xml:space="preserve">  (4, с. 318- 319).</w:t>
      </w:r>
    </w:p>
    <w:p w:rsidR="0088499B" w:rsidRPr="007F7A18" w:rsidRDefault="0088499B" w:rsidP="001850FA">
      <w:pPr>
        <w:spacing w:after="0" w:line="360" w:lineRule="auto"/>
        <w:ind w:firstLine="708"/>
        <w:jc w:val="both"/>
        <w:rPr>
          <w:color w:val="000000"/>
          <w:sz w:val="24"/>
          <w:szCs w:val="24"/>
        </w:rPr>
      </w:pPr>
      <w:r w:rsidRPr="007F7A18">
        <w:rPr>
          <w:b/>
          <w:sz w:val="24"/>
          <w:szCs w:val="24"/>
        </w:rPr>
        <w:t>Почему больш</w:t>
      </w:r>
      <w:r>
        <w:rPr>
          <w:b/>
          <w:sz w:val="24"/>
          <w:szCs w:val="24"/>
        </w:rPr>
        <w:t xml:space="preserve">инство </w:t>
      </w:r>
      <w:r w:rsidRPr="007F7A18">
        <w:rPr>
          <w:b/>
          <w:sz w:val="24"/>
          <w:szCs w:val="24"/>
        </w:rPr>
        <w:t>предпринимателей терпят неудачу</w:t>
      </w:r>
      <w:r>
        <w:rPr>
          <w:b/>
          <w:sz w:val="24"/>
          <w:szCs w:val="24"/>
        </w:rPr>
        <w:t>.</w:t>
      </w:r>
      <w:r w:rsidRPr="007F7A18">
        <w:rPr>
          <w:b/>
          <w:sz w:val="24"/>
          <w:szCs w:val="24"/>
        </w:rPr>
        <w:t xml:space="preserve"> </w:t>
      </w:r>
      <w:r w:rsidRPr="007F7A18">
        <w:rPr>
          <w:color w:val="000000"/>
          <w:sz w:val="24"/>
          <w:szCs w:val="24"/>
        </w:rPr>
        <w:t>В США лишь около тр</w:t>
      </w:r>
      <w:r w:rsidRPr="007F7A18">
        <w:rPr>
          <w:color w:val="000000"/>
          <w:sz w:val="24"/>
          <w:szCs w:val="24"/>
        </w:rPr>
        <w:t>е</w:t>
      </w:r>
      <w:r w:rsidRPr="007F7A18">
        <w:rPr>
          <w:color w:val="000000"/>
          <w:sz w:val="24"/>
          <w:szCs w:val="24"/>
        </w:rPr>
        <w:t>ти новых бизнесов успешно живут более 6 лет и постепенно делают своего владельца сост</w:t>
      </w:r>
      <w:r w:rsidRPr="007F7A18">
        <w:rPr>
          <w:color w:val="000000"/>
          <w:sz w:val="24"/>
          <w:szCs w:val="24"/>
        </w:rPr>
        <w:t>о</w:t>
      </w:r>
      <w:r w:rsidRPr="007F7A18">
        <w:rPr>
          <w:color w:val="000000"/>
          <w:sz w:val="24"/>
          <w:szCs w:val="24"/>
        </w:rPr>
        <w:t>ятельным человеком. А большая часть предпринимателей терпят неудачу и теряют деньги, силы, нервы и время, так и не сумев «раскрутиться». И даже те, кто успеха добивается, дал</w:t>
      </w:r>
      <w:r w:rsidRPr="007F7A18">
        <w:rPr>
          <w:color w:val="000000"/>
          <w:sz w:val="24"/>
          <w:szCs w:val="24"/>
        </w:rPr>
        <w:t>е</w:t>
      </w:r>
      <w:r w:rsidRPr="007F7A18">
        <w:rPr>
          <w:color w:val="000000"/>
          <w:sz w:val="24"/>
          <w:szCs w:val="24"/>
        </w:rPr>
        <w:t>ко не</w:t>
      </w:r>
      <w:r>
        <w:rPr>
          <w:color w:val="000000"/>
          <w:sz w:val="24"/>
          <w:szCs w:val="24"/>
        </w:rPr>
        <w:t xml:space="preserve"> </w:t>
      </w:r>
      <w:r w:rsidRPr="007F7A18">
        <w:rPr>
          <w:color w:val="000000"/>
          <w:sz w:val="24"/>
          <w:szCs w:val="24"/>
        </w:rPr>
        <w:t>всегда к нему приходят в первом же своём бизнес-проекте.</w:t>
      </w:r>
    </w:p>
    <w:p w:rsidR="0088499B" w:rsidRPr="007F7A18" w:rsidRDefault="0088499B" w:rsidP="001850FA">
      <w:pPr>
        <w:autoSpaceDE w:val="0"/>
        <w:autoSpaceDN w:val="0"/>
        <w:adjustRightInd w:val="0"/>
        <w:spacing w:after="0" w:line="360" w:lineRule="auto"/>
        <w:ind w:firstLine="708"/>
        <w:jc w:val="both"/>
        <w:rPr>
          <w:color w:val="000000"/>
          <w:sz w:val="24"/>
          <w:szCs w:val="24"/>
        </w:rPr>
      </w:pPr>
      <w:r w:rsidRPr="007F7A18">
        <w:rPr>
          <w:color w:val="000000"/>
          <w:sz w:val="24"/>
          <w:szCs w:val="24"/>
        </w:rPr>
        <w:t>Почему так происходит? Неужели для того, чтобы стать</w:t>
      </w:r>
      <w:r>
        <w:rPr>
          <w:color w:val="000000"/>
          <w:sz w:val="24"/>
          <w:szCs w:val="24"/>
        </w:rPr>
        <w:t xml:space="preserve"> </w:t>
      </w:r>
      <w:r w:rsidRPr="007F7A18">
        <w:rPr>
          <w:color w:val="000000"/>
          <w:sz w:val="24"/>
          <w:szCs w:val="24"/>
        </w:rPr>
        <w:t>предпринимателем, нужны редкий талант и огромная удача, а</w:t>
      </w:r>
      <w:r>
        <w:rPr>
          <w:color w:val="000000"/>
          <w:sz w:val="24"/>
          <w:szCs w:val="24"/>
        </w:rPr>
        <w:t xml:space="preserve"> </w:t>
      </w:r>
      <w:r w:rsidRPr="007F7A18">
        <w:rPr>
          <w:color w:val="000000"/>
          <w:sz w:val="24"/>
          <w:szCs w:val="24"/>
        </w:rPr>
        <w:t>без этого шансов на успех просто нет?</w:t>
      </w:r>
      <w:r>
        <w:rPr>
          <w:color w:val="000000"/>
          <w:sz w:val="24"/>
          <w:szCs w:val="24"/>
        </w:rPr>
        <w:t xml:space="preserve"> </w:t>
      </w:r>
      <w:r w:rsidRPr="007F7A18">
        <w:rPr>
          <w:color w:val="000000"/>
          <w:sz w:val="24"/>
          <w:szCs w:val="24"/>
        </w:rPr>
        <w:t>Скажем так — чт</w:t>
      </w:r>
      <w:r w:rsidRPr="007F7A18">
        <w:rPr>
          <w:color w:val="000000"/>
          <w:sz w:val="24"/>
          <w:szCs w:val="24"/>
        </w:rPr>
        <w:t>о</w:t>
      </w:r>
      <w:r w:rsidRPr="007F7A18">
        <w:rPr>
          <w:color w:val="000000"/>
          <w:sz w:val="24"/>
          <w:szCs w:val="24"/>
        </w:rPr>
        <w:t>бы вырастить свою фирму до крупных</w:t>
      </w:r>
      <w:r>
        <w:rPr>
          <w:color w:val="000000"/>
          <w:sz w:val="24"/>
          <w:szCs w:val="24"/>
        </w:rPr>
        <w:t xml:space="preserve"> </w:t>
      </w:r>
      <w:r w:rsidRPr="007F7A18">
        <w:rPr>
          <w:color w:val="000000"/>
          <w:sz w:val="24"/>
          <w:szCs w:val="24"/>
        </w:rPr>
        <w:t>размеров и стать очень богатым человеком, действ</w:t>
      </w:r>
      <w:r w:rsidRPr="007F7A18">
        <w:rPr>
          <w:color w:val="000000"/>
          <w:sz w:val="24"/>
          <w:szCs w:val="24"/>
        </w:rPr>
        <w:t>и</w:t>
      </w:r>
      <w:r w:rsidRPr="007F7A18">
        <w:rPr>
          <w:color w:val="000000"/>
          <w:sz w:val="24"/>
          <w:szCs w:val="24"/>
        </w:rPr>
        <w:t>тельно</w:t>
      </w:r>
      <w:r>
        <w:rPr>
          <w:color w:val="000000"/>
          <w:sz w:val="24"/>
          <w:szCs w:val="24"/>
        </w:rPr>
        <w:t xml:space="preserve"> </w:t>
      </w:r>
      <w:r w:rsidRPr="007F7A18">
        <w:rPr>
          <w:color w:val="000000"/>
          <w:sz w:val="24"/>
          <w:szCs w:val="24"/>
        </w:rPr>
        <w:t>нужны предпринимательский талант и очень сильный характер. Но создание небол</w:t>
      </w:r>
      <w:r w:rsidRPr="007F7A18">
        <w:rPr>
          <w:color w:val="000000"/>
          <w:sz w:val="24"/>
          <w:szCs w:val="24"/>
        </w:rPr>
        <w:t>ь</w:t>
      </w:r>
      <w:r w:rsidRPr="007F7A18">
        <w:rPr>
          <w:color w:val="000000"/>
          <w:sz w:val="24"/>
          <w:szCs w:val="24"/>
        </w:rPr>
        <w:t>шой фирмы, приносящей вполне приличный доход, по плечу очень многим людям.</w:t>
      </w:r>
    </w:p>
    <w:p w:rsidR="0088499B" w:rsidRPr="007F7A18" w:rsidRDefault="0088499B" w:rsidP="001850FA">
      <w:pPr>
        <w:autoSpaceDE w:val="0"/>
        <w:autoSpaceDN w:val="0"/>
        <w:adjustRightInd w:val="0"/>
        <w:spacing w:after="0" w:line="360" w:lineRule="auto"/>
        <w:ind w:firstLine="708"/>
        <w:jc w:val="both"/>
        <w:rPr>
          <w:color w:val="000000"/>
          <w:sz w:val="24"/>
          <w:szCs w:val="24"/>
        </w:rPr>
      </w:pPr>
      <w:r w:rsidRPr="007F7A18">
        <w:rPr>
          <w:color w:val="000000"/>
          <w:sz w:val="24"/>
          <w:szCs w:val="24"/>
        </w:rPr>
        <w:t>Тогда почему большинство начинающих предпринимателей терпят неудачу и стан</w:t>
      </w:r>
      <w:r w:rsidRPr="007F7A18">
        <w:rPr>
          <w:color w:val="000000"/>
          <w:sz w:val="24"/>
          <w:szCs w:val="24"/>
        </w:rPr>
        <w:t>о</w:t>
      </w:r>
      <w:r w:rsidRPr="007F7A18">
        <w:rPr>
          <w:color w:val="000000"/>
          <w:sz w:val="24"/>
          <w:szCs w:val="24"/>
        </w:rPr>
        <w:t>вятся в итоге не богаче, а беднее?</w:t>
      </w:r>
    </w:p>
    <w:p w:rsidR="0088499B" w:rsidRPr="007F7A18" w:rsidRDefault="0088499B" w:rsidP="001850FA">
      <w:pPr>
        <w:autoSpaceDE w:val="0"/>
        <w:autoSpaceDN w:val="0"/>
        <w:adjustRightInd w:val="0"/>
        <w:spacing w:after="0" w:line="360" w:lineRule="auto"/>
        <w:ind w:firstLine="708"/>
        <w:jc w:val="both"/>
        <w:rPr>
          <w:color w:val="000000"/>
          <w:sz w:val="24"/>
          <w:szCs w:val="24"/>
        </w:rPr>
      </w:pPr>
      <w:r w:rsidRPr="007F7A18">
        <w:rPr>
          <w:color w:val="000000"/>
          <w:sz w:val="24"/>
          <w:szCs w:val="24"/>
        </w:rPr>
        <w:t>Ответ прост — люди берутся создавать бизнес, совершенно не подготовившись к эт</w:t>
      </w:r>
      <w:r w:rsidRPr="007F7A18">
        <w:rPr>
          <w:color w:val="000000"/>
          <w:sz w:val="24"/>
          <w:szCs w:val="24"/>
        </w:rPr>
        <w:t>о</w:t>
      </w:r>
      <w:r w:rsidRPr="007F7A18">
        <w:rPr>
          <w:color w:val="000000"/>
          <w:sz w:val="24"/>
          <w:szCs w:val="24"/>
        </w:rPr>
        <w:t>му, и раз за разом совершают</w:t>
      </w:r>
      <w:r>
        <w:rPr>
          <w:color w:val="000000"/>
          <w:sz w:val="24"/>
          <w:szCs w:val="24"/>
        </w:rPr>
        <w:t xml:space="preserve"> </w:t>
      </w:r>
      <w:r w:rsidRPr="007F7A18">
        <w:rPr>
          <w:color w:val="000000"/>
          <w:sz w:val="24"/>
          <w:szCs w:val="24"/>
        </w:rPr>
        <w:t>ошибки, обрекающие их проект на неудачу.</w:t>
      </w:r>
    </w:p>
    <w:p w:rsidR="0088499B" w:rsidRPr="007F7A18" w:rsidRDefault="0088499B" w:rsidP="001850FA">
      <w:pPr>
        <w:autoSpaceDE w:val="0"/>
        <w:autoSpaceDN w:val="0"/>
        <w:adjustRightInd w:val="0"/>
        <w:spacing w:after="0" w:line="360" w:lineRule="auto"/>
        <w:ind w:firstLine="708"/>
        <w:jc w:val="both"/>
        <w:rPr>
          <w:color w:val="000000"/>
          <w:sz w:val="24"/>
          <w:szCs w:val="24"/>
        </w:rPr>
      </w:pPr>
      <w:r w:rsidRPr="007F7A18">
        <w:rPr>
          <w:color w:val="000000"/>
          <w:sz w:val="24"/>
          <w:szCs w:val="24"/>
        </w:rPr>
        <w:t>Вот наиболее типичные ошибки начинающих предпринимателей:</w:t>
      </w:r>
    </w:p>
    <w:p w:rsidR="0088499B" w:rsidRPr="007F7A18" w:rsidRDefault="0088499B" w:rsidP="001850FA">
      <w:pPr>
        <w:autoSpaceDE w:val="0"/>
        <w:autoSpaceDN w:val="0"/>
        <w:adjustRightInd w:val="0"/>
        <w:spacing w:after="0" w:line="360" w:lineRule="auto"/>
        <w:ind w:firstLine="708"/>
        <w:jc w:val="both"/>
        <w:rPr>
          <w:sz w:val="24"/>
          <w:szCs w:val="24"/>
        </w:rPr>
      </w:pPr>
      <w:r w:rsidRPr="007F7A18">
        <w:rPr>
          <w:sz w:val="24"/>
          <w:szCs w:val="24"/>
        </w:rPr>
        <w:t xml:space="preserve">1) </w:t>
      </w:r>
      <w:r w:rsidRPr="007F7A18">
        <w:rPr>
          <w:bCs/>
          <w:i/>
          <w:sz w:val="24"/>
          <w:szCs w:val="24"/>
        </w:rPr>
        <w:t>непонимание рынка</w:t>
      </w:r>
      <w:r w:rsidRPr="007F7A18">
        <w:rPr>
          <w:i/>
          <w:sz w:val="24"/>
          <w:szCs w:val="24"/>
        </w:rPr>
        <w:t>,</w:t>
      </w:r>
      <w:r w:rsidRPr="007F7A18">
        <w:rPr>
          <w:sz w:val="24"/>
          <w:szCs w:val="24"/>
        </w:rPr>
        <w:t xml:space="preserve"> на который выходит фирма. Её</w:t>
      </w:r>
      <w:r>
        <w:rPr>
          <w:sz w:val="24"/>
          <w:szCs w:val="24"/>
        </w:rPr>
        <w:t xml:space="preserve"> </w:t>
      </w:r>
      <w:r w:rsidRPr="007F7A18">
        <w:rPr>
          <w:sz w:val="24"/>
          <w:szCs w:val="24"/>
        </w:rPr>
        <w:t>основатель даже не пробует провести анализ рынка: сколько</w:t>
      </w:r>
      <w:r>
        <w:rPr>
          <w:sz w:val="24"/>
          <w:szCs w:val="24"/>
        </w:rPr>
        <w:t xml:space="preserve"> </w:t>
      </w:r>
      <w:r w:rsidRPr="007F7A18">
        <w:rPr>
          <w:sz w:val="24"/>
          <w:szCs w:val="24"/>
        </w:rPr>
        <w:t>человек на нём готовы купить предлагаемый товар или услугу,</w:t>
      </w:r>
      <w:r>
        <w:rPr>
          <w:sz w:val="24"/>
          <w:szCs w:val="24"/>
        </w:rPr>
        <w:t xml:space="preserve"> </w:t>
      </w:r>
      <w:r w:rsidRPr="007F7A18">
        <w:rPr>
          <w:sz w:val="24"/>
          <w:szCs w:val="24"/>
        </w:rPr>
        <w:t>чего они ждут от такого товара на самом деле, как и где им удобно покупать, сколько конкурентов будут мешать продвижению</w:t>
      </w:r>
      <w:r>
        <w:rPr>
          <w:sz w:val="24"/>
          <w:szCs w:val="24"/>
        </w:rPr>
        <w:t xml:space="preserve"> </w:t>
      </w:r>
      <w:r w:rsidRPr="007F7A18">
        <w:rPr>
          <w:sz w:val="24"/>
          <w:szCs w:val="24"/>
        </w:rPr>
        <w:t>товара и т. п.;</w:t>
      </w:r>
    </w:p>
    <w:p w:rsidR="0088499B" w:rsidRPr="007F7A18" w:rsidRDefault="0088499B" w:rsidP="001850FA">
      <w:pPr>
        <w:autoSpaceDE w:val="0"/>
        <w:autoSpaceDN w:val="0"/>
        <w:adjustRightInd w:val="0"/>
        <w:spacing w:after="0" w:line="360" w:lineRule="auto"/>
        <w:ind w:firstLine="708"/>
        <w:jc w:val="both"/>
        <w:rPr>
          <w:sz w:val="24"/>
          <w:szCs w:val="24"/>
        </w:rPr>
      </w:pPr>
      <w:r w:rsidRPr="007F7A18">
        <w:rPr>
          <w:sz w:val="24"/>
          <w:szCs w:val="24"/>
        </w:rPr>
        <w:t xml:space="preserve">2) </w:t>
      </w:r>
      <w:r w:rsidRPr="007F7A18">
        <w:rPr>
          <w:bCs/>
          <w:i/>
          <w:sz w:val="24"/>
          <w:szCs w:val="24"/>
        </w:rPr>
        <w:t>отсутствие регулярного и квалифицированного</w:t>
      </w:r>
      <w:r>
        <w:rPr>
          <w:bCs/>
          <w:i/>
          <w:sz w:val="24"/>
          <w:szCs w:val="24"/>
        </w:rPr>
        <w:t xml:space="preserve"> </w:t>
      </w:r>
      <w:r w:rsidRPr="007F7A18">
        <w:rPr>
          <w:bCs/>
          <w:i/>
          <w:sz w:val="24"/>
          <w:szCs w:val="24"/>
        </w:rPr>
        <w:t>планирования бизнеса</w:t>
      </w:r>
      <w:r w:rsidRPr="007F7A18">
        <w:rPr>
          <w:i/>
          <w:sz w:val="24"/>
          <w:szCs w:val="24"/>
        </w:rPr>
        <w:t>.</w:t>
      </w:r>
      <w:r w:rsidRPr="007F7A18">
        <w:rPr>
          <w:sz w:val="24"/>
          <w:szCs w:val="24"/>
        </w:rPr>
        <w:t xml:space="preserve"> Начина</w:t>
      </w:r>
      <w:r w:rsidRPr="007F7A18">
        <w:rPr>
          <w:sz w:val="24"/>
          <w:szCs w:val="24"/>
        </w:rPr>
        <w:t>ю</w:t>
      </w:r>
      <w:r w:rsidRPr="007F7A18">
        <w:rPr>
          <w:sz w:val="24"/>
          <w:szCs w:val="24"/>
        </w:rPr>
        <w:t>щие предприниматели редко задумываются о том, что и когда им надлежит сделать в буд</w:t>
      </w:r>
      <w:r w:rsidRPr="007F7A18">
        <w:rPr>
          <w:sz w:val="24"/>
          <w:szCs w:val="24"/>
        </w:rPr>
        <w:t>у</w:t>
      </w:r>
      <w:r w:rsidRPr="007F7A18">
        <w:rPr>
          <w:sz w:val="24"/>
          <w:szCs w:val="24"/>
        </w:rPr>
        <w:t>щем, чтобы фирма не прогорела, из чего будут формироваться</w:t>
      </w:r>
      <w:r>
        <w:rPr>
          <w:sz w:val="24"/>
          <w:szCs w:val="24"/>
        </w:rPr>
        <w:t xml:space="preserve"> </w:t>
      </w:r>
      <w:r w:rsidRPr="007F7A18">
        <w:rPr>
          <w:sz w:val="24"/>
          <w:szCs w:val="24"/>
        </w:rPr>
        <w:t>доходы, какие предстоят ра</w:t>
      </w:r>
      <w:r w:rsidRPr="007F7A18">
        <w:rPr>
          <w:sz w:val="24"/>
          <w:szCs w:val="24"/>
        </w:rPr>
        <w:t>с</w:t>
      </w:r>
      <w:r w:rsidRPr="007F7A18">
        <w:rPr>
          <w:sz w:val="24"/>
          <w:szCs w:val="24"/>
        </w:rPr>
        <w:t>ходы по фирме и пр.;</w:t>
      </w:r>
    </w:p>
    <w:p w:rsidR="0088499B" w:rsidRPr="007F7A18" w:rsidRDefault="0088499B" w:rsidP="001850FA">
      <w:pPr>
        <w:autoSpaceDE w:val="0"/>
        <w:autoSpaceDN w:val="0"/>
        <w:adjustRightInd w:val="0"/>
        <w:spacing w:after="0" w:line="360" w:lineRule="auto"/>
        <w:ind w:firstLine="708"/>
        <w:jc w:val="both"/>
        <w:rPr>
          <w:sz w:val="24"/>
          <w:szCs w:val="24"/>
        </w:rPr>
      </w:pPr>
      <w:r w:rsidRPr="007F7A18">
        <w:rPr>
          <w:sz w:val="24"/>
          <w:szCs w:val="24"/>
        </w:rPr>
        <w:t xml:space="preserve">3) </w:t>
      </w:r>
      <w:r w:rsidRPr="007F7A18">
        <w:rPr>
          <w:bCs/>
          <w:i/>
          <w:sz w:val="24"/>
          <w:szCs w:val="24"/>
        </w:rPr>
        <w:t>недостаток управленческих навыков</w:t>
      </w:r>
      <w:r w:rsidRPr="007F7A18">
        <w:rPr>
          <w:i/>
          <w:sz w:val="24"/>
          <w:szCs w:val="24"/>
        </w:rPr>
        <w:t>.</w:t>
      </w:r>
      <w:r w:rsidRPr="007F7A18">
        <w:rPr>
          <w:sz w:val="24"/>
          <w:szCs w:val="24"/>
        </w:rPr>
        <w:t xml:space="preserve"> Начинающий</w:t>
      </w:r>
      <w:r>
        <w:rPr>
          <w:sz w:val="24"/>
          <w:szCs w:val="24"/>
        </w:rPr>
        <w:t xml:space="preserve"> </w:t>
      </w:r>
      <w:r w:rsidRPr="007F7A18">
        <w:rPr>
          <w:sz w:val="24"/>
          <w:szCs w:val="24"/>
        </w:rPr>
        <w:t>предприниматель обычно ник</w:t>
      </w:r>
      <w:r w:rsidRPr="007F7A18">
        <w:rPr>
          <w:sz w:val="24"/>
          <w:szCs w:val="24"/>
        </w:rPr>
        <w:t>о</w:t>
      </w:r>
      <w:r w:rsidRPr="007F7A18">
        <w:rPr>
          <w:sz w:val="24"/>
          <w:szCs w:val="24"/>
        </w:rPr>
        <w:t>гда и никем не управлял и совершенно не представляет, как организовать работу будущих</w:t>
      </w:r>
    </w:p>
    <w:p w:rsidR="0088499B" w:rsidRPr="007F7A18" w:rsidRDefault="0088499B" w:rsidP="001850FA">
      <w:pPr>
        <w:spacing w:after="0" w:line="360" w:lineRule="auto"/>
        <w:jc w:val="both"/>
        <w:rPr>
          <w:sz w:val="24"/>
          <w:szCs w:val="24"/>
        </w:rPr>
      </w:pPr>
      <w:r w:rsidRPr="007F7A18">
        <w:rPr>
          <w:sz w:val="24"/>
          <w:szCs w:val="24"/>
        </w:rPr>
        <w:t>подчинённых во вновь созданной фирме;</w:t>
      </w:r>
    </w:p>
    <w:p w:rsidR="0088499B" w:rsidRPr="007F7A18" w:rsidRDefault="0088499B" w:rsidP="001850FA">
      <w:pPr>
        <w:autoSpaceDE w:val="0"/>
        <w:autoSpaceDN w:val="0"/>
        <w:adjustRightInd w:val="0"/>
        <w:spacing w:after="0" w:line="360" w:lineRule="auto"/>
        <w:ind w:firstLine="708"/>
        <w:jc w:val="both"/>
        <w:rPr>
          <w:sz w:val="24"/>
          <w:szCs w:val="24"/>
        </w:rPr>
      </w:pPr>
      <w:r w:rsidRPr="007F7A18">
        <w:rPr>
          <w:sz w:val="24"/>
          <w:szCs w:val="24"/>
        </w:rPr>
        <w:t xml:space="preserve">4) </w:t>
      </w:r>
      <w:r w:rsidRPr="007F7A18">
        <w:rPr>
          <w:bCs/>
          <w:i/>
          <w:sz w:val="24"/>
          <w:szCs w:val="24"/>
        </w:rPr>
        <w:t>недостаток денежных средств для развития бизнеса</w:t>
      </w:r>
      <w:r w:rsidRPr="007F7A18">
        <w:rPr>
          <w:i/>
          <w:sz w:val="24"/>
          <w:szCs w:val="24"/>
        </w:rPr>
        <w:t>.</w:t>
      </w:r>
      <w:r w:rsidRPr="007F7A18">
        <w:rPr>
          <w:sz w:val="24"/>
          <w:szCs w:val="24"/>
        </w:rPr>
        <w:t xml:space="preserve"> У начинающего предприн</w:t>
      </w:r>
      <w:r w:rsidRPr="007F7A18">
        <w:rPr>
          <w:sz w:val="24"/>
          <w:szCs w:val="24"/>
        </w:rPr>
        <w:t>и</w:t>
      </w:r>
      <w:r w:rsidRPr="007F7A18">
        <w:rPr>
          <w:sz w:val="24"/>
          <w:szCs w:val="24"/>
        </w:rPr>
        <w:t>мателя не хватает собственных и</w:t>
      </w:r>
      <w:r>
        <w:rPr>
          <w:sz w:val="24"/>
          <w:szCs w:val="24"/>
        </w:rPr>
        <w:t xml:space="preserve"> </w:t>
      </w:r>
      <w:r w:rsidRPr="007F7A18">
        <w:rPr>
          <w:sz w:val="24"/>
          <w:szCs w:val="24"/>
        </w:rPr>
        <w:t>заёмных средств, чтобы запустить свой проект или проде</w:t>
      </w:r>
      <w:r w:rsidRPr="007F7A18">
        <w:rPr>
          <w:sz w:val="24"/>
          <w:szCs w:val="24"/>
        </w:rPr>
        <w:t>р</w:t>
      </w:r>
      <w:r w:rsidRPr="007F7A18">
        <w:rPr>
          <w:sz w:val="24"/>
          <w:szCs w:val="24"/>
        </w:rPr>
        <w:t>жать</w:t>
      </w:r>
      <w:r>
        <w:rPr>
          <w:sz w:val="24"/>
          <w:szCs w:val="24"/>
        </w:rPr>
        <w:t xml:space="preserve"> </w:t>
      </w:r>
      <w:r w:rsidRPr="007F7A18">
        <w:rPr>
          <w:sz w:val="24"/>
          <w:szCs w:val="24"/>
        </w:rPr>
        <w:t>его «на плаву», пока выручка не станет регулярно превышать</w:t>
      </w:r>
    </w:p>
    <w:p w:rsidR="0088499B" w:rsidRPr="007F7A18" w:rsidRDefault="0088499B" w:rsidP="001850FA">
      <w:pPr>
        <w:autoSpaceDE w:val="0"/>
        <w:autoSpaceDN w:val="0"/>
        <w:adjustRightInd w:val="0"/>
        <w:spacing w:after="0" w:line="360" w:lineRule="auto"/>
        <w:jc w:val="both"/>
        <w:rPr>
          <w:sz w:val="24"/>
          <w:szCs w:val="24"/>
        </w:rPr>
      </w:pPr>
      <w:r w:rsidRPr="007F7A18">
        <w:rPr>
          <w:sz w:val="24"/>
          <w:szCs w:val="24"/>
        </w:rPr>
        <w:t>текущие затраты.</w:t>
      </w:r>
    </w:p>
    <w:p w:rsidR="0088499B" w:rsidRDefault="0088499B" w:rsidP="001850FA">
      <w:pPr>
        <w:autoSpaceDE w:val="0"/>
        <w:autoSpaceDN w:val="0"/>
        <w:adjustRightInd w:val="0"/>
        <w:spacing w:after="0" w:line="360" w:lineRule="auto"/>
        <w:ind w:firstLine="708"/>
        <w:jc w:val="both"/>
        <w:rPr>
          <w:sz w:val="24"/>
          <w:szCs w:val="24"/>
        </w:rPr>
      </w:pPr>
      <w:r w:rsidRPr="007F7A18">
        <w:rPr>
          <w:sz w:val="24"/>
          <w:szCs w:val="24"/>
        </w:rPr>
        <w:lastRenderedPageBreak/>
        <w:t>Многим молодым предпринимателям для успеха просто</w:t>
      </w:r>
      <w:r>
        <w:rPr>
          <w:sz w:val="24"/>
          <w:szCs w:val="24"/>
        </w:rPr>
        <w:t xml:space="preserve"> </w:t>
      </w:r>
      <w:r w:rsidRPr="007F7A18">
        <w:rPr>
          <w:sz w:val="24"/>
          <w:szCs w:val="24"/>
        </w:rPr>
        <w:t>не хватает сил и выдержки, ведь в первые годы им предстоит</w:t>
      </w:r>
      <w:r>
        <w:rPr>
          <w:sz w:val="24"/>
          <w:szCs w:val="24"/>
        </w:rPr>
        <w:t xml:space="preserve"> </w:t>
      </w:r>
      <w:r w:rsidRPr="007F7A18">
        <w:rPr>
          <w:sz w:val="24"/>
          <w:szCs w:val="24"/>
        </w:rPr>
        <w:t>работать очень много. Исследования показывают, что р</w:t>
      </w:r>
      <w:r w:rsidRPr="007F7A18">
        <w:rPr>
          <w:sz w:val="24"/>
          <w:szCs w:val="24"/>
        </w:rPr>
        <w:t>а</w:t>
      </w:r>
      <w:r w:rsidRPr="007F7A18">
        <w:rPr>
          <w:sz w:val="24"/>
          <w:szCs w:val="24"/>
        </w:rPr>
        <w:t>бочая</w:t>
      </w:r>
      <w:r>
        <w:rPr>
          <w:sz w:val="24"/>
          <w:szCs w:val="24"/>
        </w:rPr>
        <w:t xml:space="preserve"> </w:t>
      </w:r>
      <w:r w:rsidRPr="007F7A18">
        <w:rPr>
          <w:sz w:val="24"/>
          <w:szCs w:val="24"/>
        </w:rPr>
        <w:t xml:space="preserve">неделя при </w:t>
      </w:r>
      <w:proofErr w:type="spellStart"/>
      <w:r w:rsidRPr="007F7A18">
        <w:rPr>
          <w:sz w:val="24"/>
          <w:szCs w:val="24"/>
        </w:rPr>
        <w:t>самозанятости</w:t>
      </w:r>
      <w:proofErr w:type="spellEnd"/>
      <w:r w:rsidRPr="007F7A18">
        <w:rPr>
          <w:sz w:val="24"/>
          <w:szCs w:val="24"/>
        </w:rPr>
        <w:t xml:space="preserve"> составляет в среднем 64 ч, т. е. более</w:t>
      </w:r>
      <w:r>
        <w:rPr>
          <w:sz w:val="24"/>
          <w:szCs w:val="24"/>
        </w:rPr>
        <w:t xml:space="preserve"> </w:t>
      </w:r>
      <w:r w:rsidRPr="007F7A18">
        <w:rPr>
          <w:sz w:val="24"/>
          <w:szCs w:val="24"/>
        </w:rPr>
        <w:t>10 ч в день. А так р</w:t>
      </w:r>
      <w:r w:rsidRPr="007F7A18">
        <w:rPr>
          <w:sz w:val="24"/>
          <w:szCs w:val="24"/>
        </w:rPr>
        <w:t>а</w:t>
      </w:r>
      <w:r w:rsidRPr="007F7A18">
        <w:rPr>
          <w:sz w:val="24"/>
          <w:szCs w:val="24"/>
        </w:rPr>
        <w:t>ботать готовы не все.</w:t>
      </w:r>
      <w:r>
        <w:rPr>
          <w:sz w:val="24"/>
          <w:szCs w:val="24"/>
        </w:rPr>
        <w:t xml:space="preserve"> </w:t>
      </w:r>
    </w:p>
    <w:p w:rsidR="0088499B" w:rsidRPr="007F7A18" w:rsidRDefault="0088499B" w:rsidP="001850FA">
      <w:pPr>
        <w:spacing w:after="0" w:line="360" w:lineRule="auto"/>
        <w:ind w:firstLine="708"/>
        <w:jc w:val="both"/>
        <w:rPr>
          <w:sz w:val="24"/>
          <w:szCs w:val="24"/>
        </w:rPr>
      </w:pPr>
      <w:r w:rsidRPr="007F7A18">
        <w:rPr>
          <w:sz w:val="24"/>
          <w:szCs w:val="24"/>
        </w:rPr>
        <w:t>К тому же иллюзии о собственном бизнесе как быстром</w:t>
      </w:r>
      <w:r>
        <w:rPr>
          <w:sz w:val="24"/>
          <w:szCs w:val="24"/>
        </w:rPr>
        <w:t xml:space="preserve"> </w:t>
      </w:r>
      <w:r w:rsidRPr="007F7A18">
        <w:rPr>
          <w:sz w:val="24"/>
          <w:szCs w:val="24"/>
        </w:rPr>
        <w:t>способе обогащения жизнь нередко стремительно развеивает.</w:t>
      </w:r>
      <w:r>
        <w:rPr>
          <w:sz w:val="24"/>
          <w:szCs w:val="24"/>
        </w:rPr>
        <w:t xml:space="preserve"> </w:t>
      </w:r>
      <w:r w:rsidRPr="007F7A18">
        <w:rPr>
          <w:sz w:val="24"/>
          <w:szCs w:val="24"/>
        </w:rPr>
        <w:t>Как свидетельствует практика, большинство людей, вы-</w:t>
      </w:r>
    </w:p>
    <w:p w:rsidR="0088499B" w:rsidRPr="007F7A18" w:rsidRDefault="0088499B" w:rsidP="001850FA">
      <w:pPr>
        <w:autoSpaceDE w:val="0"/>
        <w:autoSpaceDN w:val="0"/>
        <w:adjustRightInd w:val="0"/>
        <w:spacing w:after="0" w:line="360" w:lineRule="auto"/>
        <w:jc w:val="both"/>
        <w:rPr>
          <w:sz w:val="24"/>
          <w:szCs w:val="24"/>
        </w:rPr>
      </w:pPr>
      <w:r w:rsidRPr="007F7A18">
        <w:rPr>
          <w:sz w:val="24"/>
          <w:szCs w:val="24"/>
        </w:rPr>
        <w:t xml:space="preserve">бравших </w:t>
      </w:r>
      <w:proofErr w:type="spellStart"/>
      <w:r w:rsidRPr="007F7A18">
        <w:rPr>
          <w:sz w:val="24"/>
          <w:szCs w:val="24"/>
        </w:rPr>
        <w:t>самозанятость</w:t>
      </w:r>
      <w:proofErr w:type="spellEnd"/>
      <w:r w:rsidRPr="007F7A18">
        <w:rPr>
          <w:sz w:val="24"/>
          <w:szCs w:val="24"/>
        </w:rPr>
        <w:t>, не увеличивают в результате свои</w:t>
      </w:r>
      <w:r>
        <w:rPr>
          <w:sz w:val="24"/>
          <w:szCs w:val="24"/>
        </w:rPr>
        <w:t xml:space="preserve"> </w:t>
      </w:r>
      <w:r w:rsidRPr="007F7A18">
        <w:rPr>
          <w:sz w:val="24"/>
          <w:szCs w:val="24"/>
        </w:rPr>
        <w:t>доходы. А каждый пятый нач</w:t>
      </w:r>
      <w:r w:rsidRPr="007F7A18">
        <w:rPr>
          <w:sz w:val="24"/>
          <w:szCs w:val="24"/>
        </w:rPr>
        <w:t>и</w:t>
      </w:r>
      <w:r w:rsidRPr="007F7A18">
        <w:rPr>
          <w:sz w:val="24"/>
          <w:szCs w:val="24"/>
        </w:rPr>
        <w:t>нающий предприниматель на</w:t>
      </w:r>
      <w:r>
        <w:rPr>
          <w:sz w:val="24"/>
          <w:szCs w:val="24"/>
        </w:rPr>
        <w:t xml:space="preserve"> </w:t>
      </w:r>
      <w:r w:rsidRPr="007F7A18">
        <w:rPr>
          <w:sz w:val="24"/>
          <w:szCs w:val="24"/>
        </w:rPr>
        <w:t>протяжении первых 12 мес. после запуска бизнеса в лучшем</w:t>
      </w:r>
      <w:r>
        <w:rPr>
          <w:sz w:val="24"/>
          <w:szCs w:val="24"/>
        </w:rPr>
        <w:t xml:space="preserve"> </w:t>
      </w:r>
      <w:r w:rsidRPr="007F7A18">
        <w:rPr>
          <w:sz w:val="24"/>
          <w:szCs w:val="24"/>
        </w:rPr>
        <w:t>случае сводит концы с концами, покрывая из выручки текущие</w:t>
      </w:r>
      <w:r>
        <w:rPr>
          <w:sz w:val="24"/>
          <w:szCs w:val="24"/>
        </w:rPr>
        <w:t xml:space="preserve"> </w:t>
      </w:r>
      <w:r w:rsidRPr="007F7A18">
        <w:rPr>
          <w:sz w:val="24"/>
          <w:szCs w:val="24"/>
        </w:rPr>
        <w:t>расходы.</w:t>
      </w:r>
    </w:p>
    <w:p w:rsidR="0088499B" w:rsidRDefault="0088499B" w:rsidP="001850FA">
      <w:pPr>
        <w:autoSpaceDE w:val="0"/>
        <w:autoSpaceDN w:val="0"/>
        <w:adjustRightInd w:val="0"/>
        <w:spacing w:after="0" w:line="360" w:lineRule="auto"/>
        <w:jc w:val="both"/>
        <w:rPr>
          <w:sz w:val="24"/>
          <w:szCs w:val="24"/>
        </w:rPr>
      </w:pPr>
      <w:r w:rsidRPr="007F7A18">
        <w:rPr>
          <w:sz w:val="24"/>
          <w:szCs w:val="24"/>
        </w:rPr>
        <w:t>Поэтому первый совет, который вам стоит обдумать, прежде чем попробовать создать свой бизнес, звучит так:</w:t>
      </w:r>
      <w:r>
        <w:rPr>
          <w:sz w:val="24"/>
          <w:szCs w:val="24"/>
        </w:rPr>
        <w:t xml:space="preserve"> </w:t>
      </w:r>
      <w:r w:rsidRPr="007F7A18">
        <w:rPr>
          <w:i/>
          <w:sz w:val="24"/>
          <w:szCs w:val="24"/>
        </w:rPr>
        <w:t>не начинайте своё дело только потому, что «бизнес – это круто».</w:t>
      </w:r>
      <w:r>
        <w:rPr>
          <w:sz w:val="24"/>
          <w:szCs w:val="24"/>
        </w:rPr>
        <w:t xml:space="preserve"> </w:t>
      </w:r>
      <w:r w:rsidRPr="007F7A18">
        <w:rPr>
          <w:sz w:val="24"/>
          <w:szCs w:val="24"/>
        </w:rPr>
        <w:t xml:space="preserve"> </w:t>
      </w:r>
      <w:r>
        <w:rPr>
          <w:sz w:val="24"/>
          <w:szCs w:val="24"/>
        </w:rPr>
        <w:t xml:space="preserve"> (7, с. 258-261). </w:t>
      </w:r>
    </w:p>
    <w:p w:rsidR="0088499B" w:rsidRPr="00737C43" w:rsidRDefault="0088499B" w:rsidP="001850FA">
      <w:pPr>
        <w:spacing w:after="0" w:line="360" w:lineRule="auto"/>
        <w:ind w:firstLine="708"/>
        <w:jc w:val="both"/>
        <w:rPr>
          <w:sz w:val="24"/>
          <w:szCs w:val="24"/>
        </w:rPr>
      </w:pPr>
      <w:r w:rsidRPr="00737C43">
        <w:rPr>
          <w:b/>
          <w:sz w:val="24"/>
          <w:szCs w:val="24"/>
        </w:rPr>
        <w:t>Личные качества предпринимателя</w:t>
      </w:r>
      <w:r>
        <w:rPr>
          <w:b/>
          <w:sz w:val="24"/>
          <w:szCs w:val="24"/>
        </w:rPr>
        <w:t>.</w:t>
      </w:r>
      <w:r w:rsidR="00AA157B">
        <w:rPr>
          <w:b/>
          <w:sz w:val="24"/>
          <w:szCs w:val="24"/>
        </w:rPr>
        <w:t xml:space="preserve"> </w:t>
      </w:r>
      <w:r>
        <w:rPr>
          <w:sz w:val="24"/>
          <w:szCs w:val="24"/>
        </w:rPr>
        <w:t>П</w:t>
      </w:r>
      <w:r w:rsidRPr="00737C43">
        <w:rPr>
          <w:sz w:val="24"/>
          <w:szCs w:val="24"/>
        </w:rPr>
        <w:t>режде чем взяться за создание своего бизн</w:t>
      </w:r>
      <w:r w:rsidRPr="00737C43">
        <w:rPr>
          <w:sz w:val="24"/>
          <w:szCs w:val="24"/>
        </w:rPr>
        <w:t>е</w:t>
      </w:r>
      <w:r w:rsidRPr="00737C43">
        <w:rPr>
          <w:sz w:val="24"/>
          <w:szCs w:val="24"/>
        </w:rPr>
        <w:t>са,</w:t>
      </w:r>
      <w:r>
        <w:rPr>
          <w:sz w:val="24"/>
          <w:szCs w:val="24"/>
        </w:rPr>
        <w:t xml:space="preserve"> </w:t>
      </w:r>
      <w:r w:rsidRPr="00737C43">
        <w:rPr>
          <w:sz w:val="24"/>
          <w:szCs w:val="24"/>
        </w:rPr>
        <w:t>попытайтесь здраво оценить, обладаете ли вы чертами, необходимыми для успешного в</w:t>
      </w:r>
      <w:r w:rsidRPr="00737C43">
        <w:rPr>
          <w:sz w:val="24"/>
          <w:szCs w:val="24"/>
        </w:rPr>
        <w:t>е</w:t>
      </w:r>
      <w:r w:rsidRPr="00737C43">
        <w:rPr>
          <w:sz w:val="24"/>
          <w:szCs w:val="24"/>
        </w:rPr>
        <w:t>дения бизнеса. К их числу относятся:</w:t>
      </w:r>
    </w:p>
    <w:p w:rsidR="0088499B" w:rsidRPr="00737C43" w:rsidRDefault="0088499B" w:rsidP="001850FA">
      <w:pPr>
        <w:autoSpaceDE w:val="0"/>
        <w:autoSpaceDN w:val="0"/>
        <w:adjustRightInd w:val="0"/>
        <w:spacing w:after="0" w:line="360" w:lineRule="auto"/>
        <w:ind w:firstLine="708"/>
        <w:jc w:val="both"/>
        <w:rPr>
          <w:sz w:val="24"/>
          <w:szCs w:val="24"/>
        </w:rPr>
      </w:pPr>
      <w:r w:rsidRPr="00737C43">
        <w:rPr>
          <w:sz w:val="24"/>
          <w:szCs w:val="24"/>
        </w:rPr>
        <w:t>1. Сильное желание добиться успеха («Я одолею проблемы</w:t>
      </w:r>
      <w:r>
        <w:rPr>
          <w:sz w:val="24"/>
          <w:szCs w:val="24"/>
        </w:rPr>
        <w:t xml:space="preserve"> </w:t>
      </w:r>
      <w:r w:rsidRPr="00737C43">
        <w:rPr>
          <w:sz w:val="24"/>
          <w:szCs w:val="24"/>
        </w:rPr>
        <w:t>и создам успешный би</w:t>
      </w:r>
      <w:r w:rsidRPr="00737C43">
        <w:rPr>
          <w:sz w:val="24"/>
          <w:szCs w:val="24"/>
        </w:rPr>
        <w:t>з</w:t>
      </w:r>
      <w:r w:rsidRPr="00737C43">
        <w:rPr>
          <w:sz w:val="24"/>
          <w:szCs w:val="24"/>
        </w:rPr>
        <w:t>нес»!).</w:t>
      </w:r>
    </w:p>
    <w:p w:rsidR="0088499B" w:rsidRPr="00737C43" w:rsidRDefault="0088499B" w:rsidP="001850FA">
      <w:pPr>
        <w:autoSpaceDE w:val="0"/>
        <w:autoSpaceDN w:val="0"/>
        <w:adjustRightInd w:val="0"/>
        <w:spacing w:after="0" w:line="360" w:lineRule="auto"/>
        <w:ind w:firstLine="708"/>
        <w:jc w:val="both"/>
        <w:rPr>
          <w:sz w:val="24"/>
          <w:szCs w:val="24"/>
        </w:rPr>
      </w:pPr>
      <w:r w:rsidRPr="00737C43">
        <w:rPr>
          <w:sz w:val="24"/>
          <w:szCs w:val="24"/>
        </w:rPr>
        <w:t>2. Способность очень много работать (нагрузку на этапе</w:t>
      </w:r>
      <w:r>
        <w:rPr>
          <w:sz w:val="24"/>
          <w:szCs w:val="24"/>
        </w:rPr>
        <w:t xml:space="preserve"> </w:t>
      </w:r>
      <w:r w:rsidRPr="00737C43">
        <w:rPr>
          <w:sz w:val="24"/>
          <w:szCs w:val="24"/>
        </w:rPr>
        <w:t>стартапа выдерживают н</w:t>
      </w:r>
      <w:r w:rsidRPr="00737C43">
        <w:rPr>
          <w:sz w:val="24"/>
          <w:szCs w:val="24"/>
        </w:rPr>
        <w:t>е</w:t>
      </w:r>
      <w:r w:rsidRPr="00737C43">
        <w:rPr>
          <w:sz w:val="24"/>
          <w:szCs w:val="24"/>
        </w:rPr>
        <w:t>многие).</w:t>
      </w:r>
    </w:p>
    <w:p w:rsidR="0088499B" w:rsidRPr="00737C43" w:rsidRDefault="0088499B" w:rsidP="001850FA">
      <w:pPr>
        <w:autoSpaceDE w:val="0"/>
        <w:autoSpaceDN w:val="0"/>
        <w:adjustRightInd w:val="0"/>
        <w:spacing w:after="0" w:line="360" w:lineRule="auto"/>
        <w:ind w:firstLine="708"/>
        <w:jc w:val="both"/>
        <w:rPr>
          <w:sz w:val="24"/>
          <w:szCs w:val="24"/>
        </w:rPr>
      </w:pPr>
      <w:r w:rsidRPr="00737C43">
        <w:rPr>
          <w:sz w:val="24"/>
          <w:szCs w:val="24"/>
        </w:rPr>
        <w:t>3. Умение неуклонно двигать бизнес к заданной цели вопреки трудностям.</w:t>
      </w:r>
    </w:p>
    <w:p w:rsidR="0088499B" w:rsidRPr="00737C43" w:rsidRDefault="0088499B" w:rsidP="001850FA">
      <w:pPr>
        <w:autoSpaceDE w:val="0"/>
        <w:autoSpaceDN w:val="0"/>
        <w:adjustRightInd w:val="0"/>
        <w:spacing w:after="0" w:line="360" w:lineRule="auto"/>
        <w:ind w:firstLine="708"/>
        <w:jc w:val="both"/>
        <w:rPr>
          <w:sz w:val="24"/>
          <w:szCs w:val="24"/>
        </w:rPr>
      </w:pPr>
      <w:r w:rsidRPr="00737C43">
        <w:rPr>
          <w:sz w:val="24"/>
          <w:szCs w:val="24"/>
        </w:rPr>
        <w:t>4. Готовность принять на себя ответственность (моральную,</w:t>
      </w:r>
      <w:r>
        <w:rPr>
          <w:sz w:val="24"/>
          <w:szCs w:val="24"/>
        </w:rPr>
        <w:t xml:space="preserve"> </w:t>
      </w:r>
      <w:r w:rsidRPr="00737C43">
        <w:rPr>
          <w:sz w:val="24"/>
          <w:szCs w:val="24"/>
        </w:rPr>
        <w:t>юридическую и инте</w:t>
      </w:r>
      <w:r w:rsidRPr="00737C43">
        <w:rPr>
          <w:sz w:val="24"/>
          <w:szCs w:val="24"/>
        </w:rPr>
        <w:t>л</w:t>
      </w:r>
      <w:r w:rsidRPr="00737C43">
        <w:rPr>
          <w:sz w:val="24"/>
          <w:szCs w:val="24"/>
        </w:rPr>
        <w:t>лектуальную).</w:t>
      </w:r>
    </w:p>
    <w:p w:rsidR="0088499B" w:rsidRPr="00737C43" w:rsidRDefault="0088499B" w:rsidP="001850FA">
      <w:pPr>
        <w:autoSpaceDE w:val="0"/>
        <w:autoSpaceDN w:val="0"/>
        <w:adjustRightInd w:val="0"/>
        <w:spacing w:after="0" w:line="360" w:lineRule="auto"/>
        <w:ind w:firstLine="708"/>
        <w:jc w:val="both"/>
        <w:rPr>
          <w:sz w:val="24"/>
          <w:szCs w:val="24"/>
        </w:rPr>
      </w:pPr>
      <w:r w:rsidRPr="00737C43">
        <w:rPr>
          <w:sz w:val="24"/>
          <w:szCs w:val="24"/>
        </w:rPr>
        <w:t>5. Желание получить достойное вознаграждение («Мои</w:t>
      </w:r>
      <w:r>
        <w:rPr>
          <w:sz w:val="24"/>
          <w:szCs w:val="24"/>
        </w:rPr>
        <w:t xml:space="preserve"> </w:t>
      </w:r>
      <w:r w:rsidRPr="00737C43">
        <w:rPr>
          <w:sz w:val="24"/>
          <w:szCs w:val="24"/>
        </w:rPr>
        <w:t>труды должны быть оценены высоко!»).</w:t>
      </w:r>
    </w:p>
    <w:p w:rsidR="0088499B" w:rsidRPr="00737C43" w:rsidRDefault="0088499B" w:rsidP="001850FA">
      <w:pPr>
        <w:spacing w:after="0" w:line="360" w:lineRule="auto"/>
        <w:ind w:firstLine="708"/>
        <w:jc w:val="both"/>
        <w:rPr>
          <w:sz w:val="24"/>
          <w:szCs w:val="24"/>
        </w:rPr>
      </w:pPr>
      <w:r w:rsidRPr="00737C43">
        <w:rPr>
          <w:sz w:val="24"/>
          <w:szCs w:val="24"/>
        </w:rPr>
        <w:t>6. Оптимизм («Всё можно сделать, если не сдаваться»).</w:t>
      </w:r>
    </w:p>
    <w:p w:rsidR="0088499B" w:rsidRPr="00737C43" w:rsidRDefault="0088499B" w:rsidP="001850FA">
      <w:pPr>
        <w:autoSpaceDE w:val="0"/>
        <w:autoSpaceDN w:val="0"/>
        <w:adjustRightInd w:val="0"/>
        <w:spacing w:after="0" w:line="360" w:lineRule="auto"/>
        <w:ind w:firstLine="708"/>
        <w:jc w:val="both"/>
        <w:rPr>
          <w:sz w:val="24"/>
          <w:szCs w:val="24"/>
        </w:rPr>
      </w:pPr>
      <w:r w:rsidRPr="00737C43">
        <w:rPr>
          <w:sz w:val="24"/>
          <w:szCs w:val="24"/>
        </w:rPr>
        <w:t>7. Ориентация на совершенство («Я сделаю это по первому</w:t>
      </w:r>
      <w:r>
        <w:rPr>
          <w:sz w:val="24"/>
          <w:szCs w:val="24"/>
        </w:rPr>
        <w:t xml:space="preserve"> </w:t>
      </w:r>
      <w:r w:rsidRPr="00737C43">
        <w:rPr>
          <w:sz w:val="24"/>
          <w:szCs w:val="24"/>
        </w:rPr>
        <w:t>классу!»).</w:t>
      </w:r>
    </w:p>
    <w:p w:rsidR="0088499B" w:rsidRPr="00737C43" w:rsidRDefault="0088499B" w:rsidP="001850FA">
      <w:pPr>
        <w:autoSpaceDE w:val="0"/>
        <w:autoSpaceDN w:val="0"/>
        <w:adjustRightInd w:val="0"/>
        <w:spacing w:after="0" w:line="360" w:lineRule="auto"/>
        <w:ind w:firstLine="708"/>
        <w:jc w:val="both"/>
        <w:rPr>
          <w:sz w:val="24"/>
          <w:szCs w:val="24"/>
        </w:rPr>
      </w:pPr>
      <w:r w:rsidRPr="00737C43">
        <w:rPr>
          <w:sz w:val="24"/>
          <w:szCs w:val="24"/>
        </w:rPr>
        <w:t>8. Умение организов</w:t>
      </w:r>
      <w:r>
        <w:rPr>
          <w:sz w:val="24"/>
          <w:szCs w:val="24"/>
        </w:rPr>
        <w:t>ывать работу («Истинный предпри</w:t>
      </w:r>
      <w:r w:rsidRPr="00737C43">
        <w:rPr>
          <w:sz w:val="24"/>
          <w:szCs w:val="24"/>
        </w:rPr>
        <w:t>ниматель способен всё сделать сам, а потому может научить и</w:t>
      </w:r>
      <w:r>
        <w:rPr>
          <w:sz w:val="24"/>
          <w:szCs w:val="24"/>
        </w:rPr>
        <w:t xml:space="preserve"> </w:t>
      </w:r>
      <w:r w:rsidRPr="00737C43">
        <w:rPr>
          <w:sz w:val="24"/>
          <w:szCs w:val="24"/>
        </w:rPr>
        <w:t>других»).</w:t>
      </w:r>
    </w:p>
    <w:p w:rsidR="0088499B" w:rsidRDefault="0088499B" w:rsidP="001850FA">
      <w:pPr>
        <w:autoSpaceDE w:val="0"/>
        <w:autoSpaceDN w:val="0"/>
        <w:adjustRightInd w:val="0"/>
        <w:spacing w:after="0" w:line="360" w:lineRule="auto"/>
        <w:ind w:firstLine="708"/>
        <w:jc w:val="both"/>
        <w:rPr>
          <w:sz w:val="24"/>
          <w:szCs w:val="24"/>
        </w:rPr>
      </w:pPr>
      <w:r w:rsidRPr="00737C43">
        <w:rPr>
          <w:sz w:val="24"/>
          <w:szCs w:val="24"/>
        </w:rPr>
        <w:t>9. Ориентированность на прибыль («Я хочу получить прибыль и разбогатеть»).</w:t>
      </w:r>
    </w:p>
    <w:p w:rsidR="0088499B" w:rsidRPr="00737C43" w:rsidRDefault="0088499B" w:rsidP="001850FA">
      <w:pPr>
        <w:autoSpaceDE w:val="0"/>
        <w:autoSpaceDN w:val="0"/>
        <w:adjustRightInd w:val="0"/>
        <w:spacing w:after="0" w:line="360" w:lineRule="auto"/>
        <w:jc w:val="both"/>
        <w:rPr>
          <w:sz w:val="24"/>
          <w:szCs w:val="24"/>
        </w:rPr>
      </w:pPr>
      <w:r>
        <w:rPr>
          <w:sz w:val="24"/>
          <w:szCs w:val="24"/>
        </w:rPr>
        <w:t>(7, с. 261-262).</w:t>
      </w:r>
    </w:p>
    <w:p w:rsidR="0088499B" w:rsidRPr="00737C43" w:rsidRDefault="0088499B" w:rsidP="001850FA">
      <w:pPr>
        <w:spacing w:after="0" w:line="360" w:lineRule="auto"/>
        <w:ind w:firstLine="708"/>
        <w:jc w:val="both"/>
        <w:rPr>
          <w:sz w:val="24"/>
          <w:szCs w:val="24"/>
        </w:rPr>
      </w:pPr>
      <w:r w:rsidRPr="001A495C">
        <w:rPr>
          <w:b/>
          <w:sz w:val="24"/>
          <w:szCs w:val="24"/>
        </w:rPr>
        <w:t>Малый бизнес</w:t>
      </w:r>
      <w:r>
        <w:rPr>
          <w:b/>
          <w:sz w:val="24"/>
          <w:szCs w:val="24"/>
        </w:rPr>
        <w:t>.</w:t>
      </w:r>
      <w:r w:rsidR="00AA157B">
        <w:rPr>
          <w:b/>
          <w:sz w:val="24"/>
          <w:szCs w:val="24"/>
        </w:rPr>
        <w:t xml:space="preserve"> </w:t>
      </w:r>
      <w:r w:rsidRPr="00737C43">
        <w:rPr>
          <w:sz w:val="24"/>
          <w:szCs w:val="24"/>
        </w:rPr>
        <w:t>Малый бизнес — это разновидность бизнеса, в котором</w:t>
      </w:r>
      <w:r>
        <w:rPr>
          <w:sz w:val="24"/>
          <w:szCs w:val="24"/>
        </w:rPr>
        <w:t xml:space="preserve"> </w:t>
      </w:r>
      <w:r w:rsidRPr="00737C43">
        <w:rPr>
          <w:sz w:val="24"/>
          <w:szCs w:val="24"/>
        </w:rPr>
        <w:t>бизнес-единицами являются малые предприятия (предприятия, имеющие ограничения по колич</w:t>
      </w:r>
      <w:r w:rsidRPr="00737C43">
        <w:rPr>
          <w:sz w:val="24"/>
          <w:szCs w:val="24"/>
        </w:rPr>
        <w:t>е</w:t>
      </w:r>
      <w:r w:rsidRPr="00737C43">
        <w:rPr>
          <w:sz w:val="24"/>
          <w:szCs w:val="24"/>
        </w:rPr>
        <w:t>ству сотрудников, а также юридические и налоговые особенности ведения бизнеса).</w:t>
      </w:r>
    </w:p>
    <w:p w:rsidR="0088499B" w:rsidRDefault="0088499B" w:rsidP="001850FA">
      <w:pPr>
        <w:autoSpaceDE w:val="0"/>
        <w:autoSpaceDN w:val="0"/>
        <w:adjustRightInd w:val="0"/>
        <w:spacing w:after="0" w:line="360" w:lineRule="auto"/>
        <w:ind w:firstLine="708"/>
        <w:jc w:val="both"/>
        <w:rPr>
          <w:sz w:val="24"/>
          <w:szCs w:val="24"/>
        </w:rPr>
      </w:pPr>
      <w:r w:rsidRPr="00737C43">
        <w:rPr>
          <w:sz w:val="24"/>
          <w:szCs w:val="24"/>
        </w:rPr>
        <w:lastRenderedPageBreak/>
        <w:t>Малые предприятия с юридической точки зрения могут быть</w:t>
      </w:r>
      <w:r>
        <w:rPr>
          <w:sz w:val="24"/>
          <w:szCs w:val="24"/>
        </w:rPr>
        <w:t xml:space="preserve"> </w:t>
      </w:r>
      <w:r w:rsidRPr="00737C43">
        <w:rPr>
          <w:sz w:val="24"/>
          <w:szCs w:val="24"/>
        </w:rPr>
        <w:t>созданы в форме инд</w:t>
      </w:r>
      <w:r w:rsidRPr="00737C43">
        <w:rPr>
          <w:sz w:val="24"/>
          <w:szCs w:val="24"/>
        </w:rPr>
        <w:t>и</w:t>
      </w:r>
      <w:r w:rsidRPr="00737C43">
        <w:rPr>
          <w:sz w:val="24"/>
          <w:szCs w:val="24"/>
        </w:rPr>
        <w:t>видуального предпринимательства (ИП)</w:t>
      </w:r>
      <w:r>
        <w:rPr>
          <w:sz w:val="24"/>
          <w:szCs w:val="24"/>
        </w:rPr>
        <w:t xml:space="preserve"> </w:t>
      </w:r>
      <w:r w:rsidRPr="00737C43">
        <w:rPr>
          <w:sz w:val="24"/>
          <w:szCs w:val="24"/>
        </w:rPr>
        <w:t>или в форме юридического лица (например, общ</w:t>
      </w:r>
      <w:r w:rsidRPr="00737C43">
        <w:rPr>
          <w:sz w:val="24"/>
          <w:szCs w:val="24"/>
        </w:rPr>
        <w:t>е</w:t>
      </w:r>
      <w:r w:rsidRPr="00737C43">
        <w:rPr>
          <w:sz w:val="24"/>
          <w:szCs w:val="24"/>
        </w:rPr>
        <w:t>ства с ограниченной ответственностью</w:t>
      </w:r>
      <w:r>
        <w:rPr>
          <w:sz w:val="24"/>
          <w:szCs w:val="24"/>
        </w:rPr>
        <w:t xml:space="preserve"> - ООО</w:t>
      </w:r>
      <w:r w:rsidRPr="00737C43">
        <w:rPr>
          <w:sz w:val="24"/>
          <w:szCs w:val="24"/>
        </w:rPr>
        <w:t xml:space="preserve">). </w:t>
      </w:r>
    </w:p>
    <w:p w:rsidR="0088499B" w:rsidRDefault="0088499B" w:rsidP="001850FA">
      <w:pPr>
        <w:autoSpaceDE w:val="0"/>
        <w:autoSpaceDN w:val="0"/>
        <w:adjustRightInd w:val="0"/>
        <w:spacing w:after="0" w:line="360" w:lineRule="auto"/>
        <w:ind w:firstLine="708"/>
        <w:jc w:val="both"/>
        <w:rPr>
          <w:sz w:val="24"/>
          <w:szCs w:val="24"/>
        </w:rPr>
      </w:pPr>
      <w:r w:rsidRPr="00737C43">
        <w:rPr>
          <w:sz w:val="24"/>
          <w:szCs w:val="24"/>
        </w:rPr>
        <w:t>Зарегистрировать ИП существенно легче, чем ООО, да и налоговая и финансовая о</w:t>
      </w:r>
      <w:r w:rsidRPr="00737C43">
        <w:rPr>
          <w:sz w:val="24"/>
          <w:szCs w:val="24"/>
        </w:rPr>
        <w:t>т</w:t>
      </w:r>
      <w:r w:rsidRPr="00737C43">
        <w:rPr>
          <w:sz w:val="24"/>
          <w:szCs w:val="24"/>
        </w:rPr>
        <w:t>чётность</w:t>
      </w:r>
      <w:r>
        <w:rPr>
          <w:sz w:val="24"/>
          <w:szCs w:val="24"/>
        </w:rPr>
        <w:t xml:space="preserve"> </w:t>
      </w:r>
      <w:r w:rsidRPr="00737C43">
        <w:rPr>
          <w:sz w:val="24"/>
          <w:szCs w:val="24"/>
        </w:rPr>
        <w:t xml:space="preserve">куда проще. </w:t>
      </w:r>
    </w:p>
    <w:p w:rsidR="0088499B" w:rsidRDefault="0088499B" w:rsidP="001850FA">
      <w:pPr>
        <w:autoSpaceDE w:val="0"/>
        <w:autoSpaceDN w:val="0"/>
        <w:adjustRightInd w:val="0"/>
        <w:spacing w:after="0" w:line="360" w:lineRule="auto"/>
        <w:ind w:firstLine="708"/>
        <w:jc w:val="both"/>
        <w:rPr>
          <w:sz w:val="24"/>
          <w:szCs w:val="24"/>
        </w:rPr>
      </w:pPr>
      <w:r w:rsidRPr="00737C43">
        <w:rPr>
          <w:sz w:val="24"/>
          <w:szCs w:val="24"/>
        </w:rPr>
        <w:t>Но вместе с тем форма ИП имеет ряд недостатков.</w:t>
      </w:r>
      <w:r>
        <w:rPr>
          <w:sz w:val="24"/>
          <w:szCs w:val="24"/>
        </w:rPr>
        <w:t xml:space="preserve"> </w:t>
      </w:r>
      <w:r w:rsidRPr="00737C43">
        <w:rPr>
          <w:sz w:val="24"/>
          <w:szCs w:val="24"/>
        </w:rPr>
        <w:t>Например, индивидуальный пре</w:t>
      </w:r>
      <w:r w:rsidRPr="00737C43">
        <w:rPr>
          <w:sz w:val="24"/>
          <w:szCs w:val="24"/>
        </w:rPr>
        <w:t>д</w:t>
      </w:r>
      <w:r w:rsidRPr="00737C43">
        <w:rPr>
          <w:sz w:val="24"/>
          <w:szCs w:val="24"/>
        </w:rPr>
        <w:t>приниматель отвечает по</w:t>
      </w:r>
      <w:r>
        <w:rPr>
          <w:sz w:val="24"/>
          <w:szCs w:val="24"/>
        </w:rPr>
        <w:t xml:space="preserve"> </w:t>
      </w:r>
      <w:r w:rsidRPr="00737C43">
        <w:rPr>
          <w:sz w:val="24"/>
          <w:szCs w:val="24"/>
        </w:rPr>
        <w:t>своим обязательствам своим имуществом. Это означает, что в</w:t>
      </w:r>
      <w:r>
        <w:rPr>
          <w:sz w:val="24"/>
          <w:szCs w:val="24"/>
        </w:rPr>
        <w:t xml:space="preserve"> </w:t>
      </w:r>
      <w:r w:rsidRPr="00737C43">
        <w:rPr>
          <w:sz w:val="24"/>
          <w:szCs w:val="24"/>
        </w:rPr>
        <w:t>сл</w:t>
      </w:r>
      <w:r w:rsidRPr="00737C43">
        <w:rPr>
          <w:sz w:val="24"/>
          <w:szCs w:val="24"/>
        </w:rPr>
        <w:t>у</w:t>
      </w:r>
      <w:r w:rsidRPr="00737C43">
        <w:rPr>
          <w:sz w:val="24"/>
          <w:szCs w:val="24"/>
        </w:rPr>
        <w:t>чае образования долга в связи с ведением хозяйственной</w:t>
      </w:r>
      <w:r>
        <w:rPr>
          <w:sz w:val="24"/>
          <w:szCs w:val="24"/>
        </w:rPr>
        <w:t xml:space="preserve"> </w:t>
      </w:r>
      <w:r w:rsidRPr="00737C43">
        <w:rPr>
          <w:sz w:val="24"/>
          <w:szCs w:val="24"/>
        </w:rPr>
        <w:t>деятельности долг может быть во</w:t>
      </w:r>
      <w:r w:rsidRPr="00737C43">
        <w:rPr>
          <w:sz w:val="24"/>
          <w:szCs w:val="24"/>
        </w:rPr>
        <w:t>з</w:t>
      </w:r>
      <w:r w:rsidRPr="00737C43">
        <w:rPr>
          <w:sz w:val="24"/>
          <w:szCs w:val="24"/>
        </w:rPr>
        <w:t>мещён из имущества индивидуального предпринимателя. ИП не подходит для ведения</w:t>
      </w:r>
      <w:r>
        <w:rPr>
          <w:sz w:val="24"/>
          <w:szCs w:val="24"/>
        </w:rPr>
        <w:t xml:space="preserve"> </w:t>
      </w:r>
      <w:r w:rsidRPr="00737C43">
        <w:rPr>
          <w:sz w:val="24"/>
          <w:szCs w:val="24"/>
        </w:rPr>
        <w:t>со</w:t>
      </w:r>
      <w:r w:rsidRPr="00737C43">
        <w:rPr>
          <w:sz w:val="24"/>
          <w:szCs w:val="24"/>
        </w:rPr>
        <w:t>в</w:t>
      </w:r>
      <w:r w:rsidRPr="00737C43">
        <w:rPr>
          <w:sz w:val="24"/>
          <w:szCs w:val="24"/>
        </w:rPr>
        <w:t>местного бизнеса, некоторые фирмы не хотят взаимодействовать с ИП, так как у многих нет расчётного счёта в банке</w:t>
      </w:r>
      <w:r>
        <w:rPr>
          <w:sz w:val="24"/>
          <w:szCs w:val="24"/>
        </w:rPr>
        <w:t xml:space="preserve"> </w:t>
      </w:r>
      <w:r w:rsidRPr="00737C43">
        <w:rPr>
          <w:sz w:val="24"/>
          <w:szCs w:val="24"/>
        </w:rPr>
        <w:t>(что разрешено по закону) и отсутствует печать. ИП не может</w:t>
      </w:r>
      <w:r>
        <w:rPr>
          <w:sz w:val="24"/>
          <w:szCs w:val="24"/>
        </w:rPr>
        <w:t xml:space="preserve"> </w:t>
      </w:r>
      <w:r w:rsidRPr="00737C43">
        <w:rPr>
          <w:sz w:val="24"/>
          <w:szCs w:val="24"/>
        </w:rPr>
        <w:t>ос</w:t>
      </w:r>
      <w:r w:rsidRPr="00737C43">
        <w:rPr>
          <w:sz w:val="24"/>
          <w:szCs w:val="24"/>
        </w:rPr>
        <w:t>у</w:t>
      </w:r>
      <w:r w:rsidRPr="00737C43">
        <w:rPr>
          <w:sz w:val="24"/>
          <w:szCs w:val="24"/>
        </w:rPr>
        <w:t>ществлять некоторые виды деятельности. ИП перечисляет</w:t>
      </w:r>
      <w:r>
        <w:rPr>
          <w:sz w:val="24"/>
          <w:szCs w:val="24"/>
        </w:rPr>
        <w:t xml:space="preserve"> </w:t>
      </w:r>
      <w:r w:rsidRPr="00737C43">
        <w:rPr>
          <w:sz w:val="24"/>
          <w:szCs w:val="24"/>
        </w:rPr>
        <w:t>фиксированную сумму страховых взно</w:t>
      </w:r>
      <w:r>
        <w:rPr>
          <w:sz w:val="24"/>
          <w:szCs w:val="24"/>
        </w:rPr>
        <w:t>сов, даже если не вёл ак</w:t>
      </w:r>
      <w:r w:rsidRPr="00737C43">
        <w:rPr>
          <w:sz w:val="24"/>
          <w:szCs w:val="24"/>
        </w:rPr>
        <w:t xml:space="preserve">тивную хозяйственную деятельность. </w:t>
      </w:r>
    </w:p>
    <w:p w:rsidR="0088499B" w:rsidRPr="00737C43" w:rsidRDefault="0088499B" w:rsidP="001850FA">
      <w:pPr>
        <w:autoSpaceDE w:val="0"/>
        <w:autoSpaceDN w:val="0"/>
        <w:adjustRightInd w:val="0"/>
        <w:spacing w:after="0" w:line="360" w:lineRule="auto"/>
        <w:ind w:firstLine="708"/>
        <w:jc w:val="both"/>
        <w:rPr>
          <w:sz w:val="24"/>
          <w:szCs w:val="24"/>
        </w:rPr>
      </w:pPr>
      <w:r w:rsidRPr="00737C43">
        <w:rPr>
          <w:sz w:val="24"/>
          <w:szCs w:val="24"/>
        </w:rPr>
        <w:t>Несмотря на недостатки,</w:t>
      </w:r>
      <w:r>
        <w:rPr>
          <w:sz w:val="24"/>
          <w:szCs w:val="24"/>
        </w:rPr>
        <w:t xml:space="preserve"> </w:t>
      </w:r>
      <w:r w:rsidRPr="00737C43">
        <w:rPr>
          <w:sz w:val="24"/>
          <w:szCs w:val="24"/>
        </w:rPr>
        <w:t>в целом для начала ведения бизнеса можно использовать эту</w:t>
      </w:r>
      <w:r>
        <w:rPr>
          <w:sz w:val="24"/>
          <w:szCs w:val="24"/>
        </w:rPr>
        <w:t xml:space="preserve"> </w:t>
      </w:r>
      <w:r w:rsidRPr="00737C43">
        <w:rPr>
          <w:sz w:val="24"/>
          <w:szCs w:val="24"/>
        </w:rPr>
        <w:t>форму, многое зависит от того, чем вы собираетесь заниматься, причём в одиночку или со</w:t>
      </w:r>
      <w:r w:rsidRPr="00737C43">
        <w:rPr>
          <w:sz w:val="24"/>
          <w:szCs w:val="24"/>
        </w:rPr>
        <w:t>в</w:t>
      </w:r>
      <w:r w:rsidRPr="00737C43">
        <w:rPr>
          <w:sz w:val="24"/>
          <w:szCs w:val="24"/>
        </w:rPr>
        <w:t>местно с друзьями.</w:t>
      </w:r>
      <w:r>
        <w:rPr>
          <w:sz w:val="24"/>
          <w:szCs w:val="24"/>
        </w:rPr>
        <w:t xml:space="preserve">  (7, с. 262-263). </w:t>
      </w:r>
    </w:p>
    <w:p w:rsidR="0088499B" w:rsidRPr="00FD72D2" w:rsidRDefault="0088499B" w:rsidP="001850FA">
      <w:pPr>
        <w:spacing w:after="0" w:line="360" w:lineRule="auto"/>
        <w:ind w:firstLine="708"/>
        <w:jc w:val="both"/>
        <w:rPr>
          <w:sz w:val="24"/>
          <w:szCs w:val="24"/>
        </w:rPr>
      </w:pPr>
      <w:r w:rsidRPr="001A495C">
        <w:rPr>
          <w:b/>
          <w:sz w:val="24"/>
          <w:szCs w:val="24"/>
        </w:rPr>
        <w:t>Бизнес-план</w:t>
      </w:r>
      <w:r>
        <w:rPr>
          <w:b/>
          <w:sz w:val="24"/>
          <w:szCs w:val="24"/>
        </w:rPr>
        <w:t>.</w:t>
      </w:r>
      <w:r w:rsidR="00AA157B">
        <w:rPr>
          <w:b/>
          <w:sz w:val="24"/>
          <w:szCs w:val="24"/>
        </w:rPr>
        <w:t xml:space="preserve"> </w:t>
      </w:r>
      <w:r w:rsidRPr="001A495C">
        <w:rPr>
          <w:bCs/>
          <w:sz w:val="24"/>
          <w:szCs w:val="24"/>
        </w:rPr>
        <w:t>Бизнес-план</w:t>
      </w:r>
      <w:r w:rsidRPr="00FD72D2">
        <w:rPr>
          <w:b/>
          <w:bCs/>
          <w:sz w:val="24"/>
          <w:szCs w:val="24"/>
        </w:rPr>
        <w:t xml:space="preserve"> </w:t>
      </w:r>
      <w:r w:rsidRPr="00FD72D2">
        <w:rPr>
          <w:sz w:val="24"/>
          <w:szCs w:val="24"/>
        </w:rPr>
        <w:t>— это документ, в котором описываются все основные а</w:t>
      </w:r>
      <w:r w:rsidRPr="00FD72D2">
        <w:rPr>
          <w:sz w:val="24"/>
          <w:szCs w:val="24"/>
        </w:rPr>
        <w:t>с</w:t>
      </w:r>
      <w:r w:rsidRPr="00FD72D2">
        <w:rPr>
          <w:sz w:val="24"/>
          <w:szCs w:val="24"/>
        </w:rPr>
        <w:t>пекты предпринимательской</w:t>
      </w:r>
      <w:r>
        <w:rPr>
          <w:sz w:val="24"/>
          <w:szCs w:val="24"/>
        </w:rPr>
        <w:t xml:space="preserve"> </w:t>
      </w:r>
      <w:r w:rsidRPr="00FD72D2">
        <w:rPr>
          <w:sz w:val="24"/>
          <w:szCs w:val="24"/>
        </w:rPr>
        <w:t>деятельности, анали</w:t>
      </w:r>
      <w:r>
        <w:rPr>
          <w:sz w:val="24"/>
          <w:szCs w:val="24"/>
        </w:rPr>
        <w:t>зируются главные проблемы, с ко</w:t>
      </w:r>
      <w:r w:rsidRPr="00FD72D2">
        <w:rPr>
          <w:sz w:val="24"/>
          <w:szCs w:val="24"/>
        </w:rPr>
        <w:t>торыми может столкнуться предприниматель, и определяются основные способы решения этих пр</w:t>
      </w:r>
      <w:r w:rsidRPr="00FD72D2">
        <w:rPr>
          <w:sz w:val="24"/>
          <w:szCs w:val="24"/>
        </w:rPr>
        <w:t>о</w:t>
      </w:r>
      <w:r w:rsidRPr="00FD72D2">
        <w:rPr>
          <w:sz w:val="24"/>
          <w:szCs w:val="24"/>
        </w:rPr>
        <w:t>блем.</w:t>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t>Бизнес-план содержит ответ на 10 вопросов:</w:t>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t>1. Что сделает ваш бизнес интригующим для потребителей,</w:t>
      </w:r>
      <w:r>
        <w:rPr>
          <w:sz w:val="24"/>
          <w:szCs w:val="24"/>
        </w:rPr>
        <w:t xml:space="preserve"> </w:t>
      </w:r>
      <w:r w:rsidRPr="00FD72D2">
        <w:rPr>
          <w:sz w:val="24"/>
          <w:szCs w:val="24"/>
        </w:rPr>
        <w:t>партнёров и для вас ли</w:t>
      </w:r>
      <w:r w:rsidRPr="00FD72D2">
        <w:rPr>
          <w:sz w:val="24"/>
          <w:szCs w:val="24"/>
        </w:rPr>
        <w:t>ч</w:t>
      </w:r>
      <w:r w:rsidRPr="00FD72D2">
        <w:rPr>
          <w:sz w:val="24"/>
          <w:szCs w:val="24"/>
        </w:rPr>
        <w:t>но? (В</w:t>
      </w:r>
      <w:r w:rsidRPr="00FD72D2">
        <w:rPr>
          <w:b/>
          <w:i/>
          <w:sz w:val="24"/>
          <w:szCs w:val="24"/>
        </w:rPr>
        <w:t>И</w:t>
      </w:r>
      <w:r w:rsidRPr="00FD72D2">
        <w:rPr>
          <w:sz w:val="24"/>
          <w:szCs w:val="24"/>
        </w:rPr>
        <w:t>ДЕНИЕ)</w:t>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t>2. Почему ваш бизнес будет своевременным и нужным кому-то именно сейчас и п</w:t>
      </w:r>
      <w:r w:rsidRPr="00FD72D2">
        <w:rPr>
          <w:sz w:val="24"/>
          <w:szCs w:val="24"/>
        </w:rPr>
        <w:t>о</w:t>
      </w:r>
      <w:r w:rsidRPr="00FD72D2">
        <w:rPr>
          <w:sz w:val="24"/>
          <w:szCs w:val="24"/>
        </w:rPr>
        <w:t>чему именно вы должны его создать?</w:t>
      </w:r>
      <w:r>
        <w:rPr>
          <w:sz w:val="24"/>
          <w:szCs w:val="24"/>
        </w:rPr>
        <w:t xml:space="preserve"> </w:t>
      </w:r>
      <w:r w:rsidRPr="00FD72D2">
        <w:rPr>
          <w:sz w:val="24"/>
          <w:szCs w:val="24"/>
        </w:rPr>
        <w:t>(ФУНДАМЕНТ ТВОЕГО БИЗНЕСА)</w:t>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t>3. Какого именно успеха, измеряемого во времени объёмом продаж, прибылью и к</w:t>
      </w:r>
      <w:r w:rsidRPr="00FD72D2">
        <w:rPr>
          <w:sz w:val="24"/>
          <w:szCs w:val="24"/>
        </w:rPr>
        <w:t>о</w:t>
      </w:r>
      <w:r w:rsidRPr="00FD72D2">
        <w:rPr>
          <w:sz w:val="24"/>
          <w:szCs w:val="24"/>
        </w:rPr>
        <w:t>личеством потребителей, вы хотите достичь? (ЦЕЛИ)</w:t>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t>4. А те ли ребята в вашей команде и на своих ли они местах? (ЛЮДИ)</w:t>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t>5. Что, собственно, вы собираетесь продавать и как эти</w:t>
      </w:r>
      <w:r>
        <w:rPr>
          <w:sz w:val="24"/>
          <w:szCs w:val="24"/>
        </w:rPr>
        <w:t xml:space="preserve"> </w:t>
      </w:r>
      <w:r w:rsidRPr="00FD72D2">
        <w:rPr>
          <w:sz w:val="24"/>
          <w:szCs w:val="24"/>
        </w:rPr>
        <w:t>продукты будут соответств</w:t>
      </w:r>
      <w:r w:rsidRPr="00FD72D2">
        <w:rPr>
          <w:sz w:val="24"/>
          <w:szCs w:val="24"/>
        </w:rPr>
        <w:t>о</w:t>
      </w:r>
      <w:r w:rsidRPr="00FD72D2">
        <w:rPr>
          <w:sz w:val="24"/>
          <w:szCs w:val="24"/>
        </w:rPr>
        <w:t>вать ожиданиям потребителей и</w:t>
      </w:r>
      <w:r>
        <w:rPr>
          <w:sz w:val="24"/>
          <w:szCs w:val="24"/>
        </w:rPr>
        <w:t xml:space="preserve"> </w:t>
      </w:r>
      <w:r w:rsidRPr="00FD72D2">
        <w:rPr>
          <w:sz w:val="24"/>
          <w:szCs w:val="24"/>
        </w:rPr>
        <w:t>рынка? (ПРОДУКТЫ)</w:t>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t>6. Кто уже есть на рынке с похожим товаром или услугой и</w:t>
      </w:r>
      <w:r>
        <w:rPr>
          <w:sz w:val="24"/>
          <w:szCs w:val="24"/>
        </w:rPr>
        <w:t xml:space="preserve"> </w:t>
      </w:r>
      <w:r w:rsidRPr="00FD72D2">
        <w:rPr>
          <w:sz w:val="24"/>
          <w:szCs w:val="24"/>
        </w:rPr>
        <w:t>чем вы будете от них о</w:t>
      </w:r>
      <w:r w:rsidRPr="00FD72D2">
        <w:rPr>
          <w:sz w:val="24"/>
          <w:szCs w:val="24"/>
        </w:rPr>
        <w:t>т</w:t>
      </w:r>
      <w:r w:rsidRPr="00FD72D2">
        <w:rPr>
          <w:sz w:val="24"/>
          <w:szCs w:val="24"/>
        </w:rPr>
        <w:t>личаться? (КОНКУРЕНЦИЯ)</w:t>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t>7. Каким способом вы собираетесь рассказать будущим покупателям о своих преим</w:t>
      </w:r>
      <w:r w:rsidRPr="00FD72D2">
        <w:rPr>
          <w:sz w:val="24"/>
          <w:szCs w:val="24"/>
        </w:rPr>
        <w:t>у</w:t>
      </w:r>
      <w:r w:rsidRPr="00FD72D2">
        <w:rPr>
          <w:sz w:val="24"/>
          <w:szCs w:val="24"/>
        </w:rPr>
        <w:t>ществах? (МАРКЕТИНГ)</w:t>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lastRenderedPageBreak/>
        <w:t>8. Как вы собираетесь оплачивать расходы по запуску и</w:t>
      </w:r>
      <w:r>
        <w:rPr>
          <w:sz w:val="24"/>
          <w:szCs w:val="24"/>
        </w:rPr>
        <w:t xml:space="preserve"> </w:t>
      </w:r>
      <w:r w:rsidRPr="00FD72D2">
        <w:rPr>
          <w:sz w:val="24"/>
          <w:szCs w:val="24"/>
        </w:rPr>
        <w:t>первоначальному ведению своего бизнеса и какой доход вы</w:t>
      </w:r>
      <w:r>
        <w:rPr>
          <w:sz w:val="24"/>
          <w:szCs w:val="24"/>
        </w:rPr>
        <w:t xml:space="preserve"> </w:t>
      </w:r>
      <w:r w:rsidRPr="00FD72D2">
        <w:rPr>
          <w:sz w:val="24"/>
          <w:szCs w:val="24"/>
        </w:rPr>
        <w:t>можете пообещать тем, кто даст вам денег в расчёте на 1 р</w:t>
      </w:r>
      <w:r>
        <w:rPr>
          <w:sz w:val="24"/>
          <w:szCs w:val="24"/>
        </w:rPr>
        <w:t>. и</w:t>
      </w:r>
      <w:r w:rsidRPr="00FD72D2">
        <w:rPr>
          <w:sz w:val="24"/>
          <w:szCs w:val="24"/>
        </w:rPr>
        <w:t>х</w:t>
      </w:r>
      <w:r>
        <w:rPr>
          <w:sz w:val="24"/>
          <w:szCs w:val="24"/>
        </w:rPr>
        <w:t xml:space="preserve"> </w:t>
      </w:r>
      <w:r w:rsidRPr="00FD72D2">
        <w:rPr>
          <w:sz w:val="24"/>
          <w:szCs w:val="24"/>
        </w:rPr>
        <w:t>вложений? (ФИНАНСЫ)</w:t>
      </w:r>
      <w:r>
        <w:rPr>
          <w:sz w:val="24"/>
          <w:szCs w:val="24"/>
        </w:rPr>
        <w:tab/>
      </w:r>
    </w:p>
    <w:p w:rsidR="0088499B" w:rsidRPr="00FD72D2" w:rsidRDefault="0088499B" w:rsidP="001850FA">
      <w:pPr>
        <w:autoSpaceDE w:val="0"/>
        <w:autoSpaceDN w:val="0"/>
        <w:adjustRightInd w:val="0"/>
        <w:spacing w:after="0" w:line="360" w:lineRule="auto"/>
        <w:ind w:firstLine="708"/>
        <w:jc w:val="both"/>
        <w:rPr>
          <w:sz w:val="24"/>
          <w:szCs w:val="24"/>
        </w:rPr>
      </w:pPr>
      <w:r w:rsidRPr="00FD72D2">
        <w:rPr>
          <w:sz w:val="24"/>
          <w:szCs w:val="24"/>
        </w:rPr>
        <w:t>9. Как вы собираетесь определять, что ваш бизнес идёт по</w:t>
      </w:r>
      <w:r>
        <w:rPr>
          <w:sz w:val="24"/>
          <w:szCs w:val="24"/>
        </w:rPr>
        <w:t xml:space="preserve"> </w:t>
      </w:r>
      <w:r w:rsidRPr="00FD72D2">
        <w:rPr>
          <w:sz w:val="24"/>
          <w:szCs w:val="24"/>
        </w:rPr>
        <w:t>правильному пути? И как часто будете такую проверку проводить? (ИЗМЕРЕНИЕ ПРОГРЕССА)</w:t>
      </w:r>
    </w:p>
    <w:p w:rsidR="0088499B" w:rsidRDefault="0088499B" w:rsidP="001850FA">
      <w:pPr>
        <w:autoSpaceDE w:val="0"/>
        <w:autoSpaceDN w:val="0"/>
        <w:adjustRightInd w:val="0"/>
        <w:spacing w:after="0" w:line="360" w:lineRule="auto"/>
        <w:ind w:firstLine="708"/>
        <w:jc w:val="both"/>
        <w:rPr>
          <w:sz w:val="24"/>
          <w:szCs w:val="24"/>
        </w:rPr>
      </w:pPr>
      <w:r w:rsidRPr="00FD72D2">
        <w:rPr>
          <w:sz w:val="24"/>
          <w:szCs w:val="24"/>
        </w:rPr>
        <w:t>10. Как всё в природе, бизнес имеет свою жизнь. Что вы хотите сделать со своим би</w:t>
      </w:r>
      <w:r w:rsidRPr="00FD72D2">
        <w:rPr>
          <w:sz w:val="24"/>
          <w:szCs w:val="24"/>
        </w:rPr>
        <w:t>з</w:t>
      </w:r>
      <w:r w:rsidRPr="00FD72D2">
        <w:rPr>
          <w:sz w:val="24"/>
          <w:szCs w:val="24"/>
        </w:rPr>
        <w:t>несом в будущем: оставить детям в</w:t>
      </w:r>
      <w:r>
        <w:rPr>
          <w:sz w:val="24"/>
          <w:szCs w:val="24"/>
        </w:rPr>
        <w:t xml:space="preserve"> </w:t>
      </w:r>
      <w:r w:rsidRPr="00FD72D2">
        <w:rPr>
          <w:sz w:val="24"/>
          <w:szCs w:val="24"/>
        </w:rPr>
        <w:t>наследство, продать или превратить в открытую акци</w:t>
      </w:r>
      <w:r w:rsidRPr="00FD72D2">
        <w:rPr>
          <w:sz w:val="24"/>
          <w:szCs w:val="24"/>
        </w:rPr>
        <w:t>о</w:t>
      </w:r>
      <w:r w:rsidRPr="00FD72D2">
        <w:rPr>
          <w:sz w:val="24"/>
          <w:szCs w:val="24"/>
        </w:rPr>
        <w:t>нерную</w:t>
      </w:r>
      <w:r>
        <w:rPr>
          <w:sz w:val="24"/>
          <w:szCs w:val="24"/>
        </w:rPr>
        <w:t xml:space="preserve"> </w:t>
      </w:r>
      <w:r w:rsidRPr="00FD72D2">
        <w:rPr>
          <w:sz w:val="24"/>
          <w:szCs w:val="24"/>
        </w:rPr>
        <w:t>компанию? (А ЧТО В КОНЦЕ ПУТИ?)</w:t>
      </w:r>
      <w:r>
        <w:rPr>
          <w:sz w:val="24"/>
          <w:szCs w:val="24"/>
        </w:rPr>
        <w:t xml:space="preserve">   (7, с. 266-268). </w:t>
      </w:r>
    </w:p>
    <w:p w:rsidR="0088499B" w:rsidRPr="00D85786" w:rsidRDefault="0088499B" w:rsidP="001850FA">
      <w:pPr>
        <w:autoSpaceDE w:val="0"/>
        <w:autoSpaceDN w:val="0"/>
        <w:adjustRightInd w:val="0"/>
        <w:spacing w:after="0" w:line="360" w:lineRule="auto"/>
        <w:ind w:firstLine="708"/>
        <w:jc w:val="both"/>
        <w:rPr>
          <w:sz w:val="24"/>
          <w:szCs w:val="24"/>
        </w:rPr>
      </w:pPr>
      <w:r w:rsidRPr="00D85786">
        <w:rPr>
          <w:b/>
          <w:sz w:val="24"/>
          <w:szCs w:val="24"/>
        </w:rPr>
        <w:t>Что такое успешная компания</w:t>
      </w:r>
      <w:r>
        <w:rPr>
          <w:b/>
          <w:sz w:val="24"/>
          <w:szCs w:val="24"/>
        </w:rPr>
        <w:t>.</w:t>
      </w:r>
      <w:r w:rsidR="00AA157B">
        <w:rPr>
          <w:b/>
          <w:sz w:val="24"/>
          <w:szCs w:val="24"/>
        </w:rPr>
        <w:t xml:space="preserve"> </w:t>
      </w:r>
      <w:r w:rsidRPr="00D85786">
        <w:rPr>
          <w:sz w:val="24"/>
          <w:szCs w:val="24"/>
        </w:rPr>
        <w:t>Целью любой коммерческой организации является получение прибыли. К этой цели стремятся как собственники компании,</w:t>
      </w:r>
      <w:r>
        <w:rPr>
          <w:sz w:val="24"/>
          <w:szCs w:val="24"/>
        </w:rPr>
        <w:t xml:space="preserve"> </w:t>
      </w:r>
      <w:r w:rsidRPr="00D85786">
        <w:rPr>
          <w:sz w:val="24"/>
          <w:szCs w:val="24"/>
        </w:rPr>
        <w:t>так и руководство, которое осуществляет управление бизнесом</w:t>
      </w:r>
      <w:r>
        <w:rPr>
          <w:sz w:val="24"/>
          <w:szCs w:val="24"/>
        </w:rPr>
        <w:t xml:space="preserve"> </w:t>
      </w:r>
      <w:r w:rsidRPr="00D85786">
        <w:rPr>
          <w:sz w:val="24"/>
          <w:szCs w:val="24"/>
        </w:rPr>
        <w:t>компании. Даже если компания вкладывает все вырученные деньги в развитие и не получает прибыль в течение какого-то времени,</w:t>
      </w:r>
      <w:r>
        <w:rPr>
          <w:sz w:val="24"/>
          <w:szCs w:val="24"/>
        </w:rPr>
        <w:t xml:space="preserve"> </w:t>
      </w:r>
      <w:r w:rsidRPr="00D85786">
        <w:rPr>
          <w:sz w:val="24"/>
          <w:szCs w:val="24"/>
        </w:rPr>
        <w:t>со</w:t>
      </w:r>
      <w:r w:rsidRPr="00D85786">
        <w:rPr>
          <w:sz w:val="24"/>
          <w:szCs w:val="24"/>
        </w:rPr>
        <w:t>б</w:t>
      </w:r>
      <w:r w:rsidRPr="00D85786">
        <w:rPr>
          <w:sz w:val="24"/>
          <w:szCs w:val="24"/>
        </w:rPr>
        <w:t>ственники надеются, что получение прибыли в будущем перекроет сегодняшние убытки.</w:t>
      </w:r>
    </w:p>
    <w:p w:rsidR="0088499B" w:rsidRDefault="0088499B" w:rsidP="001850FA">
      <w:pPr>
        <w:autoSpaceDE w:val="0"/>
        <w:autoSpaceDN w:val="0"/>
        <w:adjustRightInd w:val="0"/>
        <w:spacing w:after="0" w:line="360" w:lineRule="auto"/>
        <w:ind w:firstLine="708"/>
        <w:jc w:val="both"/>
        <w:rPr>
          <w:sz w:val="24"/>
          <w:szCs w:val="24"/>
        </w:rPr>
      </w:pPr>
      <w:r>
        <w:rPr>
          <w:sz w:val="24"/>
          <w:szCs w:val="24"/>
        </w:rPr>
        <w:t>П</w:t>
      </w:r>
      <w:r w:rsidRPr="00D85786">
        <w:rPr>
          <w:sz w:val="24"/>
          <w:szCs w:val="24"/>
        </w:rPr>
        <w:t>рибыль компании возникает, когда выручка превосходит издержки фирмы. Таким образом, увеличить прибыль</w:t>
      </w:r>
      <w:r>
        <w:rPr>
          <w:sz w:val="24"/>
          <w:szCs w:val="24"/>
        </w:rPr>
        <w:t xml:space="preserve"> </w:t>
      </w:r>
      <w:r w:rsidRPr="00D85786">
        <w:rPr>
          <w:sz w:val="24"/>
          <w:szCs w:val="24"/>
        </w:rPr>
        <w:t xml:space="preserve">можно либо за счёт снижения издержек на каждую единицу продукции, либо за счёт увеличения выручки. </w:t>
      </w:r>
    </w:p>
    <w:p w:rsidR="0088499B" w:rsidRDefault="0088499B" w:rsidP="001850FA">
      <w:pPr>
        <w:autoSpaceDE w:val="0"/>
        <w:autoSpaceDN w:val="0"/>
        <w:adjustRightInd w:val="0"/>
        <w:spacing w:after="0" w:line="360" w:lineRule="auto"/>
        <w:ind w:left="708"/>
        <w:jc w:val="both"/>
        <w:rPr>
          <w:sz w:val="24"/>
          <w:szCs w:val="24"/>
        </w:rPr>
      </w:pPr>
      <w:r w:rsidRPr="00D85786">
        <w:rPr>
          <w:sz w:val="24"/>
          <w:szCs w:val="24"/>
        </w:rPr>
        <w:t>Уменьшить издержки</w:t>
      </w:r>
      <w:r>
        <w:rPr>
          <w:sz w:val="24"/>
          <w:szCs w:val="24"/>
        </w:rPr>
        <w:t xml:space="preserve"> </w:t>
      </w:r>
      <w:r w:rsidRPr="00D85786">
        <w:rPr>
          <w:sz w:val="24"/>
          <w:szCs w:val="24"/>
        </w:rPr>
        <w:t xml:space="preserve">можно, например, уменьшив количество персонала, либо </w:t>
      </w:r>
    </w:p>
    <w:p w:rsidR="0088499B" w:rsidRDefault="0088499B" w:rsidP="001850FA">
      <w:pPr>
        <w:autoSpaceDE w:val="0"/>
        <w:autoSpaceDN w:val="0"/>
        <w:adjustRightInd w:val="0"/>
        <w:spacing w:after="0" w:line="360" w:lineRule="auto"/>
        <w:jc w:val="both"/>
        <w:rPr>
          <w:sz w:val="24"/>
          <w:szCs w:val="24"/>
        </w:rPr>
      </w:pPr>
      <w:r w:rsidRPr="00D85786">
        <w:rPr>
          <w:sz w:val="24"/>
          <w:szCs w:val="24"/>
        </w:rPr>
        <w:t>стоимость и количество материалов, необходимых для производства</w:t>
      </w:r>
      <w:r>
        <w:rPr>
          <w:sz w:val="24"/>
          <w:szCs w:val="24"/>
        </w:rPr>
        <w:t xml:space="preserve"> </w:t>
      </w:r>
      <w:r w:rsidRPr="00D85786">
        <w:rPr>
          <w:sz w:val="24"/>
          <w:szCs w:val="24"/>
        </w:rPr>
        <w:t xml:space="preserve">единицы продукции, либо накладные расходы. </w:t>
      </w:r>
    </w:p>
    <w:p w:rsidR="0088499B" w:rsidRPr="00D85786" w:rsidRDefault="0088499B" w:rsidP="001850FA">
      <w:pPr>
        <w:autoSpaceDE w:val="0"/>
        <w:autoSpaceDN w:val="0"/>
        <w:adjustRightInd w:val="0"/>
        <w:spacing w:after="0" w:line="360" w:lineRule="auto"/>
        <w:ind w:firstLine="708"/>
        <w:jc w:val="both"/>
        <w:rPr>
          <w:sz w:val="24"/>
          <w:szCs w:val="24"/>
        </w:rPr>
      </w:pPr>
      <w:r w:rsidRPr="00D85786">
        <w:rPr>
          <w:sz w:val="24"/>
          <w:szCs w:val="24"/>
        </w:rPr>
        <w:t>Увеличить выручку можно, повысив цену или увеличив количество реализованной продукции.</w:t>
      </w:r>
    </w:p>
    <w:p w:rsidR="0088499B" w:rsidRDefault="0088499B" w:rsidP="001850FA">
      <w:pPr>
        <w:autoSpaceDE w:val="0"/>
        <w:autoSpaceDN w:val="0"/>
        <w:adjustRightInd w:val="0"/>
        <w:spacing w:after="0" w:line="360" w:lineRule="auto"/>
        <w:ind w:firstLine="708"/>
        <w:jc w:val="both"/>
        <w:rPr>
          <w:b/>
          <w:bCs/>
          <w:sz w:val="24"/>
          <w:szCs w:val="24"/>
        </w:rPr>
      </w:pPr>
      <w:r w:rsidRPr="00D85786">
        <w:rPr>
          <w:bCs/>
          <w:i/>
          <w:sz w:val="24"/>
          <w:szCs w:val="24"/>
        </w:rPr>
        <w:t>Пример.</w:t>
      </w:r>
      <w:r w:rsidRPr="00D85786">
        <w:rPr>
          <w:b/>
          <w:bCs/>
          <w:sz w:val="24"/>
          <w:szCs w:val="24"/>
        </w:rPr>
        <w:t xml:space="preserve"> </w:t>
      </w:r>
    </w:p>
    <w:p w:rsidR="0088499B" w:rsidRDefault="0088499B" w:rsidP="001850FA">
      <w:pPr>
        <w:autoSpaceDE w:val="0"/>
        <w:autoSpaceDN w:val="0"/>
        <w:adjustRightInd w:val="0"/>
        <w:spacing w:after="0" w:line="360" w:lineRule="auto"/>
        <w:ind w:left="708"/>
        <w:jc w:val="both"/>
        <w:rPr>
          <w:sz w:val="24"/>
          <w:szCs w:val="24"/>
        </w:rPr>
      </w:pPr>
      <w:r w:rsidRPr="00D85786">
        <w:rPr>
          <w:sz w:val="24"/>
          <w:szCs w:val="24"/>
        </w:rPr>
        <w:t>Парикмахерская «Алла» работает уже 10 лет и имеет стабильную клиентскую базу</w:t>
      </w:r>
      <w:r>
        <w:rPr>
          <w:sz w:val="24"/>
          <w:szCs w:val="24"/>
        </w:rPr>
        <w:t>.</w:t>
      </w:r>
    </w:p>
    <w:p w:rsidR="0088499B" w:rsidRDefault="0088499B" w:rsidP="001850FA">
      <w:pPr>
        <w:autoSpaceDE w:val="0"/>
        <w:autoSpaceDN w:val="0"/>
        <w:adjustRightInd w:val="0"/>
        <w:spacing w:after="0" w:line="360" w:lineRule="auto"/>
        <w:jc w:val="both"/>
        <w:rPr>
          <w:sz w:val="24"/>
          <w:szCs w:val="24"/>
        </w:rPr>
      </w:pPr>
      <w:r w:rsidRPr="00D85786">
        <w:rPr>
          <w:sz w:val="24"/>
          <w:szCs w:val="24"/>
        </w:rPr>
        <w:t xml:space="preserve">Клиенты ценят эту парикмахерскую за умеренные цены и хорошее качество услуг. </w:t>
      </w:r>
    </w:p>
    <w:p w:rsidR="0088499B" w:rsidRDefault="0088499B" w:rsidP="001850FA">
      <w:pPr>
        <w:autoSpaceDE w:val="0"/>
        <w:autoSpaceDN w:val="0"/>
        <w:adjustRightInd w:val="0"/>
        <w:spacing w:after="0" w:line="360" w:lineRule="auto"/>
        <w:ind w:left="708"/>
        <w:jc w:val="both"/>
        <w:rPr>
          <w:sz w:val="24"/>
          <w:szCs w:val="24"/>
        </w:rPr>
      </w:pPr>
      <w:r w:rsidRPr="00D85786">
        <w:rPr>
          <w:sz w:val="24"/>
          <w:szCs w:val="24"/>
        </w:rPr>
        <w:t>Выпускница</w:t>
      </w:r>
      <w:r>
        <w:rPr>
          <w:sz w:val="24"/>
          <w:szCs w:val="24"/>
        </w:rPr>
        <w:t xml:space="preserve"> </w:t>
      </w:r>
      <w:r w:rsidRPr="00D85786">
        <w:rPr>
          <w:sz w:val="24"/>
          <w:szCs w:val="24"/>
        </w:rPr>
        <w:t>парикмахерского колледжа, вдохновлённая успехами парикмахерской</w:t>
      </w:r>
    </w:p>
    <w:p w:rsidR="0088499B" w:rsidRPr="00D85786" w:rsidRDefault="0088499B" w:rsidP="001850FA">
      <w:pPr>
        <w:autoSpaceDE w:val="0"/>
        <w:autoSpaceDN w:val="0"/>
        <w:adjustRightInd w:val="0"/>
        <w:spacing w:after="0" w:line="360" w:lineRule="auto"/>
        <w:jc w:val="both"/>
        <w:rPr>
          <w:sz w:val="24"/>
          <w:szCs w:val="24"/>
        </w:rPr>
      </w:pPr>
      <w:r w:rsidRPr="00D85786">
        <w:rPr>
          <w:sz w:val="24"/>
          <w:szCs w:val="24"/>
        </w:rPr>
        <w:t>«Алла», недавно открыла парикмахерскую «Анна» в том же</w:t>
      </w:r>
      <w:r>
        <w:rPr>
          <w:sz w:val="24"/>
          <w:szCs w:val="24"/>
        </w:rPr>
        <w:t xml:space="preserve"> </w:t>
      </w:r>
      <w:r w:rsidRPr="00D85786">
        <w:rPr>
          <w:sz w:val="24"/>
          <w:szCs w:val="24"/>
        </w:rPr>
        <w:t>районе города. Чтобы быстрее набрать штат квалифицированных</w:t>
      </w:r>
      <w:r>
        <w:rPr>
          <w:sz w:val="24"/>
          <w:szCs w:val="24"/>
        </w:rPr>
        <w:t xml:space="preserve"> </w:t>
      </w:r>
      <w:r w:rsidRPr="00D85786">
        <w:rPr>
          <w:sz w:val="24"/>
          <w:szCs w:val="24"/>
        </w:rPr>
        <w:t>сотрудников, она назначила зарплату своим сотрудникам на 10 %</w:t>
      </w:r>
      <w:r>
        <w:rPr>
          <w:sz w:val="24"/>
          <w:szCs w:val="24"/>
        </w:rPr>
        <w:t xml:space="preserve">  </w:t>
      </w:r>
      <w:r w:rsidRPr="00D85786">
        <w:rPr>
          <w:sz w:val="24"/>
          <w:szCs w:val="24"/>
        </w:rPr>
        <w:t>выше, чем в парикмахерской «Алла». А чтобы привлечь клиентов,</w:t>
      </w:r>
    </w:p>
    <w:p w:rsidR="0088499B" w:rsidRPr="00D85786" w:rsidRDefault="0088499B" w:rsidP="001850FA">
      <w:pPr>
        <w:autoSpaceDE w:val="0"/>
        <w:autoSpaceDN w:val="0"/>
        <w:adjustRightInd w:val="0"/>
        <w:spacing w:after="0" w:line="360" w:lineRule="auto"/>
        <w:jc w:val="both"/>
        <w:rPr>
          <w:sz w:val="24"/>
          <w:szCs w:val="24"/>
        </w:rPr>
      </w:pPr>
      <w:r w:rsidRPr="00D85786">
        <w:rPr>
          <w:sz w:val="24"/>
          <w:szCs w:val="24"/>
        </w:rPr>
        <w:t>установила цены на услуги ниже, чем в старой парикмахерской.</w:t>
      </w:r>
    </w:p>
    <w:p w:rsidR="0088499B" w:rsidRDefault="0088499B" w:rsidP="001850FA">
      <w:pPr>
        <w:autoSpaceDE w:val="0"/>
        <w:autoSpaceDN w:val="0"/>
        <w:adjustRightInd w:val="0"/>
        <w:spacing w:after="0" w:line="360" w:lineRule="auto"/>
        <w:ind w:firstLine="708"/>
        <w:jc w:val="both"/>
        <w:rPr>
          <w:sz w:val="24"/>
          <w:szCs w:val="24"/>
        </w:rPr>
      </w:pPr>
      <w:r w:rsidRPr="00D85786">
        <w:rPr>
          <w:sz w:val="24"/>
          <w:szCs w:val="24"/>
        </w:rPr>
        <w:t>Чему равна прибыль парикмахерской «Алла» и парикмахерской «Анна»? За счёт чего прибыль «Аллы» превосходит прибыль</w:t>
      </w:r>
      <w:r>
        <w:rPr>
          <w:sz w:val="24"/>
          <w:szCs w:val="24"/>
        </w:rPr>
        <w:t xml:space="preserve"> </w:t>
      </w:r>
      <w:r w:rsidRPr="00D85786">
        <w:rPr>
          <w:sz w:val="24"/>
          <w:szCs w:val="24"/>
        </w:rPr>
        <w:t>«Анны»?</w:t>
      </w:r>
      <w:r>
        <w:rPr>
          <w:sz w:val="24"/>
          <w:szCs w:val="24"/>
        </w:rPr>
        <w:t xml:space="preserve"> </w:t>
      </w:r>
      <w:r w:rsidRPr="00D85786">
        <w:rPr>
          <w:sz w:val="24"/>
          <w:szCs w:val="24"/>
        </w:rPr>
        <w:t>Финансовые показатели обеих организаций приведены далее в таблице</w:t>
      </w:r>
      <w:r>
        <w:rPr>
          <w:sz w:val="24"/>
          <w:szCs w:val="24"/>
        </w:rPr>
        <w:t xml:space="preserve"> (табл. </w:t>
      </w:r>
      <w:r w:rsidR="008F1459">
        <w:rPr>
          <w:sz w:val="24"/>
          <w:szCs w:val="24"/>
        </w:rPr>
        <w:t>1</w:t>
      </w:r>
      <w:r>
        <w:rPr>
          <w:sz w:val="24"/>
          <w:szCs w:val="24"/>
        </w:rPr>
        <w:t>)</w:t>
      </w:r>
      <w:r w:rsidRPr="00D85786">
        <w:rPr>
          <w:sz w:val="24"/>
          <w:szCs w:val="24"/>
        </w:rPr>
        <w:t>.</w:t>
      </w:r>
    </w:p>
    <w:p w:rsidR="0088499B" w:rsidRPr="004F6E12" w:rsidRDefault="0088499B" w:rsidP="008F1459">
      <w:pPr>
        <w:autoSpaceDE w:val="0"/>
        <w:autoSpaceDN w:val="0"/>
        <w:adjustRightInd w:val="0"/>
        <w:spacing w:after="0" w:line="360" w:lineRule="auto"/>
        <w:ind w:firstLine="708"/>
        <w:jc w:val="center"/>
        <w:rPr>
          <w:b/>
          <w:sz w:val="24"/>
          <w:szCs w:val="24"/>
        </w:rPr>
      </w:pPr>
      <w:r w:rsidRPr="004F6E12">
        <w:rPr>
          <w:b/>
          <w:sz w:val="24"/>
          <w:szCs w:val="24"/>
        </w:rPr>
        <w:t>Табл</w:t>
      </w:r>
      <w:r>
        <w:rPr>
          <w:b/>
          <w:sz w:val="24"/>
          <w:szCs w:val="24"/>
        </w:rPr>
        <w:t>ица</w:t>
      </w:r>
      <w:r w:rsidR="008F1459">
        <w:rPr>
          <w:b/>
          <w:sz w:val="24"/>
          <w:szCs w:val="24"/>
        </w:rPr>
        <w:t xml:space="preserve"> 1. Финансовые показатели</w:t>
      </w:r>
    </w:p>
    <w:tbl>
      <w:tblPr>
        <w:tblW w:w="0" w:type="auto"/>
        <w:jc w:val="center"/>
        <w:tblLayout w:type="fixed"/>
        <w:tblCellMar>
          <w:left w:w="0" w:type="dxa"/>
          <w:right w:w="0" w:type="dxa"/>
        </w:tblCellMar>
        <w:tblLook w:val="0000" w:firstRow="0" w:lastRow="0" w:firstColumn="0" w:lastColumn="0" w:noHBand="0" w:noVBand="0"/>
      </w:tblPr>
      <w:tblGrid>
        <w:gridCol w:w="4035"/>
        <w:gridCol w:w="2504"/>
        <w:gridCol w:w="2523"/>
      </w:tblGrid>
      <w:tr w:rsidR="0088499B" w:rsidRPr="00D85786" w:rsidTr="003D7D3C">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947"/>
              <w:rPr>
                <w:sz w:val="24"/>
                <w:szCs w:val="24"/>
              </w:rPr>
            </w:pPr>
            <w:r w:rsidRPr="0088499B">
              <w:rPr>
                <w:color w:val="231F20"/>
                <w:spacing w:val="-2"/>
                <w:w w:val="105"/>
                <w:sz w:val="24"/>
                <w:szCs w:val="24"/>
              </w:rPr>
              <w:t>Показ</w:t>
            </w:r>
            <w:r w:rsidRPr="0088499B">
              <w:rPr>
                <w:color w:val="231F20"/>
                <w:spacing w:val="-3"/>
                <w:w w:val="105"/>
                <w:sz w:val="24"/>
                <w:szCs w:val="24"/>
              </w:rPr>
              <w:t>атель</w:t>
            </w:r>
          </w:p>
        </w:tc>
        <w:tc>
          <w:tcPr>
            <w:tcW w:w="2504"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right="4"/>
              <w:jc w:val="center"/>
              <w:rPr>
                <w:sz w:val="24"/>
                <w:szCs w:val="24"/>
              </w:rPr>
            </w:pPr>
            <w:r w:rsidRPr="0088499B">
              <w:rPr>
                <w:color w:val="231F20"/>
                <w:sz w:val="24"/>
                <w:szCs w:val="24"/>
              </w:rPr>
              <w:t>«Алла»</w:t>
            </w:r>
          </w:p>
        </w:tc>
        <w:tc>
          <w:tcPr>
            <w:tcW w:w="2523"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right="4"/>
              <w:jc w:val="center"/>
              <w:rPr>
                <w:sz w:val="24"/>
                <w:szCs w:val="24"/>
              </w:rPr>
            </w:pPr>
            <w:r w:rsidRPr="0088499B">
              <w:rPr>
                <w:color w:val="231F20"/>
                <w:w w:val="110"/>
                <w:sz w:val="24"/>
                <w:szCs w:val="24"/>
              </w:rPr>
              <w:t>«Анна»</w:t>
            </w:r>
          </w:p>
        </w:tc>
      </w:tr>
      <w:tr w:rsidR="0088499B" w:rsidRPr="00D85786" w:rsidTr="003D7D3C">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1850FA">
            <w:pPr>
              <w:kinsoku w:val="0"/>
              <w:overflowPunct w:val="0"/>
              <w:autoSpaceDE w:val="0"/>
              <w:autoSpaceDN w:val="0"/>
              <w:adjustRightInd w:val="0"/>
              <w:spacing w:before="180" w:after="0" w:line="360" w:lineRule="auto"/>
              <w:ind w:left="164"/>
              <w:jc w:val="both"/>
              <w:rPr>
                <w:sz w:val="24"/>
                <w:szCs w:val="24"/>
              </w:rPr>
            </w:pPr>
            <w:r w:rsidRPr="0088499B">
              <w:rPr>
                <w:color w:val="231F20"/>
                <w:spacing w:val="-3"/>
                <w:w w:val="110"/>
                <w:sz w:val="24"/>
                <w:szCs w:val="24"/>
              </w:rPr>
              <w:lastRenderedPageBreak/>
              <w:t>Ко</w:t>
            </w:r>
            <w:r w:rsidRPr="0088499B">
              <w:rPr>
                <w:color w:val="231F20"/>
                <w:spacing w:val="-4"/>
                <w:w w:val="110"/>
                <w:sz w:val="24"/>
                <w:szCs w:val="24"/>
              </w:rPr>
              <w:t>личество</w:t>
            </w:r>
            <w:r w:rsidRPr="0088499B">
              <w:rPr>
                <w:color w:val="231F20"/>
                <w:spacing w:val="-29"/>
                <w:w w:val="110"/>
                <w:sz w:val="24"/>
                <w:szCs w:val="24"/>
              </w:rPr>
              <w:t xml:space="preserve"> </w:t>
            </w:r>
            <w:r w:rsidRPr="0088499B">
              <w:rPr>
                <w:color w:val="231F20"/>
                <w:spacing w:val="-3"/>
                <w:w w:val="110"/>
                <w:sz w:val="24"/>
                <w:szCs w:val="24"/>
              </w:rPr>
              <w:t>с</w:t>
            </w:r>
            <w:r w:rsidRPr="0088499B">
              <w:rPr>
                <w:color w:val="231F20"/>
                <w:spacing w:val="-2"/>
                <w:w w:val="110"/>
                <w:sz w:val="24"/>
                <w:szCs w:val="24"/>
              </w:rPr>
              <w:t>трижек</w:t>
            </w:r>
            <w:r w:rsidRPr="0088499B">
              <w:rPr>
                <w:color w:val="231F20"/>
                <w:spacing w:val="-28"/>
                <w:w w:val="110"/>
                <w:sz w:val="24"/>
                <w:szCs w:val="24"/>
              </w:rPr>
              <w:t xml:space="preserve"> </w:t>
            </w:r>
            <w:r w:rsidRPr="0088499B">
              <w:rPr>
                <w:color w:val="231F20"/>
                <w:w w:val="110"/>
                <w:sz w:val="24"/>
                <w:szCs w:val="24"/>
              </w:rPr>
              <w:t>в</w:t>
            </w:r>
            <w:r w:rsidRPr="0088499B">
              <w:rPr>
                <w:color w:val="231F20"/>
                <w:spacing w:val="-28"/>
                <w:w w:val="110"/>
                <w:sz w:val="24"/>
                <w:szCs w:val="24"/>
              </w:rPr>
              <w:t xml:space="preserve"> </w:t>
            </w:r>
            <w:r w:rsidRPr="0088499B">
              <w:rPr>
                <w:color w:val="231F20"/>
                <w:spacing w:val="-3"/>
                <w:w w:val="110"/>
                <w:sz w:val="24"/>
                <w:szCs w:val="24"/>
              </w:rPr>
              <w:t>г</w:t>
            </w:r>
            <w:r w:rsidRPr="0088499B">
              <w:rPr>
                <w:color w:val="231F20"/>
                <w:spacing w:val="-4"/>
                <w:w w:val="110"/>
                <w:sz w:val="24"/>
                <w:szCs w:val="24"/>
              </w:rPr>
              <w:t>од</w:t>
            </w:r>
          </w:p>
        </w:tc>
        <w:tc>
          <w:tcPr>
            <w:tcW w:w="2504"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66"/>
              <w:jc w:val="center"/>
              <w:rPr>
                <w:sz w:val="24"/>
                <w:szCs w:val="24"/>
              </w:rPr>
            </w:pPr>
            <w:r w:rsidRPr="0088499B">
              <w:rPr>
                <w:color w:val="231F20"/>
                <w:w w:val="105"/>
                <w:sz w:val="24"/>
                <w:szCs w:val="24"/>
              </w:rPr>
              <w:t>9000</w:t>
            </w:r>
          </w:p>
        </w:tc>
        <w:tc>
          <w:tcPr>
            <w:tcW w:w="2523"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68"/>
              <w:jc w:val="center"/>
              <w:rPr>
                <w:sz w:val="24"/>
                <w:szCs w:val="24"/>
              </w:rPr>
            </w:pPr>
            <w:r w:rsidRPr="0088499B">
              <w:rPr>
                <w:color w:val="231F20"/>
                <w:w w:val="105"/>
                <w:sz w:val="24"/>
                <w:szCs w:val="24"/>
              </w:rPr>
              <w:t>6000</w:t>
            </w:r>
          </w:p>
        </w:tc>
      </w:tr>
      <w:tr w:rsidR="0088499B" w:rsidRPr="00D85786" w:rsidTr="003D7D3C">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1850FA">
            <w:pPr>
              <w:kinsoku w:val="0"/>
              <w:overflowPunct w:val="0"/>
              <w:autoSpaceDE w:val="0"/>
              <w:autoSpaceDN w:val="0"/>
              <w:adjustRightInd w:val="0"/>
              <w:spacing w:before="180" w:after="0" w:line="360" w:lineRule="auto"/>
              <w:ind w:left="164"/>
              <w:jc w:val="both"/>
              <w:rPr>
                <w:sz w:val="24"/>
                <w:szCs w:val="24"/>
              </w:rPr>
            </w:pPr>
            <w:r w:rsidRPr="0088499B">
              <w:rPr>
                <w:color w:val="231F20"/>
                <w:w w:val="110"/>
                <w:sz w:val="24"/>
                <w:szCs w:val="24"/>
              </w:rPr>
              <w:t>Цена</w:t>
            </w:r>
            <w:r w:rsidRPr="0088499B">
              <w:rPr>
                <w:color w:val="231F20"/>
                <w:spacing w:val="-37"/>
                <w:w w:val="110"/>
                <w:sz w:val="24"/>
                <w:szCs w:val="24"/>
              </w:rPr>
              <w:t xml:space="preserve"> </w:t>
            </w:r>
            <w:r w:rsidRPr="0088499B">
              <w:rPr>
                <w:color w:val="231F20"/>
                <w:spacing w:val="-2"/>
                <w:w w:val="110"/>
                <w:sz w:val="24"/>
                <w:szCs w:val="24"/>
              </w:rPr>
              <w:t>с</w:t>
            </w:r>
            <w:r w:rsidRPr="0088499B">
              <w:rPr>
                <w:color w:val="231F20"/>
                <w:spacing w:val="-1"/>
                <w:w w:val="110"/>
                <w:sz w:val="24"/>
                <w:szCs w:val="24"/>
              </w:rPr>
              <w:t>трижки</w:t>
            </w:r>
          </w:p>
        </w:tc>
        <w:tc>
          <w:tcPr>
            <w:tcW w:w="2504"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57"/>
              <w:jc w:val="center"/>
              <w:rPr>
                <w:sz w:val="24"/>
                <w:szCs w:val="24"/>
              </w:rPr>
            </w:pPr>
            <w:r w:rsidRPr="0088499B">
              <w:rPr>
                <w:color w:val="231F20"/>
                <w:w w:val="105"/>
                <w:sz w:val="24"/>
                <w:szCs w:val="24"/>
              </w:rPr>
              <w:t>200</w:t>
            </w:r>
            <w:r w:rsidRPr="0088499B">
              <w:rPr>
                <w:color w:val="231F20"/>
                <w:spacing w:val="-13"/>
                <w:w w:val="105"/>
                <w:sz w:val="24"/>
                <w:szCs w:val="24"/>
              </w:rPr>
              <w:t xml:space="preserve"> </w:t>
            </w:r>
            <w:r w:rsidRPr="0088499B">
              <w:rPr>
                <w:color w:val="231F20"/>
                <w:w w:val="105"/>
                <w:sz w:val="24"/>
                <w:szCs w:val="24"/>
              </w:rPr>
              <w:t>р.</w:t>
            </w:r>
          </w:p>
        </w:tc>
        <w:tc>
          <w:tcPr>
            <w:tcW w:w="2523"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37"/>
              <w:jc w:val="center"/>
              <w:rPr>
                <w:sz w:val="24"/>
                <w:szCs w:val="24"/>
              </w:rPr>
            </w:pPr>
            <w:r w:rsidRPr="0088499B">
              <w:rPr>
                <w:color w:val="231F20"/>
                <w:w w:val="105"/>
                <w:sz w:val="24"/>
                <w:szCs w:val="24"/>
              </w:rPr>
              <w:t>180</w:t>
            </w:r>
            <w:r w:rsidRPr="0088499B">
              <w:rPr>
                <w:color w:val="231F20"/>
                <w:spacing w:val="-13"/>
                <w:w w:val="105"/>
                <w:sz w:val="24"/>
                <w:szCs w:val="24"/>
              </w:rPr>
              <w:t xml:space="preserve"> </w:t>
            </w:r>
            <w:r w:rsidRPr="0088499B">
              <w:rPr>
                <w:color w:val="231F20"/>
                <w:w w:val="105"/>
                <w:sz w:val="24"/>
                <w:szCs w:val="24"/>
              </w:rPr>
              <w:t>р.</w:t>
            </w:r>
          </w:p>
        </w:tc>
      </w:tr>
      <w:tr w:rsidR="0088499B" w:rsidRPr="00D85786" w:rsidTr="003D7D3C">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1850FA">
            <w:pPr>
              <w:kinsoku w:val="0"/>
              <w:overflowPunct w:val="0"/>
              <w:autoSpaceDE w:val="0"/>
              <w:autoSpaceDN w:val="0"/>
              <w:adjustRightInd w:val="0"/>
              <w:spacing w:before="180" w:after="0" w:line="360" w:lineRule="auto"/>
              <w:ind w:left="164"/>
              <w:jc w:val="both"/>
              <w:rPr>
                <w:sz w:val="24"/>
                <w:szCs w:val="24"/>
              </w:rPr>
            </w:pPr>
            <w:r w:rsidRPr="0088499B">
              <w:rPr>
                <w:color w:val="231F20"/>
                <w:spacing w:val="-3"/>
                <w:w w:val="105"/>
                <w:sz w:val="24"/>
                <w:szCs w:val="24"/>
              </w:rPr>
              <w:t>Ко</w:t>
            </w:r>
            <w:r w:rsidRPr="0088499B">
              <w:rPr>
                <w:color w:val="231F20"/>
                <w:spacing w:val="-4"/>
                <w:w w:val="105"/>
                <w:sz w:val="24"/>
                <w:szCs w:val="24"/>
              </w:rPr>
              <w:t>личес</w:t>
            </w:r>
            <w:r w:rsidRPr="0088499B">
              <w:rPr>
                <w:color w:val="231F20"/>
                <w:spacing w:val="-3"/>
                <w:w w:val="105"/>
                <w:sz w:val="24"/>
                <w:szCs w:val="24"/>
              </w:rPr>
              <w:t>тво</w:t>
            </w:r>
            <w:r w:rsidRPr="0088499B">
              <w:rPr>
                <w:color w:val="231F20"/>
                <w:spacing w:val="59"/>
                <w:w w:val="105"/>
                <w:sz w:val="24"/>
                <w:szCs w:val="24"/>
              </w:rPr>
              <w:t xml:space="preserve"> </w:t>
            </w:r>
            <w:r w:rsidRPr="0088499B">
              <w:rPr>
                <w:color w:val="231F20"/>
                <w:spacing w:val="-4"/>
                <w:w w:val="105"/>
                <w:sz w:val="24"/>
                <w:szCs w:val="24"/>
              </w:rPr>
              <w:t>со</w:t>
            </w:r>
            <w:r w:rsidRPr="0088499B">
              <w:rPr>
                <w:color w:val="231F20"/>
                <w:spacing w:val="-3"/>
                <w:w w:val="105"/>
                <w:sz w:val="24"/>
                <w:szCs w:val="24"/>
              </w:rPr>
              <w:t>тр</w:t>
            </w:r>
            <w:r w:rsidRPr="0088499B">
              <w:rPr>
                <w:color w:val="231F20"/>
                <w:spacing w:val="-4"/>
                <w:w w:val="105"/>
                <w:sz w:val="24"/>
                <w:szCs w:val="24"/>
              </w:rPr>
              <w:t>у</w:t>
            </w:r>
            <w:r w:rsidRPr="0088499B">
              <w:rPr>
                <w:color w:val="231F20"/>
                <w:spacing w:val="-3"/>
                <w:w w:val="105"/>
                <w:sz w:val="24"/>
                <w:szCs w:val="24"/>
              </w:rPr>
              <w:t>дников</w:t>
            </w:r>
          </w:p>
        </w:tc>
        <w:tc>
          <w:tcPr>
            <w:tcW w:w="2504"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59"/>
              <w:jc w:val="center"/>
              <w:rPr>
                <w:sz w:val="24"/>
                <w:szCs w:val="24"/>
              </w:rPr>
            </w:pPr>
            <w:r w:rsidRPr="0088499B">
              <w:rPr>
                <w:color w:val="231F20"/>
                <w:w w:val="105"/>
                <w:sz w:val="24"/>
                <w:szCs w:val="24"/>
              </w:rPr>
              <w:t>3</w:t>
            </w:r>
          </w:p>
        </w:tc>
        <w:tc>
          <w:tcPr>
            <w:tcW w:w="2523"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59"/>
              <w:jc w:val="center"/>
              <w:rPr>
                <w:sz w:val="24"/>
                <w:szCs w:val="24"/>
              </w:rPr>
            </w:pPr>
            <w:r w:rsidRPr="0088499B">
              <w:rPr>
                <w:color w:val="231F20"/>
                <w:w w:val="105"/>
                <w:sz w:val="24"/>
                <w:szCs w:val="24"/>
              </w:rPr>
              <w:t>3</w:t>
            </w:r>
          </w:p>
        </w:tc>
      </w:tr>
      <w:tr w:rsidR="0088499B" w:rsidRPr="00D85786" w:rsidTr="003D7D3C">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1850FA">
            <w:pPr>
              <w:kinsoku w:val="0"/>
              <w:overflowPunct w:val="0"/>
              <w:autoSpaceDE w:val="0"/>
              <w:autoSpaceDN w:val="0"/>
              <w:adjustRightInd w:val="0"/>
              <w:spacing w:before="180" w:after="0" w:line="360" w:lineRule="auto"/>
              <w:ind w:left="153"/>
              <w:jc w:val="both"/>
              <w:rPr>
                <w:sz w:val="24"/>
                <w:szCs w:val="24"/>
              </w:rPr>
            </w:pPr>
            <w:r w:rsidRPr="0088499B">
              <w:rPr>
                <w:color w:val="231F20"/>
                <w:w w:val="105"/>
                <w:sz w:val="24"/>
                <w:szCs w:val="24"/>
              </w:rPr>
              <w:t>Средняя</w:t>
            </w:r>
            <w:r w:rsidRPr="0088499B">
              <w:rPr>
                <w:color w:val="231F20"/>
                <w:spacing w:val="-38"/>
                <w:w w:val="105"/>
                <w:sz w:val="24"/>
                <w:szCs w:val="24"/>
              </w:rPr>
              <w:t xml:space="preserve"> </w:t>
            </w:r>
            <w:r w:rsidRPr="0088499B">
              <w:rPr>
                <w:color w:val="231F20"/>
                <w:spacing w:val="-3"/>
                <w:w w:val="105"/>
                <w:sz w:val="24"/>
                <w:szCs w:val="24"/>
              </w:rPr>
              <w:t>зарплат</w:t>
            </w:r>
            <w:r w:rsidRPr="0088499B">
              <w:rPr>
                <w:color w:val="231F20"/>
                <w:spacing w:val="-4"/>
                <w:w w:val="105"/>
                <w:sz w:val="24"/>
                <w:szCs w:val="24"/>
              </w:rPr>
              <w:t>а</w:t>
            </w:r>
          </w:p>
        </w:tc>
        <w:tc>
          <w:tcPr>
            <w:tcW w:w="2504"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57"/>
              <w:jc w:val="center"/>
              <w:rPr>
                <w:sz w:val="24"/>
                <w:szCs w:val="24"/>
              </w:rPr>
            </w:pPr>
            <w:r w:rsidRPr="0088499B">
              <w:rPr>
                <w:color w:val="231F20"/>
                <w:w w:val="105"/>
                <w:sz w:val="24"/>
                <w:szCs w:val="24"/>
              </w:rPr>
              <w:t>20</w:t>
            </w:r>
            <w:r w:rsidRPr="0088499B">
              <w:rPr>
                <w:color w:val="231F20"/>
                <w:spacing w:val="-16"/>
                <w:w w:val="105"/>
                <w:sz w:val="24"/>
                <w:szCs w:val="24"/>
              </w:rPr>
              <w:t xml:space="preserve"> </w:t>
            </w:r>
            <w:r w:rsidRPr="0088499B">
              <w:rPr>
                <w:color w:val="231F20"/>
                <w:w w:val="105"/>
                <w:sz w:val="24"/>
                <w:szCs w:val="24"/>
              </w:rPr>
              <w:t>000</w:t>
            </w:r>
            <w:r w:rsidRPr="0088499B">
              <w:rPr>
                <w:color w:val="231F20"/>
                <w:spacing w:val="-16"/>
                <w:w w:val="105"/>
                <w:sz w:val="24"/>
                <w:szCs w:val="24"/>
              </w:rPr>
              <w:t xml:space="preserve"> </w:t>
            </w:r>
            <w:r w:rsidRPr="0088499B">
              <w:rPr>
                <w:color w:val="231F20"/>
                <w:w w:val="105"/>
                <w:sz w:val="24"/>
                <w:szCs w:val="24"/>
              </w:rPr>
              <w:t>р.</w:t>
            </w:r>
            <w:r w:rsidRPr="0088499B">
              <w:rPr>
                <w:color w:val="231F20"/>
                <w:spacing w:val="-16"/>
                <w:w w:val="105"/>
                <w:sz w:val="24"/>
                <w:szCs w:val="24"/>
              </w:rPr>
              <w:t xml:space="preserve"> </w:t>
            </w:r>
            <w:r w:rsidRPr="0088499B">
              <w:rPr>
                <w:color w:val="231F20"/>
                <w:w w:val="105"/>
                <w:sz w:val="24"/>
                <w:szCs w:val="24"/>
              </w:rPr>
              <w:t>в</w:t>
            </w:r>
            <w:r w:rsidRPr="0088499B">
              <w:rPr>
                <w:color w:val="231F20"/>
                <w:spacing w:val="-16"/>
                <w:w w:val="105"/>
                <w:sz w:val="24"/>
                <w:szCs w:val="24"/>
              </w:rPr>
              <w:t xml:space="preserve"> </w:t>
            </w:r>
            <w:r w:rsidRPr="0088499B">
              <w:rPr>
                <w:color w:val="231F20"/>
                <w:w w:val="105"/>
                <w:sz w:val="24"/>
                <w:szCs w:val="24"/>
              </w:rPr>
              <w:t>месяц</w:t>
            </w:r>
          </w:p>
        </w:tc>
        <w:tc>
          <w:tcPr>
            <w:tcW w:w="2523"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57"/>
              <w:jc w:val="center"/>
              <w:rPr>
                <w:sz w:val="24"/>
                <w:szCs w:val="24"/>
              </w:rPr>
            </w:pPr>
            <w:r w:rsidRPr="0088499B">
              <w:rPr>
                <w:color w:val="231F20"/>
                <w:w w:val="105"/>
                <w:sz w:val="24"/>
                <w:szCs w:val="24"/>
              </w:rPr>
              <w:t>22</w:t>
            </w:r>
            <w:r w:rsidRPr="0088499B">
              <w:rPr>
                <w:color w:val="231F20"/>
                <w:spacing w:val="-16"/>
                <w:w w:val="105"/>
                <w:sz w:val="24"/>
                <w:szCs w:val="24"/>
              </w:rPr>
              <w:t xml:space="preserve"> </w:t>
            </w:r>
            <w:r w:rsidRPr="0088499B">
              <w:rPr>
                <w:color w:val="231F20"/>
                <w:w w:val="105"/>
                <w:sz w:val="24"/>
                <w:szCs w:val="24"/>
              </w:rPr>
              <w:t>000</w:t>
            </w:r>
            <w:r w:rsidRPr="0088499B">
              <w:rPr>
                <w:color w:val="231F20"/>
                <w:spacing w:val="-16"/>
                <w:w w:val="105"/>
                <w:sz w:val="24"/>
                <w:szCs w:val="24"/>
              </w:rPr>
              <w:t xml:space="preserve"> </w:t>
            </w:r>
            <w:r w:rsidRPr="0088499B">
              <w:rPr>
                <w:color w:val="231F20"/>
                <w:w w:val="105"/>
                <w:sz w:val="24"/>
                <w:szCs w:val="24"/>
              </w:rPr>
              <w:t>р.</w:t>
            </w:r>
            <w:r w:rsidRPr="0088499B">
              <w:rPr>
                <w:color w:val="231F20"/>
                <w:spacing w:val="-16"/>
                <w:w w:val="105"/>
                <w:sz w:val="24"/>
                <w:szCs w:val="24"/>
              </w:rPr>
              <w:t xml:space="preserve"> </w:t>
            </w:r>
            <w:r w:rsidRPr="0088499B">
              <w:rPr>
                <w:color w:val="231F20"/>
                <w:w w:val="105"/>
                <w:sz w:val="24"/>
                <w:szCs w:val="24"/>
              </w:rPr>
              <w:t>в</w:t>
            </w:r>
            <w:r w:rsidRPr="0088499B">
              <w:rPr>
                <w:color w:val="231F20"/>
                <w:spacing w:val="-16"/>
                <w:w w:val="105"/>
                <w:sz w:val="24"/>
                <w:szCs w:val="24"/>
              </w:rPr>
              <w:t xml:space="preserve"> </w:t>
            </w:r>
            <w:r w:rsidRPr="0088499B">
              <w:rPr>
                <w:color w:val="231F20"/>
                <w:w w:val="105"/>
                <w:sz w:val="24"/>
                <w:szCs w:val="24"/>
              </w:rPr>
              <w:t>месяц</w:t>
            </w:r>
          </w:p>
        </w:tc>
      </w:tr>
      <w:tr w:rsidR="0088499B" w:rsidRPr="00D85786" w:rsidTr="003D7D3C">
        <w:trPr>
          <w:trHeight w:hRule="exact" w:val="9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1850FA">
            <w:pPr>
              <w:kinsoku w:val="0"/>
              <w:overflowPunct w:val="0"/>
              <w:autoSpaceDE w:val="0"/>
              <w:autoSpaceDN w:val="0"/>
              <w:adjustRightInd w:val="0"/>
              <w:spacing w:before="180" w:after="0" w:line="360" w:lineRule="auto"/>
              <w:ind w:left="153"/>
              <w:jc w:val="both"/>
              <w:rPr>
                <w:color w:val="000000"/>
                <w:sz w:val="24"/>
                <w:szCs w:val="24"/>
              </w:rPr>
            </w:pPr>
            <w:r w:rsidRPr="0088499B">
              <w:rPr>
                <w:color w:val="231F20"/>
                <w:w w:val="105"/>
                <w:sz w:val="24"/>
                <w:szCs w:val="24"/>
              </w:rPr>
              <w:t>Отчисления</w:t>
            </w:r>
          </w:p>
          <w:p w:rsidR="0088499B" w:rsidRPr="0088499B" w:rsidRDefault="0088499B" w:rsidP="001850FA">
            <w:pPr>
              <w:kinsoku w:val="0"/>
              <w:overflowPunct w:val="0"/>
              <w:autoSpaceDE w:val="0"/>
              <w:autoSpaceDN w:val="0"/>
              <w:adjustRightInd w:val="0"/>
              <w:spacing w:before="47" w:after="0" w:line="360" w:lineRule="auto"/>
              <w:ind w:left="161"/>
              <w:jc w:val="both"/>
              <w:rPr>
                <w:sz w:val="24"/>
                <w:szCs w:val="24"/>
              </w:rPr>
            </w:pPr>
            <w:r w:rsidRPr="0088499B">
              <w:rPr>
                <w:color w:val="231F20"/>
                <w:w w:val="105"/>
                <w:sz w:val="24"/>
                <w:szCs w:val="24"/>
              </w:rPr>
              <w:t>в</w:t>
            </w:r>
            <w:r w:rsidRPr="0088499B">
              <w:rPr>
                <w:color w:val="231F20"/>
                <w:spacing w:val="-15"/>
                <w:w w:val="105"/>
                <w:sz w:val="24"/>
                <w:szCs w:val="24"/>
              </w:rPr>
              <w:t xml:space="preserve"> </w:t>
            </w:r>
            <w:r w:rsidRPr="0088499B">
              <w:rPr>
                <w:color w:val="231F20"/>
                <w:w w:val="105"/>
                <w:sz w:val="24"/>
                <w:szCs w:val="24"/>
              </w:rPr>
              <w:t>социальные</w:t>
            </w:r>
            <w:r w:rsidRPr="0088499B">
              <w:rPr>
                <w:color w:val="231F20"/>
                <w:spacing w:val="-14"/>
                <w:w w:val="105"/>
                <w:sz w:val="24"/>
                <w:szCs w:val="24"/>
              </w:rPr>
              <w:t xml:space="preserve"> </w:t>
            </w:r>
            <w:r w:rsidRPr="0088499B">
              <w:rPr>
                <w:color w:val="231F20"/>
                <w:w w:val="105"/>
                <w:sz w:val="24"/>
                <w:szCs w:val="24"/>
              </w:rPr>
              <w:t>фонды</w:t>
            </w:r>
          </w:p>
        </w:tc>
        <w:tc>
          <w:tcPr>
            <w:tcW w:w="2504"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61" w:right="683" w:firstLine="6"/>
              <w:jc w:val="center"/>
              <w:rPr>
                <w:sz w:val="24"/>
                <w:szCs w:val="24"/>
              </w:rPr>
            </w:pPr>
            <w:r w:rsidRPr="0088499B">
              <w:rPr>
                <w:color w:val="231F20"/>
                <w:w w:val="105"/>
                <w:sz w:val="24"/>
                <w:szCs w:val="24"/>
              </w:rPr>
              <w:t>6000</w:t>
            </w:r>
            <w:r w:rsidRPr="0088499B">
              <w:rPr>
                <w:color w:val="231F20"/>
                <w:spacing w:val="-17"/>
                <w:w w:val="105"/>
                <w:sz w:val="24"/>
                <w:szCs w:val="24"/>
              </w:rPr>
              <w:t xml:space="preserve"> </w:t>
            </w:r>
            <w:r w:rsidRPr="0088499B">
              <w:rPr>
                <w:color w:val="231F20"/>
                <w:w w:val="105"/>
                <w:sz w:val="24"/>
                <w:szCs w:val="24"/>
              </w:rPr>
              <w:t>р.</w:t>
            </w:r>
            <w:r w:rsidRPr="0088499B">
              <w:rPr>
                <w:color w:val="231F20"/>
                <w:spacing w:val="-16"/>
                <w:w w:val="105"/>
                <w:sz w:val="24"/>
                <w:szCs w:val="24"/>
              </w:rPr>
              <w:t xml:space="preserve"> </w:t>
            </w:r>
            <w:r w:rsidRPr="0088499B">
              <w:rPr>
                <w:color w:val="231F20"/>
                <w:w w:val="105"/>
                <w:sz w:val="24"/>
                <w:szCs w:val="24"/>
              </w:rPr>
              <w:t>в</w:t>
            </w:r>
            <w:r w:rsidRPr="0088499B">
              <w:rPr>
                <w:color w:val="231F20"/>
                <w:spacing w:val="-16"/>
                <w:w w:val="105"/>
                <w:sz w:val="24"/>
                <w:szCs w:val="24"/>
              </w:rPr>
              <w:t xml:space="preserve"> </w:t>
            </w:r>
            <w:r w:rsidRPr="0088499B">
              <w:rPr>
                <w:color w:val="231F20"/>
                <w:w w:val="105"/>
                <w:sz w:val="24"/>
                <w:szCs w:val="24"/>
              </w:rPr>
              <w:t>месяц</w:t>
            </w:r>
            <w:r w:rsidRPr="0088499B">
              <w:rPr>
                <w:color w:val="231F20"/>
                <w:w w:val="103"/>
                <w:sz w:val="24"/>
                <w:szCs w:val="24"/>
              </w:rPr>
              <w:t xml:space="preserve"> </w:t>
            </w:r>
            <w:r w:rsidRPr="0088499B">
              <w:rPr>
                <w:color w:val="231F20"/>
                <w:w w:val="105"/>
                <w:sz w:val="24"/>
                <w:szCs w:val="24"/>
              </w:rPr>
              <w:t>на</w:t>
            </w:r>
            <w:r w:rsidRPr="0088499B">
              <w:rPr>
                <w:color w:val="231F20"/>
                <w:spacing w:val="10"/>
                <w:w w:val="105"/>
                <w:sz w:val="24"/>
                <w:szCs w:val="24"/>
              </w:rPr>
              <w:t xml:space="preserve"> </w:t>
            </w:r>
            <w:r w:rsidRPr="0088499B">
              <w:rPr>
                <w:color w:val="231F20"/>
                <w:spacing w:val="-2"/>
                <w:w w:val="105"/>
                <w:sz w:val="24"/>
                <w:szCs w:val="24"/>
              </w:rPr>
              <w:t>человек</w:t>
            </w:r>
            <w:r w:rsidRPr="0088499B">
              <w:rPr>
                <w:color w:val="231F20"/>
                <w:spacing w:val="-3"/>
                <w:w w:val="105"/>
                <w:sz w:val="24"/>
                <w:szCs w:val="24"/>
              </w:rPr>
              <w:t>а</w:t>
            </w:r>
          </w:p>
        </w:tc>
        <w:tc>
          <w:tcPr>
            <w:tcW w:w="2523"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61" w:right="683" w:firstLine="6"/>
              <w:jc w:val="center"/>
              <w:rPr>
                <w:sz w:val="24"/>
                <w:szCs w:val="24"/>
              </w:rPr>
            </w:pPr>
            <w:r w:rsidRPr="0088499B">
              <w:rPr>
                <w:color w:val="231F20"/>
                <w:w w:val="105"/>
                <w:sz w:val="24"/>
                <w:szCs w:val="24"/>
              </w:rPr>
              <w:t>6600</w:t>
            </w:r>
            <w:r w:rsidRPr="0088499B">
              <w:rPr>
                <w:color w:val="231F20"/>
                <w:spacing w:val="-17"/>
                <w:w w:val="105"/>
                <w:sz w:val="24"/>
                <w:szCs w:val="24"/>
              </w:rPr>
              <w:t xml:space="preserve"> </w:t>
            </w:r>
            <w:r w:rsidRPr="0088499B">
              <w:rPr>
                <w:color w:val="231F20"/>
                <w:w w:val="105"/>
                <w:sz w:val="24"/>
                <w:szCs w:val="24"/>
              </w:rPr>
              <w:t>р.</w:t>
            </w:r>
            <w:r w:rsidRPr="0088499B">
              <w:rPr>
                <w:color w:val="231F20"/>
                <w:spacing w:val="-16"/>
                <w:w w:val="105"/>
                <w:sz w:val="24"/>
                <w:szCs w:val="24"/>
              </w:rPr>
              <w:t xml:space="preserve"> </w:t>
            </w:r>
            <w:r w:rsidRPr="0088499B">
              <w:rPr>
                <w:color w:val="231F20"/>
                <w:w w:val="105"/>
                <w:sz w:val="24"/>
                <w:szCs w:val="24"/>
              </w:rPr>
              <w:t>в</w:t>
            </w:r>
            <w:r w:rsidRPr="0088499B">
              <w:rPr>
                <w:color w:val="231F20"/>
                <w:spacing w:val="-16"/>
                <w:w w:val="105"/>
                <w:sz w:val="24"/>
                <w:szCs w:val="24"/>
              </w:rPr>
              <w:t xml:space="preserve"> </w:t>
            </w:r>
            <w:r w:rsidRPr="0088499B">
              <w:rPr>
                <w:color w:val="231F20"/>
                <w:w w:val="105"/>
                <w:sz w:val="24"/>
                <w:szCs w:val="24"/>
              </w:rPr>
              <w:t>месяц</w:t>
            </w:r>
            <w:r w:rsidRPr="0088499B">
              <w:rPr>
                <w:color w:val="231F20"/>
                <w:w w:val="103"/>
                <w:sz w:val="24"/>
                <w:szCs w:val="24"/>
              </w:rPr>
              <w:t xml:space="preserve"> </w:t>
            </w:r>
            <w:r w:rsidRPr="0088499B">
              <w:rPr>
                <w:color w:val="231F20"/>
                <w:w w:val="105"/>
                <w:sz w:val="24"/>
                <w:szCs w:val="24"/>
              </w:rPr>
              <w:t>на</w:t>
            </w:r>
            <w:r w:rsidRPr="0088499B">
              <w:rPr>
                <w:color w:val="231F20"/>
                <w:spacing w:val="10"/>
                <w:w w:val="105"/>
                <w:sz w:val="24"/>
                <w:szCs w:val="24"/>
              </w:rPr>
              <w:t xml:space="preserve"> </w:t>
            </w:r>
            <w:r w:rsidRPr="0088499B">
              <w:rPr>
                <w:color w:val="231F20"/>
                <w:spacing w:val="-2"/>
                <w:w w:val="105"/>
                <w:sz w:val="24"/>
                <w:szCs w:val="24"/>
              </w:rPr>
              <w:t>человек</w:t>
            </w:r>
            <w:r w:rsidRPr="0088499B">
              <w:rPr>
                <w:color w:val="231F20"/>
                <w:spacing w:val="-3"/>
                <w:w w:val="105"/>
                <w:sz w:val="24"/>
                <w:szCs w:val="24"/>
              </w:rPr>
              <w:t>а</w:t>
            </w:r>
          </w:p>
        </w:tc>
      </w:tr>
      <w:tr w:rsidR="0088499B" w:rsidRPr="00D85786" w:rsidTr="003D7D3C">
        <w:trPr>
          <w:trHeight w:hRule="exact" w:val="613"/>
          <w:jc w:val="center"/>
        </w:trPr>
        <w:tc>
          <w:tcPr>
            <w:tcW w:w="4035"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1850FA">
            <w:pPr>
              <w:kinsoku w:val="0"/>
              <w:overflowPunct w:val="0"/>
              <w:autoSpaceDE w:val="0"/>
              <w:autoSpaceDN w:val="0"/>
              <w:adjustRightInd w:val="0"/>
              <w:spacing w:before="180" w:after="0" w:line="360" w:lineRule="auto"/>
              <w:ind w:left="164"/>
              <w:jc w:val="both"/>
              <w:rPr>
                <w:sz w:val="24"/>
                <w:szCs w:val="24"/>
              </w:rPr>
            </w:pPr>
            <w:r w:rsidRPr="0088499B">
              <w:rPr>
                <w:color w:val="231F20"/>
                <w:w w:val="105"/>
                <w:sz w:val="24"/>
                <w:szCs w:val="24"/>
              </w:rPr>
              <w:t>Накладные</w:t>
            </w:r>
            <w:r w:rsidRPr="0088499B">
              <w:rPr>
                <w:color w:val="231F20"/>
                <w:spacing w:val="-18"/>
                <w:w w:val="105"/>
                <w:sz w:val="24"/>
                <w:szCs w:val="24"/>
              </w:rPr>
              <w:t xml:space="preserve"> </w:t>
            </w:r>
            <w:r w:rsidRPr="0088499B">
              <w:rPr>
                <w:color w:val="231F20"/>
                <w:spacing w:val="-2"/>
                <w:w w:val="105"/>
                <w:sz w:val="24"/>
                <w:szCs w:val="24"/>
              </w:rPr>
              <w:t>расх</w:t>
            </w:r>
            <w:r w:rsidRPr="0088499B">
              <w:rPr>
                <w:color w:val="231F20"/>
                <w:spacing w:val="-1"/>
                <w:w w:val="105"/>
                <w:sz w:val="24"/>
                <w:szCs w:val="24"/>
              </w:rPr>
              <w:t>оды</w:t>
            </w:r>
          </w:p>
        </w:tc>
        <w:tc>
          <w:tcPr>
            <w:tcW w:w="2504"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57"/>
              <w:jc w:val="center"/>
              <w:rPr>
                <w:sz w:val="24"/>
                <w:szCs w:val="24"/>
              </w:rPr>
            </w:pPr>
            <w:r w:rsidRPr="0088499B">
              <w:rPr>
                <w:color w:val="231F20"/>
                <w:w w:val="105"/>
                <w:sz w:val="24"/>
                <w:szCs w:val="24"/>
              </w:rPr>
              <w:t>200</w:t>
            </w:r>
            <w:r w:rsidRPr="0088499B">
              <w:rPr>
                <w:color w:val="231F20"/>
                <w:spacing w:val="-11"/>
                <w:w w:val="105"/>
                <w:sz w:val="24"/>
                <w:szCs w:val="24"/>
              </w:rPr>
              <w:t xml:space="preserve"> </w:t>
            </w:r>
            <w:r w:rsidRPr="0088499B">
              <w:rPr>
                <w:color w:val="231F20"/>
                <w:w w:val="105"/>
                <w:sz w:val="24"/>
                <w:szCs w:val="24"/>
              </w:rPr>
              <w:t>000</w:t>
            </w:r>
            <w:r w:rsidRPr="0088499B">
              <w:rPr>
                <w:color w:val="231F20"/>
                <w:spacing w:val="-10"/>
                <w:w w:val="105"/>
                <w:sz w:val="24"/>
                <w:szCs w:val="24"/>
              </w:rPr>
              <w:t xml:space="preserve"> </w:t>
            </w:r>
            <w:r w:rsidRPr="0088499B">
              <w:rPr>
                <w:color w:val="231F20"/>
                <w:w w:val="105"/>
                <w:sz w:val="24"/>
                <w:szCs w:val="24"/>
              </w:rPr>
              <w:t>р.</w:t>
            </w:r>
            <w:r w:rsidRPr="0088499B">
              <w:rPr>
                <w:color w:val="231F20"/>
                <w:spacing w:val="-10"/>
                <w:w w:val="105"/>
                <w:sz w:val="24"/>
                <w:szCs w:val="24"/>
              </w:rPr>
              <w:t xml:space="preserve"> </w:t>
            </w:r>
            <w:r w:rsidRPr="0088499B">
              <w:rPr>
                <w:color w:val="231F20"/>
                <w:w w:val="105"/>
                <w:sz w:val="24"/>
                <w:szCs w:val="24"/>
              </w:rPr>
              <w:t>в</w:t>
            </w:r>
            <w:r w:rsidRPr="0088499B">
              <w:rPr>
                <w:color w:val="231F20"/>
                <w:spacing w:val="-10"/>
                <w:w w:val="105"/>
                <w:sz w:val="24"/>
                <w:szCs w:val="24"/>
              </w:rPr>
              <w:t xml:space="preserve"> </w:t>
            </w:r>
            <w:r w:rsidRPr="0088499B">
              <w:rPr>
                <w:color w:val="231F20"/>
                <w:spacing w:val="-3"/>
                <w:w w:val="105"/>
                <w:sz w:val="24"/>
                <w:szCs w:val="24"/>
              </w:rPr>
              <w:t>год</w:t>
            </w:r>
          </w:p>
        </w:tc>
        <w:tc>
          <w:tcPr>
            <w:tcW w:w="2523" w:type="dxa"/>
            <w:tcBorders>
              <w:top w:val="single" w:sz="4" w:space="0" w:color="231F20"/>
              <w:left w:val="single" w:sz="4" w:space="0" w:color="231F20"/>
              <w:bottom w:val="single" w:sz="4" w:space="0" w:color="231F20"/>
              <w:right w:val="single" w:sz="4" w:space="0" w:color="231F20"/>
            </w:tcBorders>
            <w:shd w:val="clear" w:color="auto" w:fill="auto"/>
          </w:tcPr>
          <w:p w:rsidR="0088499B" w:rsidRPr="0088499B" w:rsidRDefault="0088499B" w:rsidP="008F1459">
            <w:pPr>
              <w:kinsoku w:val="0"/>
              <w:overflowPunct w:val="0"/>
              <w:autoSpaceDE w:val="0"/>
              <w:autoSpaceDN w:val="0"/>
              <w:adjustRightInd w:val="0"/>
              <w:spacing w:before="180" w:after="0" w:line="360" w:lineRule="auto"/>
              <w:ind w:left="157"/>
              <w:jc w:val="center"/>
              <w:rPr>
                <w:sz w:val="24"/>
                <w:szCs w:val="24"/>
              </w:rPr>
            </w:pPr>
            <w:r w:rsidRPr="0088499B">
              <w:rPr>
                <w:color w:val="231F20"/>
                <w:w w:val="105"/>
                <w:sz w:val="24"/>
                <w:szCs w:val="24"/>
              </w:rPr>
              <w:t>200</w:t>
            </w:r>
            <w:r w:rsidRPr="0088499B">
              <w:rPr>
                <w:color w:val="231F20"/>
                <w:spacing w:val="-11"/>
                <w:w w:val="105"/>
                <w:sz w:val="24"/>
                <w:szCs w:val="24"/>
              </w:rPr>
              <w:t xml:space="preserve"> </w:t>
            </w:r>
            <w:r w:rsidRPr="0088499B">
              <w:rPr>
                <w:color w:val="231F20"/>
                <w:w w:val="105"/>
                <w:sz w:val="24"/>
                <w:szCs w:val="24"/>
              </w:rPr>
              <w:t>000</w:t>
            </w:r>
            <w:r w:rsidRPr="0088499B">
              <w:rPr>
                <w:color w:val="231F20"/>
                <w:spacing w:val="-10"/>
                <w:w w:val="105"/>
                <w:sz w:val="24"/>
                <w:szCs w:val="24"/>
              </w:rPr>
              <w:t xml:space="preserve"> </w:t>
            </w:r>
            <w:r w:rsidRPr="0088499B">
              <w:rPr>
                <w:color w:val="231F20"/>
                <w:w w:val="105"/>
                <w:sz w:val="24"/>
                <w:szCs w:val="24"/>
              </w:rPr>
              <w:t>р.</w:t>
            </w:r>
            <w:r w:rsidRPr="0088499B">
              <w:rPr>
                <w:color w:val="231F20"/>
                <w:spacing w:val="-10"/>
                <w:w w:val="105"/>
                <w:sz w:val="24"/>
                <w:szCs w:val="24"/>
              </w:rPr>
              <w:t xml:space="preserve"> </w:t>
            </w:r>
            <w:r w:rsidRPr="0088499B">
              <w:rPr>
                <w:color w:val="231F20"/>
                <w:w w:val="105"/>
                <w:sz w:val="24"/>
                <w:szCs w:val="24"/>
              </w:rPr>
              <w:t>в</w:t>
            </w:r>
            <w:r w:rsidRPr="0088499B">
              <w:rPr>
                <w:color w:val="231F20"/>
                <w:spacing w:val="-10"/>
                <w:w w:val="105"/>
                <w:sz w:val="24"/>
                <w:szCs w:val="24"/>
              </w:rPr>
              <w:t xml:space="preserve"> </w:t>
            </w:r>
            <w:r w:rsidRPr="0088499B">
              <w:rPr>
                <w:color w:val="231F20"/>
                <w:spacing w:val="-3"/>
                <w:w w:val="105"/>
                <w:sz w:val="24"/>
                <w:szCs w:val="24"/>
              </w:rPr>
              <w:t>год</w:t>
            </w:r>
          </w:p>
        </w:tc>
      </w:tr>
    </w:tbl>
    <w:p w:rsidR="0088499B" w:rsidRDefault="0088499B" w:rsidP="001850FA">
      <w:pPr>
        <w:autoSpaceDE w:val="0"/>
        <w:autoSpaceDN w:val="0"/>
        <w:adjustRightInd w:val="0"/>
        <w:spacing w:after="0" w:line="360" w:lineRule="auto"/>
        <w:jc w:val="both"/>
        <w:rPr>
          <w:rFonts w:ascii="FreeSetCSanPin-Regular" w:hAnsi="FreeSetCSanPin-Regular" w:cs="FreeSetCSanPin-Regular"/>
          <w:sz w:val="25"/>
          <w:szCs w:val="25"/>
        </w:rPr>
      </w:pPr>
    </w:p>
    <w:p w:rsidR="0088499B" w:rsidRPr="00D85786" w:rsidRDefault="0088499B" w:rsidP="001850FA">
      <w:pPr>
        <w:autoSpaceDE w:val="0"/>
        <w:autoSpaceDN w:val="0"/>
        <w:adjustRightInd w:val="0"/>
        <w:spacing w:after="0" w:line="360" w:lineRule="auto"/>
        <w:ind w:firstLine="708"/>
        <w:jc w:val="both"/>
        <w:rPr>
          <w:sz w:val="24"/>
          <w:szCs w:val="24"/>
        </w:rPr>
      </w:pPr>
      <w:r w:rsidRPr="00D85786">
        <w:rPr>
          <w:sz w:val="24"/>
          <w:szCs w:val="24"/>
        </w:rPr>
        <w:t>Прибыль «Аллы» равна 9000 200 – 3 12 26 000 – 200 000 = 1 800 000 – 936 000 – 200 000 = 664 000 р. в год.</w:t>
      </w:r>
    </w:p>
    <w:p w:rsidR="0088499B" w:rsidRDefault="0088499B" w:rsidP="001850FA">
      <w:pPr>
        <w:autoSpaceDE w:val="0"/>
        <w:autoSpaceDN w:val="0"/>
        <w:adjustRightInd w:val="0"/>
        <w:spacing w:after="0" w:line="360" w:lineRule="auto"/>
        <w:ind w:firstLine="708"/>
        <w:jc w:val="both"/>
        <w:rPr>
          <w:sz w:val="24"/>
          <w:szCs w:val="24"/>
        </w:rPr>
      </w:pPr>
      <w:r w:rsidRPr="00D85786">
        <w:rPr>
          <w:sz w:val="24"/>
          <w:szCs w:val="24"/>
        </w:rPr>
        <w:t>Прибыль «Анны» равна 6000 180 –3 12 28 600 – 200 000 =</w:t>
      </w:r>
      <w:r>
        <w:rPr>
          <w:sz w:val="24"/>
          <w:szCs w:val="24"/>
        </w:rPr>
        <w:t xml:space="preserve"> </w:t>
      </w:r>
      <w:r w:rsidRPr="00D85786">
        <w:rPr>
          <w:sz w:val="24"/>
          <w:szCs w:val="24"/>
        </w:rPr>
        <w:t>1 080 000 – 1 029 600 – 200 000</w:t>
      </w:r>
      <w:r>
        <w:rPr>
          <w:sz w:val="24"/>
          <w:szCs w:val="24"/>
        </w:rPr>
        <w:t xml:space="preserve">= </w:t>
      </w:r>
      <w:r w:rsidRPr="00D85786">
        <w:rPr>
          <w:sz w:val="24"/>
          <w:szCs w:val="24"/>
        </w:rPr>
        <w:t xml:space="preserve">–149 600 р. в год. </w:t>
      </w:r>
    </w:p>
    <w:p w:rsidR="0088499B" w:rsidRDefault="0088499B" w:rsidP="001850FA">
      <w:pPr>
        <w:autoSpaceDE w:val="0"/>
        <w:autoSpaceDN w:val="0"/>
        <w:adjustRightInd w:val="0"/>
        <w:spacing w:after="0" w:line="360" w:lineRule="auto"/>
        <w:ind w:firstLine="708"/>
        <w:jc w:val="both"/>
        <w:rPr>
          <w:sz w:val="24"/>
          <w:szCs w:val="24"/>
        </w:rPr>
      </w:pPr>
      <w:r w:rsidRPr="00D85786">
        <w:rPr>
          <w:sz w:val="24"/>
          <w:szCs w:val="24"/>
        </w:rPr>
        <w:t>Другими словами, «Анна» несёт убытки в размере 149 600 р. в год.</w:t>
      </w:r>
      <w:r>
        <w:rPr>
          <w:sz w:val="24"/>
          <w:szCs w:val="24"/>
        </w:rPr>
        <w:t xml:space="preserve"> </w:t>
      </w:r>
      <w:r w:rsidRPr="00D85786">
        <w:rPr>
          <w:sz w:val="24"/>
          <w:szCs w:val="24"/>
        </w:rPr>
        <w:t>Прибыль «Аллы» выше за счёт более высокой выручки и</w:t>
      </w:r>
      <w:r>
        <w:rPr>
          <w:sz w:val="24"/>
          <w:szCs w:val="24"/>
        </w:rPr>
        <w:t xml:space="preserve"> </w:t>
      </w:r>
      <w:r w:rsidRPr="00D85786">
        <w:rPr>
          <w:sz w:val="24"/>
          <w:szCs w:val="24"/>
        </w:rPr>
        <w:t>более низких затрат на труд (затраты на труд вкл</w:t>
      </w:r>
      <w:r w:rsidRPr="00D85786">
        <w:rPr>
          <w:sz w:val="24"/>
          <w:szCs w:val="24"/>
        </w:rPr>
        <w:t>ю</w:t>
      </w:r>
      <w:r w:rsidRPr="00D85786">
        <w:rPr>
          <w:sz w:val="24"/>
          <w:szCs w:val="24"/>
        </w:rPr>
        <w:t>чают в себя отчисления в социальные фонды). Более высокая выручка достигается за счёт более высокой средней цены стрижки и большего количества стрижек в год. Более низкие затраты на труд достигаются</w:t>
      </w:r>
      <w:r>
        <w:rPr>
          <w:sz w:val="24"/>
          <w:szCs w:val="24"/>
        </w:rPr>
        <w:t xml:space="preserve"> </w:t>
      </w:r>
      <w:r w:rsidRPr="00D85786">
        <w:rPr>
          <w:sz w:val="24"/>
          <w:szCs w:val="24"/>
        </w:rPr>
        <w:t>за счёт более низких средней зарплаты и отчислений в соц</w:t>
      </w:r>
      <w:r w:rsidRPr="00D85786">
        <w:rPr>
          <w:sz w:val="24"/>
          <w:szCs w:val="24"/>
        </w:rPr>
        <w:t>и</w:t>
      </w:r>
      <w:r w:rsidRPr="00D85786">
        <w:rPr>
          <w:sz w:val="24"/>
          <w:szCs w:val="24"/>
        </w:rPr>
        <w:t>альные фонды.</w:t>
      </w:r>
      <w:r>
        <w:rPr>
          <w:sz w:val="24"/>
          <w:szCs w:val="24"/>
        </w:rPr>
        <w:t xml:space="preserve"> </w:t>
      </w:r>
      <w:r w:rsidRPr="00D85786">
        <w:rPr>
          <w:sz w:val="24"/>
          <w:szCs w:val="24"/>
        </w:rPr>
        <w:t>Как вы думаете, сможет ли «Анна» со временем получать такую же прибыль, как «Алла», или даже выше, если её руководитель ничего не будет менять?</w:t>
      </w:r>
      <w:r>
        <w:rPr>
          <w:sz w:val="24"/>
          <w:szCs w:val="24"/>
        </w:rPr>
        <w:t xml:space="preserve"> (4, с. 324-325).</w:t>
      </w:r>
    </w:p>
    <w:p w:rsidR="0088499B" w:rsidRPr="00D85786" w:rsidRDefault="0088499B" w:rsidP="0088499B">
      <w:pPr>
        <w:autoSpaceDE w:val="0"/>
        <w:autoSpaceDN w:val="0"/>
        <w:adjustRightInd w:val="0"/>
        <w:spacing w:after="0" w:line="360" w:lineRule="auto"/>
        <w:ind w:firstLine="708"/>
        <w:rPr>
          <w:sz w:val="24"/>
          <w:szCs w:val="24"/>
        </w:rPr>
      </w:pPr>
    </w:p>
    <w:p w:rsidR="00167BC1" w:rsidRDefault="00637BAD" w:rsidP="006B0C47">
      <w:pPr>
        <w:pStyle w:val="af8"/>
        <w:rPr>
          <w:color w:val="000000"/>
        </w:rPr>
      </w:pPr>
      <w:bookmarkStart w:id="16" w:name="_Toc490398571"/>
      <w:r w:rsidRPr="00637BAD">
        <w:t>1.5. Виды и структура расходов домохозяйства</w:t>
      </w:r>
      <w:bookmarkEnd w:id="16"/>
    </w:p>
    <w:p w:rsidR="00773EE4" w:rsidRPr="00773EE4" w:rsidRDefault="00773EE4" w:rsidP="001850FA">
      <w:pPr>
        <w:pStyle w:val="a5"/>
        <w:spacing w:line="360" w:lineRule="auto"/>
        <w:ind w:firstLine="708"/>
        <w:jc w:val="both"/>
        <w:rPr>
          <w:rFonts w:ascii="Times New Roman" w:eastAsia="Times New Roman" w:hAnsi="Times New Roman" w:cs="Times New Roman"/>
        </w:rPr>
      </w:pPr>
      <w:r w:rsidRPr="00773EE4">
        <w:rPr>
          <w:rFonts w:ascii="Times New Roman" w:eastAsia="Times New Roman" w:hAnsi="Times New Roman" w:cs="Times New Roman"/>
        </w:rPr>
        <w:t xml:space="preserve">Расходы домохозяйства </w:t>
      </w:r>
      <w:r>
        <w:rPr>
          <w:rFonts w:ascii="Times New Roman" w:eastAsia="Times New Roman" w:hAnsi="Times New Roman" w:cs="Times New Roman"/>
        </w:rPr>
        <w:t>–</w:t>
      </w:r>
      <w:r w:rsidRPr="00773EE4">
        <w:rPr>
          <w:rFonts w:ascii="Times New Roman" w:eastAsia="Times New Roman" w:hAnsi="Times New Roman" w:cs="Times New Roman"/>
        </w:rPr>
        <w:t xml:space="preserve"> фактические затраты на приобретение материальных и духовных ценностей, необходимые для продолжения жизни человека, которые включают потребительские ра</w:t>
      </w:r>
      <w:r w:rsidRPr="00773EE4">
        <w:rPr>
          <w:rFonts w:ascii="Times New Roman" w:eastAsia="Times New Roman" w:hAnsi="Times New Roman" w:cs="Times New Roman"/>
        </w:rPr>
        <w:t>с</w:t>
      </w:r>
      <w:r w:rsidRPr="00773EE4">
        <w:rPr>
          <w:rFonts w:ascii="Times New Roman" w:eastAsia="Times New Roman" w:hAnsi="Times New Roman" w:cs="Times New Roman"/>
        </w:rPr>
        <w:t>ходы и расходы, не связанные непосредственно с потреблением.</w:t>
      </w:r>
    </w:p>
    <w:p w:rsidR="00167BC1" w:rsidRDefault="00167BC1" w:rsidP="001850FA">
      <w:pPr>
        <w:pStyle w:val="ab"/>
        <w:spacing w:before="0" w:beforeAutospacing="0" w:after="0" w:afterAutospacing="0" w:line="360" w:lineRule="auto"/>
        <w:ind w:firstLine="708"/>
        <w:jc w:val="both"/>
        <w:rPr>
          <w:color w:val="000000"/>
        </w:rPr>
      </w:pPr>
      <w:r w:rsidRPr="00454D4D">
        <w:rPr>
          <w:color w:val="000000"/>
        </w:rPr>
        <w:t xml:space="preserve">Денежные </w:t>
      </w:r>
      <w:r w:rsidRPr="00454D4D">
        <w:rPr>
          <w:i/>
          <w:color w:val="000000"/>
        </w:rPr>
        <w:t>расходы</w:t>
      </w:r>
      <w:r w:rsidRPr="00454D4D">
        <w:rPr>
          <w:color w:val="000000"/>
        </w:rPr>
        <w:t xml:space="preserve"> домашних хозяйств </w:t>
      </w:r>
      <w:r>
        <w:rPr>
          <w:color w:val="000000"/>
        </w:rPr>
        <w:t xml:space="preserve">это </w:t>
      </w:r>
      <w:r w:rsidRPr="00454D4D">
        <w:rPr>
          <w:color w:val="000000"/>
        </w:rPr>
        <w:t>сумм</w:t>
      </w:r>
      <w:r>
        <w:rPr>
          <w:color w:val="000000"/>
        </w:rPr>
        <w:t>а</w:t>
      </w:r>
      <w:r w:rsidRPr="00454D4D">
        <w:rPr>
          <w:color w:val="000000"/>
        </w:rPr>
        <w:t xml:space="preserve"> фактических затрат, произведенных в течение учетного периода времени</w:t>
      </w:r>
      <w:r>
        <w:rPr>
          <w:color w:val="000000"/>
        </w:rPr>
        <w:t>; она включает в себя:</w:t>
      </w:r>
    </w:p>
    <w:p w:rsidR="00167BC1" w:rsidRPr="00454D4D" w:rsidRDefault="00167BC1" w:rsidP="00FE02CE">
      <w:pPr>
        <w:pStyle w:val="ab"/>
        <w:numPr>
          <w:ilvl w:val="0"/>
          <w:numId w:val="11"/>
        </w:numPr>
        <w:spacing w:before="0" w:beforeAutospacing="0" w:after="0" w:afterAutospacing="0" w:line="360" w:lineRule="auto"/>
        <w:jc w:val="both"/>
        <w:rPr>
          <w:rFonts w:ascii="Arial" w:hAnsi="Arial" w:cs="Arial"/>
          <w:color w:val="000000"/>
        </w:rPr>
      </w:pPr>
      <w:r w:rsidRPr="00454D4D">
        <w:rPr>
          <w:color w:val="000000"/>
        </w:rPr>
        <w:t>потребительские расходы</w:t>
      </w:r>
      <w:r>
        <w:rPr>
          <w:color w:val="000000"/>
        </w:rPr>
        <w:t xml:space="preserve">, такие, как расходы на </w:t>
      </w:r>
      <w:r w:rsidRPr="00454D4D">
        <w:rPr>
          <w:color w:val="000000"/>
        </w:rPr>
        <w:t>приобретение продуктов питания</w:t>
      </w:r>
      <w:r>
        <w:rPr>
          <w:color w:val="000000"/>
        </w:rPr>
        <w:t xml:space="preserve">, </w:t>
      </w:r>
      <w:r w:rsidRPr="00454D4D">
        <w:rPr>
          <w:color w:val="000000"/>
        </w:rPr>
        <w:t>непродовольственных товаров</w:t>
      </w:r>
      <w:r>
        <w:rPr>
          <w:color w:val="000000"/>
        </w:rPr>
        <w:t>, расходы на оплату услуг;</w:t>
      </w:r>
    </w:p>
    <w:p w:rsidR="00167BC1" w:rsidRPr="0000446D" w:rsidRDefault="00167BC1" w:rsidP="00FE02CE">
      <w:pPr>
        <w:pStyle w:val="ab"/>
        <w:numPr>
          <w:ilvl w:val="0"/>
          <w:numId w:val="11"/>
        </w:numPr>
        <w:spacing w:before="0" w:beforeAutospacing="0" w:after="0" w:afterAutospacing="0" w:line="360" w:lineRule="auto"/>
        <w:jc w:val="both"/>
        <w:rPr>
          <w:rFonts w:ascii="Arial" w:hAnsi="Arial" w:cs="Arial"/>
          <w:color w:val="000000"/>
        </w:rPr>
      </w:pPr>
      <w:r w:rsidRPr="00454D4D">
        <w:rPr>
          <w:color w:val="000000"/>
        </w:rPr>
        <w:t>расходы, не связанные с потреблением</w:t>
      </w:r>
      <w:r>
        <w:rPr>
          <w:color w:val="000000"/>
        </w:rPr>
        <w:t xml:space="preserve">, такие, как </w:t>
      </w:r>
      <w:r w:rsidRPr="00454D4D">
        <w:rPr>
          <w:color w:val="000000"/>
        </w:rPr>
        <w:t>обязательные платежи и различные взносы (налоги и сборы, платежи по страхованию, взносы в общественные организ</w:t>
      </w:r>
      <w:r w:rsidRPr="00454D4D">
        <w:rPr>
          <w:color w:val="000000"/>
        </w:rPr>
        <w:t>а</w:t>
      </w:r>
      <w:r w:rsidRPr="00454D4D">
        <w:rPr>
          <w:color w:val="000000"/>
        </w:rPr>
        <w:t>ции, денежные переводы, подарки и пр.)</w:t>
      </w:r>
      <w:r>
        <w:rPr>
          <w:color w:val="000000"/>
        </w:rPr>
        <w:t xml:space="preserve"> </w:t>
      </w:r>
    </w:p>
    <w:p w:rsidR="00167BC1" w:rsidRPr="0000446D" w:rsidRDefault="00167BC1" w:rsidP="001850FA">
      <w:pPr>
        <w:autoSpaceDE w:val="0"/>
        <w:autoSpaceDN w:val="0"/>
        <w:adjustRightInd w:val="0"/>
        <w:spacing w:after="0" w:line="360" w:lineRule="auto"/>
        <w:ind w:firstLine="708"/>
        <w:jc w:val="both"/>
        <w:rPr>
          <w:sz w:val="24"/>
          <w:szCs w:val="24"/>
        </w:rPr>
      </w:pPr>
      <w:r w:rsidRPr="0000446D">
        <w:rPr>
          <w:sz w:val="24"/>
          <w:szCs w:val="24"/>
        </w:rPr>
        <w:lastRenderedPageBreak/>
        <w:t xml:space="preserve">На приведённом далее </w:t>
      </w:r>
      <w:r w:rsidRPr="00024925">
        <w:rPr>
          <w:sz w:val="24"/>
          <w:szCs w:val="24"/>
        </w:rPr>
        <w:t>рис. 2</w:t>
      </w:r>
      <w:r w:rsidRPr="0000446D">
        <w:rPr>
          <w:sz w:val="24"/>
          <w:szCs w:val="24"/>
        </w:rPr>
        <w:t xml:space="preserve">  показано, как расходовали свои средства российские семьи в 2011 г.  </w:t>
      </w:r>
    </w:p>
    <w:p w:rsidR="00167BC1" w:rsidRDefault="00167BC1" w:rsidP="001850FA">
      <w:pPr>
        <w:autoSpaceDE w:val="0"/>
        <w:autoSpaceDN w:val="0"/>
        <w:adjustRightInd w:val="0"/>
        <w:spacing w:after="0" w:line="360" w:lineRule="auto"/>
        <w:ind w:firstLine="708"/>
        <w:jc w:val="both"/>
        <w:rPr>
          <w:sz w:val="24"/>
          <w:szCs w:val="24"/>
        </w:rPr>
      </w:pPr>
      <w:r w:rsidRPr="0000446D">
        <w:rPr>
          <w:sz w:val="24"/>
          <w:szCs w:val="24"/>
        </w:rPr>
        <w:t>Как видно, почти треть расходов средней российской семьи</w:t>
      </w:r>
      <w:r>
        <w:rPr>
          <w:sz w:val="24"/>
          <w:szCs w:val="24"/>
        </w:rPr>
        <w:t xml:space="preserve"> </w:t>
      </w:r>
      <w:r w:rsidRPr="0000446D">
        <w:rPr>
          <w:sz w:val="24"/>
          <w:szCs w:val="24"/>
        </w:rPr>
        <w:t>составляют продукты п</w:t>
      </w:r>
      <w:r w:rsidRPr="0000446D">
        <w:rPr>
          <w:sz w:val="24"/>
          <w:szCs w:val="24"/>
        </w:rPr>
        <w:t>и</w:t>
      </w:r>
      <w:r w:rsidRPr="0000446D">
        <w:rPr>
          <w:sz w:val="24"/>
          <w:szCs w:val="24"/>
        </w:rPr>
        <w:t xml:space="preserve">тания. </w:t>
      </w:r>
    </w:p>
    <w:p w:rsidR="00167BC1" w:rsidRPr="0000446D" w:rsidRDefault="00167BC1" w:rsidP="001850FA">
      <w:pPr>
        <w:autoSpaceDE w:val="0"/>
        <w:autoSpaceDN w:val="0"/>
        <w:adjustRightInd w:val="0"/>
        <w:spacing w:after="0" w:line="360" w:lineRule="auto"/>
        <w:ind w:firstLine="708"/>
        <w:jc w:val="both"/>
        <w:rPr>
          <w:color w:val="000000"/>
          <w:sz w:val="24"/>
          <w:szCs w:val="24"/>
        </w:rPr>
      </w:pPr>
      <w:r w:rsidRPr="0000446D">
        <w:rPr>
          <w:sz w:val="24"/>
          <w:szCs w:val="24"/>
        </w:rPr>
        <w:t>Следующие по величине категории — транспорт (в основном это расходы на прио</w:t>
      </w:r>
      <w:r w:rsidRPr="0000446D">
        <w:rPr>
          <w:sz w:val="24"/>
          <w:szCs w:val="24"/>
        </w:rPr>
        <w:t>б</w:t>
      </w:r>
      <w:r w:rsidRPr="0000446D">
        <w:rPr>
          <w:sz w:val="24"/>
          <w:szCs w:val="24"/>
        </w:rPr>
        <w:t>ретение и содержание автомобиля), услуги ЖКХ и топливо, одежда и обувь.</w:t>
      </w:r>
    </w:p>
    <w:p w:rsidR="00167BC1" w:rsidRDefault="00167BC1" w:rsidP="00167BC1">
      <w:pPr>
        <w:pStyle w:val="ab"/>
        <w:spacing w:before="0" w:beforeAutospacing="0" w:after="0" w:afterAutospacing="0" w:line="360" w:lineRule="auto"/>
        <w:jc w:val="center"/>
        <w:rPr>
          <w:rFonts w:ascii="Arial" w:hAnsi="Arial" w:cs="Arial"/>
          <w:color w:val="000000"/>
        </w:rPr>
      </w:pPr>
      <w:r>
        <w:rPr>
          <w:rFonts w:ascii="Arial" w:hAnsi="Arial" w:cs="Arial"/>
          <w:noProof/>
          <w:color w:val="000000"/>
        </w:rPr>
        <w:drawing>
          <wp:inline distT="0" distB="0" distL="0" distR="0" wp14:anchorId="0F3144CE" wp14:editId="7029481B">
            <wp:extent cx="4967021" cy="3413798"/>
            <wp:effectExtent l="19050" t="0" r="5029" b="0"/>
            <wp:docPr id="25" name="Рисунок 4" descr="Структура расходов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расходов семьи.jpg"/>
                    <pic:cNvPicPr/>
                  </pic:nvPicPr>
                  <pic:blipFill>
                    <a:blip r:embed="rId12" cstate="print"/>
                    <a:stretch>
                      <a:fillRect/>
                    </a:stretch>
                  </pic:blipFill>
                  <pic:spPr>
                    <a:xfrm>
                      <a:off x="0" y="0"/>
                      <a:ext cx="4972281" cy="3417413"/>
                    </a:xfrm>
                    <a:prstGeom prst="rect">
                      <a:avLst/>
                    </a:prstGeom>
                  </pic:spPr>
                </pic:pic>
              </a:graphicData>
            </a:graphic>
          </wp:inline>
        </w:drawing>
      </w:r>
    </w:p>
    <w:p w:rsidR="00167BC1" w:rsidRPr="00B35A61" w:rsidRDefault="00167BC1" w:rsidP="00167BC1">
      <w:pPr>
        <w:autoSpaceDE w:val="0"/>
        <w:autoSpaceDN w:val="0"/>
        <w:adjustRightInd w:val="0"/>
        <w:spacing w:after="0" w:line="360" w:lineRule="auto"/>
        <w:jc w:val="center"/>
        <w:rPr>
          <w:b/>
          <w:sz w:val="24"/>
          <w:szCs w:val="24"/>
        </w:rPr>
      </w:pPr>
      <w:r w:rsidRPr="00B35A61">
        <w:rPr>
          <w:b/>
          <w:color w:val="231F20"/>
          <w:w w:val="110"/>
          <w:sz w:val="24"/>
          <w:szCs w:val="24"/>
        </w:rPr>
        <w:t>Рис.</w:t>
      </w:r>
      <w:r w:rsidR="008F1459">
        <w:rPr>
          <w:b/>
          <w:color w:val="231F20"/>
          <w:w w:val="110"/>
          <w:sz w:val="24"/>
          <w:szCs w:val="24"/>
        </w:rPr>
        <w:t>3</w:t>
      </w:r>
      <w:r w:rsidRPr="00B35A61">
        <w:rPr>
          <w:b/>
          <w:color w:val="231F20"/>
          <w:w w:val="110"/>
          <w:sz w:val="24"/>
          <w:szCs w:val="24"/>
        </w:rPr>
        <w:t>.</w:t>
      </w:r>
      <w:r w:rsidRPr="00B35A61">
        <w:rPr>
          <w:b/>
          <w:color w:val="231F20"/>
          <w:spacing w:val="-19"/>
          <w:w w:val="110"/>
          <w:sz w:val="24"/>
          <w:szCs w:val="24"/>
        </w:rPr>
        <w:t xml:space="preserve"> С</w:t>
      </w:r>
      <w:r w:rsidRPr="00B35A61">
        <w:rPr>
          <w:b/>
          <w:color w:val="231F20"/>
          <w:spacing w:val="-3"/>
          <w:w w:val="110"/>
          <w:sz w:val="24"/>
          <w:szCs w:val="24"/>
        </w:rPr>
        <w:t>т</w:t>
      </w:r>
      <w:r w:rsidRPr="00B35A61">
        <w:rPr>
          <w:b/>
          <w:color w:val="231F20"/>
          <w:spacing w:val="-2"/>
          <w:w w:val="110"/>
          <w:sz w:val="24"/>
          <w:szCs w:val="24"/>
        </w:rPr>
        <w:t>р</w:t>
      </w:r>
      <w:r w:rsidRPr="00B35A61">
        <w:rPr>
          <w:b/>
          <w:color w:val="231F20"/>
          <w:spacing w:val="-3"/>
          <w:w w:val="110"/>
          <w:sz w:val="24"/>
          <w:szCs w:val="24"/>
        </w:rPr>
        <w:t>уктура</w:t>
      </w:r>
      <w:r w:rsidRPr="00B35A61">
        <w:rPr>
          <w:b/>
          <w:color w:val="231F20"/>
          <w:spacing w:val="-28"/>
          <w:w w:val="110"/>
          <w:sz w:val="24"/>
          <w:szCs w:val="24"/>
        </w:rPr>
        <w:t xml:space="preserve"> </w:t>
      </w:r>
      <w:r w:rsidRPr="00B35A61">
        <w:rPr>
          <w:b/>
          <w:color w:val="231F20"/>
          <w:spacing w:val="-1"/>
          <w:w w:val="110"/>
          <w:sz w:val="24"/>
          <w:szCs w:val="24"/>
        </w:rPr>
        <w:t xml:space="preserve">расходов </w:t>
      </w:r>
      <w:r w:rsidRPr="00B35A61">
        <w:rPr>
          <w:b/>
          <w:sz w:val="24"/>
          <w:szCs w:val="24"/>
        </w:rPr>
        <w:t>домохозяйств России в 2011 г.</w:t>
      </w:r>
    </w:p>
    <w:p w:rsidR="00167BC1" w:rsidRDefault="00167BC1" w:rsidP="00167BC1">
      <w:pPr>
        <w:autoSpaceDE w:val="0"/>
        <w:autoSpaceDN w:val="0"/>
        <w:adjustRightInd w:val="0"/>
        <w:spacing w:after="0" w:line="360" w:lineRule="auto"/>
        <w:jc w:val="center"/>
        <w:rPr>
          <w:i/>
          <w:sz w:val="24"/>
          <w:szCs w:val="24"/>
        </w:rPr>
      </w:pPr>
      <w:r w:rsidRPr="00F301A7">
        <w:rPr>
          <w:i/>
          <w:sz w:val="24"/>
          <w:szCs w:val="24"/>
        </w:rPr>
        <w:t>Источник: Росстат</w:t>
      </w:r>
      <w:r>
        <w:rPr>
          <w:i/>
          <w:sz w:val="24"/>
          <w:szCs w:val="24"/>
        </w:rPr>
        <w:t>.</w:t>
      </w:r>
    </w:p>
    <w:p w:rsidR="00167BC1" w:rsidRPr="00F301A7" w:rsidRDefault="00167BC1" w:rsidP="00167BC1">
      <w:pPr>
        <w:autoSpaceDE w:val="0"/>
        <w:autoSpaceDN w:val="0"/>
        <w:adjustRightInd w:val="0"/>
        <w:spacing w:after="0" w:line="360" w:lineRule="auto"/>
        <w:rPr>
          <w:i/>
          <w:color w:val="000000"/>
          <w:sz w:val="24"/>
          <w:szCs w:val="24"/>
        </w:rPr>
      </w:pPr>
      <w:r>
        <w:rPr>
          <w:sz w:val="24"/>
          <w:szCs w:val="24"/>
        </w:rPr>
        <w:t>(9, с. 42-43)</w:t>
      </w:r>
      <w:r w:rsidRPr="00F301A7">
        <w:rPr>
          <w:i/>
          <w:sz w:val="24"/>
          <w:szCs w:val="24"/>
        </w:rPr>
        <w:t>.</w:t>
      </w:r>
    </w:p>
    <w:p w:rsidR="00DB211F" w:rsidRDefault="00DB211F" w:rsidP="00637BAD">
      <w:pPr>
        <w:rPr>
          <w:b/>
          <w:i/>
          <w:sz w:val="24"/>
          <w:szCs w:val="24"/>
        </w:rPr>
      </w:pPr>
    </w:p>
    <w:p w:rsidR="001E49FA" w:rsidRPr="001850FA" w:rsidRDefault="00637BAD" w:rsidP="006B0C47">
      <w:pPr>
        <w:pStyle w:val="22"/>
      </w:pPr>
      <w:bookmarkStart w:id="17" w:name="_Toc490398572"/>
      <w:r w:rsidRPr="00637BAD">
        <w:t xml:space="preserve">1.5.1. Обязательные ежемесячные </w:t>
      </w:r>
      <w:r w:rsidR="00604746" w:rsidRPr="001850FA">
        <w:t>выплаты</w:t>
      </w:r>
      <w:r w:rsidRPr="001850FA">
        <w:t xml:space="preserve"> домохозяйства</w:t>
      </w:r>
      <w:r w:rsidR="00604746" w:rsidRPr="001850FA">
        <w:t xml:space="preserve"> и расходы на потребление</w:t>
      </w:r>
      <w:r w:rsidRPr="001850FA">
        <w:t>.</w:t>
      </w:r>
      <w:bookmarkEnd w:id="17"/>
    </w:p>
    <w:p w:rsidR="00773EE4" w:rsidRPr="001850FA" w:rsidRDefault="00773EE4"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Бюджет домашних хозяйств дел</w:t>
      </w:r>
      <w:r w:rsidR="00604746" w:rsidRPr="001850FA">
        <w:rPr>
          <w:rFonts w:ascii="Times New Roman" w:eastAsia="Times New Roman" w:hAnsi="Times New Roman" w:cs="Times New Roman"/>
          <w:sz w:val="24"/>
          <w:szCs w:val="24"/>
        </w:rPr>
        <w:t>ят</w:t>
      </w:r>
      <w:r w:rsidRPr="001850FA">
        <w:rPr>
          <w:rFonts w:ascii="Times New Roman" w:eastAsia="Times New Roman" w:hAnsi="Times New Roman" w:cs="Times New Roman"/>
          <w:sz w:val="24"/>
          <w:szCs w:val="24"/>
        </w:rPr>
        <w:t xml:space="preserve"> на три основных раздела:</w:t>
      </w:r>
    </w:p>
    <w:p w:rsidR="00773EE4" w:rsidRPr="001850FA" w:rsidRDefault="00773EE4" w:rsidP="001850FA">
      <w:pPr>
        <w:pStyle w:val="a5"/>
        <w:spacing w:line="360" w:lineRule="auto"/>
        <w:ind w:left="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1) обязательные платежи;</w:t>
      </w:r>
    </w:p>
    <w:p w:rsidR="00773EE4" w:rsidRPr="001850FA" w:rsidRDefault="00773EE4" w:rsidP="001850FA">
      <w:pPr>
        <w:pStyle w:val="a5"/>
        <w:spacing w:line="360" w:lineRule="auto"/>
        <w:ind w:left="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2) расходы на потребление;</w:t>
      </w:r>
    </w:p>
    <w:p w:rsidR="00773EE4" w:rsidRPr="001850FA" w:rsidRDefault="00773EE4" w:rsidP="001850FA">
      <w:pPr>
        <w:pStyle w:val="a5"/>
        <w:spacing w:line="360" w:lineRule="auto"/>
        <w:ind w:left="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3) отложенные расходы (денежные сбережения).</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О</w:t>
      </w:r>
      <w:r w:rsidR="00773EE4" w:rsidRPr="001850FA">
        <w:rPr>
          <w:rFonts w:ascii="Times New Roman" w:eastAsia="Times New Roman" w:hAnsi="Times New Roman" w:cs="Times New Roman"/>
          <w:sz w:val="24"/>
          <w:szCs w:val="24"/>
        </w:rPr>
        <w:t>бязатель</w:t>
      </w:r>
      <w:r w:rsidRPr="001850FA">
        <w:rPr>
          <w:rFonts w:ascii="Times New Roman" w:eastAsia="Times New Roman" w:hAnsi="Times New Roman" w:cs="Times New Roman"/>
          <w:sz w:val="24"/>
          <w:szCs w:val="24"/>
        </w:rPr>
        <w:t>ные</w:t>
      </w:r>
      <w:r w:rsidR="00773EE4" w:rsidRPr="001850FA">
        <w:rPr>
          <w:rFonts w:ascii="Times New Roman" w:eastAsia="Times New Roman" w:hAnsi="Times New Roman" w:cs="Times New Roman"/>
          <w:sz w:val="24"/>
          <w:szCs w:val="24"/>
        </w:rPr>
        <w:t xml:space="preserve"> выплат</w:t>
      </w:r>
      <w:r w:rsidRPr="001850FA">
        <w:rPr>
          <w:rFonts w:ascii="Times New Roman" w:eastAsia="Times New Roman" w:hAnsi="Times New Roman" w:cs="Times New Roman"/>
          <w:sz w:val="24"/>
          <w:szCs w:val="24"/>
        </w:rPr>
        <w:t xml:space="preserve">ы </w:t>
      </w:r>
      <w:r w:rsidR="00773EE4" w:rsidRPr="001850FA">
        <w:rPr>
          <w:rFonts w:ascii="Times New Roman" w:eastAsia="Times New Roman" w:hAnsi="Times New Roman" w:cs="Times New Roman"/>
          <w:sz w:val="24"/>
          <w:szCs w:val="24"/>
        </w:rPr>
        <w:t xml:space="preserve">можно разделить на две основные группы. К первой следует отнести </w:t>
      </w:r>
      <w:r w:rsidR="00773EE4" w:rsidRPr="001850FA">
        <w:rPr>
          <w:rFonts w:ascii="Times New Roman" w:eastAsia="Times New Roman" w:hAnsi="Times New Roman" w:cs="Times New Roman"/>
          <w:b/>
          <w:sz w:val="24"/>
          <w:szCs w:val="24"/>
        </w:rPr>
        <w:t>налоги и сборы с физических лиц</w:t>
      </w:r>
      <w:r w:rsidRPr="001850FA">
        <w:rPr>
          <w:rFonts w:ascii="Times New Roman" w:eastAsia="Times New Roman" w:hAnsi="Times New Roman" w:cs="Times New Roman"/>
          <w:sz w:val="24"/>
          <w:szCs w:val="24"/>
        </w:rPr>
        <w:t xml:space="preserve"> (подробнее смотри в следующем параграфе)</w:t>
      </w:r>
      <w:r w:rsidR="00773EE4" w:rsidRPr="001850FA">
        <w:rPr>
          <w:rFonts w:ascii="Times New Roman" w:eastAsia="Times New Roman" w:hAnsi="Times New Roman" w:cs="Times New Roman"/>
          <w:sz w:val="24"/>
          <w:szCs w:val="24"/>
        </w:rPr>
        <w:t xml:space="preserve">, ко второй - коммунальные и другие платежи населения. </w:t>
      </w:r>
    </w:p>
    <w:p w:rsidR="00773EE4" w:rsidRPr="001850FA" w:rsidRDefault="00773EE4"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Кроме того, к обязательным платежам домашнего хозяйства следует отнести возврат</w:t>
      </w:r>
      <w:r w:rsidR="00604746" w:rsidRPr="001850FA">
        <w:rPr>
          <w:rFonts w:ascii="Times New Roman" w:eastAsia="Times New Roman" w:hAnsi="Times New Roman" w:cs="Times New Roman"/>
          <w:sz w:val="24"/>
          <w:szCs w:val="24"/>
        </w:rPr>
        <w:t xml:space="preserve"> </w:t>
      </w:r>
      <w:r w:rsidRPr="001850FA">
        <w:rPr>
          <w:rFonts w:ascii="Times New Roman" w:eastAsia="Times New Roman" w:hAnsi="Times New Roman" w:cs="Times New Roman"/>
          <w:sz w:val="24"/>
          <w:szCs w:val="24"/>
        </w:rPr>
        <w:t>основной суммы полученного в банке кредита и выплату процентов по нему, а также страх</w:t>
      </w:r>
      <w:r w:rsidRPr="001850FA">
        <w:rPr>
          <w:rFonts w:ascii="Times New Roman" w:eastAsia="Times New Roman" w:hAnsi="Times New Roman" w:cs="Times New Roman"/>
          <w:sz w:val="24"/>
          <w:szCs w:val="24"/>
        </w:rPr>
        <w:t>о</w:t>
      </w:r>
      <w:r w:rsidRPr="001850FA">
        <w:rPr>
          <w:rFonts w:ascii="Times New Roman" w:eastAsia="Times New Roman" w:hAnsi="Times New Roman" w:cs="Times New Roman"/>
          <w:sz w:val="24"/>
          <w:szCs w:val="24"/>
        </w:rPr>
        <w:lastRenderedPageBreak/>
        <w:t>вые взносы в том случае, если участники домашнего хозяйства пользуются услугами личн</w:t>
      </w:r>
      <w:r w:rsidRPr="001850FA">
        <w:rPr>
          <w:rFonts w:ascii="Times New Roman" w:eastAsia="Times New Roman" w:hAnsi="Times New Roman" w:cs="Times New Roman"/>
          <w:sz w:val="24"/>
          <w:szCs w:val="24"/>
        </w:rPr>
        <w:t>о</w:t>
      </w:r>
      <w:r w:rsidRPr="001850FA">
        <w:rPr>
          <w:rFonts w:ascii="Times New Roman" w:eastAsia="Times New Roman" w:hAnsi="Times New Roman" w:cs="Times New Roman"/>
          <w:sz w:val="24"/>
          <w:szCs w:val="24"/>
        </w:rPr>
        <w:t xml:space="preserve">го или имущественного страхования, являясь при этом страхователями. </w:t>
      </w:r>
    </w:p>
    <w:p w:rsidR="00604746" w:rsidRPr="001850FA" w:rsidRDefault="00604746" w:rsidP="001850FA">
      <w:pPr>
        <w:pStyle w:val="a5"/>
        <w:spacing w:line="360" w:lineRule="auto"/>
        <w:ind w:firstLine="708"/>
        <w:jc w:val="both"/>
        <w:rPr>
          <w:rFonts w:ascii="Times New Roman" w:eastAsia="Times New Roman" w:hAnsi="Times New Roman" w:cs="Times New Roman"/>
          <w:b/>
          <w:sz w:val="24"/>
          <w:szCs w:val="24"/>
        </w:rPr>
      </w:pPr>
      <w:r w:rsidRPr="001850FA">
        <w:rPr>
          <w:rFonts w:ascii="Times New Roman" w:eastAsia="Times New Roman" w:hAnsi="Times New Roman" w:cs="Times New Roman"/>
          <w:b/>
          <w:sz w:val="24"/>
          <w:szCs w:val="24"/>
        </w:rPr>
        <w:t>К</w:t>
      </w:r>
      <w:r w:rsidR="00773EE4" w:rsidRPr="001850FA">
        <w:rPr>
          <w:rFonts w:ascii="Times New Roman" w:eastAsia="Times New Roman" w:hAnsi="Times New Roman" w:cs="Times New Roman"/>
          <w:b/>
          <w:sz w:val="24"/>
          <w:szCs w:val="24"/>
        </w:rPr>
        <w:t xml:space="preserve">оммунальные и другие ежемесячные платежи населения. </w:t>
      </w:r>
    </w:p>
    <w:p w:rsidR="00773EE4" w:rsidRPr="001850FA" w:rsidRDefault="00773EE4"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Кроме коммунальных платежей домашние хозяйства должны ежемесячно оплачивать потребленное ими электричество, воду, газ, услуги городской и междугородной телефонной связи.</w:t>
      </w:r>
    </w:p>
    <w:p w:rsidR="00773EE4" w:rsidRPr="001850FA" w:rsidRDefault="00773EE4"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Оставшаяся после выплаты налогов, сборов, коммунальных и других ежемесячных платежей часть совокупных доходов домашнего хозяйства поступает в его полное распор</w:t>
      </w:r>
      <w:r w:rsidRPr="001850FA">
        <w:rPr>
          <w:rFonts w:ascii="Times New Roman" w:eastAsia="Times New Roman" w:hAnsi="Times New Roman" w:cs="Times New Roman"/>
          <w:sz w:val="24"/>
          <w:szCs w:val="24"/>
        </w:rPr>
        <w:t>я</w:t>
      </w:r>
      <w:r w:rsidRPr="001850FA">
        <w:rPr>
          <w:rFonts w:ascii="Times New Roman" w:eastAsia="Times New Roman" w:hAnsi="Times New Roman" w:cs="Times New Roman"/>
          <w:sz w:val="24"/>
          <w:szCs w:val="24"/>
        </w:rPr>
        <w:t>жение (располагаемые доходы) и расходуется с целью удовлетворения совместных и инд</w:t>
      </w:r>
      <w:r w:rsidRPr="001850FA">
        <w:rPr>
          <w:rFonts w:ascii="Times New Roman" w:eastAsia="Times New Roman" w:hAnsi="Times New Roman" w:cs="Times New Roman"/>
          <w:sz w:val="24"/>
          <w:szCs w:val="24"/>
        </w:rPr>
        <w:t>и</w:t>
      </w:r>
      <w:r w:rsidRPr="001850FA">
        <w:rPr>
          <w:rFonts w:ascii="Times New Roman" w:eastAsia="Times New Roman" w:hAnsi="Times New Roman" w:cs="Times New Roman"/>
          <w:sz w:val="24"/>
          <w:szCs w:val="24"/>
        </w:rPr>
        <w:t>видуальных потребностей его участников.</w:t>
      </w:r>
    </w:p>
    <w:p w:rsidR="00773EE4" w:rsidRPr="001850FA" w:rsidRDefault="00773EE4"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Потребительские расходы на покупку товаров и оплату услуг</w:t>
      </w:r>
      <w:r w:rsidRPr="001850FA">
        <w:rPr>
          <w:rFonts w:ascii="Times New Roman" w:eastAsia="Times New Roman" w:hAnsi="Times New Roman" w:cs="Times New Roman"/>
          <w:sz w:val="24"/>
          <w:szCs w:val="24"/>
        </w:rPr>
        <w:t xml:space="preserve"> связаны с удовл</w:t>
      </w:r>
      <w:r w:rsidRPr="001850FA">
        <w:rPr>
          <w:rFonts w:ascii="Times New Roman" w:eastAsia="Times New Roman" w:hAnsi="Times New Roman" w:cs="Times New Roman"/>
          <w:sz w:val="24"/>
          <w:szCs w:val="24"/>
        </w:rPr>
        <w:t>е</w:t>
      </w:r>
      <w:r w:rsidRPr="001850FA">
        <w:rPr>
          <w:rFonts w:ascii="Times New Roman" w:eastAsia="Times New Roman" w:hAnsi="Times New Roman" w:cs="Times New Roman"/>
          <w:sz w:val="24"/>
          <w:szCs w:val="24"/>
        </w:rPr>
        <w:t>творением личных и семейных потребностей, составляют более двух третей доходов.</w:t>
      </w:r>
    </w:p>
    <w:p w:rsidR="00773EE4" w:rsidRPr="001850FA" w:rsidRDefault="00773EE4"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Величина расходов семьи на покупку товаров и оплату услуг зависит от уровня ро</w:t>
      </w:r>
      <w:r w:rsidRPr="001850FA">
        <w:rPr>
          <w:rFonts w:ascii="Times New Roman" w:eastAsia="Times New Roman" w:hAnsi="Times New Roman" w:cs="Times New Roman"/>
          <w:sz w:val="24"/>
          <w:szCs w:val="24"/>
        </w:rPr>
        <w:t>з</w:t>
      </w:r>
      <w:r w:rsidRPr="001850FA">
        <w:rPr>
          <w:rFonts w:ascii="Times New Roman" w:eastAsia="Times New Roman" w:hAnsi="Times New Roman" w:cs="Times New Roman"/>
          <w:sz w:val="24"/>
          <w:szCs w:val="24"/>
        </w:rPr>
        <w:t>ничных цен, потребностей семьи в конкретных благах, объема ее денежных доходов и от суммы налогов и других обязательных платежей, уплачиваемых семьей.</w:t>
      </w:r>
    </w:p>
    <w:p w:rsidR="00773EE4"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Р</w:t>
      </w:r>
      <w:r w:rsidR="00773EE4" w:rsidRPr="001850FA">
        <w:rPr>
          <w:rFonts w:ascii="Times New Roman" w:eastAsia="Times New Roman" w:hAnsi="Times New Roman" w:cs="Times New Roman"/>
          <w:sz w:val="24"/>
          <w:szCs w:val="24"/>
        </w:rPr>
        <w:t>асходы домашнего хозяйства на потребление целесообразно подразделить на две статьи: текущие расходы и капитальные расходы.</w:t>
      </w:r>
    </w:p>
    <w:p w:rsidR="00773EE4" w:rsidRPr="001850FA" w:rsidRDefault="00773EE4"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 xml:space="preserve">К </w:t>
      </w:r>
      <w:r w:rsidRPr="001850FA">
        <w:rPr>
          <w:rFonts w:ascii="Times New Roman" w:eastAsia="Times New Roman" w:hAnsi="Times New Roman" w:cs="Times New Roman"/>
          <w:b/>
          <w:sz w:val="24"/>
          <w:szCs w:val="24"/>
        </w:rPr>
        <w:t>текущим расходам</w:t>
      </w:r>
      <w:r w:rsidRPr="001850FA">
        <w:rPr>
          <w:rFonts w:ascii="Times New Roman" w:eastAsia="Times New Roman" w:hAnsi="Times New Roman" w:cs="Times New Roman"/>
          <w:sz w:val="24"/>
          <w:szCs w:val="24"/>
        </w:rPr>
        <w:t xml:space="preserve"> домашнего хозяйства следует отнести расходы на приобрет</w:t>
      </w:r>
      <w:r w:rsidRPr="001850FA">
        <w:rPr>
          <w:rFonts w:ascii="Times New Roman" w:eastAsia="Times New Roman" w:hAnsi="Times New Roman" w:cs="Times New Roman"/>
          <w:sz w:val="24"/>
          <w:szCs w:val="24"/>
        </w:rPr>
        <w:t>е</w:t>
      </w:r>
      <w:r w:rsidRPr="001850FA">
        <w:rPr>
          <w:rFonts w:ascii="Times New Roman" w:eastAsia="Times New Roman" w:hAnsi="Times New Roman" w:cs="Times New Roman"/>
          <w:sz w:val="24"/>
          <w:szCs w:val="24"/>
        </w:rPr>
        <w:t>ние продовольственных товаров, непродовольственных товаров, используемых в течение о</w:t>
      </w:r>
      <w:r w:rsidRPr="001850FA">
        <w:rPr>
          <w:rFonts w:ascii="Times New Roman" w:eastAsia="Times New Roman" w:hAnsi="Times New Roman" w:cs="Times New Roman"/>
          <w:sz w:val="24"/>
          <w:szCs w:val="24"/>
        </w:rPr>
        <w:t>т</w:t>
      </w:r>
      <w:r w:rsidRPr="001850FA">
        <w:rPr>
          <w:rFonts w:ascii="Times New Roman" w:eastAsia="Times New Roman" w:hAnsi="Times New Roman" w:cs="Times New Roman"/>
          <w:sz w:val="24"/>
          <w:szCs w:val="24"/>
        </w:rPr>
        <w:t>носительно непродолжительного периода времени (обузь, одежда и т.п.), а также оплату п</w:t>
      </w:r>
      <w:r w:rsidRPr="001850FA">
        <w:rPr>
          <w:rFonts w:ascii="Times New Roman" w:eastAsia="Times New Roman" w:hAnsi="Times New Roman" w:cs="Times New Roman"/>
          <w:sz w:val="24"/>
          <w:szCs w:val="24"/>
        </w:rPr>
        <w:t>е</w:t>
      </w:r>
      <w:r w:rsidRPr="001850FA">
        <w:rPr>
          <w:rFonts w:ascii="Times New Roman" w:eastAsia="Times New Roman" w:hAnsi="Times New Roman" w:cs="Times New Roman"/>
          <w:sz w:val="24"/>
          <w:szCs w:val="24"/>
        </w:rPr>
        <w:t>риодически потребляемых населением в течение всей жизни услуг (например, таких, как услуги парикмахерской, прачечной, стоматолога и т.п.).</w:t>
      </w:r>
    </w:p>
    <w:p w:rsidR="00773EE4" w:rsidRPr="001850FA" w:rsidRDefault="00773EE4"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Капитальные расходы</w:t>
      </w:r>
      <w:r w:rsidRPr="001850FA">
        <w:rPr>
          <w:rFonts w:ascii="Times New Roman" w:eastAsia="Times New Roman" w:hAnsi="Times New Roman" w:cs="Times New Roman"/>
          <w:sz w:val="24"/>
          <w:szCs w:val="24"/>
        </w:rPr>
        <w:t xml:space="preserve"> включают в себя затраты на приобретение непродовол</w:t>
      </w:r>
      <w:r w:rsidRPr="001850FA">
        <w:rPr>
          <w:rFonts w:ascii="Times New Roman" w:eastAsia="Times New Roman" w:hAnsi="Times New Roman" w:cs="Times New Roman"/>
          <w:sz w:val="24"/>
          <w:szCs w:val="24"/>
        </w:rPr>
        <w:t>ь</w:t>
      </w:r>
      <w:r w:rsidRPr="001850FA">
        <w:rPr>
          <w:rFonts w:ascii="Times New Roman" w:eastAsia="Times New Roman" w:hAnsi="Times New Roman" w:cs="Times New Roman"/>
          <w:sz w:val="24"/>
          <w:szCs w:val="24"/>
        </w:rPr>
        <w:t>ственных товаров, используемых в течение достаточно длительных промежутков времени (расходы на мебель, приобретение жилья, транспортных средств и т.д.). К этой же статье следует отнести затраты на услуги, которые участники домашнего хозяйства потребляют д</w:t>
      </w:r>
      <w:r w:rsidRPr="001850FA">
        <w:rPr>
          <w:rFonts w:ascii="Times New Roman" w:eastAsia="Times New Roman" w:hAnsi="Times New Roman" w:cs="Times New Roman"/>
          <w:sz w:val="24"/>
          <w:szCs w:val="24"/>
        </w:rPr>
        <w:t>о</w:t>
      </w:r>
      <w:r w:rsidRPr="001850FA">
        <w:rPr>
          <w:rFonts w:ascii="Times New Roman" w:eastAsia="Times New Roman" w:hAnsi="Times New Roman" w:cs="Times New Roman"/>
          <w:sz w:val="24"/>
          <w:szCs w:val="24"/>
        </w:rPr>
        <w:t>статочно редко, а результат этих услуг, напротив, оказывает на них существенное влияние и определяет их жизнь в течение достаточно длительных промежутков времени (расходы на образование, на медицинскую операцию, на туристическую путевку и т.д.).</w:t>
      </w:r>
    </w:p>
    <w:p w:rsidR="00773EE4" w:rsidRPr="001850FA" w:rsidRDefault="00773EE4"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Часть денежных доходов, оставшаяся после потребительских расходов и уплаты нал</w:t>
      </w:r>
      <w:r w:rsidRPr="001850FA">
        <w:rPr>
          <w:rFonts w:ascii="Times New Roman" w:eastAsia="Times New Roman" w:hAnsi="Times New Roman" w:cs="Times New Roman"/>
          <w:sz w:val="24"/>
          <w:szCs w:val="24"/>
        </w:rPr>
        <w:t>о</w:t>
      </w:r>
      <w:r w:rsidRPr="001850FA">
        <w:rPr>
          <w:rFonts w:ascii="Times New Roman" w:eastAsia="Times New Roman" w:hAnsi="Times New Roman" w:cs="Times New Roman"/>
          <w:sz w:val="24"/>
          <w:szCs w:val="24"/>
        </w:rPr>
        <w:t xml:space="preserve">гов и других обязательных </w:t>
      </w:r>
      <w:r w:rsidRPr="001850FA">
        <w:rPr>
          <w:rFonts w:ascii="Times New Roman" w:eastAsia="Times New Roman" w:hAnsi="Times New Roman" w:cs="Times New Roman"/>
          <w:b/>
          <w:sz w:val="24"/>
          <w:szCs w:val="24"/>
        </w:rPr>
        <w:t>взносов является источником денежных накоплений и сбер</w:t>
      </w:r>
      <w:r w:rsidRPr="001850FA">
        <w:rPr>
          <w:rFonts w:ascii="Times New Roman" w:eastAsia="Times New Roman" w:hAnsi="Times New Roman" w:cs="Times New Roman"/>
          <w:b/>
          <w:sz w:val="24"/>
          <w:szCs w:val="24"/>
        </w:rPr>
        <w:t>е</w:t>
      </w:r>
      <w:r w:rsidRPr="001850FA">
        <w:rPr>
          <w:rFonts w:ascii="Times New Roman" w:eastAsia="Times New Roman" w:hAnsi="Times New Roman" w:cs="Times New Roman"/>
          <w:b/>
          <w:sz w:val="24"/>
          <w:szCs w:val="24"/>
        </w:rPr>
        <w:t>жений</w:t>
      </w:r>
      <w:r w:rsidRPr="001850FA">
        <w:rPr>
          <w:rFonts w:ascii="Times New Roman" w:eastAsia="Times New Roman" w:hAnsi="Times New Roman" w:cs="Times New Roman"/>
          <w:sz w:val="24"/>
          <w:szCs w:val="24"/>
        </w:rPr>
        <w:t xml:space="preserve"> (отложенные расходы). Для отдельных домохозяйств эти накопления откладываются на «черный день» или на покупку дорогостоящего товара. Для других домохозяйств высокий уровень доходов позволяет направить часть средств на накопления для извлечения дополн</w:t>
      </w:r>
      <w:r w:rsidRPr="001850FA">
        <w:rPr>
          <w:rFonts w:ascii="Times New Roman" w:eastAsia="Times New Roman" w:hAnsi="Times New Roman" w:cs="Times New Roman"/>
          <w:sz w:val="24"/>
          <w:szCs w:val="24"/>
        </w:rPr>
        <w:t>и</w:t>
      </w:r>
      <w:r w:rsidRPr="001850FA">
        <w:rPr>
          <w:rFonts w:ascii="Times New Roman" w:eastAsia="Times New Roman" w:hAnsi="Times New Roman" w:cs="Times New Roman"/>
          <w:sz w:val="24"/>
          <w:szCs w:val="24"/>
        </w:rPr>
        <w:lastRenderedPageBreak/>
        <w:t>тельного дохода и защиты от инфляции, также капитализировать путем вложений в ценные бумаги, банковские депозиты и др.</w:t>
      </w:r>
    </w:p>
    <w:p w:rsidR="00637BAD" w:rsidRPr="001850FA" w:rsidRDefault="00637BAD" w:rsidP="006B0C47">
      <w:pPr>
        <w:pStyle w:val="22"/>
      </w:pPr>
      <w:bookmarkStart w:id="18" w:name="_Toc490398573"/>
      <w:r w:rsidRPr="001850FA">
        <w:t>1.5.2. Налоги с физических лиц.</w:t>
      </w:r>
      <w:bookmarkEnd w:id="18"/>
      <w:r w:rsidRPr="001850FA">
        <w:t xml:space="preserve"> </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bCs/>
          <w:sz w:val="24"/>
          <w:szCs w:val="24"/>
        </w:rPr>
        <w:t>Налоги</w:t>
      </w:r>
      <w:r w:rsidRPr="001850FA">
        <w:rPr>
          <w:b/>
          <w:bCs/>
          <w:sz w:val="24"/>
          <w:szCs w:val="24"/>
        </w:rPr>
        <w:t xml:space="preserve"> </w:t>
      </w:r>
      <w:r w:rsidR="00092EFF">
        <w:rPr>
          <w:sz w:val="24"/>
          <w:szCs w:val="24"/>
        </w:rPr>
        <w:t>–</w:t>
      </w:r>
      <w:r w:rsidRPr="001850FA">
        <w:rPr>
          <w:sz w:val="24"/>
          <w:szCs w:val="24"/>
        </w:rPr>
        <w:t xml:space="preserve"> это безвозмездный платёж, который специальные органы государства вз</w:t>
      </w:r>
      <w:r w:rsidRPr="001850FA">
        <w:rPr>
          <w:sz w:val="24"/>
          <w:szCs w:val="24"/>
        </w:rPr>
        <w:t>и</w:t>
      </w:r>
      <w:r w:rsidRPr="001850FA">
        <w:rPr>
          <w:sz w:val="24"/>
          <w:szCs w:val="24"/>
        </w:rPr>
        <w:t>мают с физических и юридических лиц по установленным законом основаниям.</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Платить налоги необходимо не только потому, что за их неуплату налагаются штрафы и пени, но и потому, что во многом налоги обеспечивают доходную часть государственного бюджета, т. е. государство за счёт налогов организует оборону</w:t>
      </w:r>
    </w:p>
    <w:p w:rsidR="00637BAD" w:rsidRPr="001850FA" w:rsidRDefault="00637BAD" w:rsidP="001850FA">
      <w:pPr>
        <w:autoSpaceDE w:val="0"/>
        <w:autoSpaceDN w:val="0"/>
        <w:adjustRightInd w:val="0"/>
        <w:spacing w:after="0" w:line="360" w:lineRule="auto"/>
        <w:jc w:val="both"/>
        <w:rPr>
          <w:sz w:val="24"/>
          <w:szCs w:val="24"/>
        </w:rPr>
      </w:pPr>
      <w:r w:rsidRPr="001850FA">
        <w:rPr>
          <w:sz w:val="24"/>
          <w:szCs w:val="24"/>
        </w:rPr>
        <w:t>страны, охрану порядка, создаёт образовательные, медицинские, культурные и спортивные объекты, строит дороги, мосты, парки, осуществляет социальную поддержку определённых категорий граждан, вкладывает деньги в развитие всех сфер жизни общества.   (7, с. 309,  316).</w:t>
      </w:r>
    </w:p>
    <w:p w:rsidR="00637BAD" w:rsidRPr="001850FA" w:rsidRDefault="00637BAD" w:rsidP="001850FA">
      <w:pPr>
        <w:spacing w:after="0" w:line="360" w:lineRule="auto"/>
        <w:ind w:firstLine="708"/>
        <w:jc w:val="both"/>
        <w:rPr>
          <w:b/>
          <w:sz w:val="24"/>
          <w:szCs w:val="24"/>
        </w:rPr>
      </w:pPr>
      <w:r w:rsidRPr="001850FA">
        <w:rPr>
          <w:b/>
          <w:sz w:val="24"/>
          <w:szCs w:val="24"/>
        </w:rPr>
        <w:t>Прямые налоги.</w:t>
      </w:r>
      <w:r w:rsidR="00AA157B" w:rsidRPr="001850FA">
        <w:rPr>
          <w:b/>
          <w:sz w:val="24"/>
          <w:szCs w:val="24"/>
        </w:rPr>
        <w:t xml:space="preserve"> </w:t>
      </w:r>
      <w:r w:rsidRPr="001850FA">
        <w:rPr>
          <w:sz w:val="24"/>
          <w:szCs w:val="24"/>
        </w:rPr>
        <w:t>Налог на доходы физических лиц, налог на имущество, транспор</w:t>
      </w:r>
      <w:r w:rsidRPr="001850FA">
        <w:rPr>
          <w:sz w:val="24"/>
          <w:szCs w:val="24"/>
        </w:rPr>
        <w:t>т</w:t>
      </w:r>
      <w:r w:rsidRPr="001850FA">
        <w:rPr>
          <w:sz w:val="24"/>
          <w:szCs w:val="24"/>
        </w:rPr>
        <w:t xml:space="preserve">ный, земельный налог являются </w:t>
      </w:r>
      <w:r w:rsidRPr="001850FA">
        <w:rPr>
          <w:bCs/>
          <w:i/>
          <w:iCs/>
          <w:sz w:val="24"/>
          <w:szCs w:val="24"/>
        </w:rPr>
        <w:t>прямыми</w:t>
      </w:r>
      <w:r w:rsidRPr="001850FA">
        <w:rPr>
          <w:b/>
          <w:bCs/>
          <w:i/>
          <w:iCs/>
          <w:sz w:val="24"/>
          <w:szCs w:val="24"/>
        </w:rPr>
        <w:t xml:space="preserve"> </w:t>
      </w:r>
      <w:r w:rsidRPr="001850FA">
        <w:rPr>
          <w:sz w:val="24"/>
          <w:szCs w:val="24"/>
        </w:rPr>
        <w:t>налогами, они взимаются с доходов и имущества конкретного человека, а их размер зависит от размера получаемого дохода и стоимости имущества.</w:t>
      </w:r>
    </w:p>
    <w:p w:rsidR="00637BAD" w:rsidRPr="001850FA" w:rsidRDefault="00637BAD" w:rsidP="001850FA">
      <w:pPr>
        <w:spacing w:after="0" w:line="360" w:lineRule="auto"/>
        <w:jc w:val="both"/>
        <w:rPr>
          <w:sz w:val="24"/>
          <w:szCs w:val="24"/>
        </w:rPr>
      </w:pPr>
      <w:r w:rsidRPr="001850FA">
        <w:rPr>
          <w:sz w:val="24"/>
          <w:szCs w:val="24"/>
        </w:rPr>
        <w:t>(7, с. 326).</w:t>
      </w:r>
    </w:p>
    <w:p w:rsidR="00637BAD" w:rsidRPr="001850FA" w:rsidRDefault="00637BAD" w:rsidP="001850FA">
      <w:pPr>
        <w:spacing w:after="0" w:line="360" w:lineRule="auto"/>
        <w:ind w:firstLine="708"/>
        <w:jc w:val="both"/>
        <w:rPr>
          <w:sz w:val="24"/>
          <w:szCs w:val="24"/>
        </w:rPr>
      </w:pPr>
      <w:r w:rsidRPr="001850FA">
        <w:rPr>
          <w:b/>
          <w:sz w:val="24"/>
          <w:szCs w:val="24"/>
        </w:rPr>
        <w:t>Косвенные налоги.</w:t>
      </w:r>
      <w:r w:rsidR="00AA157B" w:rsidRPr="001850FA">
        <w:rPr>
          <w:b/>
          <w:sz w:val="24"/>
          <w:szCs w:val="24"/>
        </w:rPr>
        <w:t xml:space="preserve"> </w:t>
      </w:r>
      <w:r w:rsidRPr="001850FA">
        <w:rPr>
          <w:sz w:val="24"/>
          <w:szCs w:val="24"/>
        </w:rPr>
        <w:t>Есть налоги, которые государство берёт с нас только в том сл</w:t>
      </w:r>
      <w:r w:rsidRPr="001850FA">
        <w:rPr>
          <w:sz w:val="24"/>
          <w:szCs w:val="24"/>
        </w:rPr>
        <w:t>у</w:t>
      </w:r>
      <w:r w:rsidRPr="001850FA">
        <w:rPr>
          <w:sz w:val="24"/>
          <w:szCs w:val="24"/>
        </w:rPr>
        <w:t xml:space="preserve">чае, когда мы покупаем товары или потребляем услуги. Эти налоги нам невидимы, так как входят в цену товара. Их уплачивает продавец. Такие налоги называют </w:t>
      </w:r>
      <w:r w:rsidRPr="001850FA">
        <w:rPr>
          <w:bCs/>
          <w:i/>
          <w:iCs/>
          <w:sz w:val="24"/>
          <w:szCs w:val="24"/>
        </w:rPr>
        <w:t>косвенными</w:t>
      </w:r>
      <w:r w:rsidRPr="001850FA">
        <w:rPr>
          <w:sz w:val="24"/>
          <w:szCs w:val="24"/>
        </w:rPr>
        <w:t xml:space="preserve">. </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К ним относятся налог на добавленную стоимость (НДС), который входит в цену практически всех товаров и многих услуг (в РФ он составляет 18 %), акцизы, налагаемые на табачные, вино-водочные, ювелирные изделия и некоторые другие товары, а также таможе</w:t>
      </w:r>
      <w:r w:rsidRPr="001850FA">
        <w:rPr>
          <w:sz w:val="24"/>
          <w:szCs w:val="24"/>
        </w:rPr>
        <w:t>н</w:t>
      </w:r>
      <w:r w:rsidRPr="001850FA">
        <w:rPr>
          <w:sz w:val="24"/>
          <w:szCs w:val="24"/>
        </w:rPr>
        <w:t>ные пошлины. Таможенные пошлины взимаются с провозимых из-за границы товаров. О</w:t>
      </w:r>
      <w:r w:rsidRPr="001850FA">
        <w:rPr>
          <w:sz w:val="24"/>
          <w:szCs w:val="24"/>
        </w:rPr>
        <w:t>т</w:t>
      </w:r>
      <w:r w:rsidRPr="001850FA">
        <w:rPr>
          <w:sz w:val="24"/>
          <w:szCs w:val="24"/>
        </w:rPr>
        <w:t>сюда следует, что, чем больше человек покупает товаров и потребляет услуг, тем больше он платит налогов.</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Кроме того, налогом являются те государственные пошлины, которые человек платит за определённые виды услуг, которые оказывают государство или частные лица по соглаш</w:t>
      </w:r>
      <w:r w:rsidRPr="001850FA">
        <w:rPr>
          <w:sz w:val="24"/>
          <w:szCs w:val="24"/>
        </w:rPr>
        <w:t>е</w:t>
      </w:r>
      <w:r w:rsidRPr="001850FA">
        <w:rPr>
          <w:sz w:val="24"/>
          <w:szCs w:val="24"/>
        </w:rPr>
        <w:t>нию с государством. Такие пошлины человек платит при регистрации брака (или развода), при получении свидетельства о рождении ребёнка, при заверении документов нотариусом. Так, за государственную регистрацию брака взимается госпошлина 200 р., за государстве</w:t>
      </w:r>
      <w:r w:rsidRPr="001850FA">
        <w:rPr>
          <w:sz w:val="24"/>
          <w:szCs w:val="24"/>
        </w:rPr>
        <w:t>н</w:t>
      </w:r>
      <w:r w:rsidRPr="001850FA">
        <w:rPr>
          <w:sz w:val="24"/>
          <w:szCs w:val="24"/>
        </w:rPr>
        <w:t>ную регистрацию  перемены имени — 1000 р., за выдачу гражданам справок из  архивов ра</w:t>
      </w:r>
      <w:r w:rsidRPr="001850FA">
        <w:rPr>
          <w:sz w:val="24"/>
          <w:szCs w:val="24"/>
        </w:rPr>
        <w:t>з</w:t>
      </w:r>
      <w:r w:rsidRPr="001850FA">
        <w:rPr>
          <w:sz w:val="24"/>
          <w:szCs w:val="24"/>
        </w:rPr>
        <w:t>ных государственных органов — 100 р.  (7, с. 327).</w:t>
      </w:r>
    </w:p>
    <w:p w:rsidR="00637BAD" w:rsidRPr="001850FA" w:rsidRDefault="00637BAD" w:rsidP="001850FA">
      <w:pPr>
        <w:spacing w:after="0" w:line="360" w:lineRule="auto"/>
        <w:jc w:val="both"/>
        <w:rPr>
          <w:sz w:val="24"/>
          <w:szCs w:val="24"/>
        </w:rPr>
      </w:pPr>
      <w:r w:rsidRPr="001850FA">
        <w:rPr>
          <w:b/>
          <w:sz w:val="24"/>
          <w:szCs w:val="24"/>
        </w:rPr>
        <w:lastRenderedPageBreak/>
        <w:tab/>
        <w:t>Налог на доходы физических лиц (НДФЛ).</w:t>
      </w:r>
      <w:r w:rsidR="00AA157B" w:rsidRPr="001850FA">
        <w:rPr>
          <w:b/>
          <w:sz w:val="24"/>
          <w:szCs w:val="24"/>
        </w:rPr>
        <w:t xml:space="preserve"> </w:t>
      </w:r>
      <w:r w:rsidRPr="001850FA">
        <w:rPr>
          <w:sz w:val="24"/>
          <w:szCs w:val="24"/>
        </w:rPr>
        <w:t>Величину его определят в той организ</w:t>
      </w:r>
      <w:r w:rsidRPr="001850FA">
        <w:rPr>
          <w:sz w:val="24"/>
          <w:szCs w:val="24"/>
        </w:rPr>
        <w:t>а</w:t>
      </w:r>
      <w:r w:rsidRPr="001850FA">
        <w:rPr>
          <w:sz w:val="24"/>
          <w:szCs w:val="24"/>
        </w:rPr>
        <w:t>ции, где вы будете работать, в процентах от вашего заработка по единой для всех (независ</w:t>
      </w:r>
      <w:r w:rsidRPr="001850FA">
        <w:rPr>
          <w:sz w:val="24"/>
          <w:szCs w:val="24"/>
        </w:rPr>
        <w:t>и</w:t>
      </w:r>
      <w:r w:rsidRPr="001850FA">
        <w:rPr>
          <w:sz w:val="24"/>
          <w:szCs w:val="24"/>
        </w:rPr>
        <w:t>мо от размера дохода) ставке 13%.</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Причём берётся этот налог не только с заработной платы, но и с доходов от сдачи имущества (например, квартиры) внаём, а также доходов от операций на финансовом рынке (кроме доходов по вкладам в банках, если они были там размещены под обычные, а не под особенно высокие проценты).</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Также налог следует заплатить, если вы выиграли в лотерею или получили подарок. Для граждан, проживающих в Российской Федерации более 183 дней в году, такие доходы облагаются по налоговой ставке 13%. В отношении граждан, получивших рассматриваемые доходы и находившихся в Российской Федерации менее 183 дней в году, применяется нал</w:t>
      </w:r>
      <w:r w:rsidRPr="001850FA">
        <w:rPr>
          <w:sz w:val="24"/>
          <w:szCs w:val="24"/>
        </w:rPr>
        <w:t>о</w:t>
      </w:r>
      <w:r w:rsidRPr="001850FA">
        <w:rPr>
          <w:sz w:val="24"/>
          <w:szCs w:val="24"/>
        </w:rPr>
        <w:t>говая ставка в размере 30%. При получении дохода в виде выигрыша от участия в лотерее вашим родителям необходимо заполнить налоговую декларацию по форме 3-НДФЛ.</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Налог на доходы, полученные в виде подарков от российских организаций и индив</w:t>
      </w:r>
      <w:r w:rsidRPr="001850FA">
        <w:rPr>
          <w:sz w:val="24"/>
          <w:szCs w:val="24"/>
        </w:rPr>
        <w:t>и</w:t>
      </w:r>
      <w:r w:rsidRPr="001850FA">
        <w:rPr>
          <w:sz w:val="24"/>
          <w:szCs w:val="24"/>
        </w:rPr>
        <w:t>дуальных предпринимателей, исчисляется, удерживается и перечисляется дарителем, т. е. в большинстве случаев физическим лицам нет необходимости декларировать такие доходы самостоятельно. Доходы в виде подарков не облагаются налогом на доходы физических лиц в случае, если их стоимость не превышает 4 тыс. р. в год.</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Если вы или ваши родители получили подарки от физических лиц, не являющихся индивидуальными предпринимателями, то получатель подарка сам должен задекларировать доход и уплатить налог. Такая обязанность возникает в случае получения подарков в виде:</w:t>
      </w:r>
    </w:p>
    <w:p w:rsidR="00637BAD" w:rsidRPr="001850FA" w:rsidRDefault="00637BAD" w:rsidP="001850FA">
      <w:pPr>
        <w:autoSpaceDE w:val="0"/>
        <w:autoSpaceDN w:val="0"/>
        <w:adjustRightInd w:val="0"/>
        <w:spacing w:after="0" w:line="360" w:lineRule="auto"/>
        <w:jc w:val="both"/>
        <w:rPr>
          <w:sz w:val="24"/>
          <w:szCs w:val="24"/>
        </w:rPr>
      </w:pPr>
      <w:r w:rsidRPr="001850FA">
        <w:rPr>
          <w:sz w:val="24"/>
          <w:szCs w:val="24"/>
        </w:rPr>
        <w:t>– недвижимого имущества;</w:t>
      </w:r>
    </w:p>
    <w:p w:rsidR="00637BAD" w:rsidRPr="001850FA" w:rsidRDefault="00637BAD" w:rsidP="001850FA">
      <w:pPr>
        <w:autoSpaceDE w:val="0"/>
        <w:autoSpaceDN w:val="0"/>
        <w:adjustRightInd w:val="0"/>
        <w:spacing w:after="0" w:line="360" w:lineRule="auto"/>
        <w:jc w:val="both"/>
        <w:rPr>
          <w:sz w:val="24"/>
          <w:szCs w:val="24"/>
        </w:rPr>
      </w:pPr>
      <w:r w:rsidRPr="001850FA">
        <w:rPr>
          <w:sz w:val="24"/>
          <w:szCs w:val="24"/>
        </w:rPr>
        <w:t>– транспортных средств;</w:t>
      </w:r>
    </w:p>
    <w:p w:rsidR="00637BAD" w:rsidRPr="001850FA" w:rsidRDefault="00637BAD" w:rsidP="001850FA">
      <w:pPr>
        <w:autoSpaceDE w:val="0"/>
        <w:autoSpaceDN w:val="0"/>
        <w:adjustRightInd w:val="0"/>
        <w:spacing w:after="0" w:line="360" w:lineRule="auto"/>
        <w:jc w:val="both"/>
        <w:rPr>
          <w:sz w:val="24"/>
          <w:szCs w:val="24"/>
        </w:rPr>
      </w:pPr>
      <w:r w:rsidRPr="001850FA">
        <w:rPr>
          <w:sz w:val="24"/>
          <w:szCs w:val="24"/>
        </w:rPr>
        <w:t>– акций, долей, паёв.</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Исключением из этого правила является получение указанных подарков от членов с</w:t>
      </w:r>
      <w:r w:rsidRPr="001850FA">
        <w:rPr>
          <w:sz w:val="24"/>
          <w:szCs w:val="24"/>
        </w:rPr>
        <w:t>е</w:t>
      </w:r>
      <w:r w:rsidRPr="001850FA">
        <w:rPr>
          <w:sz w:val="24"/>
          <w:szCs w:val="24"/>
        </w:rPr>
        <w:t>мьи или близких родственников. В соответствии с Семейным кодексом Российской Федер</w:t>
      </w:r>
      <w:r w:rsidRPr="001850FA">
        <w:rPr>
          <w:sz w:val="24"/>
          <w:szCs w:val="24"/>
        </w:rPr>
        <w:t>а</w:t>
      </w:r>
      <w:r w:rsidRPr="001850FA">
        <w:rPr>
          <w:sz w:val="24"/>
          <w:szCs w:val="24"/>
        </w:rPr>
        <w:t>ции членами семьи и близкими родственниками признаются супруги, родители и дети, в том числе усыновители и усыновлённые, дедушки, бабушки и внуки, полнородные и неполно родные  (имеющие общих отца или мать) братья и сестры.</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При получении доходов в виде выигрыша в лотерею либо подарков налоговую декл</w:t>
      </w:r>
      <w:r w:rsidRPr="001850FA">
        <w:rPr>
          <w:sz w:val="24"/>
          <w:szCs w:val="24"/>
        </w:rPr>
        <w:t>а</w:t>
      </w:r>
      <w:r w:rsidRPr="001850FA">
        <w:rPr>
          <w:sz w:val="24"/>
          <w:szCs w:val="24"/>
        </w:rPr>
        <w:t>рацию необходимо представить в налоговый орган по месту жительства не позднее 30 апреля года, следующего за годом получения таких доходов. И не позднее 15 июля того же года уплатить необходимую сумму налога в бюджет.</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С пенсий и социальных пособий (например, по болезни, беременности или инвали</w:t>
      </w:r>
      <w:r w:rsidRPr="001850FA">
        <w:rPr>
          <w:sz w:val="24"/>
          <w:szCs w:val="24"/>
        </w:rPr>
        <w:t>д</w:t>
      </w:r>
      <w:r w:rsidRPr="001850FA">
        <w:rPr>
          <w:sz w:val="24"/>
          <w:szCs w:val="24"/>
        </w:rPr>
        <w:t>ности) налоги не взимаются.  (7, с. 321-323).</w:t>
      </w:r>
    </w:p>
    <w:p w:rsidR="00637BAD" w:rsidRPr="001850FA" w:rsidRDefault="00637BAD" w:rsidP="001850FA">
      <w:pPr>
        <w:spacing w:after="0" w:line="360" w:lineRule="auto"/>
        <w:ind w:firstLine="708"/>
        <w:jc w:val="both"/>
        <w:rPr>
          <w:sz w:val="24"/>
          <w:szCs w:val="24"/>
        </w:rPr>
      </w:pPr>
      <w:r w:rsidRPr="001850FA">
        <w:rPr>
          <w:b/>
          <w:sz w:val="24"/>
          <w:szCs w:val="24"/>
        </w:rPr>
        <w:lastRenderedPageBreak/>
        <w:t>Налог на имущество.</w:t>
      </w:r>
      <w:r w:rsidR="00AA157B" w:rsidRPr="001850FA">
        <w:rPr>
          <w:b/>
          <w:sz w:val="24"/>
          <w:szCs w:val="24"/>
        </w:rPr>
        <w:t xml:space="preserve"> </w:t>
      </w:r>
      <w:r w:rsidRPr="001850FA">
        <w:rPr>
          <w:sz w:val="24"/>
          <w:szCs w:val="24"/>
        </w:rPr>
        <w:t>Таким налогом облагается имущество раз в год, а рассчитыв</w:t>
      </w:r>
      <w:r w:rsidRPr="001850FA">
        <w:rPr>
          <w:sz w:val="24"/>
          <w:szCs w:val="24"/>
        </w:rPr>
        <w:t>а</w:t>
      </w:r>
      <w:r w:rsidRPr="001850FA">
        <w:rPr>
          <w:sz w:val="24"/>
          <w:szCs w:val="24"/>
        </w:rPr>
        <w:t>ется его величина в процентах от инвентаризационной стоимости имущества, которым чел</w:t>
      </w:r>
      <w:r w:rsidRPr="001850FA">
        <w:rPr>
          <w:sz w:val="24"/>
          <w:szCs w:val="24"/>
        </w:rPr>
        <w:t>о</w:t>
      </w:r>
      <w:r w:rsidRPr="001850FA">
        <w:rPr>
          <w:sz w:val="24"/>
          <w:szCs w:val="24"/>
        </w:rPr>
        <w:t>век владеет:</w:t>
      </w:r>
    </w:p>
    <w:p w:rsidR="00637BAD" w:rsidRPr="001850FA" w:rsidRDefault="00637BAD" w:rsidP="001850FA">
      <w:pPr>
        <w:autoSpaceDE w:val="0"/>
        <w:autoSpaceDN w:val="0"/>
        <w:adjustRightInd w:val="0"/>
        <w:spacing w:after="0" w:line="360" w:lineRule="auto"/>
        <w:jc w:val="both"/>
        <w:rPr>
          <w:sz w:val="24"/>
          <w:szCs w:val="24"/>
        </w:rPr>
      </w:pPr>
      <w:r w:rsidRPr="001850FA">
        <w:rPr>
          <w:sz w:val="24"/>
          <w:szCs w:val="24"/>
        </w:rPr>
        <w:t>квартиры, дома, дачи, садового участка или гаража. Налог исчисляется на основа-</w:t>
      </w:r>
    </w:p>
    <w:p w:rsidR="00637BAD" w:rsidRPr="001850FA" w:rsidRDefault="00637BAD" w:rsidP="001850FA">
      <w:pPr>
        <w:autoSpaceDE w:val="0"/>
        <w:autoSpaceDN w:val="0"/>
        <w:adjustRightInd w:val="0"/>
        <w:spacing w:after="0" w:line="360" w:lineRule="auto"/>
        <w:jc w:val="both"/>
        <w:rPr>
          <w:sz w:val="24"/>
          <w:szCs w:val="24"/>
        </w:rPr>
      </w:pPr>
      <w:proofErr w:type="spellStart"/>
      <w:r w:rsidRPr="001850FA">
        <w:rPr>
          <w:sz w:val="24"/>
          <w:szCs w:val="24"/>
        </w:rPr>
        <w:t>нии</w:t>
      </w:r>
      <w:proofErr w:type="spellEnd"/>
      <w:r w:rsidRPr="001850FA">
        <w:rPr>
          <w:sz w:val="24"/>
          <w:szCs w:val="24"/>
        </w:rPr>
        <w:t xml:space="preserve"> данных об инвентаризационной стоимости по состоянию на 1 января каждого</w:t>
      </w:r>
    </w:p>
    <w:p w:rsidR="00637BAD" w:rsidRPr="001850FA" w:rsidRDefault="00637BAD" w:rsidP="001850FA">
      <w:pPr>
        <w:spacing w:after="0" w:line="360" w:lineRule="auto"/>
        <w:jc w:val="both"/>
        <w:rPr>
          <w:sz w:val="24"/>
          <w:szCs w:val="24"/>
        </w:rPr>
      </w:pPr>
      <w:r w:rsidRPr="001850FA">
        <w:rPr>
          <w:sz w:val="24"/>
          <w:szCs w:val="24"/>
        </w:rPr>
        <w:t>года.  (7, с. 323).</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b/>
          <w:bCs/>
          <w:sz w:val="24"/>
          <w:szCs w:val="24"/>
        </w:rPr>
        <w:t>Налог на транспортное средство</w:t>
      </w:r>
      <w:r w:rsidRPr="001850FA">
        <w:rPr>
          <w:sz w:val="24"/>
          <w:szCs w:val="24"/>
        </w:rPr>
        <w:t>. Величина этого налога различается по регионам России, но везде рассчитывается исходя из мощности двигателя.  (7, с. 323).</w:t>
      </w:r>
    </w:p>
    <w:p w:rsidR="00637BAD" w:rsidRPr="001850FA" w:rsidRDefault="00637BAD" w:rsidP="001850FA">
      <w:pPr>
        <w:spacing w:after="0" w:line="360" w:lineRule="auto"/>
        <w:ind w:firstLine="708"/>
        <w:jc w:val="both"/>
        <w:rPr>
          <w:sz w:val="24"/>
          <w:szCs w:val="24"/>
        </w:rPr>
      </w:pPr>
      <w:r w:rsidRPr="001850FA">
        <w:rPr>
          <w:b/>
          <w:sz w:val="24"/>
          <w:szCs w:val="24"/>
        </w:rPr>
        <w:t>Земельный налог.</w:t>
      </w:r>
      <w:r w:rsidR="00AA157B" w:rsidRPr="001850FA">
        <w:rPr>
          <w:b/>
          <w:sz w:val="24"/>
          <w:szCs w:val="24"/>
        </w:rPr>
        <w:t xml:space="preserve"> </w:t>
      </w:r>
      <w:r w:rsidRPr="001850FA">
        <w:rPr>
          <w:sz w:val="24"/>
          <w:szCs w:val="24"/>
        </w:rPr>
        <w:t>Плательщиками такого налога будут лица, владеющие земельн</w:t>
      </w:r>
      <w:r w:rsidRPr="001850FA">
        <w:rPr>
          <w:sz w:val="24"/>
          <w:szCs w:val="24"/>
        </w:rPr>
        <w:t>ы</w:t>
      </w:r>
      <w:r w:rsidRPr="001850FA">
        <w:rPr>
          <w:sz w:val="24"/>
          <w:szCs w:val="24"/>
        </w:rPr>
        <w:t>ми участками. Налог платится по месту нахождения земельного участка. Более подробно о том, как</w:t>
      </w:r>
    </w:p>
    <w:p w:rsidR="00637BAD" w:rsidRPr="001850FA" w:rsidRDefault="00637BAD" w:rsidP="001850FA">
      <w:pPr>
        <w:autoSpaceDE w:val="0"/>
        <w:autoSpaceDN w:val="0"/>
        <w:adjustRightInd w:val="0"/>
        <w:spacing w:after="0" w:line="360" w:lineRule="auto"/>
        <w:jc w:val="both"/>
        <w:rPr>
          <w:sz w:val="24"/>
          <w:szCs w:val="24"/>
        </w:rPr>
      </w:pPr>
      <w:r w:rsidRPr="001850FA">
        <w:rPr>
          <w:sz w:val="24"/>
          <w:szCs w:val="24"/>
        </w:rPr>
        <w:t>платить земельный налог, можно узнать в налоговой инспекции, к которой относится этот участок.</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 xml:space="preserve">Ставки налога в зависимости от региона различаются. Например, в </w:t>
      </w:r>
      <w:proofErr w:type="spellStart"/>
      <w:r w:rsidRPr="001850FA">
        <w:rPr>
          <w:sz w:val="24"/>
          <w:szCs w:val="24"/>
        </w:rPr>
        <w:t>Кемеров</w:t>
      </w:r>
      <w:proofErr w:type="spellEnd"/>
      <w:r w:rsidRPr="001850FA">
        <w:rPr>
          <w:sz w:val="24"/>
          <w:szCs w:val="24"/>
        </w:rPr>
        <w:t>-</w:t>
      </w:r>
    </w:p>
    <w:p w:rsidR="00637BAD" w:rsidRPr="001850FA" w:rsidRDefault="00637BAD" w:rsidP="001850FA">
      <w:pPr>
        <w:autoSpaceDE w:val="0"/>
        <w:autoSpaceDN w:val="0"/>
        <w:adjustRightInd w:val="0"/>
        <w:spacing w:after="0" w:line="360" w:lineRule="auto"/>
        <w:jc w:val="both"/>
        <w:rPr>
          <w:sz w:val="24"/>
          <w:szCs w:val="24"/>
        </w:rPr>
      </w:pPr>
      <w:r w:rsidRPr="001850FA">
        <w:rPr>
          <w:sz w:val="24"/>
          <w:szCs w:val="24"/>
        </w:rPr>
        <w:t xml:space="preserve">ской области он установлен в размере 0,3% кадастровой стоимости участка. </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Кадастровая стоимость участка — это стоимость земельного участка, кото-</w:t>
      </w:r>
    </w:p>
    <w:p w:rsidR="00637BAD" w:rsidRPr="001850FA" w:rsidRDefault="00637BAD" w:rsidP="001850FA">
      <w:pPr>
        <w:autoSpaceDE w:val="0"/>
        <w:autoSpaceDN w:val="0"/>
        <w:adjustRightInd w:val="0"/>
        <w:spacing w:after="0" w:line="360" w:lineRule="auto"/>
        <w:jc w:val="both"/>
        <w:rPr>
          <w:sz w:val="24"/>
          <w:szCs w:val="24"/>
        </w:rPr>
      </w:pPr>
      <w:r w:rsidRPr="001850FA">
        <w:rPr>
          <w:sz w:val="24"/>
          <w:szCs w:val="24"/>
        </w:rPr>
        <w:t>рая определяется государством с учётом классификации земли и её назначения. Узнать к</w:t>
      </w:r>
      <w:r w:rsidRPr="001850FA">
        <w:rPr>
          <w:sz w:val="24"/>
          <w:szCs w:val="24"/>
        </w:rPr>
        <w:t>а</w:t>
      </w:r>
      <w:r w:rsidRPr="001850FA">
        <w:rPr>
          <w:sz w:val="24"/>
          <w:szCs w:val="24"/>
        </w:rPr>
        <w:t xml:space="preserve">дастровую стоимость земельного участка можно с помощью интерактивной кадастровой карты, которая находится на сайте </w:t>
      </w:r>
      <w:proofErr w:type="spellStart"/>
      <w:r w:rsidRPr="001850FA">
        <w:rPr>
          <w:sz w:val="24"/>
          <w:szCs w:val="24"/>
        </w:rPr>
        <w:t>Роснедвижимости</w:t>
      </w:r>
      <w:proofErr w:type="spellEnd"/>
      <w:r w:rsidRPr="001850FA">
        <w:rPr>
          <w:sz w:val="24"/>
          <w:szCs w:val="24"/>
        </w:rPr>
        <w:t xml:space="preserve">. </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Если, например, ваш участок имеет кадастровую стоимость 100 тыс. р., то вы заплат</w:t>
      </w:r>
      <w:r w:rsidRPr="001850FA">
        <w:rPr>
          <w:sz w:val="24"/>
          <w:szCs w:val="24"/>
        </w:rPr>
        <w:t>и</w:t>
      </w:r>
      <w:r w:rsidRPr="001850FA">
        <w:rPr>
          <w:sz w:val="24"/>
          <w:szCs w:val="24"/>
        </w:rPr>
        <w:t xml:space="preserve">те налог в сумме 300 р.  (7, с. 326). </w:t>
      </w:r>
    </w:p>
    <w:p w:rsidR="00637BAD" w:rsidRPr="001850FA" w:rsidRDefault="00637BAD" w:rsidP="001850FA">
      <w:pPr>
        <w:spacing w:after="0" w:line="360" w:lineRule="auto"/>
        <w:ind w:firstLine="708"/>
        <w:jc w:val="both"/>
        <w:rPr>
          <w:sz w:val="24"/>
          <w:szCs w:val="24"/>
        </w:rPr>
      </w:pPr>
      <w:r w:rsidRPr="001850FA">
        <w:rPr>
          <w:b/>
          <w:sz w:val="24"/>
          <w:szCs w:val="24"/>
        </w:rPr>
        <w:t>Порядок уплаты налогов.</w:t>
      </w:r>
      <w:r w:rsidR="00AA157B" w:rsidRPr="001850FA">
        <w:rPr>
          <w:b/>
          <w:sz w:val="24"/>
          <w:szCs w:val="24"/>
        </w:rPr>
        <w:t xml:space="preserve"> </w:t>
      </w:r>
      <w:r w:rsidRPr="001850FA">
        <w:rPr>
          <w:sz w:val="24"/>
          <w:szCs w:val="24"/>
        </w:rPr>
        <w:t>НДФЛ с вас будет удерживать и перечислять государству работодатель, а зарплату вы будете получать уже за вычетом подоходного налога. Поэтому, если никаких других доходов, кроме заработной платы, у вас не было, об уплате этого налога можно не беспокоиться.</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Другое дело, если кроме зарплаты у вас были и другие доходы, например доход от сдачи доставшейся в наследство квартиры или от финансовых операций. О таких и прочих «</w:t>
      </w:r>
      <w:proofErr w:type="spellStart"/>
      <w:r w:rsidRPr="001850FA">
        <w:rPr>
          <w:sz w:val="24"/>
          <w:szCs w:val="24"/>
        </w:rPr>
        <w:t>незарплатных</w:t>
      </w:r>
      <w:proofErr w:type="spellEnd"/>
      <w:r w:rsidRPr="001850FA">
        <w:rPr>
          <w:sz w:val="24"/>
          <w:szCs w:val="24"/>
        </w:rPr>
        <w:t>» доходах вы должны сообщить государству самостоятельно.</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Для этого гражданин России должен заполнить специальный документ, который называется «Налоговая декларация по налогу на доходы физических лиц». Бланки деклар</w:t>
      </w:r>
      <w:r w:rsidRPr="001850FA">
        <w:rPr>
          <w:sz w:val="24"/>
          <w:szCs w:val="24"/>
        </w:rPr>
        <w:t>а</w:t>
      </w:r>
      <w:r w:rsidRPr="001850FA">
        <w:rPr>
          <w:sz w:val="24"/>
          <w:szCs w:val="24"/>
        </w:rPr>
        <w:t>ции можно взять в налоговой инспекции или скачать с сайта налоговой</w:t>
      </w:r>
    </w:p>
    <w:p w:rsidR="00637BAD" w:rsidRPr="001850FA" w:rsidRDefault="00637BAD" w:rsidP="001850FA">
      <w:pPr>
        <w:autoSpaceDE w:val="0"/>
        <w:autoSpaceDN w:val="0"/>
        <w:adjustRightInd w:val="0"/>
        <w:spacing w:after="0" w:line="360" w:lineRule="auto"/>
        <w:jc w:val="both"/>
        <w:rPr>
          <w:sz w:val="24"/>
          <w:szCs w:val="24"/>
        </w:rPr>
      </w:pPr>
      <w:r w:rsidRPr="001850FA">
        <w:rPr>
          <w:sz w:val="24"/>
          <w:szCs w:val="24"/>
        </w:rPr>
        <w:t>службы. Этот документ надо лично отнести и сдать в налоговую инспекцию по месту ж</w:t>
      </w:r>
      <w:r w:rsidRPr="001850FA">
        <w:rPr>
          <w:sz w:val="24"/>
          <w:szCs w:val="24"/>
        </w:rPr>
        <w:t>и</w:t>
      </w:r>
      <w:r w:rsidRPr="001850FA">
        <w:rPr>
          <w:sz w:val="24"/>
          <w:szCs w:val="24"/>
        </w:rPr>
        <w:t>тельства. Причём сделать это надо не позднее 30 апреля года, следующего за тем, за который вы сообщаете о своих полученных доходах.</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lastRenderedPageBreak/>
        <w:t>После проверки правильности ваших расчётов налоговая инспекция пришлёт вам по почте требование об уплате налога. Оплатить его надо до 15 июля того же года.</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 xml:space="preserve">Что касается </w:t>
      </w:r>
      <w:r w:rsidRPr="001850FA">
        <w:rPr>
          <w:bCs/>
          <w:i/>
          <w:sz w:val="24"/>
          <w:szCs w:val="24"/>
        </w:rPr>
        <w:t>налога на имущество</w:t>
      </w:r>
      <w:r w:rsidRPr="001850FA">
        <w:rPr>
          <w:b/>
          <w:bCs/>
          <w:sz w:val="24"/>
          <w:szCs w:val="24"/>
        </w:rPr>
        <w:t xml:space="preserve"> </w:t>
      </w:r>
      <w:r w:rsidRPr="001850FA">
        <w:rPr>
          <w:sz w:val="24"/>
          <w:szCs w:val="24"/>
        </w:rPr>
        <w:t xml:space="preserve">и </w:t>
      </w:r>
      <w:r w:rsidRPr="001850FA">
        <w:rPr>
          <w:bCs/>
          <w:i/>
          <w:sz w:val="24"/>
          <w:szCs w:val="24"/>
        </w:rPr>
        <w:t>налога на транспортное средство</w:t>
      </w:r>
      <w:r w:rsidRPr="001850FA">
        <w:rPr>
          <w:sz w:val="24"/>
          <w:szCs w:val="24"/>
        </w:rPr>
        <w:t>, то извещение о том, сколько и когда вам надо уплатить, придёт домой по почте ценным письмом с уведо</w:t>
      </w:r>
      <w:r w:rsidRPr="001850FA">
        <w:rPr>
          <w:sz w:val="24"/>
          <w:szCs w:val="24"/>
        </w:rPr>
        <w:t>м</w:t>
      </w:r>
      <w:r w:rsidRPr="001850FA">
        <w:rPr>
          <w:sz w:val="24"/>
          <w:szCs w:val="24"/>
        </w:rPr>
        <w:t>лением.</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Сегодня многие налоги можно уплатить не выходя из дома. Для онлайн-оплаты по налоговым платежам можно воспользоваться интернет-сервисом «Заплати налоги». Здесь же можно узнать и о налоговой задолженности.</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Государство относится к уплате налогов гражданами чрезвычайно серьёзно. Вот п</w:t>
      </w:r>
      <w:r w:rsidRPr="001850FA">
        <w:rPr>
          <w:sz w:val="24"/>
          <w:szCs w:val="24"/>
        </w:rPr>
        <w:t>о</w:t>
      </w:r>
      <w:r w:rsidRPr="001850FA">
        <w:rPr>
          <w:sz w:val="24"/>
          <w:szCs w:val="24"/>
        </w:rPr>
        <w:t>чему необходимо не просто уплатить ту сумму, которую вам предъявила налоговая служба, но сделать это строго до той даты, которая указана в документе из налоговой инспекции. Е</w:t>
      </w:r>
      <w:r w:rsidRPr="001850FA">
        <w:rPr>
          <w:sz w:val="24"/>
          <w:szCs w:val="24"/>
        </w:rPr>
        <w:t>с</w:t>
      </w:r>
      <w:r w:rsidRPr="001850FA">
        <w:rPr>
          <w:sz w:val="24"/>
          <w:szCs w:val="24"/>
        </w:rPr>
        <w:t>ли вы опоздали с оплатой, значит, сами себя наказали — кроме налога придётся уплатить п</w:t>
      </w:r>
      <w:r w:rsidRPr="001850FA">
        <w:rPr>
          <w:sz w:val="24"/>
          <w:szCs w:val="24"/>
        </w:rPr>
        <w:t>е</w:t>
      </w:r>
      <w:r w:rsidRPr="001850FA">
        <w:rPr>
          <w:sz w:val="24"/>
          <w:szCs w:val="24"/>
        </w:rPr>
        <w:t xml:space="preserve">ни за просрочку платежа.  (7, с. 328-329) </w:t>
      </w:r>
    </w:p>
    <w:p w:rsidR="00637BAD" w:rsidRPr="001850FA" w:rsidRDefault="00637BAD" w:rsidP="001850FA">
      <w:pPr>
        <w:spacing w:after="0" w:line="360" w:lineRule="auto"/>
        <w:ind w:firstLine="708"/>
        <w:jc w:val="both"/>
        <w:rPr>
          <w:sz w:val="24"/>
          <w:szCs w:val="24"/>
        </w:rPr>
      </w:pPr>
      <w:r w:rsidRPr="001850FA">
        <w:rPr>
          <w:b/>
          <w:sz w:val="24"/>
          <w:szCs w:val="24"/>
        </w:rPr>
        <w:t>Ответственность за неуплату налогов</w:t>
      </w:r>
      <w:r w:rsidR="00167BC1" w:rsidRPr="001850FA">
        <w:rPr>
          <w:b/>
          <w:sz w:val="24"/>
          <w:szCs w:val="24"/>
        </w:rPr>
        <w:t>.</w:t>
      </w:r>
      <w:r w:rsidR="00AA157B" w:rsidRPr="001850FA">
        <w:rPr>
          <w:b/>
          <w:sz w:val="24"/>
          <w:szCs w:val="24"/>
        </w:rPr>
        <w:t xml:space="preserve"> </w:t>
      </w:r>
      <w:r w:rsidRPr="001850FA">
        <w:rPr>
          <w:sz w:val="24"/>
          <w:szCs w:val="24"/>
        </w:rPr>
        <w:t>Известное правило, что незнание законов не освобождает от ответственности за их неисполнение, в полной мере относится и к сфере налогов. Если человек не уплатил налог просто потому, что не знал, что должен это сделать, государство не только всё равно взыщет налог, но и накажет штрафом (он называется пеня) за неуплату в срок. Причём величина пени со временем растёт, так что просрочка уплаты налога может обойтись очень дорого.</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Надо сказать, что людей, которые нарушают налоговые законы, государство может наказать, например, запретом выезда за рубеж (даже если человек едет срочно на лечение), а в особо серьёзных случаях — привлечь к уголовной ответственности и посадить в тюрьму.</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 xml:space="preserve">В соответствии с обновлённым законодательством налоговые санкции носят чаще всего финансовый характер. Они могут быть трёх видов: недоимка, штраф и пеня. </w:t>
      </w:r>
    </w:p>
    <w:p w:rsidR="00637BAD"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Недоимкой называется сумма сокрытого или заниженного дохода. Нарушение в фо</w:t>
      </w:r>
      <w:r w:rsidRPr="001850FA">
        <w:rPr>
          <w:sz w:val="24"/>
          <w:szCs w:val="24"/>
        </w:rPr>
        <w:t>р</w:t>
      </w:r>
      <w:r w:rsidRPr="001850FA">
        <w:rPr>
          <w:sz w:val="24"/>
          <w:szCs w:val="24"/>
        </w:rPr>
        <w:t xml:space="preserve">ме недоимки наказывается штрафом — дополнительным денежным взысканием. Другими словами, при наличии недоимки вас обязывают уплатить не только её, но и штраф. </w:t>
      </w:r>
    </w:p>
    <w:p w:rsidR="00604746" w:rsidRPr="001850FA" w:rsidRDefault="00637BAD" w:rsidP="001850FA">
      <w:pPr>
        <w:autoSpaceDE w:val="0"/>
        <w:autoSpaceDN w:val="0"/>
        <w:adjustRightInd w:val="0"/>
        <w:spacing w:after="0" w:line="360" w:lineRule="auto"/>
        <w:ind w:firstLine="708"/>
        <w:jc w:val="both"/>
        <w:rPr>
          <w:sz w:val="24"/>
          <w:szCs w:val="24"/>
        </w:rPr>
      </w:pPr>
      <w:r w:rsidRPr="001850FA">
        <w:rPr>
          <w:sz w:val="24"/>
          <w:szCs w:val="24"/>
        </w:rPr>
        <w:t>Пеня — это та сумма, которая взыскивается при задержке уплаты налогов. Пеней м</w:t>
      </w:r>
      <w:r w:rsidRPr="001850FA">
        <w:rPr>
          <w:sz w:val="24"/>
          <w:szCs w:val="24"/>
        </w:rPr>
        <w:t>о</w:t>
      </w:r>
      <w:r w:rsidRPr="001850FA">
        <w:rPr>
          <w:sz w:val="24"/>
          <w:szCs w:val="24"/>
        </w:rPr>
        <w:t xml:space="preserve">жет облагаться и недоимка, и штраф, и правильно рассчитанный, но не уплаченный в срок  </w:t>
      </w:r>
    </w:p>
    <w:p w:rsidR="00604746" w:rsidRPr="001850FA" w:rsidRDefault="00604746" w:rsidP="006B0C47">
      <w:pPr>
        <w:pStyle w:val="22"/>
      </w:pPr>
      <w:bookmarkStart w:id="19" w:name="_Toc490398574"/>
      <w:r w:rsidRPr="001850FA">
        <w:t>1.5.3. Учет денежных расходов домохозяйства.</w:t>
      </w:r>
      <w:bookmarkEnd w:id="19"/>
      <w:r w:rsidRPr="001850FA">
        <w:t xml:space="preserve"> </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Следующим шагом в рассмотрении денежных расходов домашнего хозяйства являе</w:t>
      </w:r>
      <w:r w:rsidRPr="001850FA">
        <w:rPr>
          <w:rFonts w:ascii="Times New Roman" w:eastAsia="Times New Roman" w:hAnsi="Times New Roman" w:cs="Times New Roman"/>
          <w:sz w:val="24"/>
          <w:szCs w:val="24"/>
        </w:rPr>
        <w:t>т</w:t>
      </w:r>
      <w:r w:rsidRPr="001850FA">
        <w:rPr>
          <w:rFonts w:ascii="Times New Roman" w:eastAsia="Times New Roman" w:hAnsi="Times New Roman" w:cs="Times New Roman"/>
          <w:sz w:val="24"/>
          <w:szCs w:val="24"/>
        </w:rPr>
        <w:t xml:space="preserve">ся их учет. При этом следует отметить, что </w:t>
      </w:r>
      <w:r w:rsidRPr="001850FA">
        <w:rPr>
          <w:rFonts w:ascii="Times New Roman" w:eastAsia="Times New Roman" w:hAnsi="Times New Roman" w:cs="Times New Roman"/>
          <w:b/>
          <w:sz w:val="24"/>
          <w:szCs w:val="24"/>
        </w:rPr>
        <w:t>учет расходов</w:t>
      </w:r>
      <w:r w:rsidRPr="001850FA">
        <w:rPr>
          <w:rFonts w:ascii="Times New Roman" w:eastAsia="Times New Roman" w:hAnsi="Times New Roman" w:cs="Times New Roman"/>
          <w:sz w:val="24"/>
          <w:szCs w:val="24"/>
        </w:rPr>
        <w:t xml:space="preserve"> по сравнению с учетом доходов ведется более детально. Расходы возникают, в большинстве случаев, только после получения </w:t>
      </w:r>
      <w:r w:rsidRPr="001850FA">
        <w:rPr>
          <w:rFonts w:ascii="Times New Roman" w:eastAsia="Times New Roman" w:hAnsi="Times New Roman" w:cs="Times New Roman"/>
          <w:sz w:val="24"/>
          <w:szCs w:val="24"/>
        </w:rPr>
        <w:lastRenderedPageBreak/>
        <w:t>доходов, поэтому их учет ведется только после того, как система учета доходов уже постр</w:t>
      </w:r>
      <w:r w:rsidRPr="001850FA">
        <w:rPr>
          <w:rFonts w:ascii="Times New Roman" w:eastAsia="Times New Roman" w:hAnsi="Times New Roman" w:cs="Times New Roman"/>
          <w:sz w:val="24"/>
          <w:szCs w:val="24"/>
        </w:rPr>
        <w:t>о</w:t>
      </w:r>
      <w:r w:rsidRPr="001850FA">
        <w:rPr>
          <w:rFonts w:ascii="Times New Roman" w:eastAsia="Times New Roman" w:hAnsi="Times New Roman" w:cs="Times New Roman"/>
          <w:sz w:val="24"/>
          <w:szCs w:val="24"/>
        </w:rPr>
        <w:t>ена.</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Положив в основу разделения расходов на категории те же принципы, что и при учете доходов, можно предложить следующие категории для учета расходов.</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Категория № 1.</w:t>
      </w:r>
      <w:r w:rsidRPr="001850FA">
        <w:rPr>
          <w:rFonts w:ascii="Times New Roman" w:eastAsia="Times New Roman" w:hAnsi="Times New Roman" w:cs="Times New Roman"/>
          <w:sz w:val="24"/>
          <w:szCs w:val="24"/>
        </w:rPr>
        <w:t xml:space="preserve"> Затраты на питание. К затратам на питание следует относить те, к</w:t>
      </w:r>
      <w:r w:rsidRPr="001850FA">
        <w:rPr>
          <w:rFonts w:ascii="Times New Roman" w:eastAsia="Times New Roman" w:hAnsi="Times New Roman" w:cs="Times New Roman"/>
          <w:sz w:val="24"/>
          <w:szCs w:val="24"/>
        </w:rPr>
        <w:t>о</w:t>
      </w:r>
      <w:r w:rsidRPr="001850FA">
        <w:rPr>
          <w:rFonts w:ascii="Times New Roman" w:eastAsia="Times New Roman" w:hAnsi="Times New Roman" w:cs="Times New Roman"/>
          <w:sz w:val="24"/>
          <w:szCs w:val="24"/>
        </w:rPr>
        <w:t>торые возникают при организации регулярного питания. (если же затраты на продукты пит</w:t>
      </w:r>
      <w:r w:rsidRPr="001850FA">
        <w:rPr>
          <w:rFonts w:ascii="Times New Roman" w:eastAsia="Times New Roman" w:hAnsi="Times New Roman" w:cs="Times New Roman"/>
          <w:sz w:val="24"/>
          <w:szCs w:val="24"/>
        </w:rPr>
        <w:t>а</w:t>
      </w:r>
      <w:r w:rsidRPr="001850FA">
        <w:rPr>
          <w:rFonts w:ascii="Times New Roman" w:eastAsia="Times New Roman" w:hAnsi="Times New Roman" w:cs="Times New Roman"/>
          <w:sz w:val="24"/>
          <w:szCs w:val="24"/>
        </w:rPr>
        <w:t>ния и их приготовление возникли при посещении зоопарка вместе с детьми, или на пикнике, имеет смысл эти затраты перенести в категорию «Развлечения»).</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Категория № 2.</w:t>
      </w:r>
      <w:r w:rsidRPr="001850FA">
        <w:rPr>
          <w:rFonts w:ascii="Times New Roman" w:eastAsia="Times New Roman" w:hAnsi="Times New Roman" w:cs="Times New Roman"/>
          <w:sz w:val="24"/>
          <w:szCs w:val="24"/>
        </w:rPr>
        <w:t xml:space="preserve"> Затраты на одежду и хозяйственные нужды. Все, что связано с еж</w:t>
      </w:r>
      <w:r w:rsidRPr="001850FA">
        <w:rPr>
          <w:rFonts w:ascii="Times New Roman" w:eastAsia="Times New Roman" w:hAnsi="Times New Roman" w:cs="Times New Roman"/>
          <w:sz w:val="24"/>
          <w:szCs w:val="24"/>
        </w:rPr>
        <w:t>е</w:t>
      </w:r>
      <w:r w:rsidRPr="001850FA">
        <w:rPr>
          <w:rFonts w:ascii="Times New Roman" w:eastAsia="Times New Roman" w:hAnsi="Times New Roman" w:cs="Times New Roman"/>
          <w:sz w:val="24"/>
          <w:szCs w:val="24"/>
        </w:rPr>
        <w:t>дневным обеспечением жизнедеятельности (кроме еды) — стиральные порошки, комм</w:t>
      </w:r>
      <w:r w:rsidRPr="001850FA">
        <w:rPr>
          <w:rFonts w:ascii="Times New Roman" w:eastAsia="Times New Roman" w:hAnsi="Times New Roman" w:cs="Times New Roman"/>
          <w:sz w:val="24"/>
          <w:szCs w:val="24"/>
        </w:rPr>
        <w:t>у</w:t>
      </w:r>
      <w:r w:rsidRPr="001850FA">
        <w:rPr>
          <w:rFonts w:ascii="Times New Roman" w:eastAsia="Times New Roman" w:hAnsi="Times New Roman" w:cs="Times New Roman"/>
          <w:sz w:val="24"/>
          <w:szCs w:val="24"/>
        </w:rPr>
        <w:t>нальные платежи, зимние сапоги, одежда детям и т. д. Цифра, ежемесячно получаемая таким образом в этой категории — это «стоимость жизни», за исключением пищи и жилья. Сюда же, как правило, вносятся суммы, потраченные на оплату счетов междугороднего и мобил</w:t>
      </w:r>
      <w:r w:rsidRPr="001850FA">
        <w:rPr>
          <w:rFonts w:ascii="Times New Roman" w:eastAsia="Times New Roman" w:hAnsi="Times New Roman" w:cs="Times New Roman"/>
          <w:sz w:val="24"/>
          <w:szCs w:val="24"/>
        </w:rPr>
        <w:t>ь</w:t>
      </w:r>
      <w:r w:rsidRPr="001850FA">
        <w:rPr>
          <w:rFonts w:ascii="Times New Roman" w:eastAsia="Times New Roman" w:hAnsi="Times New Roman" w:cs="Times New Roman"/>
          <w:sz w:val="24"/>
          <w:szCs w:val="24"/>
        </w:rPr>
        <w:t>ного телефонов.</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Категория № 3.</w:t>
      </w:r>
      <w:r w:rsidRPr="001850FA">
        <w:rPr>
          <w:rFonts w:ascii="Times New Roman" w:eastAsia="Times New Roman" w:hAnsi="Times New Roman" w:cs="Times New Roman"/>
          <w:sz w:val="24"/>
          <w:szCs w:val="24"/>
        </w:rPr>
        <w:t xml:space="preserve"> Затраты на жилье (покупка, ремонт, аренда, эксплуатация и т. д.).</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Категория № 4.</w:t>
      </w:r>
      <w:r w:rsidRPr="001850FA">
        <w:rPr>
          <w:rFonts w:ascii="Times New Roman" w:eastAsia="Times New Roman" w:hAnsi="Times New Roman" w:cs="Times New Roman"/>
          <w:sz w:val="24"/>
          <w:szCs w:val="24"/>
        </w:rPr>
        <w:t xml:space="preserve"> Отложено в сбережения.</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 xml:space="preserve">Категория № 5. </w:t>
      </w:r>
      <w:r w:rsidRPr="001850FA">
        <w:rPr>
          <w:rFonts w:ascii="Times New Roman" w:eastAsia="Times New Roman" w:hAnsi="Times New Roman" w:cs="Times New Roman"/>
          <w:sz w:val="24"/>
          <w:szCs w:val="24"/>
        </w:rPr>
        <w:t>Затраты на здоровье и безопасность (лекарства, страхование жизни - рисковое и накопительное, спорт и т. д.). Это также затраты на посещение гимнастического зала, бассейна и теннисного корта.</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Категория № 6</w:t>
      </w:r>
      <w:r w:rsidRPr="001850FA">
        <w:rPr>
          <w:rFonts w:ascii="Times New Roman" w:eastAsia="Times New Roman" w:hAnsi="Times New Roman" w:cs="Times New Roman"/>
          <w:sz w:val="24"/>
          <w:szCs w:val="24"/>
        </w:rPr>
        <w:t>. Затраты на услуги связи.</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 xml:space="preserve">Категория № 7. </w:t>
      </w:r>
      <w:r w:rsidRPr="001850FA">
        <w:rPr>
          <w:rFonts w:ascii="Times New Roman" w:eastAsia="Times New Roman" w:hAnsi="Times New Roman" w:cs="Times New Roman"/>
          <w:sz w:val="24"/>
          <w:szCs w:val="24"/>
        </w:rPr>
        <w:t>Транспорт (покупка, эксплуатация, аренда, поездка). В этой же кат</w:t>
      </w:r>
      <w:r w:rsidRPr="001850FA">
        <w:rPr>
          <w:rFonts w:ascii="Times New Roman" w:eastAsia="Times New Roman" w:hAnsi="Times New Roman" w:cs="Times New Roman"/>
          <w:sz w:val="24"/>
          <w:szCs w:val="24"/>
        </w:rPr>
        <w:t>е</w:t>
      </w:r>
      <w:r w:rsidRPr="001850FA">
        <w:rPr>
          <w:rFonts w:ascii="Times New Roman" w:eastAsia="Times New Roman" w:hAnsi="Times New Roman" w:cs="Times New Roman"/>
          <w:sz w:val="24"/>
          <w:szCs w:val="24"/>
        </w:rPr>
        <w:t>гории — дополнительные затраты (пошлины и сборы), возникающие при покупке автомоб</w:t>
      </w:r>
      <w:r w:rsidRPr="001850FA">
        <w:rPr>
          <w:rFonts w:ascii="Times New Roman" w:eastAsia="Times New Roman" w:hAnsi="Times New Roman" w:cs="Times New Roman"/>
          <w:sz w:val="24"/>
          <w:szCs w:val="24"/>
        </w:rPr>
        <w:t>и</w:t>
      </w:r>
      <w:r w:rsidRPr="001850FA">
        <w:rPr>
          <w:rFonts w:ascii="Times New Roman" w:eastAsia="Times New Roman" w:hAnsi="Times New Roman" w:cs="Times New Roman"/>
          <w:sz w:val="24"/>
          <w:szCs w:val="24"/>
        </w:rPr>
        <w:t>ля, вертолета и т. д., налоги, уплачиваемые владельцем транспортного средства, страховки</w:t>
      </w:r>
    </w:p>
    <w:p w:rsidR="00604746" w:rsidRPr="001850FA" w:rsidRDefault="00604746" w:rsidP="001850FA">
      <w:pPr>
        <w:pStyle w:val="a5"/>
        <w:spacing w:line="360" w:lineRule="auto"/>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(обязательные и добровольные).</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Категория № 8.</w:t>
      </w:r>
      <w:r w:rsidRPr="001850FA">
        <w:rPr>
          <w:rFonts w:ascii="Times New Roman" w:eastAsia="Times New Roman" w:hAnsi="Times New Roman" w:cs="Times New Roman"/>
          <w:sz w:val="24"/>
          <w:szCs w:val="24"/>
        </w:rPr>
        <w:t xml:space="preserve"> Развлечения.</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Категория № 9.</w:t>
      </w:r>
      <w:r w:rsidRPr="001850FA">
        <w:rPr>
          <w:rFonts w:ascii="Times New Roman" w:eastAsia="Times New Roman" w:hAnsi="Times New Roman" w:cs="Times New Roman"/>
          <w:sz w:val="24"/>
          <w:szCs w:val="24"/>
        </w:rPr>
        <w:t xml:space="preserve"> Долги / Разное. Эта категория предназначена также для учета затрат на ремонт школы, отправку ребенка в лагерь, покупку подарков и т.д.</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b/>
          <w:sz w:val="24"/>
          <w:szCs w:val="24"/>
        </w:rPr>
        <w:t>Категория № 10.</w:t>
      </w:r>
      <w:r w:rsidRPr="001850FA">
        <w:rPr>
          <w:rFonts w:ascii="Times New Roman" w:eastAsia="Times New Roman" w:hAnsi="Times New Roman" w:cs="Times New Roman"/>
          <w:sz w:val="24"/>
          <w:szCs w:val="24"/>
        </w:rPr>
        <w:t xml:space="preserve"> Деловые расходы. Расходы, связанные с</w:t>
      </w:r>
      <w:r w:rsidR="00D420C4" w:rsidRPr="001850FA">
        <w:rPr>
          <w:rFonts w:ascii="Times New Roman" w:eastAsia="Times New Roman" w:hAnsi="Times New Roman" w:cs="Times New Roman"/>
          <w:sz w:val="24"/>
          <w:szCs w:val="24"/>
        </w:rPr>
        <w:t xml:space="preserve"> </w:t>
      </w:r>
      <w:r w:rsidRPr="001850FA">
        <w:rPr>
          <w:rFonts w:ascii="Times New Roman" w:eastAsia="Times New Roman" w:hAnsi="Times New Roman" w:cs="Times New Roman"/>
          <w:sz w:val="24"/>
          <w:szCs w:val="24"/>
        </w:rPr>
        <w:t>управлением деньгами.</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Разделение расходов на категории — вещь достаточно условная. Например, кто-то не приемлет Интернет и мобильную связь. Расходы на услуги связи сводятся у такого человека к ежемесячной абонентской плате за домашний телефон. В этом случае нецелесообразно в</w:t>
      </w:r>
      <w:r w:rsidRPr="001850FA">
        <w:rPr>
          <w:rFonts w:ascii="Times New Roman" w:eastAsia="Times New Roman" w:hAnsi="Times New Roman" w:cs="Times New Roman"/>
          <w:sz w:val="24"/>
          <w:szCs w:val="24"/>
        </w:rPr>
        <w:t>ы</w:t>
      </w:r>
      <w:r w:rsidRPr="001850FA">
        <w:rPr>
          <w:rFonts w:ascii="Times New Roman" w:eastAsia="Times New Roman" w:hAnsi="Times New Roman" w:cs="Times New Roman"/>
          <w:sz w:val="24"/>
          <w:szCs w:val="24"/>
        </w:rPr>
        <w:t>делять затраты на услуги связи в отдельную категорию, а можно в категорию № 2 относить затраты на что-то другое.</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 xml:space="preserve">Приведем пример ведения реестра расходов Деминой Ирины Михайловны за неделю </w:t>
      </w:r>
      <w:r w:rsidRPr="001E61B4">
        <w:rPr>
          <w:rFonts w:ascii="Times New Roman" w:eastAsia="Times New Roman" w:hAnsi="Times New Roman" w:cs="Times New Roman"/>
          <w:sz w:val="24"/>
          <w:szCs w:val="24"/>
        </w:rPr>
        <w:t>(</w:t>
      </w:r>
      <w:r w:rsidR="001E61B4" w:rsidRPr="001E61B4">
        <w:rPr>
          <w:rFonts w:ascii="Times New Roman" w:eastAsia="Times New Roman" w:hAnsi="Times New Roman" w:cs="Times New Roman"/>
          <w:sz w:val="24"/>
          <w:szCs w:val="24"/>
        </w:rPr>
        <w:t xml:space="preserve">табл. </w:t>
      </w:r>
      <w:r w:rsidRPr="001E61B4">
        <w:rPr>
          <w:rFonts w:ascii="Times New Roman" w:eastAsia="Times New Roman" w:hAnsi="Times New Roman" w:cs="Times New Roman"/>
          <w:sz w:val="24"/>
          <w:szCs w:val="24"/>
        </w:rPr>
        <w:t>2).</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lastRenderedPageBreak/>
        <w:t>Одной из задач учета является обеспечение возможности использования данных для анализа. Чтобы анализ был показательным, необходимо, чтобы какое-то продолжительное время суть содержимого категорий не изменялась. То есть, если уж решили стоимость обеда в ресторане относить в категорию «Развлечения», то эти затраты надо всегда относить в эту категорию.</w:t>
      </w:r>
    </w:p>
    <w:p w:rsidR="00604746" w:rsidRPr="001850FA" w:rsidRDefault="00604746" w:rsidP="001850FA">
      <w:pPr>
        <w:pStyle w:val="a5"/>
        <w:spacing w:line="360" w:lineRule="auto"/>
        <w:ind w:firstLine="708"/>
        <w:jc w:val="both"/>
        <w:rPr>
          <w:rFonts w:ascii="Times New Roman" w:eastAsia="Times New Roman" w:hAnsi="Times New Roman" w:cs="Times New Roman"/>
          <w:sz w:val="24"/>
          <w:szCs w:val="24"/>
        </w:rPr>
      </w:pPr>
      <w:r w:rsidRPr="001850FA">
        <w:rPr>
          <w:rFonts w:ascii="Times New Roman" w:eastAsia="Times New Roman" w:hAnsi="Times New Roman" w:cs="Times New Roman"/>
          <w:sz w:val="24"/>
          <w:szCs w:val="24"/>
        </w:rPr>
        <w:t>Как видим, Ирина Михайловна — человек бережливый (воздержалась от каких бы то ни было затрат и 7, и 8 июня) и очень пунктуальный — не только ежедневно ведет финанс</w:t>
      </w:r>
      <w:r w:rsidRPr="001850FA">
        <w:rPr>
          <w:rFonts w:ascii="Times New Roman" w:eastAsia="Times New Roman" w:hAnsi="Times New Roman" w:cs="Times New Roman"/>
          <w:sz w:val="24"/>
          <w:szCs w:val="24"/>
        </w:rPr>
        <w:t>о</w:t>
      </w:r>
      <w:r w:rsidRPr="001850FA">
        <w:rPr>
          <w:rFonts w:ascii="Times New Roman" w:eastAsia="Times New Roman" w:hAnsi="Times New Roman" w:cs="Times New Roman"/>
          <w:sz w:val="24"/>
          <w:szCs w:val="24"/>
        </w:rPr>
        <w:t>вые записи, но и выводит дневные сальдо, на основании которых выводит недельное.</w:t>
      </w:r>
    </w:p>
    <w:p w:rsidR="001E61B4" w:rsidRDefault="001E61B4" w:rsidP="00D420C4">
      <w:pPr>
        <w:pStyle w:val="a5"/>
        <w:spacing w:line="360" w:lineRule="auto"/>
        <w:ind w:right="1416"/>
        <w:jc w:val="center"/>
        <w:rPr>
          <w:rFonts w:ascii="Times New Roman" w:eastAsia="Times New Roman" w:hAnsi="Times New Roman" w:cs="Times New Roman"/>
          <w:b/>
        </w:rPr>
      </w:pPr>
    </w:p>
    <w:p w:rsidR="00604746" w:rsidRPr="001E61B4" w:rsidRDefault="001E61B4" w:rsidP="00D420C4">
      <w:pPr>
        <w:pStyle w:val="a5"/>
        <w:spacing w:line="360" w:lineRule="auto"/>
        <w:ind w:right="1416"/>
        <w:jc w:val="center"/>
        <w:rPr>
          <w:rFonts w:ascii="Times New Roman" w:eastAsia="Times New Roman" w:hAnsi="Times New Roman" w:cs="Times New Roman"/>
          <w:b/>
        </w:rPr>
      </w:pPr>
      <w:r w:rsidRPr="001E61B4">
        <w:rPr>
          <w:rFonts w:ascii="Times New Roman" w:eastAsia="Times New Roman" w:hAnsi="Times New Roman" w:cs="Times New Roman"/>
          <w:b/>
        </w:rPr>
        <w:t xml:space="preserve">Таблица </w:t>
      </w:r>
      <w:r w:rsidR="00604746" w:rsidRPr="001E61B4">
        <w:rPr>
          <w:rFonts w:ascii="Times New Roman" w:eastAsia="Times New Roman" w:hAnsi="Times New Roman" w:cs="Times New Roman"/>
          <w:b/>
        </w:rPr>
        <w:t>2.</w:t>
      </w:r>
      <w:r w:rsidRPr="001E61B4">
        <w:rPr>
          <w:rFonts w:ascii="Times New Roman" w:eastAsia="Times New Roman" w:hAnsi="Times New Roman" w:cs="Times New Roman"/>
          <w:b/>
        </w:rPr>
        <w:t xml:space="preserve"> Пример ведения реестра расходов за 5-12 июня 2012 г.</w:t>
      </w:r>
    </w:p>
    <w:tbl>
      <w:tblPr>
        <w:tblW w:w="9497"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80"/>
        <w:gridCol w:w="1596"/>
        <w:gridCol w:w="4877"/>
        <w:gridCol w:w="1644"/>
      </w:tblGrid>
      <w:tr w:rsidR="00604746" w:rsidRPr="00D420C4" w:rsidTr="00092EFF">
        <w:trPr>
          <w:trHeight w:val="526"/>
        </w:trPr>
        <w:tc>
          <w:tcPr>
            <w:tcW w:w="878" w:type="dxa"/>
            <w:shd w:val="clear" w:color="auto" w:fill="FFFFFF"/>
            <w:tcMar>
              <w:top w:w="180" w:type="dxa"/>
              <w:left w:w="360" w:type="dxa"/>
              <w:bottom w:w="180" w:type="dxa"/>
              <w:right w:w="180" w:type="dxa"/>
            </w:tcMar>
            <w:vAlign w:val="center"/>
            <w:hideMark/>
          </w:tcPr>
          <w:p w:rsidR="00604746" w:rsidRPr="001850FA" w:rsidRDefault="00604746" w:rsidP="001E61B4">
            <w:pPr>
              <w:pStyle w:val="a5"/>
              <w:jc w:val="center"/>
              <w:rPr>
                <w:rFonts w:ascii="Times New Roman" w:hAnsi="Times New Roman" w:cs="Times New Roman"/>
                <w:sz w:val="24"/>
                <w:szCs w:val="24"/>
              </w:rPr>
            </w:pPr>
            <w:r w:rsidRPr="001850FA">
              <w:rPr>
                <w:rFonts w:ascii="Times New Roman" w:hAnsi="Times New Roman" w:cs="Times New Roman"/>
                <w:sz w:val="24"/>
                <w:szCs w:val="24"/>
              </w:rPr>
              <w:t>Дата</w:t>
            </w:r>
          </w:p>
        </w:tc>
        <w:tc>
          <w:tcPr>
            <w:tcW w:w="0" w:type="auto"/>
            <w:shd w:val="clear" w:color="auto" w:fill="FFFFFF"/>
            <w:tcMar>
              <w:top w:w="180" w:type="dxa"/>
              <w:left w:w="360" w:type="dxa"/>
              <w:bottom w:w="180" w:type="dxa"/>
              <w:right w:w="180" w:type="dxa"/>
            </w:tcMar>
            <w:vAlign w:val="center"/>
            <w:hideMark/>
          </w:tcPr>
          <w:p w:rsidR="00604746" w:rsidRPr="001850FA" w:rsidRDefault="00604746" w:rsidP="001E61B4">
            <w:pPr>
              <w:pStyle w:val="a5"/>
              <w:jc w:val="center"/>
              <w:rPr>
                <w:rFonts w:ascii="Times New Roman" w:hAnsi="Times New Roman" w:cs="Times New Roman"/>
                <w:sz w:val="24"/>
                <w:szCs w:val="24"/>
              </w:rPr>
            </w:pPr>
            <w:r w:rsidRPr="001850FA">
              <w:rPr>
                <w:rFonts w:ascii="Times New Roman" w:hAnsi="Times New Roman" w:cs="Times New Roman"/>
                <w:sz w:val="24"/>
                <w:szCs w:val="24"/>
              </w:rPr>
              <w:t>Категория</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1E61B4">
            <w:pPr>
              <w:pStyle w:val="a5"/>
              <w:jc w:val="center"/>
              <w:rPr>
                <w:rFonts w:ascii="Times New Roman" w:hAnsi="Times New Roman" w:cs="Times New Roman"/>
                <w:sz w:val="24"/>
                <w:szCs w:val="24"/>
              </w:rPr>
            </w:pPr>
            <w:r w:rsidRPr="001850FA">
              <w:rPr>
                <w:rFonts w:ascii="Times New Roman" w:hAnsi="Times New Roman" w:cs="Times New Roman"/>
                <w:sz w:val="24"/>
                <w:szCs w:val="24"/>
              </w:rPr>
              <w:t>Примечание</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1E61B4">
            <w:pPr>
              <w:pStyle w:val="a5"/>
              <w:jc w:val="center"/>
              <w:rPr>
                <w:rFonts w:ascii="Times New Roman" w:hAnsi="Times New Roman" w:cs="Times New Roman"/>
                <w:sz w:val="24"/>
                <w:szCs w:val="24"/>
              </w:rPr>
            </w:pPr>
            <w:r w:rsidRPr="001850FA">
              <w:rPr>
                <w:rFonts w:ascii="Times New Roman" w:hAnsi="Times New Roman" w:cs="Times New Roman"/>
                <w:sz w:val="24"/>
                <w:szCs w:val="24"/>
              </w:rPr>
              <w:t>Сумма, руб.</w:t>
            </w:r>
          </w:p>
        </w:tc>
      </w:tr>
      <w:tr w:rsidR="00604746" w:rsidRPr="00D420C4" w:rsidTr="00092EFF">
        <w:trPr>
          <w:trHeight w:val="715"/>
        </w:trPr>
        <w:tc>
          <w:tcPr>
            <w:tcW w:w="878" w:type="dxa"/>
            <w:vMerge w:val="restart"/>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05.06.12</w:t>
            </w: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4</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10% от зарплаты на счет в коммерческом банке</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850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7</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Бензин 20 л</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420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6</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Оплата за Интернет</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500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6920" w:type="dxa"/>
            <w:gridSpan w:val="2"/>
            <w:shd w:val="clear" w:color="auto" w:fill="FFFFFF"/>
            <w:tcMar>
              <w:top w:w="180" w:type="dxa"/>
              <w:left w:w="360" w:type="dxa"/>
              <w:bottom w:w="180" w:type="dxa"/>
              <w:right w:w="180" w:type="dxa"/>
            </w:tcMar>
            <w:vAlign w:val="center"/>
            <w:hideMark/>
          </w:tcPr>
          <w:p w:rsidR="00604746" w:rsidRPr="001850FA" w:rsidRDefault="00604746" w:rsidP="00AA157B">
            <w:pPr>
              <w:pStyle w:val="a5"/>
              <w:jc w:val="right"/>
              <w:rPr>
                <w:rFonts w:ascii="Times New Roman" w:hAnsi="Times New Roman" w:cs="Times New Roman"/>
                <w:sz w:val="24"/>
                <w:szCs w:val="24"/>
              </w:rPr>
            </w:pPr>
            <w:r w:rsidRPr="001850FA">
              <w:rPr>
                <w:rFonts w:ascii="Times New Roman" w:hAnsi="Times New Roman" w:cs="Times New Roman"/>
                <w:sz w:val="24"/>
                <w:szCs w:val="24"/>
              </w:rPr>
              <w:t>Итого</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1770</w:t>
            </w:r>
          </w:p>
        </w:tc>
      </w:tr>
      <w:tr w:rsidR="00604746" w:rsidRPr="00D420C4" w:rsidTr="00092EFF">
        <w:tc>
          <w:tcPr>
            <w:tcW w:w="878" w:type="dxa"/>
            <w:vMerge w:val="restart"/>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06.06.12</w:t>
            </w: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10</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Заправка картриджа</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180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Продукты</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490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6920" w:type="dxa"/>
            <w:gridSpan w:val="2"/>
            <w:shd w:val="clear" w:color="auto" w:fill="FFFFFF"/>
            <w:tcMar>
              <w:top w:w="180" w:type="dxa"/>
              <w:left w:w="360" w:type="dxa"/>
              <w:bottom w:w="180" w:type="dxa"/>
              <w:right w:w="180" w:type="dxa"/>
            </w:tcMar>
            <w:vAlign w:val="center"/>
            <w:hideMark/>
          </w:tcPr>
          <w:p w:rsidR="00604746" w:rsidRPr="001850FA" w:rsidRDefault="00604746" w:rsidP="00AA157B">
            <w:pPr>
              <w:pStyle w:val="a5"/>
              <w:jc w:val="right"/>
              <w:rPr>
                <w:rFonts w:ascii="Times New Roman" w:hAnsi="Times New Roman" w:cs="Times New Roman"/>
                <w:sz w:val="24"/>
                <w:szCs w:val="24"/>
              </w:rPr>
            </w:pPr>
            <w:r w:rsidRPr="001850FA">
              <w:rPr>
                <w:rFonts w:ascii="Times New Roman" w:hAnsi="Times New Roman" w:cs="Times New Roman"/>
                <w:sz w:val="24"/>
                <w:szCs w:val="24"/>
              </w:rPr>
              <w:t>Итого</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670</w:t>
            </w:r>
          </w:p>
        </w:tc>
      </w:tr>
      <w:tr w:rsidR="00604746" w:rsidRPr="00D420C4" w:rsidTr="00092EFF">
        <w:tc>
          <w:tcPr>
            <w:tcW w:w="878" w:type="dxa"/>
            <w:vMerge w:val="restart"/>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09.06.12</w:t>
            </w: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4</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100% дохода в копилку</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1580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6920" w:type="dxa"/>
            <w:gridSpan w:val="2"/>
            <w:shd w:val="clear" w:color="auto" w:fill="FFFFFF"/>
            <w:tcMar>
              <w:top w:w="180" w:type="dxa"/>
              <w:left w:w="360" w:type="dxa"/>
              <w:bottom w:w="180" w:type="dxa"/>
              <w:right w:w="180" w:type="dxa"/>
            </w:tcMar>
            <w:vAlign w:val="center"/>
            <w:hideMark/>
          </w:tcPr>
          <w:p w:rsidR="00604746" w:rsidRPr="001850FA" w:rsidRDefault="00604746" w:rsidP="00AA157B">
            <w:pPr>
              <w:pStyle w:val="a5"/>
              <w:jc w:val="right"/>
              <w:rPr>
                <w:rFonts w:ascii="Times New Roman" w:hAnsi="Times New Roman" w:cs="Times New Roman"/>
                <w:sz w:val="24"/>
                <w:szCs w:val="24"/>
              </w:rPr>
            </w:pPr>
            <w:r w:rsidRPr="001850FA">
              <w:rPr>
                <w:rFonts w:ascii="Times New Roman" w:hAnsi="Times New Roman" w:cs="Times New Roman"/>
                <w:sz w:val="24"/>
                <w:szCs w:val="24"/>
              </w:rPr>
              <w:t>Итого</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1580</w:t>
            </w:r>
          </w:p>
        </w:tc>
      </w:tr>
      <w:tr w:rsidR="00604746" w:rsidRPr="00D420C4" w:rsidTr="00092EFF">
        <w:tc>
          <w:tcPr>
            <w:tcW w:w="878" w:type="dxa"/>
            <w:vMerge w:val="restart"/>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10.06.12</w:t>
            </w: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8</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Прогулка в парк развлечений с ребенком</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1200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Продукты на неделю</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1580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6</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Телефон межгород</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250</w:t>
            </w:r>
          </w:p>
        </w:tc>
      </w:tr>
      <w:tr w:rsidR="00604746" w:rsidRPr="00D420C4" w:rsidTr="00092EFF">
        <w:trPr>
          <w:trHeight w:val="233"/>
        </w:trPr>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6920" w:type="dxa"/>
            <w:gridSpan w:val="2"/>
            <w:shd w:val="clear" w:color="auto" w:fill="FFFFFF"/>
            <w:tcMar>
              <w:top w:w="180" w:type="dxa"/>
              <w:left w:w="360" w:type="dxa"/>
              <w:bottom w:w="180" w:type="dxa"/>
              <w:right w:w="180" w:type="dxa"/>
            </w:tcMar>
            <w:vAlign w:val="center"/>
            <w:hideMark/>
          </w:tcPr>
          <w:p w:rsidR="00604746" w:rsidRPr="001850FA" w:rsidRDefault="00604746" w:rsidP="00AA157B">
            <w:pPr>
              <w:pStyle w:val="a5"/>
              <w:jc w:val="right"/>
              <w:rPr>
                <w:rFonts w:ascii="Times New Roman" w:hAnsi="Times New Roman" w:cs="Times New Roman"/>
                <w:sz w:val="24"/>
                <w:szCs w:val="24"/>
              </w:rPr>
            </w:pPr>
            <w:r w:rsidRPr="001850FA">
              <w:rPr>
                <w:rFonts w:ascii="Times New Roman" w:hAnsi="Times New Roman" w:cs="Times New Roman"/>
                <w:sz w:val="24"/>
                <w:szCs w:val="24"/>
              </w:rPr>
              <w:t>Итого</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3030</w:t>
            </w:r>
          </w:p>
        </w:tc>
      </w:tr>
      <w:tr w:rsidR="00604746" w:rsidRPr="00D420C4" w:rsidTr="00092EFF">
        <w:trPr>
          <w:trHeight w:val="207"/>
        </w:trPr>
        <w:tc>
          <w:tcPr>
            <w:tcW w:w="878" w:type="dxa"/>
            <w:vMerge w:val="restart"/>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11.06.12</w:t>
            </w: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8</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Кино, мороженое</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620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0" w:type="auto"/>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9</w:t>
            </w:r>
          </w:p>
        </w:tc>
        <w:tc>
          <w:tcPr>
            <w:tcW w:w="5324" w:type="dxa"/>
            <w:shd w:val="clear" w:color="auto" w:fill="FFFFFF"/>
            <w:tcMar>
              <w:top w:w="180" w:type="dxa"/>
              <w:left w:w="360" w:type="dxa"/>
              <w:bottom w:w="180" w:type="dxa"/>
              <w:right w:w="180" w:type="dxa"/>
            </w:tcMar>
            <w:vAlign w:val="center"/>
            <w:hideMark/>
          </w:tcPr>
          <w:p w:rsidR="00604746" w:rsidRPr="001850FA" w:rsidRDefault="00604746" w:rsidP="00AA157B">
            <w:pPr>
              <w:pStyle w:val="a5"/>
              <w:rPr>
                <w:rFonts w:ascii="Times New Roman" w:hAnsi="Times New Roman" w:cs="Times New Roman"/>
                <w:sz w:val="24"/>
                <w:szCs w:val="24"/>
              </w:rPr>
            </w:pPr>
            <w:r w:rsidRPr="001850FA">
              <w:rPr>
                <w:rFonts w:ascii="Times New Roman" w:hAnsi="Times New Roman" w:cs="Times New Roman"/>
                <w:sz w:val="24"/>
                <w:szCs w:val="24"/>
              </w:rPr>
              <w:t>Подарок другу ребенка на день рождения</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510</w:t>
            </w:r>
          </w:p>
        </w:tc>
      </w:tr>
      <w:tr w:rsidR="00604746" w:rsidRPr="00D420C4" w:rsidTr="00092EFF">
        <w:tc>
          <w:tcPr>
            <w:tcW w:w="878" w:type="dxa"/>
            <w:vMerge/>
            <w:shd w:val="clear" w:color="auto" w:fill="FFFFFF"/>
            <w:vAlign w:val="center"/>
            <w:hideMark/>
          </w:tcPr>
          <w:p w:rsidR="00604746" w:rsidRPr="001850FA" w:rsidRDefault="00604746" w:rsidP="00AA157B">
            <w:pPr>
              <w:pStyle w:val="a5"/>
              <w:rPr>
                <w:rFonts w:ascii="Times New Roman" w:hAnsi="Times New Roman" w:cs="Times New Roman"/>
                <w:sz w:val="24"/>
                <w:szCs w:val="24"/>
              </w:rPr>
            </w:pPr>
          </w:p>
        </w:tc>
        <w:tc>
          <w:tcPr>
            <w:tcW w:w="6920" w:type="dxa"/>
            <w:gridSpan w:val="2"/>
            <w:shd w:val="clear" w:color="auto" w:fill="FFFFFF"/>
            <w:tcMar>
              <w:top w:w="180" w:type="dxa"/>
              <w:left w:w="360" w:type="dxa"/>
              <w:bottom w:w="180" w:type="dxa"/>
              <w:right w:w="180" w:type="dxa"/>
            </w:tcMar>
            <w:vAlign w:val="center"/>
            <w:hideMark/>
          </w:tcPr>
          <w:p w:rsidR="00604746" w:rsidRPr="001850FA" w:rsidRDefault="00604746" w:rsidP="00AA157B">
            <w:pPr>
              <w:pStyle w:val="a5"/>
              <w:jc w:val="both"/>
              <w:rPr>
                <w:rFonts w:ascii="Times New Roman" w:hAnsi="Times New Roman" w:cs="Times New Roman"/>
                <w:sz w:val="24"/>
                <w:szCs w:val="24"/>
              </w:rPr>
            </w:pPr>
            <w:r w:rsidRPr="001850FA">
              <w:rPr>
                <w:rFonts w:ascii="Times New Roman" w:hAnsi="Times New Roman" w:cs="Times New Roman"/>
                <w:sz w:val="24"/>
                <w:szCs w:val="24"/>
              </w:rPr>
              <w:t>Итого</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1130</w:t>
            </w:r>
          </w:p>
        </w:tc>
      </w:tr>
      <w:tr w:rsidR="00604746" w:rsidRPr="00D420C4" w:rsidTr="00092EFF">
        <w:tc>
          <w:tcPr>
            <w:tcW w:w="7798" w:type="dxa"/>
            <w:gridSpan w:val="3"/>
            <w:shd w:val="clear" w:color="auto" w:fill="FFFFFF"/>
            <w:tcMar>
              <w:top w:w="180" w:type="dxa"/>
              <w:left w:w="360" w:type="dxa"/>
              <w:bottom w:w="180" w:type="dxa"/>
              <w:right w:w="180" w:type="dxa"/>
            </w:tcMar>
            <w:vAlign w:val="center"/>
            <w:hideMark/>
          </w:tcPr>
          <w:p w:rsidR="00604746" w:rsidRPr="001850FA" w:rsidRDefault="00604746" w:rsidP="00AA157B">
            <w:pPr>
              <w:pStyle w:val="a5"/>
              <w:jc w:val="right"/>
              <w:rPr>
                <w:rFonts w:ascii="Times New Roman" w:hAnsi="Times New Roman" w:cs="Times New Roman"/>
                <w:sz w:val="24"/>
                <w:szCs w:val="24"/>
              </w:rPr>
            </w:pPr>
            <w:r w:rsidRPr="001850FA">
              <w:rPr>
                <w:rFonts w:ascii="Times New Roman" w:hAnsi="Times New Roman" w:cs="Times New Roman"/>
                <w:sz w:val="24"/>
                <w:szCs w:val="24"/>
              </w:rPr>
              <w:t>ВСЕГО ЗА НЕДЕЛЮ</w:t>
            </w:r>
          </w:p>
        </w:tc>
        <w:tc>
          <w:tcPr>
            <w:tcW w:w="1699" w:type="dxa"/>
            <w:shd w:val="clear" w:color="auto" w:fill="FFFFFF"/>
            <w:tcMar>
              <w:top w:w="180" w:type="dxa"/>
              <w:left w:w="360" w:type="dxa"/>
              <w:bottom w:w="180" w:type="dxa"/>
              <w:right w:w="180" w:type="dxa"/>
            </w:tcMar>
            <w:vAlign w:val="center"/>
            <w:hideMark/>
          </w:tcPr>
          <w:p w:rsidR="00604746" w:rsidRPr="001850FA" w:rsidRDefault="00604746" w:rsidP="00AA157B">
            <w:pPr>
              <w:pStyle w:val="a5"/>
              <w:jc w:val="center"/>
              <w:rPr>
                <w:rFonts w:ascii="Times New Roman" w:hAnsi="Times New Roman" w:cs="Times New Roman"/>
                <w:sz w:val="24"/>
                <w:szCs w:val="24"/>
              </w:rPr>
            </w:pPr>
            <w:r w:rsidRPr="001850FA">
              <w:rPr>
                <w:rFonts w:ascii="Times New Roman" w:hAnsi="Times New Roman" w:cs="Times New Roman"/>
                <w:sz w:val="24"/>
                <w:szCs w:val="24"/>
              </w:rPr>
              <w:t>8180</w:t>
            </w:r>
          </w:p>
        </w:tc>
      </w:tr>
    </w:tbl>
    <w:p w:rsidR="00092EFF" w:rsidRDefault="00092EFF" w:rsidP="00637BAD">
      <w:pPr>
        <w:rPr>
          <w:rFonts w:eastAsia="Calibri"/>
          <w:b/>
          <w:i/>
          <w:sz w:val="24"/>
          <w:szCs w:val="24"/>
        </w:rPr>
      </w:pPr>
    </w:p>
    <w:p w:rsidR="00637BAD" w:rsidRPr="000B59DD" w:rsidRDefault="000B59DD" w:rsidP="006B0C47">
      <w:pPr>
        <w:pStyle w:val="22"/>
      </w:pPr>
      <w:bookmarkStart w:id="20" w:name="_Toc490398575"/>
      <w:r w:rsidRPr="000B59DD">
        <w:t>1.5.4. Налоговые вычеты</w:t>
      </w:r>
      <w:r>
        <w:t>.</w:t>
      </w:r>
      <w:bookmarkEnd w:id="20"/>
    </w:p>
    <w:p w:rsidR="008D4CF8" w:rsidRPr="008D4CF8" w:rsidRDefault="008D4CF8" w:rsidP="008D4CF8">
      <w:pPr>
        <w:pStyle w:val="a5"/>
        <w:spacing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Налоговый вы</w:t>
      </w:r>
      <w:r w:rsidRPr="008D4CF8">
        <w:rPr>
          <w:rFonts w:ascii="Times New Roman" w:hAnsi="Times New Roman" w:cs="Times New Roman"/>
          <w:b/>
          <w:bCs/>
          <w:sz w:val="24"/>
          <w:szCs w:val="24"/>
        </w:rPr>
        <w:t>чет</w:t>
      </w:r>
      <w:r w:rsidRPr="008D4CF8">
        <w:rPr>
          <w:rFonts w:ascii="Times New Roman" w:hAnsi="Times New Roman" w:cs="Times New Roman"/>
          <w:sz w:val="24"/>
          <w:szCs w:val="24"/>
        </w:rPr>
        <w:t> </w:t>
      </w:r>
      <w:r>
        <w:rPr>
          <w:rFonts w:ascii="Times New Roman" w:hAnsi="Times New Roman" w:cs="Times New Roman"/>
          <w:sz w:val="24"/>
          <w:szCs w:val="24"/>
        </w:rPr>
        <w:t xml:space="preserve">– </w:t>
      </w:r>
      <w:r w:rsidRPr="008D4CF8">
        <w:rPr>
          <w:rFonts w:ascii="Times New Roman" w:hAnsi="Times New Roman" w:cs="Times New Roman"/>
          <w:sz w:val="24"/>
          <w:szCs w:val="24"/>
        </w:rPr>
        <w:t xml:space="preserve">это сумма, на которую уменьшается налоговая </w:t>
      </w:r>
      <w:r>
        <w:rPr>
          <w:rFonts w:ascii="Times New Roman" w:hAnsi="Times New Roman" w:cs="Times New Roman"/>
          <w:sz w:val="24"/>
          <w:szCs w:val="24"/>
        </w:rPr>
        <w:t xml:space="preserve">база. </w:t>
      </w:r>
      <w:r w:rsidRPr="008D4CF8">
        <w:rPr>
          <w:rFonts w:ascii="Times New Roman" w:hAnsi="Times New Roman" w:cs="Times New Roman"/>
          <w:sz w:val="24"/>
          <w:szCs w:val="24"/>
        </w:rPr>
        <w:t>Налог</w:t>
      </w:r>
      <w:r w:rsidRPr="008D4CF8">
        <w:rPr>
          <w:rFonts w:ascii="Times New Roman" w:hAnsi="Times New Roman" w:cs="Times New Roman"/>
          <w:sz w:val="24"/>
          <w:szCs w:val="24"/>
        </w:rPr>
        <w:t>о</w:t>
      </w:r>
      <w:r w:rsidRPr="008D4CF8">
        <w:rPr>
          <w:rFonts w:ascii="Times New Roman" w:hAnsi="Times New Roman" w:cs="Times New Roman"/>
          <w:sz w:val="24"/>
          <w:szCs w:val="24"/>
        </w:rPr>
        <w:t>вые вычеты определяются законодательно и рассчитываются согласно условиям примен</w:t>
      </w:r>
      <w:r w:rsidRPr="008D4CF8">
        <w:rPr>
          <w:rFonts w:ascii="Times New Roman" w:hAnsi="Times New Roman" w:cs="Times New Roman"/>
          <w:sz w:val="24"/>
          <w:szCs w:val="24"/>
        </w:rPr>
        <w:t>е</w:t>
      </w:r>
      <w:r w:rsidRPr="008D4CF8">
        <w:rPr>
          <w:rFonts w:ascii="Times New Roman" w:hAnsi="Times New Roman" w:cs="Times New Roman"/>
          <w:sz w:val="24"/>
          <w:szCs w:val="24"/>
        </w:rPr>
        <w:t>ния. На данный момент в</w:t>
      </w:r>
      <w:r>
        <w:rPr>
          <w:rFonts w:ascii="Times New Roman" w:hAnsi="Times New Roman" w:cs="Times New Roman"/>
          <w:sz w:val="24"/>
          <w:szCs w:val="24"/>
        </w:rPr>
        <w:t xml:space="preserve"> Российской Федерации</w:t>
      </w:r>
      <w:r w:rsidRPr="008D4CF8">
        <w:rPr>
          <w:rFonts w:ascii="Times New Roman" w:hAnsi="Times New Roman" w:cs="Times New Roman"/>
          <w:sz w:val="24"/>
          <w:szCs w:val="24"/>
        </w:rPr>
        <w:t> существуют 5 видов налого</w:t>
      </w:r>
      <w:r>
        <w:rPr>
          <w:rFonts w:ascii="Times New Roman" w:hAnsi="Times New Roman" w:cs="Times New Roman"/>
          <w:sz w:val="24"/>
          <w:szCs w:val="24"/>
        </w:rPr>
        <w:t>вых вычетов: с</w:t>
      </w:r>
      <w:r w:rsidRPr="008D4CF8">
        <w:rPr>
          <w:rFonts w:ascii="Times New Roman" w:hAnsi="Times New Roman" w:cs="Times New Roman"/>
          <w:sz w:val="24"/>
          <w:szCs w:val="24"/>
        </w:rPr>
        <w:t>тандартные, социальные, имущественные, профессиональные и инвестиционные.</w:t>
      </w:r>
    </w:p>
    <w:p w:rsidR="008D4CF8" w:rsidRPr="008D4CF8" w:rsidRDefault="008D4CF8" w:rsidP="008D4CF8">
      <w:pPr>
        <w:pStyle w:val="a5"/>
        <w:spacing w:line="360" w:lineRule="auto"/>
        <w:ind w:firstLine="708"/>
        <w:jc w:val="both"/>
        <w:rPr>
          <w:rFonts w:ascii="Times New Roman" w:hAnsi="Times New Roman" w:cs="Times New Roman"/>
          <w:sz w:val="24"/>
          <w:szCs w:val="24"/>
        </w:rPr>
      </w:pPr>
      <w:r w:rsidRPr="008D4CF8">
        <w:rPr>
          <w:rStyle w:val="mw-headline"/>
          <w:rFonts w:ascii="Times New Roman" w:hAnsi="Times New Roman" w:cs="Times New Roman"/>
          <w:b/>
          <w:bCs/>
          <w:color w:val="000000"/>
          <w:sz w:val="24"/>
          <w:szCs w:val="24"/>
        </w:rPr>
        <w:t>Стандартные налоговые вычет</w:t>
      </w:r>
      <w:r>
        <w:rPr>
          <w:rStyle w:val="mw-headline"/>
          <w:rFonts w:ascii="Times New Roman" w:hAnsi="Times New Roman" w:cs="Times New Roman"/>
          <w:b/>
          <w:bCs/>
          <w:color w:val="000000"/>
          <w:sz w:val="24"/>
          <w:szCs w:val="24"/>
        </w:rPr>
        <w:t>ы о</w:t>
      </w:r>
      <w:r w:rsidRPr="008D4CF8">
        <w:rPr>
          <w:rFonts w:ascii="Times New Roman" w:hAnsi="Times New Roman" w:cs="Times New Roman"/>
          <w:sz w:val="24"/>
          <w:szCs w:val="24"/>
        </w:rPr>
        <w:t>пределены в статье 218 втор</w:t>
      </w:r>
      <w:r>
        <w:rPr>
          <w:rFonts w:ascii="Times New Roman" w:hAnsi="Times New Roman" w:cs="Times New Roman"/>
          <w:sz w:val="24"/>
          <w:szCs w:val="24"/>
        </w:rPr>
        <w:t>ой части Н</w:t>
      </w:r>
      <w:r w:rsidRPr="008D4CF8">
        <w:rPr>
          <w:rFonts w:ascii="Times New Roman" w:hAnsi="Times New Roman" w:cs="Times New Roman"/>
          <w:sz w:val="24"/>
          <w:szCs w:val="24"/>
        </w:rPr>
        <w:t>алогового кодекса Российской Федерации.</w:t>
      </w:r>
      <w:r>
        <w:rPr>
          <w:rFonts w:ascii="Times New Roman" w:hAnsi="Times New Roman" w:cs="Times New Roman"/>
          <w:sz w:val="24"/>
          <w:szCs w:val="24"/>
        </w:rPr>
        <w:t xml:space="preserve"> К ним относятся: </w:t>
      </w:r>
    </w:p>
    <w:p w:rsidR="008D4CF8" w:rsidRPr="008D4CF8" w:rsidRDefault="008D4CF8" w:rsidP="00FE02CE">
      <w:pPr>
        <w:pStyle w:val="a5"/>
        <w:numPr>
          <w:ilvl w:val="0"/>
          <w:numId w:val="103"/>
        </w:numPr>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t>Вычет в размере 500 рублей за каждый месяц для лиц, имеющих государственные награды либо особый статус: для Героев Советского Союза и Героев РФ, лиц, награ</w:t>
      </w:r>
      <w:r w:rsidRPr="008D4CF8">
        <w:rPr>
          <w:rFonts w:ascii="Times New Roman" w:hAnsi="Times New Roman" w:cs="Times New Roman"/>
          <w:sz w:val="24"/>
          <w:szCs w:val="24"/>
        </w:rPr>
        <w:t>ж</w:t>
      </w:r>
      <w:r w:rsidRPr="008D4CF8">
        <w:rPr>
          <w:rFonts w:ascii="Times New Roman" w:hAnsi="Times New Roman" w:cs="Times New Roman"/>
          <w:sz w:val="24"/>
          <w:szCs w:val="24"/>
        </w:rPr>
        <w:t>дённых орденом Славы трёх степеней и многих других.</w:t>
      </w:r>
    </w:p>
    <w:p w:rsidR="008D4CF8" w:rsidRPr="008D4CF8" w:rsidRDefault="008D4CF8" w:rsidP="00FE02CE">
      <w:pPr>
        <w:pStyle w:val="a5"/>
        <w:numPr>
          <w:ilvl w:val="0"/>
          <w:numId w:val="103"/>
        </w:numPr>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t>Вычет в размере 1</w:t>
      </w:r>
      <w:r>
        <w:rPr>
          <w:rFonts w:ascii="Times New Roman" w:hAnsi="Times New Roman" w:cs="Times New Roman"/>
          <w:sz w:val="24"/>
          <w:szCs w:val="24"/>
        </w:rPr>
        <w:t xml:space="preserve"> </w:t>
      </w:r>
      <w:r w:rsidRPr="008D4CF8">
        <w:rPr>
          <w:rFonts w:ascii="Times New Roman" w:hAnsi="Times New Roman" w:cs="Times New Roman"/>
          <w:sz w:val="24"/>
          <w:szCs w:val="24"/>
        </w:rPr>
        <w:t>400 рублей за каждый месяц на первого и на второго ребёнка (на каждого).</w:t>
      </w:r>
    </w:p>
    <w:p w:rsidR="008D4CF8" w:rsidRPr="008D4CF8" w:rsidRDefault="008D4CF8" w:rsidP="00FE02CE">
      <w:pPr>
        <w:pStyle w:val="a5"/>
        <w:numPr>
          <w:ilvl w:val="0"/>
          <w:numId w:val="103"/>
        </w:numPr>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t>Вычет в размере 3</w:t>
      </w:r>
      <w:r>
        <w:rPr>
          <w:rFonts w:ascii="Times New Roman" w:hAnsi="Times New Roman" w:cs="Times New Roman"/>
          <w:sz w:val="24"/>
          <w:szCs w:val="24"/>
        </w:rPr>
        <w:t xml:space="preserve"> </w:t>
      </w:r>
      <w:r w:rsidRPr="008D4CF8">
        <w:rPr>
          <w:rFonts w:ascii="Times New Roman" w:hAnsi="Times New Roman" w:cs="Times New Roman"/>
          <w:sz w:val="24"/>
          <w:szCs w:val="24"/>
        </w:rPr>
        <w:t>000 рублей за каждый месяц на третьего и каждого последующего ребёнка.</w:t>
      </w:r>
    </w:p>
    <w:p w:rsidR="008D4CF8" w:rsidRPr="008D4CF8" w:rsidRDefault="008D4CF8" w:rsidP="00FE02CE">
      <w:pPr>
        <w:pStyle w:val="a5"/>
        <w:numPr>
          <w:ilvl w:val="0"/>
          <w:numId w:val="103"/>
        </w:numPr>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t>Вычет в размере 12 000 рублей родителям и усыновителям (6 000 рублей - опекунам и попечителям) за каждый месяц на каждого ребёнка-инвалида до 18 лет или учащегося очной формы обучения, аспиранта, ординатора, интерна, студента в возрасте до 24 лет, если он является инвалидом I или II группы.</w:t>
      </w:r>
    </w:p>
    <w:p w:rsidR="008D4CF8" w:rsidRDefault="008D4CF8" w:rsidP="008D4CF8">
      <w:pPr>
        <w:pStyle w:val="a5"/>
        <w:spacing w:line="360" w:lineRule="auto"/>
        <w:ind w:firstLine="708"/>
        <w:jc w:val="both"/>
        <w:rPr>
          <w:rFonts w:ascii="Times New Roman" w:hAnsi="Times New Roman" w:cs="Times New Roman"/>
          <w:sz w:val="24"/>
          <w:szCs w:val="24"/>
        </w:rPr>
      </w:pPr>
      <w:r w:rsidRPr="008D4CF8">
        <w:rPr>
          <w:rFonts w:ascii="Times New Roman" w:hAnsi="Times New Roman" w:cs="Times New Roman"/>
          <w:sz w:val="24"/>
          <w:szCs w:val="24"/>
        </w:rPr>
        <w:t>На каждого ребёнка у налогоплательщиков, на обеспечении которых находится реб</w:t>
      </w:r>
      <w:r w:rsidRPr="008D4CF8">
        <w:rPr>
          <w:rFonts w:ascii="Times New Roman" w:hAnsi="Times New Roman" w:cs="Times New Roman"/>
          <w:sz w:val="24"/>
          <w:szCs w:val="24"/>
        </w:rPr>
        <w:t>ё</w:t>
      </w:r>
      <w:r w:rsidRPr="008D4CF8">
        <w:rPr>
          <w:rFonts w:ascii="Times New Roman" w:hAnsi="Times New Roman" w:cs="Times New Roman"/>
          <w:sz w:val="24"/>
          <w:szCs w:val="24"/>
        </w:rPr>
        <w:t xml:space="preserve">нок и которые являются родителями или супругами родителей. </w:t>
      </w:r>
    </w:p>
    <w:p w:rsidR="008D4CF8" w:rsidRPr="008D4CF8" w:rsidRDefault="008D4CF8" w:rsidP="008D4CF8">
      <w:pPr>
        <w:pStyle w:val="a5"/>
        <w:spacing w:line="360" w:lineRule="auto"/>
        <w:ind w:firstLine="708"/>
        <w:jc w:val="both"/>
        <w:rPr>
          <w:rFonts w:ascii="Times New Roman" w:hAnsi="Times New Roman" w:cs="Times New Roman"/>
          <w:sz w:val="24"/>
          <w:szCs w:val="24"/>
        </w:rPr>
      </w:pPr>
      <w:r w:rsidRPr="008D4CF8">
        <w:rPr>
          <w:rFonts w:ascii="Times New Roman" w:hAnsi="Times New Roman" w:cs="Times New Roman"/>
          <w:sz w:val="24"/>
          <w:szCs w:val="24"/>
        </w:rPr>
        <w:t>На каждого ребёнка у налогоплательщиков, которые являются опекунами или поп</w:t>
      </w:r>
      <w:r w:rsidRPr="008D4CF8">
        <w:rPr>
          <w:rFonts w:ascii="Times New Roman" w:hAnsi="Times New Roman" w:cs="Times New Roman"/>
          <w:sz w:val="24"/>
          <w:szCs w:val="24"/>
        </w:rPr>
        <w:t>е</w:t>
      </w:r>
      <w:r w:rsidRPr="008D4CF8">
        <w:rPr>
          <w:rFonts w:ascii="Times New Roman" w:hAnsi="Times New Roman" w:cs="Times New Roman"/>
          <w:sz w:val="24"/>
          <w:szCs w:val="24"/>
        </w:rPr>
        <w:t>чителями, приёмными родителями. Если у супругов помимо общего ребёнка есть по ребёнку от ранних браков, общий ребёнок считается третьим.</w:t>
      </w:r>
    </w:p>
    <w:p w:rsidR="008D4CF8" w:rsidRPr="008D4CF8" w:rsidRDefault="008D4CF8" w:rsidP="008D4CF8">
      <w:pPr>
        <w:pStyle w:val="a5"/>
        <w:spacing w:line="360" w:lineRule="auto"/>
        <w:ind w:firstLine="708"/>
        <w:jc w:val="both"/>
        <w:rPr>
          <w:rFonts w:ascii="Times New Roman" w:hAnsi="Times New Roman" w:cs="Times New Roman"/>
          <w:sz w:val="24"/>
          <w:szCs w:val="24"/>
        </w:rPr>
      </w:pPr>
      <w:r w:rsidRPr="008D4CF8">
        <w:rPr>
          <w:rFonts w:ascii="Times New Roman" w:hAnsi="Times New Roman" w:cs="Times New Roman"/>
          <w:sz w:val="24"/>
          <w:szCs w:val="24"/>
        </w:rPr>
        <w:t>Вычет действует до месяца, в котором доход, исчисленный нарастающим итогом с начала налогового периода, превысил 350 000 рублей.</w:t>
      </w:r>
    </w:p>
    <w:p w:rsidR="008D4CF8" w:rsidRPr="008D4CF8" w:rsidRDefault="008D4CF8" w:rsidP="008D4CF8">
      <w:pPr>
        <w:pStyle w:val="a5"/>
        <w:spacing w:line="360" w:lineRule="auto"/>
        <w:ind w:firstLine="708"/>
        <w:jc w:val="both"/>
        <w:rPr>
          <w:rFonts w:ascii="Times New Roman" w:hAnsi="Times New Roman" w:cs="Times New Roman"/>
          <w:sz w:val="24"/>
          <w:szCs w:val="24"/>
        </w:rPr>
      </w:pPr>
      <w:r w:rsidRPr="008D4CF8">
        <w:rPr>
          <w:rFonts w:ascii="Times New Roman" w:hAnsi="Times New Roman" w:cs="Times New Roman"/>
          <w:sz w:val="24"/>
          <w:szCs w:val="24"/>
        </w:rPr>
        <w:t>Налоговый вычет предоставляется в двойном размере единственному родителю (пр</w:t>
      </w:r>
      <w:r w:rsidRPr="008D4CF8">
        <w:rPr>
          <w:rFonts w:ascii="Times New Roman" w:hAnsi="Times New Roman" w:cs="Times New Roman"/>
          <w:sz w:val="24"/>
          <w:szCs w:val="24"/>
        </w:rPr>
        <w:t>и</w:t>
      </w:r>
      <w:r w:rsidRPr="008D4CF8">
        <w:rPr>
          <w:rFonts w:ascii="Times New Roman" w:hAnsi="Times New Roman" w:cs="Times New Roman"/>
          <w:sz w:val="24"/>
          <w:szCs w:val="24"/>
        </w:rPr>
        <w:t>ёмному родителю), усыновителю, опекуну, попечителю.</w:t>
      </w:r>
    </w:p>
    <w:p w:rsidR="008D4CF8" w:rsidRPr="008D4CF8" w:rsidRDefault="008D4CF8" w:rsidP="00FE02CE">
      <w:pPr>
        <w:pStyle w:val="a5"/>
        <w:numPr>
          <w:ilvl w:val="0"/>
          <w:numId w:val="104"/>
        </w:numPr>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lastRenderedPageBreak/>
        <w:t>Вычет в размер</w:t>
      </w:r>
      <w:r>
        <w:rPr>
          <w:rFonts w:ascii="Times New Roman" w:hAnsi="Times New Roman" w:cs="Times New Roman"/>
          <w:sz w:val="24"/>
          <w:szCs w:val="24"/>
        </w:rPr>
        <w:t>е 3000 рублей за каждый месяц д</w:t>
      </w:r>
      <w:r w:rsidRPr="008D4CF8">
        <w:rPr>
          <w:rFonts w:ascii="Times New Roman" w:hAnsi="Times New Roman" w:cs="Times New Roman"/>
          <w:sz w:val="24"/>
          <w:szCs w:val="24"/>
        </w:rPr>
        <w:t>ля получивших или перенёсших л</w:t>
      </w:r>
      <w:r w:rsidRPr="008D4CF8">
        <w:rPr>
          <w:rFonts w:ascii="Times New Roman" w:hAnsi="Times New Roman" w:cs="Times New Roman"/>
          <w:sz w:val="24"/>
          <w:szCs w:val="24"/>
        </w:rPr>
        <w:t>у</w:t>
      </w:r>
      <w:r w:rsidRPr="008D4CF8">
        <w:rPr>
          <w:rFonts w:ascii="Times New Roman" w:hAnsi="Times New Roman" w:cs="Times New Roman"/>
          <w:sz w:val="24"/>
          <w:szCs w:val="24"/>
        </w:rPr>
        <w:t>чевую болезнь и другие заболевания, связанные с радиационным воздействием всле</w:t>
      </w:r>
      <w:r w:rsidRPr="008D4CF8">
        <w:rPr>
          <w:rFonts w:ascii="Times New Roman" w:hAnsi="Times New Roman" w:cs="Times New Roman"/>
          <w:sz w:val="24"/>
          <w:szCs w:val="24"/>
        </w:rPr>
        <w:t>д</w:t>
      </w:r>
      <w:r w:rsidRPr="008D4CF8">
        <w:rPr>
          <w:rFonts w:ascii="Times New Roman" w:hAnsi="Times New Roman" w:cs="Times New Roman"/>
          <w:sz w:val="24"/>
          <w:szCs w:val="24"/>
        </w:rPr>
        <w:t>ствие катастроф на</w:t>
      </w:r>
      <w:r>
        <w:rPr>
          <w:rFonts w:ascii="Times New Roman" w:hAnsi="Times New Roman" w:cs="Times New Roman"/>
          <w:sz w:val="24"/>
          <w:szCs w:val="24"/>
        </w:rPr>
        <w:t xml:space="preserve"> Чернобыльской АЭС и ПО «Маяк», инвалидов Великой Отеч</w:t>
      </w:r>
      <w:r>
        <w:rPr>
          <w:rFonts w:ascii="Times New Roman" w:hAnsi="Times New Roman" w:cs="Times New Roman"/>
          <w:sz w:val="24"/>
          <w:szCs w:val="24"/>
        </w:rPr>
        <w:t>е</w:t>
      </w:r>
      <w:r>
        <w:rPr>
          <w:rFonts w:ascii="Times New Roman" w:hAnsi="Times New Roman" w:cs="Times New Roman"/>
          <w:sz w:val="24"/>
          <w:szCs w:val="24"/>
        </w:rPr>
        <w:t>ственной войны,</w:t>
      </w:r>
      <w:r w:rsidRPr="008D4CF8">
        <w:rPr>
          <w:rFonts w:ascii="Times New Roman" w:hAnsi="Times New Roman" w:cs="Times New Roman"/>
          <w:sz w:val="24"/>
          <w:szCs w:val="24"/>
        </w:rPr>
        <w:t xml:space="preserve"> участников ядерных ис</w:t>
      </w:r>
      <w:r>
        <w:rPr>
          <w:rFonts w:ascii="Times New Roman" w:hAnsi="Times New Roman" w:cs="Times New Roman"/>
          <w:sz w:val="24"/>
          <w:szCs w:val="24"/>
        </w:rPr>
        <w:t>пытаний</w:t>
      </w:r>
      <w:r w:rsidRPr="008D4CF8">
        <w:rPr>
          <w:rFonts w:ascii="Times New Roman" w:hAnsi="Times New Roman" w:cs="Times New Roman"/>
          <w:sz w:val="24"/>
          <w:szCs w:val="24"/>
        </w:rPr>
        <w:t>.</w:t>
      </w:r>
    </w:p>
    <w:p w:rsidR="008D4CF8" w:rsidRPr="008D4CF8" w:rsidRDefault="008D4CF8" w:rsidP="008D4CF8">
      <w:pPr>
        <w:pStyle w:val="a5"/>
        <w:spacing w:line="360" w:lineRule="auto"/>
        <w:ind w:firstLine="708"/>
        <w:jc w:val="both"/>
        <w:rPr>
          <w:rFonts w:ascii="Times New Roman" w:hAnsi="Times New Roman" w:cs="Times New Roman"/>
          <w:sz w:val="24"/>
          <w:szCs w:val="24"/>
        </w:rPr>
      </w:pPr>
      <w:r w:rsidRPr="008D4CF8">
        <w:rPr>
          <w:rStyle w:val="mw-headline"/>
          <w:rFonts w:ascii="Times New Roman" w:hAnsi="Times New Roman" w:cs="Times New Roman"/>
          <w:b/>
          <w:bCs/>
          <w:color w:val="000000"/>
          <w:sz w:val="24"/>
          <w:szCs w:val="24"/>
        </w:rPr>
        <w:t>Социальные налоговые вычеты</w:t>
      </w:r>
      <w:r>
        <w:rPr>
          <w:rStyle w:val="mw-headline"/>
          <w:rFonts w:ascii="Times New Roman" w:hAnsi="Times New Roman" w:cs="Times New Roman"/>
          <w:b/>
          <w:bCs/>
          <w:color w:val="000000"/>
          <w:sz w:val="24"/>
          <w:szCs w:val="24"/>
        </w:rPr>
        <w:t xml:space="preserve"> о</w:t>
      </w:r>
      <w:r w:rsidRPr="008D4CF8">
        <w:rPr>
          <w:rFonts w:ascii="Times New Roman" w:hAnsi="Times New Roman" w:cs="Times New Roman"/>
          <w:sz w:val="24"/>
          <w:szCs w:val="24"/>
        </w:rPr>
        <w:t>пределены в статье 219 второй части налогового кодекса Российской Федерации.</w:t>
      </w:r>
    </w:p>
    <w:p w:rsidR="008D4CF8" w:rsidRDefault="008D4CF8" w:rsidP="00FE02CE">
      <w:pPr>
        <w:pStyle w:val="a5"/>
        <w:numPr>
          <w:ilvl w:val="0"/>
          <w:numId w:val="104"/>
        </w:numPr>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t>Социальный налоговый вычет на обучение могут получить налогоплательщики, кот</w:t>
      </w:r>
      <w:r w:rsidRPr="008D4CF8">
        <w:rPr>
          <w:rFonts w:ascii="Times New Roman" w:hAnsi="Times New Roman" w:cs="Times New Roman"/>
          <w:sz w:val="24"/>
          <w:szCs w:val="24"/>
        </w:rPr>
        <w:t>о</w:t>
      </w:r>
      <w:r w:rsidRPr="008D4CF8">
        <w:rPr>
          <w:rFonts w:ascii="Times New Roman" w:hAnsi="Times New Roman" w:cs="Times New Roman"/>
          <w:sz w:val="24"/>
          <w:szCs w:val="24"/>
        </w:rPr>
        <w:t>рые в течение истёкшего года понесли расходы на своё обучение (очное, экстерн, з</w:t>
      </w:r>
      <w:r w:rsidRPr="008D4CF8">
        <w:rPr>
          <w:rFonts w:ascii="Times New Roman" w:hAnsi="Times New Roman" w:cs="Times New Roman"/>
          <w:sz w:val="24"/>
          <w:szCs w:val="24"/>
        </w:rPr>
        <w:t>а</w:t>
      </w:r>
      <w:r w:rsidRPr="008D4CF8">
        <w:rPr>
          <w:rFonts w:ascii="Times New Roman" w:hAnsi="Times New Roman" w:cs="Times New Roman"/>
          <w:sz w:val="24"/>
          <w:szCs w:val="24"/>
        </w:rPr>
        <w:t xml:space="preserve">очное обучение), а также на обучение своих детей в возрасте до 24 лет на дневной форме обучения в образовательных учреждениях. </w:t>
      </w:r>
    </w:p>
    <w:p w:rsidR="003C7231" w:rsidRDefault="008D4CF8" w:rsidP="00FE02CE">
      <w:pPr>
        <w:pStyle w:val="a5"/>
        <w:numPr>
          <w:ilvl w:val="0"/>
          <w:numId w:val="104"/>
        </w:numPr>
        <w:spacing w:line="360" w:lineRule="auto"/>
        <w:jc w:val="both"/>
        <w:rPr>
          <w:rFonts w:ascii="Times New Roman" w:hAnsi="Times New Roman" w:cs="Times New Roman"/>
          <w:sz w:val="24"/>
          <w:szCs w:val="24"/>
        </w:rPr>
      </w:pPr>
      <w:r w:rsidRPr="003C7231">
        <w:rPr>
          <w:rFonts w:ascii="Times New Roman" w:hAnsi="Times New Roman" w:cs="Times New Roman"/>
          <w:sz w:val="24"/>
          <w:szCs w:val="24"/>
        </w:rPr>
        <w:t>Социальный налоговый вычет на лечение предоставляется в сумме, уплаченной нал</w:t>
      </w:r>
      <w:r w:rsidRPr="003C7231">
        <w:rPr>
          <w:rFonts w:ascii="Times New Roman" w:hAnsi="Times New Roman" w:cs="Times New Roman"/>
          <w:sz w:val="24"/>
          <w:szCs w:val="24"/>
        </w:rPr>
        <w:t>о</w:t>
      </w:r>
      <w:r w:rsidRPr="003C7231">
        <w:rPr>
          <w:rFonts w:ascii="Times New Roman" w:hAnsi="Times New Roman" w:cs="Times New Roman"/>
          <w:sz w:val="24"/>
          <w:szCs w:val="24"/>
        </w:rPr>
        <w:t>гоплательщиком в налоговом периоде за услуги по лечению, оказанные медицинск</w:t>
      </w:r>
      <w:r w:rsidRPr="003C7231">
        <w:rPr>
          <w:rFonts w:ascii="Times New Roman" w:hAnsi="Times New Roman" w:cs="Times New Roman"/>
          <w:sz w:val="24"/>
          <w:szCs w:val="24"/>
        </w:rPr>
        <w:t>и</w:t>
      </w:r>
      <w:r w:rsidRPr="003C7231">
        <w:rPr>
          <w:rFonts w:ascii="Times New Roman" w:hAnsi="Times New Roman" w:cs="Times New Roman"/>
          <w:sz w:val="24"/>
          <w:szCs w:val="24"/>
        </w:rPr>
        <w:t>ми учреждениями Российской Федерации, а также уплаченной налогоплательщиком за услуги по лечению супруга (супруги), своих родителей и (или) детям налогопл</w:t>
      </w:r>
      <w:r w:rsidRPr="003C7231">
        <w:rPr>
          <w:rFonts w:ascii="Times New Roman" w:hAnsi="Times New Roman" w:cs="Times New Roman"/>
          <w:sz w:val="24"/>
          <w:szCs w:val="24"/>
        </w:rPr>
        <w:t>а</w:t>
      </w:r>
      <w:r w:rsidRPr="003C7231">
        <w:rPr>
          <w:rFonts w:ascii="Times New Roman" w:hAnsi="Times New Roman" w:cs="Times New Roman"/>
          <w:sz w:val="24"/>
          <w:szCs w:val="24"/>
        </w:rPr>
        <w:t>тельщика в возрасте до 18 лет в медицинских учреждениях Российской Федерации (в соответствии с перечнем медицинских услуг, утверждаемым Правительством Росси</w:t>
      </w:r>
      <w:r w:rsidRPr="003C7231">
        <w:rPr>
          <w:rFonts w:ascii="Times New Roman" w:hAnsi="Times New Roman" w:cs="Times New Roman"/>
          <w:sz w:val="24"/>
          <w:szCs w:val="24"/>
        </w:rPr>
        <w:t>й</w:t>
      </w:r>
      <w:r w:rsidRPr="003C7231">
        <w:rPr>
          <w:rFonts w:ascii="Times New Roman" w:hAnsi="Times New Roman" w:cs="Times New Roman"/>
          <w:sz w:val="24"/>
          <w:szCs w:val="24"/>
        </w:rPr>
        <w:t>ской Федерации), а также в размере стоимости медикаментов (в соответствии с п</w:t>
      </w:r>
      <w:r w:rsidRPr="003C7231">
        <w:rPr>
          <w:rFonts w:ascii="Times New Roman" w:hAnsi="Times New Roman" w:cs="Times New Roman"/>
          <w:sz w:val="24"/>
          <w:szCs w:val="24"/>
        </w:rPr>
        <w:t>е</w:t>
      </w:r>
      <w:r w:rsidRPr="003C7231">
        <w:rPr>
          <w:rFonts w:ascii="Times New Roman" w:hAnsi="Times New Roman" w:cs="Times New Roman"/>
          <w:sz w:val="24"/>
          <w:szCs w:val="24"/>
        </w:rPr>
        <w:t>речнем лекарственных средств, утверждаемым Правительством Российской Федер</w:t>
      </w:r>
      <w:r w:rsidRPr="003C7231">
        <w:rPr>
          <w:rFonts w:ascii="Times New Roman" w:hAnsi="Times New Roman" w:cs="Times New Roman"/>
          <w:sz w:val="24"/>
          <w:szCs w:val="24"/>
        </w:rPr>
        <w:t>а</w:t>
      </w:r>
      <w:r w:rsidRPr="003C7231">
        <w:rPr>
          <w:rFonts w:ascii="Times New Roman" w:hAnsi="Times New Roman" w:cs="Times New Roman"/>
          <w:sz w:val="24"/>
          <w:szCs w:val="24"/>
        </w:rPr>
        <w:t xml:space="preserve">ции), назначенных им лечащим врачом, приобретаемых налогоплательщиком за счёт собственных средств. </w:t>
      </w:r>
    </w:p>
    <w:p w:rsidR="003C7231" w:rsidRDefault="008D4CF8" w:rsidP="00FE02CE">
      <w:pPr>
        <w:pStyle w:val="a5"/>
        <w:numPr>
          <w:ilvl w:val="0"/>
          <w:numId w:val="104"/>
        </w:numPr>
        <w:spacing w:line="360" w:lineRule="auto"/>
        <w:jc w:val="both"/>
        <w:rPr>
          <w:rFonts w:ascii="Times New Roman" w:hAnsi="Times New Roman" w:cs="Times New Roman"/>
          <w:sz w:val="24"/>
          <w:szCs w:val="24"/>
        </w:rPr>
      </w:pPr>
      <w:r w:rsidRPr="003C7231">
        <w:rPr>
          <w:rFonts w:ascii="Times New Roman" w:hAnsi="Times New Roman" w:cs="Times New Roman"/>
          <w:sz w:val="24"/>
          <w:szCs w:val="24"/>
        </w:rPr>
        <w:t>Социальный вычет, связанный с негосударственным пенсионным обеспечением или добровольным пенсионным страхованием, могут получить налогоплательщики, з</w:t>
      </w:r>
      <w:r w:rsidRPr="003C7231">
        <w:rPr>
          <w:rFonts w:ascii="Times New Roman" w:hAnsi="Times New Roman" w:cs="Times New Roman"/>
          <w:sz w:val="24"/>
          <w:szCs w:val="24"/>
        </w:rPr>
        <w:t>а</w:t>
      </w:r>
      <w:r w:rsidRPr="003C7231">
        <w:rPr>
          <w:rFonts w:ascii="Times New Roman" w:hAnsi="Times New Roman" w:cs="Times New Roman"/>
          <w:sz w:val="24"/>
          <w:szCs w:val="24"/>
        </w:rPr>
        <w:t>ключившие с ПФР договоры негосударственного пенсионного обеспечения и (или добровольного пенсионного страхования). Обратиться за вычетом можно в налоговую инспекцию или к работодателю. Инспекция предоставит вычет по окончании кале</w:t>
      </w:r>
      <w:r w:rsidRPr="003C7231">
        <w:rPr>
          <w:rFonts w:ascii="Times New Roman" w:hAnsi="Times New Roman" w:cs="Times New Roman"/>
          <w:sz w:val="24"/>
          <w:szCs w:val="24"/>
        </w:rPr>
        <w:t>н</w:t>
      </w:r>
      <w:r w:rsidRPr="003C7231">
        <w:rPr>
          <w:rFonts w:ascii="Times New Roman" w:hAnsi="Times New Roman" w:cs="Times New Roman"/>
          <w:sz w:val="24"/>
          <w:szCs w:val="24"/>
        </w:rPr>
        <w:t xml:space="preserve">дарного года, в котором произведены соответствующие расходы, а работодатель </w:t>
      </w:r>
      <w:r w:rsidR="003C7231" w:rsidRPr="003C7231">
        <w:rPr>
          <w:rFonts w:ascii="Times New Roman" w:hAnsi="Times New Roman" w:cs="Times New Roman"/>
          <w:sz w:val="24"/>
          <w:szCs w:val="24"/>
        </w:rPr>
        <w:t xml:space="preserve">– </w:t>
      </w:r>
      <w:r w:rsidRPr="003C7231">
        <w:rPr>
          <w:rFonts w:ascii="Times New Roman" w:hAnsi="Times New Roman" w:cs="Times New Roman"/>
          <w:sz w:val="24"/>
          <w:szCs w:val="24"/>
        </w:rPr>
        <w:t>в течение календарного года при условии, что работодатель удерживал взносы из в</w:t>
      </w:r>
      <w:r w:rsidRPr="003C7231">
        <w:rPr>
          <w:rFonts w:ascii="Times New Roman" w:hAnsi="Times New Roman" w:cs="Times New Roman"/>
          <w:sz w:val="24"/>
          <w:szCs w:val="24"/>
        </w:rPr>
        <w:t>ы</w:t>
      </w:r>
      <w:r w:rsidRPr="003C7231">
        <w:rPr>
          <w:rFonts w:ascii="Times New Roman" w:hAnsi="Times New Roman" w:cs="Times New Roman"/>
          <w:sz w:val="24"/>
          <w:szCs w:val="24"/>
        </w:rPr>
        <w:t>плат сотруднику и перечислял в соответствующие фонды.</w:t>
      </w:r>
    </w:p>
    <w:p w:rsidR="008D4CF8" w:rsidRPr="003C7231" w:rsidRDefault="008D4CF8" w:rsidP="00FE02CE">
      <w:pPr>
        <w:pStyle w:val="a5"/>
        <w:numPr>
          <w:ilvl w:val="0"/>
          <w:numId w:val="104"/>
        </w:numPr>
        <w:spacing w:line="360" w:lineRule="auto"/>
        <w:jc w:val="both"/>
        <w:rPr>
          <w:rFonts w:ascii="Times New Roman" w:hAnsi="Times New Roman" w:cs="Times New Roman"/>
          <w:sz w:val="24"/>
          <w:szCs w:val="24"/>
        </w:rPr>
      </w:pPr>
      <w:r w:rsidRPr="003C7231">
        <w:rPr>
          <w:rFonts w:ascii="Times New Roman" w:hAnsi="Times New Roman" w:cs="Times New Roman"/>
          <w:sz w:val="24"/>
          <w:szCs w:val="24"/>
        </w:rPr>
        <w:t>Социальный налоговый вычет, связанный с расходами на уплату дополнительных страховых взносов на накопительную часть трудовой пенсии, могут получить налог</w:t>
      </w:r>
      <w:r w:rsidRPr="003C7231">
        <w:rPr>
          <w:rFonts w:ascii="Times New Roman" w:hAnsi="Times New Roman" w:cs="Times New Roman"/>
          <w:sz w:val="24"/>
          <w:szCs w:val="24"/>
        </w:rPr>
        <w:t>о</w:t>
      </w:r>
      <w:r w:rsidRPr="003C7231">
        <w:rPr>
          <w:rFonts w:ascii="Times New Roman" w:hAnsi="Times New Roman" w:cs="Times New Roman"/>
          <w:sz w:val="24"/>
          <w:szCs w:val="24"/>
        </w:rPr>
        <w:t>плательщики, уплатившие такие взносы в налоговом периоде. Вычет в сумме расх</w:t>
      </w:r>
      <w:r w:rsidRPr="003C7231">
        <w:rPr>
          <w:rFonts w:ascii="Times New Roman" w:hAnsi="Times New Roman" w:cs="Times New Roman"/>
          <w:sz w:val="24"/>
          <w:szCs w:val="24"/>
        </w:rPr>
        <w:t>о</w:t>
      </w:r>
      <w:r w:rsidRPr="003C7231">
        <w:rPr>
          <w:rFonts w:ascii="Times New Roman" w:hAnsi="Times New Roman" w:cs="Times New Roman"/>
          <w:sz w:val="24"/>
          <w:szCs w:val="24"/>
        </w:rPr>
        <w:t>дов на уплату дополнительных страховых взносов на накопительную часть трудовой пенсии может быть предоставлен как налоговым органом, так и работодателем по ж</w:t>
      </w:r>
      <w:r w:rsidRPr="003C7231">
        <w:rPr>
          <w:rFonts w:ascii="Times New Roman" w:hAnsi="Times New Roman" w:cs="Times New Roman"/>
          <w:sz w:val="24"/>
          <w:szCs w:val="24"/>
        </w:rPr>
        <w:t>е</w:t>
      </w:r>
      <w:r w:rsidRPr="003C7231">
        <w:rPr>
          <w:rFonts w:ascii="Times New Roman" w:hAnsi="Times New Roman" w:cs="Times New Roman"/>
          <w:sz w:val="24"/>
          <w:szCs w:val="24"/>
        </w:rPr>
        <w:t>ла</w:t>
      </w:r>
      <w:r w:rsidR="003C7231">
        <w:rPr>
          <w:rFonts w:ascii="Times New Roman" w:hAnsi="Times New Roman" w:cs="Times New Roman"/>
          <w:sz w:val="24"/>
          <w:szCs w:val="24"/>
        </w:rPr>
        <w:t>нию налогоплательщика</w:t>
      </w:r>
      <w:r w:rsidRPr="003C7231">
        <w:rPr>
          <w:rFonts w:ascii="Times New Roman" w:hAnsi="Times New Roman" w:cs="Times New Roman"/>
          <w:sz w:val="24"/>
          <w:szCs w:val="24"/>
        </w:rPr>
        <w:t>.</w:t>
      </w:r>
    </w:p>
    <w:p w:rsidR="008D4CF8" w:rsidRPr="008D4CF8" w:rsidRDefault="008D4CF8" w:rsidP="003C7231">
      <w:pPr>
        <w:pStyle w:val="a5"/>
        <w:spacing w:line="360" w:lineRule="auto"/>
        <w:ind w:firstLine="708"/>
        <w:jc w:val="both"/>
        <w:rPr>
          <w:rFonts w:ascii="Times New Roman" w:hAnsi="Times New Roman" w:cs="Times New Roman"/>
          <w:sz w:val="24"/>
          <w:szCs w:val="24"/>
        </w:rPr>
      </w:pPr>
      <w:r w:rsidRPr="008D4CF8">
        <w:rPr>
          <w:rStyle w:val="mw-headline"/>
          <w:rFonts w:ascii="Times New Roman" w:hAnsi="Times New Roman" w:cs="Times New Roman"/>
          <w:b/>
          <w:bCs/>
          <w:color w:val="000000"/>
          <w:sz w:val="24"/>
          <w:szCs w:val="24"/>
        </w:rPr>
        <w:lastRenderedPageBreak/>
        <w:t>Имущественные налоговые вычеты</w:t>
      </w:r>
      <w:r w:rsidR="003C7231">
        <w:rPr>
          <w:rStyle w:val="mw-headline"/>
          <w:rFonts w:ascii="Times New Roman" w:hAnsi="Times New Roman" w:cs="Times New Roman"/>
          <w:b/>
          <w:bCs/>
          <w:color w:val="000000"/>
          <w:sz w:val="24"/>
          <w:szCs w:val="24"/>
        </w:rPr>
        <w:t xml:space="preserve"> о</w:t>
      </w:r>
      <w:r w:rsidRPr="008D4CF8">
        <w:rPr>
          <w:rFonts w:ascii="Times New Roman" w:hAnsi="Times New Roman" w:cs="Times New Roman"/>
          <w:sz w:val="24"/>
          <w:szCs w:val="24"/>
        </w:rPr>
        <w:t>пределены в статье 220 второй части налог</w:t>
      </w:r>
      <w:r w:rsidRPr="008D4CF8">
        <w:rPr>
          <w:rFonts w:ascii="Times New Roman" w:hAnsi="Times New Roman" w:cs="Times New Roman"/>
          <w:sz w:val="24"/>
          <w:szCs w:val="24"/>
        </w:rPr>
        <w:t>о</w:t>
      </w:r>
      <w:r w:rsidRPr="008D4CF8">
        <w:rPr>
          <w:rFonts w:ascii="Times New Roman" w:hAnsi="Times New Roman" w:cs="Times New Roman"/>
          <w:sz w:val="24"/>
          <w:szCs w:val="24"/>
        </w:rPr>
        <w:t>вого кодекса Российской Федерации.</w:t>
      </w:r>
    </w:p>
    <w:p w:rsidR="008D4CF8" w:rsidRPr="008D4CF8" w:rsidRDefault="008D4CF8" w:rsidP="008D4CF8">
      <w:pPr>
        <w:pStyle w:val="a5"/>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t>При определении размера налоговой базы налогоплательщик имеет право на получение сл</w:t>
      </w:r>
      <w:r w:rsidRPr="008D4CF8">
        <w:rPr>
          <w:rFonts w:ascii="Times New Roman" w:hAnsi="Times New Roman" w:cs="Times New Roman"/>
          <w:sz w:val="24"/>
          <w:szCs w:val="24"/>
        </w:rPr>
        <w:t>е</w:t>
      </w:r>
      <w:r w:rsidRPr="008D4CF8">
        <w:rPr>
          <w:rFonts w:ascii="Times New Roman" w:hAnsi="Times New Roman" w:cs="Times New Roman"/>
          <w:sz w:val="24"/>
          <w:szCs w:val="24"/>
        </w:rPr>
        <w:t>дующих имущественных налоговых вычетов:</w:t>
      </w:r>
    </w:p>
    <w:p w:rsidR="008D4CF8" w:rsidRPr="008D4CF8" w:rsidRDefault="008D4CF8" w:rsidP="00FE02CE">
      <w:pPr>
        <w:pStyle w:val="a5"/>
        <w:numPr>
          <w:ilvl w:val="0"/>
          <w:numId w:val="105"/>
        </w:numPr>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t>При продаже имущества, находившегося в собственности налогоплательщика менее 3-х лет, необходимо уплатить налог на доходы физических лиц. Размер налоговой б</w:t>
      </w:r>
      <w:r w:rsidRPr="008D4CF8">
        <w:rPr>
          <w:rFonts w:ascii="Times New Roman" w:hAnsi="Times New Roman" w:cs="Times New Roman"/>
          <w:sz w:val="24"/>
          <w:szCs w:val="24"/>
        </w:rPr>
        <w:t>а</w:t>
      </w:r>
      <w:r w:rsidRPr="008D4CF8">
        <w:rPr>
          <w:rFonts w:ascii="Times New Roman" w:hAnsi="Times New Roman" w:cs="Times New Roman"/>
          <w:sz w:val="24"/>
          <w:szCs w:val="24"/>
        </w:rPr>
        <w:t>зы можно уменьшить на сумму, полученную налогоплательщиком от продажи им</w:t>
      </w:r>
      <w:r w:rsidRPr="008D4CF8">
        <w:rPr>
          <w:rFonts w:ascii="Times New Roman" w:hAnsi="Times New Roman" w:cs="Times New Roman"/>
          <w:sz w:val="24"/>
          <w:szCs w:val="24"/>
        </w:rPr>
        <w:t>у</w:t>
      </w:r>
      <w:r w:rsidRPr="008D4CF8">
        <w:rPr>
          <w:rFonts w:ascii="Times New Roman" w:hAnsi="Times New Roman" w:cs="Times New Roman"/>
          <w:sz w:val="24"/>
          <w:szCs w:val="24"/>
        </w:rPr>
        <w:t>щества, но не более 1 000 000 руб. при продаже жилья и 250 000 руб. от продажи ин</w:t>
      </w:r>
      <w:r w:rsidRPr="008D4CF8">
        <w:rPr>
          <w:rFonts w:ascii="Times New Roman" w:hAnsi="Times New Roman" w:cs="Times New Roman"/>
          <w:sz w:val="24"/>
          <w:szCs w:val="24"/>
        </w:rPr>
        <w:t>о</w:t>
      </w:r>
      <w:r w:rsidRPr="008D4CF8">
        <w:rPr>
          <w:rFonts w:ascii="Times New Roman" w:hAnsi="Times New Roman" w:cs="Times New Roman"/>
          <w:sz w:val="24"/>
          <w:szCs w:val="24"/>
        </w:rPr>
        <w:t>го имущества.</w:t>
      </w:r>
    </w:p>
    <w:p w:rsidR="008D4CF8" w:rsidRPr="008D4CF8" w:rsidRDefault="008D4CF8" w:rsidP="003C7231">
      <w:pPr>
        <w:pStyle w:val="a5"/>
        <w:spacing w:line="360" w:lineRule="auto"/>
        <w:ind w:left="708"/>
        <w:jc w:val="both"/>
        <w:rPr>
          <w:rFonts w:ascii="Times New Roman" w:hAnsi="Times New Roman" w:cs="Times New Roman"/>
          <w:sz w:val="24"/>
          <w:szCs w:val="24"/>
        </w:rPr>
      </w:pPr>
      <w:r w:rsidRPr="008D4CF8">
        <w:rPr>
          <w:rFonts w:ascii="Times New Roman" w:hAnsi="Times New Roman" w:cs="Times New Roman"/>
          <w:sz w:val="24"/>
          <w:szCs w:val="24"/>
        </w:rPr>
        <w:t>Если имущество было изъято для государственных или муниципальных нужд, то в</w:t>
      </w:r>
      <w:r w:rsidRPr="008D4CF8">
        <w:rPr>
          <w:rFonts w:ascii="Times New Roman" w:hAnsi="Times New Roman" w:cs="Times New Roman"/>
          <w:sz w:val="24"/>
          <w:szCs w:val="24"/>
        </w:rPr>
        <w:t>ы</w:t>
      </w:r>
      <w:r w:rsidRPr="008D4CF8">
        <w:rPr>
          <w:rFonts w:ascii="Times New Roman" w:hAnsi="Times New Roman" w:cs="Times New Roman"/>
          <w:sz w:val="24"/>
          <w:szCs w:val="24"/>
        </w:rPr>
        <w:t>чет производится в размере выкупной стоимости земельного участка и (или) распол</w:t>
      </w:r>
      <w:r w:rsidRPr="008D4CF8">
        <w:rPr>
          <w:rFonts w:ascii="Times New Roman" w:hAnsi="Times New Roman" w:cs="Times New Roman"/>
          <w:sz w:val="24"/>
          <w:szCs w:val="24"/>
        </w:rPr>
        <w:t>о</w:t>
      </w:r>
      <w:r w:rsidRPr="008D4CF8">
        <w:rPr>
          <w:rFonts w:ascii="Times New Roman" w:hAnsi="Times New Roman" w:cs="Times New Roman"/>
          <w:sz w:val="24"/>
          <w:szCs w:val="24"/>
        </w:rPr>
        <w:t>женного на нём иного объекта недвижимого имущества.</w:t>
      </w:r>
    </w:p>
    <w:p w:rsidR="008D4CF8" w:rsidRPr="008D4CF8" w:rsidRDefault="008D4CF8" w:rsidP="00FE02CE">
      <w:pPr>
        <w:pStyle w:val="a5"/>
        <w:numPr>
          <w:ilvl w:val="0"/>
          <w:numId w:val="105"/>
        </w:numPr>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t>Имущественные налоговые вычеты в сумме фактически произведённых налогопл</w:t>
      </w:r>
      <w:r w:rsidRPr="008D4CF8">
        <w:rPr>
          <w:rFonts w:ascii="Times New Roman" w:hAnsi="Times New Roman" w:cs="Times New Roman"/>
          <w:sz w:val="24"/>
          <w:szCs w:val="24"/>
        </w:rPr>
        <w:t>а</w:t>
      </w:r>
      <w:r w:rsidRPr="008D4CF8">
        <w:rPr>
          <w:rFonts w:ascii="Times New Roman" w:hAnsi="Times New Roman" w:cs="Times New Roman"/>
          <w:sz w:val="24"/>
          <w:szCs w:val="24"/>
        </w:rPr>
        <w:t>тельщиком расходов: при приобретении жилья и уплате процентов по кредиту за него (новое строительство, жилой дом, квартира, комната или доля (доли) в них, земельные участки, предоставленных для индивидуального жилищного строительства, земел</w:t>
      </w:r>
      <w:r w:rsidRPr="008D4CF8">
        <w:rPr>
          <w:rFonts w:ascii="Times New Roman" w:hAnsi="Times New Roman" w:cs="Times New Roman"/>
          <w:sz w:val="24"/>
          <w:szCs w:val="24"/>
        </w:rPr>
        <w:t>ь</w:t>
      </w:r>
      <w:r w:rsidRPr="008D4CF8">
        <w:rPr>
          <w:rFonts w:ascii="Times New Roman" w:hAnsi="Times New Roman" w:cs="Times New Roman"/>
          <w:sz w:val="24"/>
          <w:szCs w:val="24"/>
        </w:rPr>
        <w:t>ные участки, на которых расположены приобретаемые жилые дома или доля (доли) в них). Общий размер имущественного налогового вычета, предусмотренного насто</w:t>
      </w:r>
      <w:r w:rsidRPr="008D4CF8">
        <w:rPr>
          <w:rFonts w:ascii="Times New Roman" w:hAnsi="Times New Roman" w:cs="Times New Roman"/>
          <w:sz w:val="24"/>
          <w:szCs w:val="24"/>
        </w:rPr>
        <w:t>я</w:t>
      </w:r>
      <w:r w:rsidRPr="008D4CF8">
        <w:rPr>
          <w:rFonts w:ascii="Times New Roman" w:hAnsi="Times New Roman" w:cs="Times New Roman"/>
          <w:sz w:val="24"/>
          <w:szCs w:val="24"/>
        </w:rPr>
        <w:t>щим подпунктом, не может превышать 2 000 000 рублей без учёта сумм, направле</w:t>
      </w:r>
      <w:r w:rsidRPr="008D4CF8">
        <w:rPr>
          <w:rFonts w:ascii="Times New Roman" w:hAnsi="Times New Roman" w:cs="Times New Roman"/>
          <w:sz w:val="24"/>
          <w:szCs w:val="24"/>
        </w:rPr>
        <w:t>н</w:t>
      </w:r>
      <w:r w:rsidRPr="008D4CF8">
        <w:rPr>
          <w:rFonts w:ascii="Times New Roman" w:hAnsi="Times New Roman" w:cs="Times New Roman"/>
          <w:sz w:val="24"/>
          <w:szCs w:val="24"/>
        </w:rPr>
        <w:t xml:space="preserve">ных на погашение процентов. </w:t>
      </w:r>
    </w:p>
    <w:p w:rsidR="008D4CF8" w:rsidRPr="008D4CF8" w:rsidRDefault="008D4CF8" w:rsidP="003C7231">
      <w:pPr>
        <w:pStyle w:val="a5"/>
        <w:spacing w:line="360" w:lineRule="auto"/>
        <w:ind w:firstLine="708"/>
        <w:jc w:val="both"/>
        <w:rPr>
          <w:rFonts w:ascii="Times New Roman" w:hAnsi="Times New Roman" w:cs="Times New Roman"/>
          <w:sz w:val="24"/>
          <w:szCs w:val="24"/>
        </w:rPr>
      </w:pPr>
      <w:r w:rsidRPr="008D4CF8">
        <w:rPr>
          <w:rStyle w:val="mw-headline"/>
          <w:rFonts w:ascii="Times New Roman" w:hAnsi="Times New Roman" w:cs="Times New Roman"/>
          <w:b/>
          <w:bCs/>
          <w:color w:val="000000"/>
          <w:sz w:val="24"/>
          <w:szCs w:val="24"/>
        </w:rPr>
        <w:t>Инвестиционные налоговые вычеты</w:t>
      </w:r>
      <w:r w:rsidRPr="008D4CF8">
        <w:rPr>
          <w:rFonts w:ascii="Times New Roman" w:hAnsi="Times New Roman" w:cs="Times New Roman"/>
          <w:sz w:val="24"/>
          <w:szCs w:val="24"/>
        </w:rPr>
        <w:t xml:space="preserve"> определены в статье 219.1 второй части Нал</w:t>
      </w:r>
      <w:r w:rsidRPr="008D4CF8">
        <w:rPr>
          <w:rFonts w:ascii="Times New Roman" w:hAnsi="Times New Roman" w:cs="Times New Roman"/>
          <w:sz w:val="24"/>
          <w:szCs w:val="24"/>
        </w:rPr>
        <w:t>о</w:t>
      </w:r>
      <w:r w:rsidRPr="008D4CF8">
        <w:rPr>
          <w:rFonts w:ascii="Times New Roman" w:hAnsi="Times New Roman" w:cs="Times New Roman"/>
          <w:sz w:val="24"/>
          <w:szCs w:val="24"/>
        </w:rPr>
        <w:t>гового кодекса Российской Федерации. Налогоплательщик имеет право на получение след</w:t>
      </w:r>
      <w:r w:rsidRPr="008D4CF8">
        <w:rPr>
          <w:rFonts w:ascii="Times New Roman" w:hAnsi="Times New Roman" w:cs="Times New Roman"/>
          <w:sz w:val="24"/>
          <w:szCs w:val="24"/>
        </w:rPr>
        <w:t>у</w:t>
      </w:r>
      <w:r w:rsidRPr="008D4CF8">
        <w:rPr>
          <w:rFonts w:ascii="Times New Roman" w:hAnsi="Times New Roman" w:cs="Times New Roman"/>
          <w:sz w:val="24"/>
          <w:szCs w:val="24"/>
        </w:rPr>
        <w:t>ющих инвестиционных налоговых вычетов:</w:t>
      </w:r>
    </w:p>
    <w:p w:rsidR="008D4CF8" w:rsidRPr="008D4CF8" w:rsidRDefault="008D4CF8" w:rsidP="00FE02CE">
      <w:pPr>
        <w:pStyle w:val="a5"/>
        <w:numPr>
          <w:ilvl w:val="0"/>
          <w:numId w:val="105"/>
        </w:numPr>
        <w:spacing w:line="360" w:lineRule="auto"/>
        <w:jc w:val="both"/>
        <w:rPr>
          <w:rFonts w:ascii="Times New Roman" w:hAnsi="Times New Roman" w:cs="Times New Roman"/>
          <w:sz w:val="24"/>
          <w:szCs w:val="24"/>
        </w:rPr>
      </w:pPr>
      <w:r w:rsidRPr="008D4CF8">
        <w:rPr>
          <w:rFonts w:ascii="Times New Roman" w:hAnsi="Times New Roman" w:cs="Times New Roman"/>
          <w:sz w:val="24"/>
          <w:szCs w:val="24"/>
        </w:rPr>
        <w:t>В размере положительного финансового результата, полученного от реализации (п</w:t>
      </w:r>
      <w:r w:rsidRPr="008D4CF8">
        <w:rPr>
          <w:rFonts w:ascii="Times New Roman" w:hAnsi="Times New Roman" w:cs="Times New Roman"/>
          <w:sz w:val="24"/>
          <w:szCs w:val="24"/>
        </w:rPr>
        <w:t>о</w:t>
      </w:r>
      <w:r w:rsidRPr="008D4CF8">
        <w:rPr>
          <w:rFonts w:ascii="Times New Roman" w:hAnsi="Times New Roman" w:cs="Times New Roman"/>
          <w:sz w:val="24"/>
          <w:szCs w:val="24"/>
        </w:rPr>
        <w:t>гашения) </w:t>
      </w:r>
      <w:r w:rsidRPr="003C7231">
        <w:rPr>
          <w:rFonts w:ascii="Times New Roman" w:hAnsi="Times New Roman" w:cs="Times New Roman"/>
          <w:sz w:val="24"/>
          <w:szCs w:val="24"/>
        </w:rPr>
        <w:t>ценных бумаг</w:t>
      </w:r>
      <w:r w:rsidRPr="008D4CF8">
        <w:rPr>
          <w:rFonts w:ascii="Times New Roman" w:hAnsi="Times New Roman" w:cs="Times New Roman"/>
          <w:sz w:val="24"/>
          <w:szCs w:val="24"/>
        </w:rPr>
        <w:t>, обращающихся на организованном рынке ценных бумаг (</w:t>
      </w:r>
      <w:r w:rsidRPr="003C7231">
        <w:rPr>
          <w:rFonts w:ascii="Times New Roman" w:hAnsi="Times New Roman" w:cs="Times New Roman"/>
          <w:sz w:val="24"/>
          <w:szCs w:val="24"/>
        </w:rPr>
        <w:t>биржах</w:t>
      </w:r>
      <w:r w:rsidRPr="008D4CF8">
        <w:rPr>
          <w:rFonts w:ascii="Times New Roman" w:hAnsi="Times New Roman" w:cs="Times New Roman"/>
          <w:sz w:val="24"/>
          <w:szCs w:val="24"/>
        </w:rPr>
        <w:t>), а также инвестиционные паи российских открытых паевых инвестиционных фондов, и находившихся в собственности налогоплательщика более трёх лет.</w:t>
      </w:r>
    </w:p>
    <w:p w:rsidR="003C7231" w:rsidRDefault="008D4CF8" w:rsidP="00FE02CE">
      <w:pPr>
        <w:pStyle w:val="a5"/>
        <w:numPr>
          <w:ilvl w:val="0"/>
          <w:numId w:val="105"/>
        </w:numPr>
        <w:spacing w:line="360" w:lineRule="auto"/>
        <w:jc w:val="both"/>
        <w:rPr>
          <w:rFonts w:ascii="Times New Roman" w:hAnsi="Times New Roman" w:cs="Times New Roman"/>
          <w:sz w:val="24"/>
          <w:szCs w:val="24"/>
        </w:rPr>
      </w:pPr>
      <w:r w:rsidRPr="003C7231">
        <w:rPr>
          <w:rFonts w:ascii="Times New Roman" w:hAnsi="Times New Roman" w:cs="Times New Roman"/>
          <w:sz w:val="24"/>
          <w:szCs w:val="24"/>
        </w:rPr>
        <w:t>В сумме денежных средств, внесённых налогоплательщиком на индивидуальный и</w:t>
      </w:r>
      <w:r w:rsidRPr="003C7231">
        <w:rPr>
          <w:rFonts w:ascii="Times New Roman" w:hAnsi="Times New Roman" w:cs="Times New Roman"/>
          <w:sz w:val="24"/>
          <w:szCs w:val="24"/>
        </w:rPr>
        <w:t>н</w:t>
      </w:r>
      <w:r w:rsidRPr="003C7231">
        <w:rPr>
          <w:rFonts w:ascii="Times New Roman" w:hAnsi="Times New Roman" w:cs="Times New Roman"/>
          <w:sz w:val="24"/>
          <w:szCs w:val="24"/>
        </w:rPr>
        <w:t>вестиционный счёт. Вычет предоставляется при предоставлении налоговой деклар</w:t>
      </w:r>
      <w:r w:rsidRPr="003C7231">
        <w:rPr>
          <w:rFonts w:ascii="Times New Roman" w:hAnsi="Times New Roman" w:cs="Times New Roman"/>
          <w:sz w:val="24"/>
          <w:szCs w:val="24"/>
        </w:rPr>
        <w:t>а</w:t>
      </w:r>
      <w:r w:rsidRPr="003C7231">
        <w:rPr>
          <w:rFonts w:ascii="Times New Roman" w:hAnsi="Times New Roman" w:cs="Times New Roman"/>
          <w:sz w:val="24"/>
          <w:szCs w:val="24"/>
        </w:rPr>
        <w:t>ции и документов, подтверждающих факт зачисления денежных средств на индив</w:t>
      </w:r>
      <w:r w:rsidRPr="003C7231">
        <w:rPr>
          <w:rFonts w:ascii="Times New Roman" w:hAnsi="Times New Roman" w:cs="Times New Roman"/>
          <w:sz w:val="24"/>
          <w:szCs w:val="24"/>
        </w:rPr>
        <w:t>и</w:t>
      </w:r>
      <w:r w:rsidRPr="003C7231">
        <w:rPr>
          <w:rFonts w:ascii="Times New Roman" w:hAnsi="Times New Roman" w:cs="Times New Roman"/>
          <w:sz w:val="24"/>
          <w:szCs w:val="24"/>
        </w:rPr>
        <w:t>дуальный инвестиционный счёт.</w:t>
      </w:r>
    </w:p>
    <w:p w:rsidR="008D4CF8" w:rsidRPr="003C7231" w:rsidRDefault="008D4CF8" w:rsidP="00FE02CE">
      <w:pPr>
        <w:pStyle w:val="a5"/>
        <w:numPr>
          <w:ilvl w:val="0"/>
          <w:numId w:val="105"/>
        </w:numPr>
        <w:spacing w:line="360" w:lineRule="auto"/>
        <w:jc w:val="both"/>
        <w:rPr>
          <w:rFonts w:ascii="Times New Roman" w:hAnsi="Times New Roman" w:cs="Times New Roman"/>
          <w:sz w:val="24"/>
          <w:szCs w:val="24"/>
        </w:rPr>
      </w:pPr>
      <w:r w:rsidRPr="003C7231">
        <w:rPr>
          <w:rFonts w:ascii="Times New Roman" w:hAnsi="Times New Roman" w:cs="Times New Roman"/>
          <w:sz w:val="24"/>
          <w:szCs w:val="24"/>
        </w:rPr>
        <w:t>В сумме доходов, полученных по операциям, учитываемым на индивидуальном инв</w:t>
      </w:r>
      <w:r w:rsidRPr="003C7231">
        <w:rPr>
          <w:rFonts w:ascii="Times New Roman" w:hAnsi="Times New Roman" w:cs="Times New Roman"/>
          <w:sz w:val="24"/>
          <w:szCs w:val="24"/>
        </w:rPr>
        <w:t>е</w:t>
      </w:r>
      <w:r w:rsidRPr="003C7231">
        <w:rPr>
          <w:rFonts w:ascii="Times New Roman" w:hAnsi="Times New Roman" w:cs="Times New Roman"/>
          <w:sz w:val="24"/>
          <w:szCs w:val="24"/>
        </w:rPr>
        <w:t>стиционном счёте. Вычет предоставляется по окончании договора на ведение индив</w:t>
      </w:r>
      <w:r w:rsidRPr="003C7231">
        <w:rPr>
          <w:rFonts w:ascii="Times New Roman" w:hAnsi="Times New Roman" w:cs="Times New Roman"/>
          <w:sz w:val="24"/>
          <w:szCs w:val="24"/>
        </w:rPr>
        <w:t>и</w:t>
      </w:r>
      <w:r w:rsidRPr="003C7231">
        <w:rPr>
          <w:rFonts w:ascii="Times New Roman" w:hAnsi="Times New Roman" w:cs="Times New Roman"/>
          <w:sz w:val="24"/>
          <w:szCs w:val="24"/>
        </w:rPr>
        <w:t>дуального инвестиционного счёта при условии, что с даты заключения договора пр</w:t>
      </w:r>
      <w:r w:rsidRPr="003C7231">
        <w:rPr>
          <w:rFonts w:ascii="Times New Roman" w:hAnsi="Times New Roman" w:cs="Times New Roman"/>
          <w:sz w:val="24"/>
          <w:szCs w:val="24"/>
        </w:rPr>
        <w:t>о</w:t>
      </w:r>
      <w:r w:rsidRPr="003C7231">
        <w:rPr>
          <w:rFonts w:ascii="Times New Roman" w:hAnsi="Times New Roman" w:cs="Times New Roman"/>
          <w:sz w:val="24"/>
          <w:szCs w:val="24"/>
        </w:rPr>
        <w:t xml:space="preserve">шло не менее трёх лет. </w:t>
      </w:r>
    </w:p>
    <w:p w:rsidR="000B59DD" w:rsidRDefault="000B59DD" w:rsidP="00637BAD">
      <w:pPr>
        <w:jc w:val="center"/>
        <w:rPr>
          <w:rFonts w:eastAsia="Calibri"/>
          <w:b/>
          <w:sz w:val="26"/>
          <w:szCs w:val="26"/>
        </w:rPr>
      </w:pPr>
    </w:p>
    <w:p w:rsidR="00637BAD" w:rsidRDefault="00637BAD" w:rsidP="006B0C47">
      <w:pPr>
        <w:pStyle w:val="af8"/>
      </w:pPr>
      <w:bookmarkStart w:id="21" w:name="_Toc490398576"/>
      <w:r w:rsidRPr="00637BAD">
        <w:t>1.6. Бюджет домохозяйства (семьи)</w:t>
      </w:r>
      <w:bookmarkEnd w:id="21"/>
    </w:p>
    <w:p w:rsidR="00D420C4" w:rsidRDefault="00D420C4" w:rsidP="00D420C4">
      <w:pPr>
        <w:pStyle w:val="ab"/>
        <w:spacing w:before="0" w:beforeAutospacing="0" w:after="0" w:afterAutospacing="0" w:line="360" w:lineRule="auto"/>
        <w:ind w:firstLine="708"/>
        <w:jc w:val="both"/>
        <w:rPr>
          <w:color w:val="000000"/>
        </w:rPr>
      </w:pPr>
      <w:r w:rsidRPr="00697985">
        <w:rPr>
          <w:b/>
          <w:color w:val="000000"/>
        </w:rPr>
        <w:t xml:space="preserve">Бюджет </w:t>
      </w:r>
      <w:r w:rsidR="00F61001">
        <w:rPr>
          <w:b/>
          <w:color w:val="000000"/>
        </w:rPr>
        <w:t>домохозяйства (</w:t>
      </w:r>
      <w:r w:rsidRPr="00697985">
        <w:rPr>
          <w:b/>
          <w:color w:val="000000"/>
        </w:rPr>
        <w:t>семьи</w:t>
      </w:r>
      <w:r w:rsidR="00F61001">
        <w:rPr>
          <w:b/>
          <w:color w:val="000000"/>
        </w:rPr>
        <w:t>)</w:t>
      </w:r>
      <w:r>
        <w:rPr>
          <w:color w:val="000000"/>
        </w:rPr>
        <w:t xml:space="preserve"> </w:t>
      </w:r>
      <w:r w:rsidR="00697985">
        <w:rPr>
          <w:color w:val="000000"/>
        </w:rPr>
        <w:t xml:space="preserve">– </w:t>
      </w:r>
      <w:r>
        <w:rPr>
          <w:color w:val="000000"/>
        </w:rPr>
        <w:t xml:space="preserve">это </w:t>
      </w:r>
      <w:r w:rsidRPr="00CA7A90">
        <w:rPr>
          <w:color w:val="000000"/>
        </w:rPr>
        <w:t xml:space="preserve">баланс доходов и расходов </w:t>
      </w:r>
      <w:r w:rsidR="00F61001">
        <w:rPr>
          <w:color w:val="000000"/>
        </w:rPr>
        <w:t>домохозяйства (</w:t>
      </w:r>
      <w:r w:rsidRPr="00CA7A90">
        <w:rPr>
          <w:color w:val="000000"/>
        </w:rPr>
        <w:t>с</w:t>
      </w:r>
      <w:r w:rsidRPr="00CA7A90">
        <w:rPr>
          <w:color w:val="000000"/>
        </w:rPr>
        <w:t>е</w:t>
      </w:r>
      <w:r w:rsidRPr="00CA7A90">
        <w:rPr>
          <w:color w:val="000000"/>
        </w:rPr>
        <w:t>мьи</w:t>
      </w:r>
      <w:r w:rsidR="00F61001">
        <w:rPr>
          <w:color w:val="000000"/>
        </w:rPr>
        <w:t>)</w:t>
      </w:r>
      <w:r>
        <w:rPr>
          <w:color w:val="000000"/>
        </w:rPr>
        <w:t xml:space="preserve"> за определенный период времени.  </w:t>
      </w:r>
    </w:p>
    <w:p w:rsidR="00F61001" w:rsidRDefault="00F61001" w:rsidP="00F61001">
      <w:pPr>
        <w:pStyle w:val="a5"/>
        <w:spacing w:line="360" w:lineRule="auto"/>
        <w:ind w:firstLine="708"/>
        <w:jc w:val="both"/>
        <w:rPr>
          <w:rFonts w:ascii="Times New Roman" w:hAnsi="Times New Roman" w:cs="Times New Roman"/>
          <w:sz w:val="24"/>
          <w:szCs w:val="24"/>
        </w:rPr>
      </w:pPr>
      <w:r w:rsidRPr="00F61001">
        <w:rPr>
          <w:rFonts w:ascii="Times New Roman" w:hAnsi="Times New Roman" w:cs="Times New Roman"/>
          <w:sz w:val="24"/>
          <w:szCs w:val="24"/>
        </w:rPr>
        <w:t>В условиях ограниченности бюджета перед членами домохозяйства постоянно возн</w:t>
      </w:r>
      <w:r w:rsidRPr="00F61001">
        <w:rPr>
          <w:rFonts w:ascii="Times New Roman" w:hAnsi="Times New Roman" w:cs="Times New Roman"/>
          <w:sz w:val="24"/>
          <w:szCs w:val="24"/>
        </w:rPr>
        <w:t>и</w:t>
      </w:r>
      <w:r w:rsidRPr="00F61001">
        <w:rPr>
          <w:rFonts w:ascii="Times New Roman" w:hAnsi="Times New Roman" w:cs="Times New Roman"/>
          <w:sz w:val="24"/>
          <w:szCs w:val="24"/>
        </w:rPr>
        <w:t>кает проблема распределения средств между доходами и расходами. Отсюда вытекает неи</w:t>
      </w:r>
      <w:r w:rsidRPr="00F61001">
        <w:rPr>
          <w:rFonts w:ascii="Times New Roman" w:hAnsi="Times New Roman" w:cs="Times New Roman"/>
          <w:sz w:val="24"/>
          <w:szCs w:val="24"/>
        </w:rPr>
        <w:t>з</w:t>
      </w:r>
      <w:r w:rsidRPr="00F61001">
        <w:rPr>
          <w:rFonts w:ascii="Times New Roman" w:hAnsi="Times New Roman" w:cs="Times New Roman"/>
          <w:sz w:val="24"/>
          <w:szCs w:val="24"/>
        </w:rPr>
        <w:t>бежная необходимость для каждой семьи планировать бюджет, при этом основываясь на д</w:t>
      </w:r>
      <w:r w:rsidRPr="00F61001">
        <w:rPr>
          <w:rFonts w:ascii="Times New Roman" w:hAnsi="Times New Roman" w:cs="Times New Roman"/>
          <w:sz w:val="24"/>
          <w:szCs w:val="24"/>
        </w:rPr>
        <w:t>о</w:t>
      </w:r>
      <w:r w:rsidRPr="00F61001">
        <w:rPr>
          <w:rFonts w:ascii="Times New Roman" w:hAnsi="Times New Roman" w:cs="Times New Roman"/>
          <w:sz w:val="24"/>
          <w:szCs w:val="24"/>
        </w:rPr>
        <w:t xml:space="preserve">ходных источниках. </w:t>
      </w:r>
    </w:p>
    <w:p w:rsidR="00F61001" w:rsidRDefault="00F61001" w:rsidP="00F61001">
      <w:pPr>
        <w:pStyle w:val="a5"/>
        <w:spacing w:line="360" w:lineRule="auto"/>
        <w:ind w:firstLine="708"/>
        <w:jc w:val="both"/>
        <w:rPr>
          <w:rFonts w:ascii="Times New Roman" w:hAnsi="Times New Roman" w:cs="Times New Roman"/>
          <w:sz w:val="24"/>
          <w:szCs w:val="24"/>
        </w:rPr>
      </w:pPr>
      <w:r w:rsidRPr="00F61001">
        <w:rPr>
          <w:rFonts w:ascii="Times New Roman" w:hAnsi="Times New Roman" w:cs="Times New Roman"/>
          <w:sz w:val="24"/>
          <w:szCs w:val="24"/>
        </w:rPr>
        <w:t>Различают текущий (на месяц) и перспективный бюджет (на год). При определении доходной части бюджета учитываются все возможные поступления, причем заемные сре</w:t>
      </w:r>
      <w:r w:rsidRPr="00F61001">
        <w:rPr>
          <w:rFonts w:ascii="Times New Roman" w:hAnsi="Times New Roman" w:cs="Times New Roman"/>
          <w:sz w:val="24"/>
          <w:szCs w:val="24"/>
        </w:rPr>
        <w:t>д</w:t>
      </w:r>
      <w:r w:rsidRPr="00F61001">
        <w:rPr>
          <w:rFonts w:ascii="Times New Roman" w:hAnsi="Times New Roman" w:cs="Times New Roman"/>
          <w:sz w:val="24"/>
          <w:szCs w:val="24"/>
        </w:rPr>
        <w:t>ства, как правило, исключаются. В расходах предусматриваются текущие и капитальные з</w:t>
      </w:r>
      <w:r w:rsidRPr="00F61001">
        <w:rPr>
          <w:rFonts w:ascii="Times New Roman" w:hAnsi="Times New Roman" w:cs="Times New Roman"/>
          <w:sz w:val="24"/>
          <w:szCs w:val="24"/>
        </w:rPr>
        <w:t>а</w:t>
      </w:r>
      <w:r w:rsidRPr="00F61001">
        <w:rPr>
          <w:rFonts w:ascii="Times New Roman" w:hAnsi="Times New Roman" w:cs="Times New Roman"/>
          <w:sz w:val="24"/>
          <w:szCs w:val="24"/>
        </w:rPr>
        <w:t>траты. Важным вопросом при планировании является определение обязательного финанс</w:t>
      </w:r>
      <w:r w:rsidRPr="00F61001">
        <w:rPr>
          <w:rFonts w:ascii="Times New Roman" w:hAnsi="Times New Roman" w:cs="Times New Roman"/>
          <w:sz w:val="24"/>
          <w:szCs w:val="24"/>
        </w:rPr>
        <w:t>о</w:t>
      </w:r>
      <w:r w:rsidRPr="00F61001">
        <w:rPr>
          <w:rFonts w:ascii="Times New Roman" w:hAnsi="Times New Roman" w:cs="Times New Roman"/>
          <w:sz w:val="24"/>
          <w:szCs w:val="24"/>
        </w:rPr>
        <w:t xml:space="preserve">вого резерва, который переходит из года год. </w:t>
      </w:r>
    </w:p>
    <w:p w:rsidR="00F61001" w:rsidRDefault="00F61001" w:rsidP="00637BAD">
      <w:pPr>
        <w:rPr>
          <w:rFonts w:eastAsia="Calibri"/>
          <w:b/>
          <w:i/>
          <w:sz w:val="24"/>
          <w:szCs w:val="24"/>
        </w:rPr>
      </w:pPr>
    </w:p>
    <w:p w:rsidR="00637BAD" w:rsidRDefault="00637BAD" w:rsidP="006B0C47">
      <w:pPr>
        <w:pStyle w:val="22"/>
      </w:pPr>
      <w:bookmarkStart w:id="22" w:name="_Toc490398577"/>
      <w:r w:rsidRPr="00637BAD">
        <w:t>1.6.1. Форма записи бюджета домохозяйства (семьи)</w:t>
      </w:r>
      <w:r>
        <w:t>.</w:t>
      </w:r>
      <w:bookmarkEnd w:id="22"/>
    </w:p>
    <w:p w:rsidR="00466617" w:rsidRPr="00B32091" w:rsidRDefault="00B32091" w:rsidP="00B32091">
      <w:pPr>
        <w:pStyle w:val="a5"/>
        <w:spacing w:line="360" w:lineRule="auto"/>
        <w:ind w:firstLine="708"/>
        <w:jc w:val="both"/>
        <w:rPr>
          <w:rFonts w:ascii="Times New Roman" w:hAnsi="Times New Roman" w:cs="Times New Roman"/>
          <w:sz w:val="24"/>
          <w:szCs w:val="24"/>
        </w:rPr>
      </w:pPr>
      <w:r w:rsidRPr="00B32091">
        <w:rPr>
          <w:rFonts w:ascii="Times New Roman" w:hAnsi="Times New Roman" w:cs="Times New Roman"/>
          <w:sz w:val="24"/>
          <w:szCs w:val="24"/>
        </w:rPr>
        <w:t xml:space="preserve">Форма записи бюджета домохозяйства (семьи) – это </w:t>
      </w:r>
      <w:r>
        <w:rPr>
          <w:rFonts w:ascii="Times New Roman" w:hAnsi="Times New Roman" w:cs="Times New Roman"/>
          <w:sz w:val="24"/>
          <w:szCs w:val="24"/>
        </w:rPr>
        <w:t>р</w:t>
      </w:r>
      <w:r w:rsidRPr="00B32091">
        <w:rPr>
          <w:rFonts w:ascii="Times New Roman" w:hAnsi="Times New Roman" w:cs="Times New Roman"/>
          <w:sz w:val="24"/>
          <w:szCs w:val="24"/>
          <w:shd w:val="clear" w:color="auto" w:fill="FFFFFF"/>
        </w:rPr>
        <w:t>оспись денежных доходов и расходов семьи, составляемая обычно на месячный срок, в виде таблицы</w:t>
      </w:r>
      <w:r>
        <w:rPr>
          <w:rFonts w:ascii="Times New Roman" w:hAnsi="Times New Roman" w:cs="Times New Roman"/>
          <w:sz w:val="24"/>
          <w:szCs w:val="24"/>
          <w:shd w:val="clear" w:color="auto" w:fill="FFFFFF"/>
        </w:rPr>
        <w:t xml:space="preserve">. Форма записи бюджета – это </w:t>
      </w:r>
      <w:r w:rsidR="00466617" w:rsidRPr="00B32091">
        <w:rPr>
          <w:rFonts w:ascii="Times New Roman" w:hAnsi="Times New Roman" w:cs="Times New Roman"/>
          <w:sz w:val="24"/>
          <w:szCs w:val="24"/>
        </w:rPr>
        <w:t>простая таблица, разделённая на два столбца: левый — «Доходы», правый — «Расходы». Примерно такая:</w:t>
      </w:r>
    </w:p>
    <w:p w:rsidR="00466617" w:rsidRPr="004F6E12" w:rsidRDefault="001E61B4" w:rsidP="00466617">
      <w:pPr>
        <w:autoSpaceDE w:val="0"/>
        <w:autoSpaceDN w:val="0"/>
        <w:adjustRightInd w:val="0"/>
        <w:spacing w:after="0" w:line="360" w:lineRule="auto"/>
        <w:ind w:firstLine="708"/>
        <w:jc w:val="center"/>
        <w:rPr>
          <w:b/>
          <w:sz w:val="24"/>
          <w:szCs w:val="24"/>
        </w:rPr>
      </w:pPr>
      <w:r>
        <w:rPr>
          <w:b/>
          <w:sz w:val="24"/>
          <w:szCs w:val="24"/>
        </w:rPr>
        <w:t>Таблица 3. Форма записи бюджета</w:t>
      </w:r>
    </w:p>
    <w:tbl>
      <w:tblPr>
        <w:tblW w:w="0" w:type="auto"/>
        <w:jc w:val="center"/>
        <w:tblLayout w:type="fixed"/>
        <w:tblCellMar>
          <w:left w:w="0" w:type="dxa"/>
          <w:right w:w="0" w:type="dxa"/>
        </w:tblCellMar>
        <w:tblLook w:val="0000" w:firstRow="0" w:lastRow="0" w:firstColumn="0" w:lastColumn="0" w:noHBand="0" w:noVBand="0"/>
      </w:tblPr>
      <w:tblGrid>
        <w:gridCol w:w="4072"/>
        <w:gridCol w:w="4071"/>
      </w:tblGrid>
      <w:tr w:rsidR="00466617" w:rsidRPr="00B32091" w:rsidTr="00B32091">
        <w:trPr>
          <w:trHeight w:hRule="exact" w:val="459"/>
          <w:jc w:val="center"/>
        </w:trPr>
        <w:tc>
          <w:tcPr>
            <w:tcW w:w="4072" w:type="dxa"/>
            <w:tcBorders>
              <w:top w:val="single" w:sz="6" w:space="0" w:color="231F20"/>
              <w:left w:val="single" w:sz="6" w:space="0" w:color="231F20"/>
              <w:bottom w:val="single" w:sz="8" w:space="0" w:color="231F20"/>
              <w:right w:val="single" w:sz="8" w:space="0" w:color="231F20"/>
            </w:tcBorders>
            <w:shd w:val="clear" w:color="auto" w:fill="auto"/>
          </w:tcPr>
          <w:p w:rsidR="00466617" w:rsidRPr="00B32091" w:rsidRDefault="00466617" w:rsidP="00B32091">
            <w:pPr>
              <w:pStyle w:val="a5"/>
              <w:jc w:val="center"/>
              <w:rPr>
                <w:rFonts w:ascii="Times New Roman" w:hAnsi="Times New Roman" w:cs="Times New Roman"/>
                <w:b/>
                <w:sz w:val="24"/>
                <w:szCs w:val="24"/>
              </w:rPr>
            </w:pPr>
            <w:r w:rsidRPr="00B32091">
              <w:rPr>
                <w:rFonts w:ascii="Times New Roman" w:hAnsi="Times New Roman" w:cs="Times New Roman"/>
                <w:b/>
                <w:w w:val="115"/>
                <w:sz w:val="24"/>
                <w:szCs w:val="24"/>
              </w:rPr>
              <w:t>Д</w:t>
            </w:r>
            <w:r w:rsidR="00B32091">
              <w:rPr>
                <w:rFonts w:ascii="Times New Roman" w:hAnsi="Times New Roman" w:cs="Times New Roman"/>
                <w:b/>
                <w:w w:val="115"/>
                <w:sz w:val="24"/>
                <w:szCs w:val="24"/>
              </w:rPr>
              <w:t xml:space="preserve">оходы в следующем месяце </w:t>
            </w:r>
          </w:p>
        </w:tc>
        <w:tc>
          <w:tcPr>
            <w:tcW w:w="4071" w:type="dxa"/>
            <w:tcBorders>
              <w:top w:val="single" w:sz="6" w:space="0" w:color="231F20"/>
              <w:left w:val="single" w:sz="8" w:space="0" w:color="231F20"/>
              <w:bottom w:val="single" w:sz="8" w:space="0" w:color="231F20"/>
              <w:right w:val="single" w:sz="6" w:space="0" w:color="231F20"/>
            </w:tcBorders>
            <w:shd w:val="clear" w:color="auto" w:fill="auto"/>
          </w:tcPr>
          <w:p w:rsidR="00466617" w:rsidRPr="00B32091" w:rsidRDefault="00B32091" w:rsidP="00B32091">
            <w:pPr>
              <w:pStyle w:val="a5"/>
              <w:jc w:val="center"/>
              <w:rPr>
                <w:rFonts w:ascii="Times New Roman" w:hAnsi="Times New Roman" w:cs="Times New Roman"/>
                <w:b/>
                <w:sz w:val="24"/>
                <w:szCs w:val="24"/>
              </w:rPr>
            </w:pPr>
            <w:r>
              <w:rPr>
                <w:rFonts w:ascii="Times New Roman" w:hAnsi="Times New Roman" w:cs="Times New Roman"/>
                <w:b/>
                <w:w w:val="115"/>
                <w:sz w:val="24"/>
                <w:szCs w:val="24"/>
              </w:rPr>
              <w:t>Расходы в следующем месяце</w:t>
            </w:r>
          </w:p>
        </w:tc>
      </w:tr>
      <w:tr w:rsidR="00466617" w:rsidRPr="00B32091" w:rsidTr="00926F2C">
        <w:trPr>
          <w:trHeight w:hRule="exact" w:val="478"/>
          <w:jc w:val="center"/>
        </w:trPr>
        <w:tc>
          <w:tcPr>
            <w:tcW w:w="4072" w:type="dxa"/>
            <w:tcBorders>
              <w:top w:val="single" w:sz="8" w:space="0" w:color="231F20"/>
              <w:left w:val="single" w:sz="6" w:space="0" w:color="231F20"/>
              <w:bottom w:val="single" w:sz="8" w:space="0" w:color="231F20"/>
              <w:right w:val="single" w:sz="8" w:space="0" w:color="231F20"/>
            </w:tcBorders>
            <w:shd w:val="clear" w:color="auto" w:fill="auto"/>
          </w:tcPr>
          <w:p w:rsidR="00466617" w:rsidRPr="00B32091" w:rsidRDefault="00466617" w:rsidP="00B32091">
            <w:pPr>
              <w:pStyle w:val="a5"/>
              <w:rPr>
                <w:rFonts w:ascii="Times New Roman" w:hAnsi="Times New Roman" w:cs="Times New Roman"/>
                <w:sz w:val="24"/>
                <w:szCs w:val="24"/>
              </w:rPr>
            </w:pPr>
          </w:p>
        </w:tc>
        <w:tc>
          <w:tcPr>
            <w:tcW w:w="4071" w:type="dxa"/>
            <w:tcBorders>
              <w:top w:val="single" w:sz="8" w:space="0" w:color="231F20"/>
              <w:left w:val="single" w:sz="8" w:space="0" w:color="231F20"/>
              <w:bottom w:val="single" w:sz="8" w:space="0" w:color="231F20"/>
              <w:right w:val="single" w:sz="6" w:space="0" w:color="231F20"/>
            </w:tcBorders>
            <w:shd w:val="clear" w:color="auto" w:fill="auto"/>
          </w:tcPr>
          <w:p w:rsidR="00466617" w:rsidRPr="00B32091" w:rsidRDefault="00466617" w:rsidP="00B32091">
            <w:pPr>
              <w:pStyle w:val="a5"/>
              <w:rPr>
                <w:rFonts w:ascii="Times New Roman" w:hAnsi="Times New Roman" w:cs="Times New Roman"/>
                <w:sz w:val="24"/>
                <w:szCs w:val="24"/>
              </w:rPr>
            </w:pPr>
          </w:p>
        </w:tc>
      </w:tr>
      <w:tr w:rsidR="00466617" w:rsidRPr="00B32091" w:rsidTr="00926F2C">
        <w:trPr>
          <w:trHeight w:hRule="exact" w:val="478"/>
          <w:jc w:val="center"/>
        </w:trPr>
        <w:tc>
          <w:tcPr>
            <w:tcW w:w="4072" w:type="dxa"/>
            <w:tcBorders>
              <w:top w:val="single" w:sz="8" w:space="0" w:color="231F20"/>
              <w:left w:val="single" w:sz="6" w:space="0" w:color="231F20"/>
              <w:bottom w:val="single" w:sz="8" w:space="0" w:color="231F20"/>
              <w:right w:val="single" w:sz="8" w:space="0" w:color="231F20"/>
            </w:tcBorders>
            <w:shd w:val="clear" w:color="auto" w:fill="auto"/>
          </w:tcPr>
          <w:p w:rsidR="00466617" w:rsidRPr="00B32091" w:rsidRDefault="00466617" w:rsidP="00B32091">
            <w:pPr>
              <w:pStyle w:val="a5"/>
              <w:rPr>
                <w:rFonts w:ascii="Times New Roman" w:hAnsi="Times New Roman" w:cs="Times New Roman"/>
                <w:sz w:val="24"/>
                <w:szCs w:val="24"/>
              </w:rPr>
            </w:pPr>
          </w:p>
        </w:tc>
        <w:tc>
          <w:tcPr>
            <w:tcW w:w="4071" w:type="dxa"/>
            <w:tcBorders>
              <w:top w:val="single" w:sz="8" w:space="0" w:color="231F20"/>
              <w:left w:val="single" w:sz="8" w:space="0" w:color="231F20"/>
              <w:bottom w:val="single" w:sz="8" w:space="0" w:color="231F20"/>
              <w:right w:val="single" w:sz="6" w:space="0" w:color="231F20"/>
            </w:tcBorders>
            <w:shd w:val="clear" w:color="auto" w:fill="auto"/>
          </w:tcPr>
          <w:p w:rsidR="00466617" w:rsidRPr="00B32091" w:rsidRDefault="00466617" w:rsidP="00B32091">
            <w:pPr>
              <w:pStyle w:val="a5"/>
              <w:rPr>
                <w:rFonts w:ascii="Times New Roman" w:hAnsi="Times New Roman" w:cs="Times New Roman"/>
                <w:sz w:val="24"/>
                <w:szCs w:val="24"/>
              </w:rPr>
            </w:pPr>
          </w:p>
        </w:tc>
      </w:tr>
      <w:tr w:rsidR="00466617" w:rsidRPr="00B32091" w:rsidTr="00926F2C">
        <w:trPr>
          <w:trHeight w:hRule="exact" w:val="478"/>
          <w:jc w:val="center"/>
        </w:trPr>
        <w:tc>
          <w:tcPr>
            <w:tcW w:w="4072" w:type="dxa"/>
            <w:tcBorders>
              <w:top w:val="single" w:sz="8" w:space="0" w:color="231F20"/>
              <w:left w:val="single" w:sz="6" w:space="0" w:color="231F20"/>
              <w:bottom w:val="single" w:sz="8" w:space="0" w:color="231F20"/>
              <w:right w:val="single" w:sz="8" w:space="0" w:color="231F20"/>
            </w:tcBorders>
            <w:shd w:val="clear" w:color="auto" w:fill="auto"/>
          </w:tcPr>
          <w:p w:rsidR="00466617" w:rsidRPr="00B32091" w:rsidRDefault="00466617" w:rsidP="00B32091">
            <w:pPr>
              <w:pStyle w:val="a5"/>
              <w:rPr>
                <w:rFonts w:ascii="Times New Roman" w:hAnsi="Times New Roman" w:cs="Times New Roman"/>
                <w:sz w:val="24"/>
                <w:szCs w:val="24"/>
              </w:rPr>
            </w:pPr>
          </w:p>
        </w:tc>
        <w:tc>
          <w:tcPr>
            <w:tcW w:w="4071" w:type="dxa"/>
            <w:tcBorders>
              <w:top w:val="single" w:sz="8" w:space="0" w:color="231F20"/>
              <w:left w:val="single" w:sz="8" w:space="0" w:color="231F20"/>
              <w:bottom w:val="single" w:sz="8" w:space="0" w:color="231F20"/>
              <w:right w:val="single" w:sz="6" w:space="0" w:color="231F20"/>
            </w:tcBorders>
            <w:shd w:val="clear" w:color="auto" w:fill="auto"/>
          </w:tcPr>
          <w:p w:rsidR="00466617" w:rsidRPr="00B32091" w:rsidRDefault="00466617" w:rsidP="00B32091">
            <w:pPr>
              <w:pStyle w:val="a5"/>
              <w:rPr>
                <w:rFonts w:ascii="Times New Roman" w:hAnsi="Times New Roman" w:cs="Times New Roman"/>
                <w:sz w:val="24"/>
                <w:szCs w:val="24"/>
              </w:rPr>
            </w:pPr>
          </w:p>
        </w:tc>
      </w:tr>
      <w:tr w:rsidR="00466617" w:rsidRPr="00B32091" w:rsidTr="00926F2C">
        <w:trPr>
          <w:trHeight w:hRule="exact" w:val="478"/>
          <w:jc w:val="center"/>
        </w:trPr>
        <w:tc>
          <w:tcPr>
            <w:tcW w:w="4072" w:type="dxa"/>
            <w:tcBorders>
              <w:top w:val="single" w:sz="8" w:space="0" w:color="231F20"/>
              <w:left w:val="single" w:sz="6" w:space="0" w:color="231F20"/>
              <w:bottom w:val="single" w:sz="6" w:space="0" w:color="231F20"/>
              <w:right w:val="single" w:sz="8" w:space="0" w:color="231F20"/>
            </w:tcBorders>
            <w:shd w:val="clear" w:color="auto" w:fill="auto"/>
          </w:tcPr>
          <w:p w:rsidR="00466617" w:rsidRPr="00B32091" w:rsidRDefault="00466617" w:rsidP="00B32091">
            <w:pPr>
              <w:pStyle w:val="a5"/>
              <w:jc w:val="right"/>
              <w:rPr>
                <w:rFonts w:ascii="Times New Roman" w:hAnsi="Times New Roman" w:cs="Times New Roman"/>
                <w:sz w:val="24"/>
                <w:szCs w:val="24"/>
              </w:rPr>
            </w:pPr>
            <w:r w:rsidRPr="00B32091">
              <w:rPr>
                <w:rFonts w:ascii="Times New Roman" w:hAnsi="Times New Roman" w:cs="Times New Roman"/>
                <w:color w:val="231F20"/>
                <w:spacing w:val="-5"/>
                <w:w w:val="110"/>
                <w:sz w:val="24"/>
                <w:szCs w:val="24"/>
              </w:rPr>
              <w:t>Ит</w:t>
            </w:r>
            <w:r w:rsidRPr="00B32091">
              <w:rPr>
                <w:rFonts w:ascii="Times New Roman" w:hAnsi="Times New Roman" w:cs="Times New Roman"/>
                <w:color w:val="231F20"/>
                <w:spacing w:val="-4"/>
                <w:w w:val="110"/>
                <w:sz w:val="24"/>
                <w:szCs w:val="24"/>
              </w:rPr>
              <w:t>ого</w:t>
            </w:r>
            <w:r w:rsidRPr="00B32091">
              <w:rPr>
                <w:rFonts w:ascii="Times New Roman" w:hAnsi="Times New Roman" w:cs="Times New Roman"/>
                <w:color w:val="231F20"/>
                <w:spacing w:val="-42"/>
                <w:w w:val="110"/>
                <w:sz w:val="24"/>
                <w:szCs w:val="24"/>
              </w:rPr>
              <w:t xml:space="preserve">   </w:t>
            </w:r>
            <w:r w:rsidRPr="00B32091">
              <w:rPr>
                <w:rFonts w:ascii="Times New Roman" w:hAnsi="Times New Roman" w:cs="Times New Roman"/>
                <w:color w:val="231F20"/>
                <w:spacing w:val="-2"/>
                <w:w w:val="110"/>
                <w:sz w:val="24"/>
                <w:szCs w:val="24"/>
              </w:rPr>
              <w:t>дох</w:t>
            </w:r>
            <w:r w:rsidRPr="00B32091">
              <w:rPr>
                <w:rFonts w:ascii="Times New Roman" w:hAnsi="Times New Roman" w:cs="Times New Roman"/>
                <w:color w:val="231F20"/>
                <w:spacing w:val="-1"/>
                <w:w w:val="110"/>
                <w:sz w:val="24"/>
                <w:szCs w:val="24"/>
              </w:rPr>
              <w:t>одов</w:t>
            </w:r>
          </w:p>
        </w:tc>
        <w:tc>
          <w:tcPr>
            <w:tcW w:w="4071" w:type="dxa"/>
            <w:tcBorders>
              <w:top w:val="single" w:sz="8" w:space="0" w:color="231F20"/>
              <w:left w:val="single" w:sz="8" w:space="0" w:color="231F20"/>
              <w:bottom w:val="single" w:sz="6" w:space="0" w:color="231F20"/>
              <w:right w:val="single" w:sz="6" w:space="0" w:color="231F20"/>
            </w:tcBorders>
            <w:shd w:val="clear" w:color="auto" w:fill="auto"/>
          </w:tcPr>
          <w:p w:rsidR="00466617" w:rsidRPr="00B32091" w:rsidRDefault="00466617" w:rsidP="00B32091">
            <w:pPr>
              <w:pStyle w:val="a5"/>
              <w:jc w:val="right"/>
              <w:rPr>
                <w:rFonts w:ascii="Times New Roman" w:hAnsi="Times New Roman" w:cs="Times New Roman"/>
                <w:sz w:val="24"/>
                <w:szCs w:val="24"/>
              </w:rPr>
            </w:pPr>
            <w:r w:rsidRPr="00B32091">
              <w:rPr>
                <w:rFonts w:ascii="Times New Roman" w:hAnsi="Times New Roman" w:cs="Times New Roman"/>
                <w:color w:val="231F20"/>
                <w:spacing w:val="-4"/>
                <w:w w:val="105"/>
                <w:sz w:val="24"/>
                <w:szCs w:val="24"/>
              </w:rPr>
              <w:t>Итого</w:t>
            </w:r>
            <w:r w:rsidRPr="00B32091">
              <w:rPr>
                <w:rFonts w:ascii="Times New Roman" w:hAnsi="Times New Roman" w:cs="Times New Roman"/>
                <w:color w:val="231F20"/>
                <w:spacing w:val="27"/>
                <w:w w:val="105"/>
                <w:sz w:val="24"/>
                <w:szCs w:val="24"/>
              </w:rPr>
              <w:t xml:space="preserve"> </w:t>
            </w:r>
            <w:r w:rsidRPr="00B32091">
              <w:rPr>
                <w:rFonts w:ascii="Times New Roman" w:hAnsi="Times New Roman" w:cs="Times New Roman"/>
                <w:color w:val="231F20"/>
                <w:spacing w:val="-2"/>
                <w:w w:val="105"/>
                <w:sz w:val="24"/>
                <w:szCs w:val="24"/>
              </w:rPr>
              <w:t>расх</w:t>
            </w:r>
            <w:r w:rsidRPr="00B32091">
              <w:rPr>
                <w:rFonts w:ascii="Times New Roman" w:hAnsi="Times New Roman" w:cs="Times New Roman"/>
                <w:color w:val="231F20"/>
                <w:spacing w:val="-1"/>
                <w:w w:val="105"/>
                <w:sz w:val="24"/>
                <w:szCs w:val="24"/>
              </w:rPr>
              <w:t>одов</w:t>
            </w:r>
          </w:p>
        </w:tc>
      </w:tr>
    </w:tbl>
    <w:p w:rsidR="00466617" w:rsidRDefault="00466617" w:rsidP="00466617">
      <w:pPr>
        <w:spacing w:after="0" w:line="360" w:lineRule="auto"/>
        <w:rPr>
          <w:sz w:val="24"/>
          <w:szCs w:val="24"/>
        </w:rPr>
      </w:pPr>
    </w:p>
    <w:p w:rsidR="00466617" w:rsidRDefault="00466617" w:rsidP="00354D4C">
      <w:pPr>
        <w:autoSpaceDE w:val="0"/>
        <w:autoSpaceDN w:val="0"/>
        <w:adjustRightInd w:val="0"/>
        <w:spacing w:after="0" w:line="360" w:lineRule="auto"/>
        <w:ind w:firstLine="708"/>
        <w:jc w:val="both"/>
        <w:rPr>
          <w:sz w:val="24"/>
          <w:szCs w:val="24"/>
        </w:rPr>
      </w:pPr>
      <w:r w:rsidRPr="005A316A">
        <w:rPr>
          <w:sz w:val="24"/>
          <w:szCs w:val="24"/>
        </w:rPr>
        <w:t>Сначала в строки раздела «Доходы в следующем месяце»</w:t>
      </w:r>
      <w:r>
        <w:rPr>
          <w:sz w:val="24"/>
          <w:szCs w:val="24"/>
        </w:rPr>
        <w:t xml:space="preserve"> </w:t>
      </w:r>
      <w:r w:rsidRPr="005A316A">
        <w:rPr>
          <w:sz w:val="24"/>
          <w:szCs w:val="24"/>
        </w:rPr>
        <w:t>записываются все виды д</w:t>
      </w:r>
      <w:r w:rsidRPr="005A316A">
        <w:rPr>
          <w:sz w:val="24"/>
          <w:szCs w:val="24"/>
        </w:rPr>
        <w:t>е</w:t>
      </w:r>
      <w:r w:rsidRPr="005A316A">
        <w:rPr>
          <w:sz w:val="24"/>
          <w:szCs w:val="24"/>
        </w:rPr>
        <w:t>нежных поступлений, которые вы и</w:t>
      </w:r>
      <w:r>
        <w:rPr>
          <w:sz w:val="24"/>
          <w:szCs w:val="24"/>
        </w:rPr>
        <w:t xml:space="preserve"> </w:t>
      </w:r>
      <w:r w:rsidRPr="005A316A">
        <w:rPr>
          <w:sz w:val="24"/>
          <w:szCs w:val="24"/>
        </w:rPr>
        <w:t>ваша семья рассчитывают получить в следующем мес</w:t>
      </w:r>
      <w:r w:rsidRPr="005A316A">
        <w:rPr>
          <w:sz w:val="24"/>
          <w:szCs w:val="24"/>
        </w:rPr>
        <w:t>я</w:t>
      </w:r>
      <w:r w:rsidRPr="005A316A">
        <w:rPr>
          <w:sz w:val="24"/>
          <w:szCs w:val="24"/>
        </w:rPr>
        <w:t>це: заработная плата, пособия, плата за различные подработки (если</w:t>
      </w:r>
      <w:r>
        <w:rPr>
          <w:sz w:val="24"/>
          <w:szCs w:val="24"/>
        </w:rPr>
        <w:t xml:space="preserve"> </w:t>
      </w:r>
      <w:r w:rsidRPr="005A316A">
        <w:rPr>
          <w:sz w:val="24"/>
          <w:szCs w:val="24"/>
        </w:rPr>
        <w:t>они имеются). В п</w:t>
      </w:r>
      <w:r w:rsidRPr="005A316A">
        <w:rPr>
          <w:sz w:val="24"/>
          <w:szCs w:val="24"/>
        </w:rPr>
        <w:t>о</w:t>
      </w:r>
      <w:r w:rsidRPr="005A316A">
        <w:rPr>
          <w:sz w:val="24"/>
          <w:szCs w:val="24"/>
        </w:rPr>
        <w:t xml:space="preserve">следней строке этого столбца таблицы записывается общая сумма </w:t>
      </w:r>
      <w:r w:rsidRPr="005A316A">
        <w:rPr>
          <w:i/>
          <w:iCs/>
          <w:sz w:val="24"/>
          <w:szCs w:val="24"/>
        </w:rPr>
        <w:t>реально ожидаемых дох</w:t>
      </w:r>
      <w:r w:rsidRPr="005A316A">
        <w:rPr>
          <w:i/>
          <w:iCs/>
          <w:sz w:val="24"/>
          <w:szCs w:val="24"/>
        </w:rPr>
        <w:t>о</w:t>
      </w:r>
      <w:r w:rsidRPr="005A316A">
        <w:rPr>
          <w:i/>
          <w:iCs/>
          <w:sz w:val="24"/>
          <w:szCs w:val="24"/>
        </w:rPr>
        <w:t xml:space="preserve">дов </w:t>
      </w:r>
      <w:r w:rsidRPr="005A316A">
        <w:rPr>
          <w:sz w:val="24"/>
          <w:szCs w:val="24"/>
        </w:rPr>
        <w:t>в предстоящем месяце (предполагаемый выигрыш в лотерею сюда записывать не стоит!).</w:t>
      </w:r>
      <w:r>
        <w:rPr>
          <w:sz w:val="24"/>
          <w:szCs w:val="24"/>
        </w:rPr>
        <w:t xml:space="preserve"> </w:t>
      </w:r>
    </w:p>
    <w:p w:rsidR="00466617" w:rsidRDefault="00466617" w:rsidP="00354D4C">
      <w:pPr>
        <w:autoSpaceDE w:val="0"/>
        <w:autoSpaceDN w:val="0"/>
        <w:adjustRightInd w:val="0"/>
        <w:spacing w:after="0" w:line="360" w:lineRule="auto"/>
        <w:ind w:firstLine="708"/>
        <w:jc w:val="both"/>
        <w:rPr>
          <w:sz w:val="24"/>
          <w:szCs w:val="24"/>
        </w:rPr>
      </w:pPr>
      <w:r w:rsidRPr="005A316A">
        <w:rPr>
          <w:sz w:val="24"/>
          <w:szCs w:val="24"/>
        </w:rPr>
        <w:t>В строки раздела «Расходы в следующем месяце» записываются те расходы, без кот</w:t>
      </w:r>
      <w:r w:rsidRPr="005A316A">
        <w:rPr>
          <w:sz w:val="24"/>
          <w:szCs w:val="24"/>
        </w:rPr>
        <w:t>о</w:t>
      </w:r>
      <w:r w:rsidRPr="005A316A">
        <w:rPr>
          <w:sz w:val="24"/>
          <w:szCs w:val="24"/>
        </w:rPr>
        <w:t>рых просто нельзя обойтись.</w:t>
      </w:r>
      <w:r>
        <w:rPr>
          <w:sz w:val="24"/>
          <w:szCs w:val="24"/>
        </w:rPr>
        <w:t xml:space="preserve"> </w:t>
      </w:r>
    </w:p>
    <w:p w:rsidR="00466617" w:rsidRPr="005A316A" w:rsidRDefault="00466617" w:rsidP="00354D4C">
      <w:pPr>
        <w:autoSpaceDE w:val="0"/>
        <w:autoSpaceDN w:val="0"/>
        <w:adjustRightInd w:val="0"/>
        <w:spacing w:after="0" w:line="360" w:lineRule="auto"/>
        <w:ind w:firstLine="708"/>
        <w:jc w:val="both"/>
        <w:rPr>
          <w:sz w:val="24"/>
          <w:szCs w:val="24"/>
        </w:rPr>
      </w:pPr>
      <w:r w:rsidRPr="005A316A">
        <w:rPr>
          <w:sz w:val="24"/>
          <w:szCs w:val="24"/>
        </w:rPr>
        <w:lastRenderedPageBreak/>
        <w:t>В последней строке этого столбца таблицы записывается</w:t>
      </w:r>
      <w:r>
        <w:rPr>
          <w:sz w:val="24"/>
          <w:szCs w:val="24"/>
        </w:rPr>
        <w:t xml:space="preserve"> </w:t>
      </w:r>
      <w:r w:rsidRPr="005A316A">
        <w:rPr>
          <w:sz w:val="24"/>
          <w:szCs w:val="24"/>
        </w:rPr>
        <w:t xml:space="preserve">подсчитанная общая сумма </w:t>
      </w:r>
      <w:r w:rsidRPr="005A316A">
        <w:rPr>
          <w:i/>
          <w:iCs/>
          <w:sz w:val="24"/>
          <w:szCs w:val="24"/>
        </w:rPr>
        <w:t>реально необходимых расходов</w:t>
      </w:r>
      <w:r>
        <w:rPr>
          <w:i/>
          <w:iCs/>
          <w:sz w:val="24"/>
          <w:szCs w:val="24"/>
        </w:rPr>
        <w:t xml:space="preserve"> </w:t>
      </w:r>
      <w:r w:rsidRPr="005A316A">
        <w:rPr>
          <w:sz w:val="24"/>
          <w:szCs w:val="24"/>
        </w:rPr>
        <w:t>будущего месяца.</w:t>
      </w:r>
    </w:p>
    <w:p w:rsidR="00466617" w:rsidRPr="006B0C47" w:rsidRDefault="00163409" w:rsidP="006B0C47">
      <w:pPr>
        <w:autoSpaceDE w:val="0"/>
        <w:autoSpaceDN w:val="0"/>
        <w:adjustRightInd w:val="0"/>
        <w:spacing w:after="0" w:line="360" w:lineRule="auto"/>
        <w:jc w:val="both"/>
        <w:rPr>
          <w:sz w:val="24"/>
          <w:szCs w:val="24"/>
        </w:rPr>
      </w:pPr>
      <w:r>
        <w:rPr>
          <w:sz w:val="24"/>
          <w:szCs w:val="24"/>
        </w:rPr>
        <w:t xml:space="preserve"> </w:t>
      </w:r>
      <w:r w:rsidR="00466617">
        <w:rPr>
          <w:sz w:val="24"/>
          <w:szCs w:val="24"/>
        </w:rPr>
        <w:t>(7, с</w:t>
      </w:r>
      <w:r w:rsidR="00466617" w:rsidRPr="00C952EC">
        <w:rPr>
          <w:sz w:val="24"/>
          <w:szCs w:val="24"/>
        </w:rPr>
        <w:t>. 74-78).</w:t>
      </w:r>
    </w:p>
    <w:p w:rsidR="00637BAD" w:rsidRPr="00637BAD" w:rsidRDefault="00637BAD" w:rsidP="006B0C47">
      <w:pPr>
        <w:pStyle w:val="22"/>
      </w:pPr>
      <w:bookmarkStart w:id="23" w:name="_Toc490398578"/>
      <w:r w:rsidRPr="00637BAD">
        <w:t xml:space="preserve">1.6.2. Профицит </w:t>
      </w:r>
      <w:r w:rsidR="00370D66">
        <w:t xml:space="preserve">и дефицит </w:t>
      </w:r>
      <w:r w:rsidRPr="00637BAD">
        <w:t>бюджета домохозяйства</w:t>
      </w:r>
      <w:r>
        <w:t>.</w:t>
      </w:r>
      <w:r w:rsidR="0002388B">
        <w:t xml:space="preserve"> </w:t>
      </w:r>
      <w:r w:rsidR="0002388B" w:rsidRPr="00B32091">
        <w:t>Оптимизация бюджета домох</w:t>
      </w:r>
      <w:r w:rsidR="0002388B" w:rsidRPr="00B32091">
        <w:t>о</w:t>
      </w:r>
      <w:r w:rsidR="0002388B" w:rsidRPr="00B32091">
        <w:t>зяйства</w:t>
      </w:r>
      <w:r w:rsidR="0002388B">
        <w:t>.</w:t>
      </w:r>
      <w:bookmarkEnd w:id="23"/>
    </w:p>
    <w:p w:rsidR="00163409" w:rsidRPr="00163409" w:rsidRDefault="00163409" w:rsidP="00163409">
      <w:pPr>
        <w:pStyle w:val="a5"/>
        <w:spacing w:line="360" w:lineRule="auto"/>
        <w:ind w:firstLine="708"/>
        <w:jc w:val="both"/>
        <w:rPr>
          <w:rFonts w:ascii="Times New Roman" w:hAnsi="Times New Roman" w:cs="Times New Roman"/>
          <w:sz w:val="24"/>
          <w:szCs w:val="24"/>
        </w:rPr>
      </w:pPr>
      <w:r w:rsidRPr="00163409">
        <w:rPr>
          <w:rFonts w:ascii="Times New Roman" w:hAnsi="Times New Roman" w:cs="Times New Roman"/>
          <w:sz w:val="24"/>
          <w:szCs w:val="24"/>
        </w:rPr>
        <w:t xml:space="preserve">Самое главное правило любого бюджета, будь то бюджет всей Российской Федерации или бюджет семьи: </w:t>
      </w:r>
      <w:r w:rsidRPr="00163409">
        <w:rPr>
          <w:rFonts w:ascii="Times New Roman" w:hAnsi="Times New Roman" w:cs="Times New Roman"/>
          <w:i/>
          <w:sz w:val="24"/>
          <w:szCs w:val="24"/>
        </w:rPr>
        <w:t>сумма расходов должна быть равна или меньше суммы доходов</w:t>
      </w:r>
      <w:r w:rsidRPr="00163409">
        <w:rPr>
          <w:rFonts w:ascii="Times New Roman" w:hAnsi="Times New Roman" w:cs="Times New Roman"/>
          <w:sz w:val="24"/>
          <w:szCs w:val="24"/>
        </w:rPr>
        <w:t xml:space="preserve">.  </w:t>
      </w:r>
    </w:p>
    <w:p w:rsidR="00DB211F" w:rsidRPr="00163409" w:rsidRDefault="00B32091" w:rsidP="00163409">
      <w:pPr>
        <w:pStyle w:val="a5"/>
        <w:spacing w:line="360" w:lineRule="auto"/>
        <w:ind w:firstLine="708"/>
        <w:jc w:val="both"/>
        <w:rPr>
          <w:rFonts w:ascii="Times New Roman" w:eastAsia="Calibri" w:hAnsi="Times New Roman" w:cs="Times New Roman"/>
          <w:b/>
          <w:i/>
          <w:sz w:val="24"/>
          <w:szCs w:val="24"/>
        </w:rPr>
      </w:pPr>
      <w:r w:rsidRPr="00163409">
        <w:rPr>
          <w:rFonts w:ascii="Times New Roman" w:hAnsi="Times New Roman" w:cs="Times New Roman"/>
          <w:color w:val="000000"/>
          <w:sz w:val="24"/>
          <w:szCs w:val="24"/>
          <w:shd w:val="clear" w:color="auto" w:fill="FFFFFF"/>
        </w:rPr>
        <w:t>Если запланированные доходы бюджета превышают расходы бюджета, то это назыв</w:t>
      </w:r>
      <w:r w:rsidRPr="00163409">
        <w:rPr>
          <w:rFonts w:ascii="Times New Roman" w:hAnsi="Times New Roman" w:cs="Times New Roman"/>
          <w:color w:val="000000"/>
          <w:sz w:val="24"/>
          <w:szCs w:val="24"/>
          <w:shd w:val="clear" w:color="auto" w:fill="FFFFFF"/>
        </w:rPr>
        <w:t>а</w:t>
      </w:r>
      <w:r w:rsidRPr="00163409">
        <w:rPr>
          <w:rFonts w:ascii="Times New Roman" w:hAnsi="Times New Roman" w:cs="Times New Roman"/>
          <w:color w:val="000000"/>
          <w:sz w:val="24"/>
          <w:szCs w:val="24"/>
          <w:shd w:val="clear" w:color="auto" w:fill="FFFFFF"/>
        </w:rPr>
        <w:t xml:space="preserve">ется </w:t>
      </w:r>
      <w:r w:rsidRPr="00163409">
        <w:rPr>
          <w:rFonts w:ascii="Times New Roman" w:hAnsi="Times New Roman" w:cs="Times New Roman"/>
          <w:b/>
          <w:color w:val="000000"/>
          <w:sz w:val="24"/>
          <w:szCs w:val="24"/>
          <w:shd w:val="clear" w:color="auto" w:fill="FFFFFF"/>
        </w:rPr>
        <w:t>профицит</w:t>
      </w:r>
      <w:r w:rsidR="00A531E6">
        <w:rPr>
          <w:rFonts w:ascii="Times New Roman" w:hAnsi="Times New Roman" w:cs="Times New Roman"/>
          <w:b/>
          <w:color w:val="000000"/>
          <w:sz w:val="24"/>
          <w:szCs w:val="24"/>
          <w:shd w:val="clear" w:color="auto" w:fill="FFFFFF"/>
        </w:rPr>
        <w:t>ом</w:t>
      </w:r>
      <w:r w:rsidRPr="00163409">
        <w:rPr>
          <w:rFonts w:ascii="Times New Roman" w:hAnsi="Times New Roman" w:cs="Times New Roman"/>
          <w:b/>
          <w:color w:val="000000"/>
          <w:sz w:val="24"/>
          <w:szCs w:val="24"/>
          <w:shd w:val="clear" w:color="auto" w:fill="FFFFFF"/>
        </w:rPr>
        <w:t xml:space="preserve"> бюджета</w:t>
      </w:r>
      <w:r w:rsidRPr="00163409">
        <w:rPr>
          <w:rFonts w:ascii="Times New Roman" w:hAnsi="Times New Roman" w:cs="Times New Roman"/>
          <w:color w:val="000000"/>
          <w:sz w:val="24"/>
          <w:szCs w:val="24"/>
          <w:shd w:val="clear" w:color="auto" w:fill="FFFFFF"/>
        </w:rPr>
        <w:t xml:space="preserve">. </w:t>
      </w:r>
    </w:p>
    <w:p w:rsidR="00DB211F" w:rsidRPr="00163409" w:rsidRDefault="00B32091" w:rsidP="00163409">
      <w:pPr>
        <w:pStyle w:val="a5"/>
        <w:spacing w:line="360" w:lineRule="auto"/>
        <w:ind w:firstLine="708"/>
        <w:jc w:val="both"/>
        <w:rPr>
          <w:rFonts w:ascii="Times New Roman" w:eastAsia="Calibri" w:hAnsi="Times New Roman" w:cs="Times New Roman"/>
          <w:b/>
          <w:i/>
          <w:sz w:val="24"/>
          <w:szCs w:val="24"/>
        </w:rPr>
      </w:pPr>
      <w:r w:rsidRPr="00163409">
        <w:rPr>
          <w:rFonts w:ascii="Times New Roman" w:hAnsi="Times New Roman" w:cs="Times New Roman"/>
          <w:color w:val="000000"/>
          <w:sz w:val="24"/>
          <w:szCs w:val="24"/>
          <w:shd w:val="clear" w:color="auto" w:fill="FFFFFF"/>
        </w:rPr>
        <w:t>Если запланированные расходы бюджета превышают доходы бюджета, то это назыв</w:t>
      </w:r>
      <w:r w:rsidRPr="00163409">
        <w:rPr>
          <w:rFonts w:ascii="Times New Roman" w:hAnsi="Times New Roman" w:cs="Times New Roman"/>
          <w:color w:val="000000"/>
          <w:sz w:val="24"/>
          <w:szCs w:val="24"/>
          <w:shd w:val="clear" w:color="auto" w:fill="FFFFFF"/>
        </w:rPr>
        <w:t>а</w:t>
      </w:r>
      <w:r w:rsidRPr="00163409">
        <w:rPr>
          <w:rFonts w:ascii="Times New Roman" w:hAnsi="Times New Roman" w:cs="Times New Roman"/>
          <w:color w:val="000000"/>
          <w:sz w:val="24"/>
          <w:szCs w:val="24"/>
          <w:shd w:val="clear" w:color="auto" w:fill="FFFFFF"/>
        </w:rPr>
        <w:t xml:space="preserve">ется </w:t>
      </w:r>
      <w:r w:rsidRPr="00163409">
        <w:rPr>
          <w:rFonts w:ascii="Times New Roman" w:hAnsi="Times New Roman" w:cs="Times New Roman"/>
          <w:b/>
          <w:color w:val="000000"/>
          <w:sz w:val="24"/>
          <w:szCs w:val="24"/>
          <w:shd w:val="clear" w:color="auto" w:fill="FFFFFF"/>
        </w:rPr>
        <w:t>дефицит</w:t>
      </w:r>
      <w:r w:rsidR="00A531E6">
        <w:rPr>
          <w:rFonts w:ascii="Times New Roman" w:hAnsi="Times New Roman" w:cs="Times New Roman"/>
          <w:b/>
          <w:color w:val="000000"/>
          <w:sz w:val="24"/>
          <w:szCs w:val="24"/>
          <w:shd w:val="clear" w:color="auto" w:fill="FFFFFF"/>
        </w:rPr>
        <w:t>ом</w:t>
      </w:r>
      <w:r w:rsidRPr="00163409">
        <w:rPr>
          <w:rFonts w:ascii="Times New Roman" w:hAnsi="Times New Roman" w:cs="Times New Roman"/>
          <w:b/>
          <w:color w:val="000000"/>
          <w:sz w:val="24"/>
          <w:szCs w:val="24"/>
          <w:shd w:val="clear" w:color="auto" w:fill="FFFFFF"/>
        </w:rPr>
        <w:t xml:space="preserve"> бюджета</w:t>
      </w:r>
      <w:r w:rsidRPr="00163409">
        <w:rPr>
          <w:rFonts w:ascii="Times New Roman" w:hAnsi="Times New Roman" w:cs="Times New Roman"/>
          <w:color w:val="000000"/>
          <w:sz w:val="24"/>
          <w:szCs w:val="24"/>
          <w:shd w:val="clear" w:color="auto" w:fill="FFFFFF"/>
        </w:rPr>
        <w:t>.</w:t>
      </w:r>
    </w:p>
    <w:p w:rsidR="0002388B" w:rsidRPr="0002388B" w:rsidRDefault="0002388B" w:rsidP="0002388B">
      <w:pPr>
        <w:pStyle w:val="a5"/>
        <w:spacing w:line="360" w:lineRule="auto"/>
        <w:ind w:firstLine="708"/>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Для наглядности следует рассмотреть бюджет семьи со средним достатком (см. та</w:t>
      </w:r>
      <w:r w:rsidRPr="0002388B">
        <w:rPr>
          <w:rFonts w:ascii="Times New Roman" w:eastAsia="Times New Roman" w:hAnsi="Times New Roman" w:cs="Times New Roman"/>
          <w:sz w:val="24"/>
          <w:szCs w:val="24"/>
        </w:rPr>
        <w:t>б</w:t>
      </w:r>
      <w:r w:rsidR="001E61B4">
        <w:rPr>
          <w:rFonts w:ascii="Times New Roman" w:eastAsia="Times New Roman" w:hAnsi="Times New Roman" w:cs="Times New Roman"/>
          <w:sz w:val="24"/>
          <w:szCs w:val="24"/>
        </w:rPr>
        <w:t>лицу 4</w:t>
      </w:r>
      <w:r w:rsidRPr="0002388B">
        <w:rPr>
          <w:rFonts w:ascii="Times New Roman" w:eastAsia="Times New Roman" w:hAnsi="Times New Roman" w:cs="Times New Roman"/>
          <w:sz w:val="24"/>
          <w:szCs w:val="24"/>
        </w:rPr>
        <w:t>), он объединяет совокупные доходы членов семьи и расходы, обеспечивающие их личные потребности. Семья Ковальчук: муж - работает водителем, жена - работает бухгалт</w:t>
      </w:r>
      <w:r w:rsidRPr="0002388B">
        <w:rPr>
          <w:rFonts w:ascii="Times New Roman" w:eastAsia="Times New Roman" w:hAnsi="Times New Roman" w:cs="Times New Roman"/>
          <w:sz w:val="24"/>
          <w:szCs w:val="24"/>
        </w:rPr>
        <w:t>е</w:t>
      </w:r>
      <w:r w:rsidRPr="0002388B">
        <w:rPr>
          <w:rFonts w:ascii="Times New Roman" w:eastAsia="Times New Roman" w:hAnsi="Times New Roman" w:cs="Times New Roman"/>
          <w:sz w:val="24"/>
          <w:szCs w:val="24"/>
        </w:rPr>
        <w:t>ром в банке, дочь 15 лет - учится в школе, сын 5 лет - ходит в детский сад.</w:t>
      </w:r>
    </w:p>
    <w:p w:rsidR="0002388B" w:rsidRDefault="0002388B" w:rsidP="0002388B">
      <w:pPr>
        <w:pStyle w:val="a5"/>
        <w:spacing w:line="360" w:lineRule="auto"/>
        <w:jc w:val="both"/>
        <w:rPr>
          <w:rFonts w:ascii="Times New Roman" w:eastAsia="Times New Roman" w:hAnsi="Times New Roman" w:cs="Times New Roman"/>
          <w:b/>
          <w:iCs/>
          <w:sz w:val="24"/>
          <w:szCs w:val="24"/>
        </w:rPr>
      </w:pPr>
    </w:p>
    <w:p w:rsidR="0002388B" w:rsidRPr="0002388B" w:rsidRDefault="001E61B4" w:rsidP="0002388B">
      <w:pPr>
        <w:pStyle w:val="a5"/>
        <w:spacing w:line="360" w:lineRule="auto"/>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Таблица 4.</w:t>
      </w:r>
      <w:r w:rsidR="0002388B" w:rsidRPr="0002388B">
        <w:rPr>
          <w:rFonts w:ascii="Times New Roman" w:eastAsia="Times New Roman" w:hAnsi="Times New Roman" w:cs="Times New Roman"/>
          <w:b/>
          <w:iCs/>
          <w:sz w:val="24"/>
          <w:szCs w:val="24"/>
        </w:rPr>
        <w:t xml:space="preserve"> Примерный бюджет семьи Ковальчук в среднем за месяц.</w:t>
      </w:r>
    </w:p>
    <w:tbl>
      <w:tblPr>
        <w:tblW w:w="0" w:type="auto"/>
        <w:tblInd w:w="360" w:type="dxa"/>
        <w:tblCellMar>
          <w:left w:w="0" w:type="dxa"/>
          <w:right w:w="0" w:type="dxa"/>
        </w:tblCellMar>
        <w:tblLook w:val="04A0" w:firstRow="1" w:lastRow="0" w:firstColumn="1" w:lastColumn="0" w:noHBand="0" w:noVBand="1"/>
      </w:tblPr>
      <w:tblGrid>
        <w:gridCol w:w="4625"/>
        <w:gridCol w:w="5163"/>
      </w:tblGrid>
      <w:tr w:rsidR="0002388B" w:rsidRPr="0002388B" w:rsidTr="0002388B">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center"/>
              <w:rPr>
                <w:rFonts w:ascii="Times New Roman" w:eastAsia="Times New Roman" w:hAnsi="Times New Roman" w:cs="Times New Roman"/>
                <w:sz w:val="24"/>
                <w:szCs w:val="24"/>
              </w:rPr>
            </w:pPr>
            <w:r w:rsidRPr="0002388B">
              <w:rPr>
                <w:rFonts w:ascii="Times New Roman" w:eastAsia="Times New Roman" w:hAnsi="Times New Roman" w:cs="Times New Roman"/>
                <w:bCs/>
                <w:sz w:val="24"/>
                <w:szCs w:val="24"/>
              </w:rPr>
              <w:t>Доходы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center"/>
              <w:rPr>
                <w:rFonts w:ascii="Times New Roman" w:eastAsia="Times New Roman" w:hAnsi="Times New Roman" w:cs="Times New Roman"/>
                <w:sz w:val="24"/>
                <w:szCs w:val="24"/>
              </w:rPr>
            </w:pPr>
            <w:r w:rsidRPr="0002388B">
              <w:rPr>
                <w:rFonts w:ascii="Times New Roman" w:eastAsia="Times New Roman" w:hAnsi="Times New Roman" w:cs="Times New Roman"/>
                <w:bCs/>
                <w:sz w:val="24"/>
                <w:szCs w:val="24"/>
              </w:rPr>
              <w:t>Расходы</w:t>
            </w:r>
          </w:p>
        </w:tc>
      </w:tr>
      <w:tr w:rsidR="0002388B" w:rsidRPr="0002388B" w:rsidTr="0002388B">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Заработная плата мужа - 15 000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Заработная плата жены - 10 000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Доходы от собственности (сдача дву</w:t>
            </w:r>
            <w:r w:rsidRPr="0002388B">
              <w:rPr>
                <w:rFonts w:ascii="Times New Roman" w:eastAsia="Times New Roman" w:hAnsi="Times New Roman" w:cs="Times New Roman"/>
                <w:sz w:val="24"/>
                <w:szCs w:val="24"/>
              </w:rPr>
              <w:t>х</w:t>
            </w:r>
            <w:r w:rsidRPr="0002388B">
              <w:rPr>
                <w:rFonts w:ascii="Times New Roman" w:eastAsia="Times New Roman" w:hAnsi="Times New Roman" w:cs="Times New Roman"/>
                <w:sz w:val="24"/>
                <w:szCs w:val="24"/>
              </w:rPr>
              <w:t>комнатной квартиры внаем)- 7 000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Доходы из прочих источников (помощь родителей) - 5 000 р.</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Потребительские расходы, всего - 26 000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u w:val="single"/>
              </w:rPr>
              <w:t>А) личное потребление - 14 000 р</w:t>
            </w:r>
            <w:r w:rsidRPr="0002388B">
              <w:rPr>
                <w:rFonts w:ascii="Times New Roman" w:eastAsia="Times New Roman" w:hAnsi="Times New Roman" w:cs="Times New Roman"/>
                <w:sz w:val="24"/>
                <w:szCs w:val="24"/>
              </w:rPr>
              <w:t>., в т.ч.</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продукты питания - 8 000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одежда и обувь - 5 000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проезд на общ. транспорте - 1 000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u w:val="single"/>
              </w:rPr>
              <w:t>Б) услуги - 7 000 р</w:t>
            </w:r>
            <w:r w:rsidRPr="0002388B">
              <w:rPr>
                <w:rFonts w:ascii="Times New Roman" w:eastAsia="Times New Roman" w:hAnsi="Times New Roman" w:cs="Times New Roman"/>
                <w:sz w:val="24"/>
                <w:szCs w:val="24"/>
              </w:rPr>
              <w:t>., в т.ч.</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-ЖКХ, услуги связи, пр. - 3 000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медицина - 1 000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индивидуальные услуги (парикмахерская, салон красоты, сауна, солярий) - 2 000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прочие услуги - 1 000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u w:val="single"/>
              </w:rPr>
              <w:t>В) Товары длительного пользования - 5 000 р</w:t>
            </w:r>
            <w:r w:rsidRPr="0002388B">
              <w:rPr>
                <w:rFonts w:ascii="Times New Roman" w:eastAsia="Times New Roman" w:hAnsi="Times New Roman" w:cs="Times New Roman"/>
                <w:sz w:val="24"/>
                <w:szCs w:val="24"/>
              </w:rPr>
              <w:t>.</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2. Прочие расходы (плата за дет/сад, школу) - 2 000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lastRenderedPageBreak/>
              <w:t>3.Сбережения (счет в банке) - 5 000 р.</w:t>
            </w:r>
          </w:p>
        </w:tc>
      </w:tr>
      <w:tr w:rsidR="0002388B" w:rsidRPr="0002388B" w:rsidTr="0002388B">
        <w:trPr>
          <w:trHeight w:val="309"/>
        </w:trPr>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right"/>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lastRenderedPageBreak/>
              <w:t>Итого доходы - 37 000 р.</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right"/>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Итого расходов - 33 000 р.</w:t>
            </w:r>
          </w:p>
        </w:tc>
      </w:tr>
      <w:tr w:rsidR="0002388B" w:rsidRPr="0002388B" w:rsidTr="008F1459">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center"/>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Профицит бюджета - 4 000 р.</w:t>
            </w:r>
          </w:p>
        </w:tc>
      </w:tr>
      <w:tr w:rsidR="0002388B" w:rsidRPr="0002388B" w:rsidTr="0002388B">
        <w:tc>
          <w:tcPr>
            <w:tcW w:w="0" w:type="auto"/>
            <w:tcBorders>
              <w:top w:val="single" w:sz="4" w:space="0" w:color="auto"/>
              <w:left w:val="nil"/>
              <w:right w:val="single" w:sz="6" w:space="0" w:color="FFFFFF"/>
            </w:tcBorders>
            <w:shd w:val="clear" w:color="auto" w:fill="F8F8F8"/>
            <w:tcMar>
              <w:top w:w="135" w:type="dxa"/>
              <w:left w:w="360" w:type="dxa"/>
              <w:bottom w:w="75" w:type="dxa"/>
              <w:right w:w="150" w:type="dxa"/>
            </w:tcMar>
            <w:vAlign w:val="center"/>
            <w:hideMark/>
          </w:tcPr>
          <w:p w:rsidR="0002388B" w:rsidRPr="0002388B" w:rsidRDefault="0002388B" w:rsidP="0002388B">
            <w:pPr>
              <w:pStyle w:val="a5"/>
              <w:spacing w:line="360" w:lineRule="auto"/>
              <w:jc w:val="both"/>
              <w:rPr>
                <w:rFonts w:ascii="Times New Roman" w:eastAsia="Times New Roman" w:hAnsi="Times New Roman" w:cs="Times New Roman"/>
                <w:sz w:val="24"/>
                <w:szCs w:val="24"/>
              </w:rPr>
            </w:pPr>
          </w:p>
        </w:tc>
        <w:tc>
          <w:tcPr>
            <w:tcW w:w="0" w:type="auto"/>
            <w:tcBorders>
              <w:top w:val="single" w:sz="4" w:space="0" w:color="auto"/>
            </w:tcBorders>
            <w:shd w:val="clear" w:color="auto" w:fill="F8F8F8"/>
            <w:vAlign w:val="center"/>
            <w:hideMark/>
          </w:tcPr>
          <w:p w:rsidR="0002388B" w:rsidRPr="0002388B" w:rsidRDefault="0002388B" w:rsidP="0002388B">
            <w:pPr>
              <w:pStyle w:val="a5"/>
              <w:spacing w:line="360" w:lineRule="auto"/>
              <w:jc w:val="both"/>
              <w:rPr>
                <w:rFonts w:ascii="Times New Roman" w:eastAsia="Times New Roman" w:hAnsi="Times New Roman" w:cs="Times New Roman"/>
                <w:sz w:val="24"/>
                <w:szCs w:val="24"/>
              </w:rPr>
            </w:pPr>
          </w:p>
        </w:tc>
      </w:tr>
    </w:tbl>
    <w:p w:rsidR="0002388B" w:rsidRDefault="0002388B" w:rsidP="0002388B">
      <w:pPr>
        <w:pStyle w:val="a5"/>
        <w:spacing w:line="360" w:lineRule="auto"/>
        <w:ind w:firstLine="708"/>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По результатам приведенной таблицы можно сказать, что бюджет данной семьи с</w:t>
      </w:r>
      <w:r w:rsidRPr="0002388B">
        <w:rPr>
          <w:rFonts w:ascii="Times New Roman" w:eastAsia="Times New Roman" w:hAnsi="Times New Roman" w:cs="Times New Roman"/>
          <w:sz w:val="24"/>
          <w:szCs w:val="24"/>
        </w:rPr>
        <w:t>о</w:t>
      </w:r>
      <w:r w:rsidRPr="0002388B">
        <w:rPr>
          <w:rFonts w:ascii="Times New Roman" w:eastAsia="Times New Roman" w:hAnsi="Times New Roman" w:cs="Times New Roman"/>
          <w:sz w:val="24"/>
          <w:szCs w:val="24"/>
        </w:rPr>
        <w:t xml:space="preserve">ставлен планомерно и </w:t>
      </w:r>
      <w:r w:rsidR="004A598E" w:rsidRPr="0002388B">
        <w:rPr>
          <w:rFonts w:ascii="Times New Roman" w:eastAsia="Times New Roman" w:hAnsi="Times New Roman" w:cs="Times New Roman"/>
          <w:sz w:val="24"/>
          <w:szCs w:val="24"/>
        </w:rPr>
        <w:t>бездефицитно</w:t>
      </w:r>
      <w:r w:rsidRPr="0002388B">
        <w:rPr>
          <w:rFonts w:ascii="Times New Roman" w:eastAsia="Times New Roman" w:hAnsi="Times New Roman" w:cs="Times New Roman"/>
          <w:sz w:val="24"/>
          <w:szCs w:val="24"/>
        </w:rPr>
        <w:t xml:space="preserve">. </w:t>
      </w:r>
    </w:p>
    <w:p w:rsidR="004A598E" w:rsidRDefault="0002388B" w:rsidP="0002388B">
      <w:pPr>
        <w:pStyle w:val="a5"/>
        <w:spacing w:line="360" w:lineRule="auto"/>
        <w:ind w:firstLine="708"/>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Так совокупный месячный доход семьи Ковальчук составляет 37 000 р., его основн</w:t>
      </w:r>
      <w:r w:rsidRPr="0002388B">
        <w:rPr>
          <w:rFonts w:ascii="Times New Roman" w:eastAsia="Times New Roman" w:hAnsi="Times New Roman" w:cs="Times New Roman"/>
          <w:sz w:val="24"/>
          <w:szCs w:val="24"/>
        </w:rPr>
        <w:t>ы</w:t>
      </w:r>
      <w:r w:rsidRPr="0002388B">
        <w:rPr>
          <w:rFonts w:ascii="Times New Roman" w:eastAsia="Times New Roman" w:hAnsi="Times New Roman" w:cs="Times New Roman"/>
          <w:sz w:val="24"/>
          <w:szCs w:val="24"/>
        </w:rPr>
        <w:t xml:space="preserve">ми источниками являются </w:t>
      </w:r>
    </w:p>
    <w:p w:rsidR="004A598E" w:rsidRDefault="0002388B" w:rsidP="00FE02CE">
      <w:pPr>
        <w:pStyle w:val="a5"/>
        <w:numPr>
          <w:ilvl w:val="0"/>
          <w:numId w:val="21"/>
        </w:numPr>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зарплата мужа и жены 25 000 р.</w:t>
      </w:r>
      <w:r w:rsidR="004A598E">
        <w:rPr>
          <w:rFonts w:ascii="Times New Roman" w:eastAsia="Times New Roman" w:hAnsi="Times New Roman" w:cs="Times New Roman"/>
          <w:sz w:val="24"/>
          <w:szCs w:val="24"/>
        </w:rPr>
        <w:t>;</w:t>
      </w:r>
      <w:r w:rsidRPr="0002388B">
        <w:rPr>
          <w:rFonts w:ascii="Times New Roman" w:eastAsia="Times New Roman" w:hAnsi="Times New Roman" w:cs="Times New Roman"/>
          <w:sz w:val="24"/>
          <w:szCs w:val="24"/>
        </w:rPr>
        <w:t xml:space="preserve"> </w:t>
      </w:r>
    </w:p>
    <w:p w:rsidR="004A598E" w:rsidRDefault="0002388B" w:rsidP="00FE02CE">
      <w:pPr>
        <w:pStyle w:val="a5"/>
        <w:numPr>
          <w:ilvl w:val="0"/>
          <w:numId w:val="21"/>
        </w:numPr>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доходы от собствен</w:t>
      </w:r>
      <w:r w:rsidR="004A598E">
        <w:rPr>
          <w:rFonts w:ascii="Times New Roman" w:eastAsia="Times New Roman" w:hAnsi="Times New Roman" w:cs="Times New Roman"/>
          <w:sz w:val="24"/>
          <w:szCs w:val="24"/>
        </w:rPr>
        <w:t>ности 7 000 р.;</w:t>
      </w:r>
      <w:r w:rsidRPr="0002388B">
        <w:rPr>
          <w:rFonts w:ascii="Times New Roman" w:eastAsia="Times New Roman" w:hAnsi="Times New Roman" w:cs="Times New Roman"/>
          <w:sz w:val="24"/>
          <w:szCs w:val="24"/>
        </w:rPr>
        <w:t xml:space="preserve"> </w:t>
      </w:r>
    </w:p>
    <w:p w:rsidR="004A598E" w:rsidRDefault="0002388B" w:rsidP="00FE02CE">
      <w:pPr>
        <w:pStyle w:val="a5"/>
        <w:numPr>
          <w:ilvl w:val="0"/>
          <w:numId w:val="21"/>
        </w:numPr>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xml:space="preserve">прочие источники доходов 5 000 р. </w:t>
      </w:r>
    </w:p>
    <w:p w:rsidR="0002388B" w:rsidRPr="0002388B" w:rsidRDefault="0002388B" w:rsidP="0002388B">
      <w:pPr>
        <w:pStyle w:val="a5"/>
        <w:spacing w:line="360" w:lineRule="auto"/>
        <w:ind w:firstLine="708"/>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При этом сумма расходов составляет 33 000 р., где значительную часть занимают п</w:t>
      </w:r>
      <w:r w:rsidRPr="0002388B">
        <w:rPr>
          <w:rFonts w:ascii="Times New Roman" w:eastAsia="Times New Roman" w:hAnsi="Times New Roman" w:cs="Times New Roman"/>
          <w:sz w:val="24"/>
          <w:szCs w:val="24"/>
        </w:rPr>
        <w:t>о</w:t>
      </w:r>
      <w:r w:rsidRPr="0002388B">
        <w:rPr>
          <w:rFonts w:ascii="Times New Roman" w:eastAsia="Times New Roman" w:hAnsi="Times New Roman" w:cs="Times New Roman"/>
          <w:sz w:val="24"/>
          <w:szCs w:val="24"/>
        </w:rPr>
        <w:t>требительские расходы, их сумма достигает 26 000 р., прочие расходы составляют 2 000 р., и сбережения семьи Ковальчук, откладываемые на счет в банке, составляют 5 000 р.</w:t>
      </w:r>
    </w:p>
    <w:p w:rsidR="0002388B" w:rsidRPr="0002388B" w:rsidRDefault="0002388B" w:rsidP="0002388B">
      <w:pPr>
        <w:pStyle w:val="a5"/>
        <w:spacing w:line="360" w:lineRule="auto"/>
        <w:ind w:firstLine="708"/>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Итак, свободных денежных средств у семьи Ковальчук остается 4 000 р.</w:t>
      </w:r>
    </w:p>
    <w:p w:rsidR="0002388B" w:rsidRPr="0002388B" w:rsidRDefault="0002388B" w:rsidP="0002388B">
      <w:pPr>
        <w:pStyle w:val="a5"/>
        <w:spacing w:line="360" w:lineRule="auto"/>
        <w:ind w:firstLine="708"/>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В целях увеличения суммы свободных денежных средств семье Ковальчук следует пересмотреть статьи расходов, за счет их возможного уменьшения, что позволит сэкономить денежные средства и увеличить профицит бюджета. </w:t>
      </w:r>
      <w:r w:rsidRPr="0002388B">
        <w:rPr>
          <w:rFonts w:ascii="Times New Roman" w:eastAsia="Times New Roman" w:hAnsi="Times New Roman" w:cs="Times New Roman"/>
          <w:i/>
          <w:iCs/>
          <w:sz w:val="24"/>
          <w:szCs w:val="24"/>
        </w:rPr>
        <w:t>Расходы на личное потребл</w:t>
      </w:r>
      <w:r w:rsidRPr="0002388B">
        <w:rPr>
          <w:rFonts w:ascii="Times New Roman" w:eastAsia="Times New Roman" w:hAnsi="Times New Roman" w:cs="Times New Roman"/>
          <w:i/>
          <w:iCs/>
          <w:sz w:val="24"/>
          <w:szCs w:val="24"/>
        </w:rPr>
        <w:t>е</w:t>
      </w:r>
      <w:r w:rsidRPr="0002388B">
        <w:rPr>
          <w:rFonts w:ascii="Times New Roman" w:eastAsia="Times New Roman" w:hAnsi="Times New Roman" w:cs="Times New Roman"/>
          <w:i/>
          <w:iCs/>
          <w:sz w:val="24"/>
          <w:szCs w:val="24"/>
        </w:rPr>
        <w:t>ние,</w:t>
      </w:r>
      <w:r w:rsidRPr="0002388B">
        <w:rPr>
          <w:rFonts w:ascii="Times New Roman" w:eastAsia="Times New Roman" w:hAnsi="Times New Roman" w:cs="Times New Roman"/>
          <w:sz w:val="24"/>
          <w:szCs w:val="24"/>
        </w:rPr>
        <w:t> возможно, сократить следующим образом:</w:t>
      </w:r>
    </w:p>
    <w:p w:rsidR="0002388B" w:rsidRPr="0002388B" w:rsidRDefault="0002388B" w:rsidP="00FE02CE">
      <w:pPr>
        <w:pStyle w:val="a5"/>
        <w:numPr>
          <w:ilvl w:val="0"/>
          <w:numId w:val="19"/>
        </w:numPr>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продукты питания покупать не в супермаркетах, а в обычном магазине, на оптовой базе, где цены значительно ниже (что может сэкономить до 3 000р.);</w:t>
      </w:r>
    </w:p>
    <w:p w:rsidR="0002388B" w:rsidRPr="0002388B" w:rsidRDefault="0002388B" w:rsidP="00FE02CE">
      <w:pPr>
        <w:pStyle w:val="a5"/>
        <w:numPr>
          <w:ilvl w:val="0"/>
          <w:numId w:val="19"/>
        </w:numPr>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одежду и обувь покупать не в фирменных специализированных магазинах, а на рынке (это может сэкономить до 2 000 р. в месяц);</w:t>
      </w:r>
    </w:p>
    <w:p w:rsidR="0002388B" w:rsidRPr="0002388B" w:rsidRDefault="0002388B" w:rsidP="00FE02CE">
      <w:pPr>
        <w:pStyle w:val="a5"/>
        <w:numPr>
          <w:ilvl w:val="0"/>
          <w:numId w:val="19"/>
        </w:numPr>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проезд на общественном транспорте осуществлять не на маршрутках, а на автобусах (это позволит сэкономить до 500 р. в месяц);</w:t>
      </w:r>
    </w:p>
    <w:p w:rsidR="0002388B" w:rsidRPr="0002388B" w:rsidRDefault="0002388B" w:rsidP="0002388B">
      <w:pPr>
        <w:pStyle w:val="a5"/>
        <w:spacing w:line="360" w:lineRule="auto"/>
        <w:ind w:firstLine="708"/>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Также возможно сократить и </w:t>
      </w:r>
      <w:r w:rsidRPr="0002388B">
        <w:rPr>
          <w:rFonts w:ascii="Times New Roman" w:eastAsia="Times New Roman" w:hAnsi="Times New Roman" w:cs="Times New Roman"/>
          <w:i/>
          <w:iCs/>
          <w:sz w:val="24"/>
          <w:szCs w:val="24"/>
        </w:rPr>
        <w:t>расходы на услуги</w:t>
      </w:r>
      <w:r w:rsidRPr="0002388B">
        <w:rPr>
          <w:rFonts w:ascii="Times New Roman" w:eastAsia="Times New Roman" w:hAnsi="Times New Roman" w:cs="Times New Roman"/>
          <w:sz w:val="24"/>
          <w:szCs w:val="24"/>
        </w:rPr>
        <w:t>:</w:t>
      </w:r>
    </w:p>
    <w:p w:rsidR="0002388B" w:rsidRPr="0002388B" w:rsidRDefault="0002388B" w:rsidP="00FE02CE">
      <w:pPr>
        <w:pStyle w:val="a5"/>
        <w:numPr>
          <w:ilvl w:val="0"/>
          <w:numId w:val="20"/>
        </w:numPr>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пользоваться медицинскими услугами не в коммерческих специализированных кл</w:t>
      </w:r>
      <w:r w:rsidRPr="0002388B">
        <w:rPr>
          <w:rFonts w:ascii="Times New Roman" w:eastAsia="Times New Roman" w:hAnsi="Times New Roman" w:cs="Times New Roman"/>
          <w:sz w:val="24"/>
          <w:szCs w:val="24"/>
        </w:rPr>
        <w:t>и</w:t>
      </w:r>
      <w:r w:rsidRPr="0002388B">
        <w:rPr>
          <w:rFonts w:ascii="Times New Roman" w:eastAsia="Times New Roman" w:hAnsi="Times New Roman" w:cs="Times New Roman"/>
          <w:sz w:val="24"/>
          <w:szCs w:val="24"/>
        </w:rPr>
        <w:t>никах, а в обычной больнице (это сэкономит около 500р. в месяц);</w:t>
      </w:r>
    </w:p>
    <w:p w:rsidR="0002388B" w:rsidRPr="0002388B" w:rsidRDefault="0002388B" w:rsidP="00FE02CE">
      <w:pPr>
        <w:pStyle w:val="a5"/>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02388B">
        <w:rPr>
          <w:rFonts w:ascii="Times New Roman" w:eastAsia="Times New Roman" w:hAnsi="Times New Roman" w:cs="Times New Roman"/>
          <w:sz w:val="24"/>
          <w:szCs w:val="24"/>
        </w:rPr>
        <w:t>сключить расходы на солярий, сауну, салон красоты (сэкономит 1500р.);</w:t>
      </w:r>
    </w:p>
    <w:p w:rsidR="0002388B" w:rsidRPr="0002388B" w:rsidRDefault="0002388B" w:rsidP="00FE02CE">
      <w:pPr>
        <w:pStyle w:val="a5"/>
        <w:numPr>
          <w:ilvl w:val="0"/>
          <w:numId w:val="20"/>
        </w:numPr>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снизить потребление прочими услугами и сумму откладываемых денег.</w:t>
      </w:r>
    </w:p>
    <w:p w:rsidR="0002388B" w:rsidRPr="0002388B" w:rsidRDefault="0002388B" w:rsidP="0002388B">
      <w:pPr>
        <w:pStyle w:val="a5"/>
        <w:spacing w:line="360" w:lineRule="auto"/>
        <w:ind w:firstLine="708"/>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xml:space="preserve">Итого профицит (свободные денежные средства) бюджета может составить около 14 000 р., что будет достаточным </w:t>
      </w:r>
      <w:r w:rsidR="001E61B4">
        <w:rPr>
          <w:rFonts w:ascii="Times New Roman" w:eastAsia="Times New Roman" w:hAnsi="Times New Roman" w:cs="Times New Roman"/>
          <w:sz w:val="24"/>
          <w:szCs w:val="24"/>
        </w:rPr>
        <w:t>резервом для семьи (см. таблицу 5</w:t>
      </w:r>
      <w:r w:rsidRPr="0002388B">
        <w:rPr>
          <w:rFonts w:ascii="Times New Roman" w:eastAsia="Times New Roman" w:hAnsi="Times New Roman" w:cs="Times New Roman"/>
          <w:sz w:val="24"/>
          <w:szCs w:val="24"/>
        </w:rPr>
        <w:t>).</w:t>
      </w:r>
    </w:p>
    <w:p w:rsidR="0002388B" w:rsidRDefault="0002388B" w:rsidP="0002388B">
      <w:pPr>
        <w:pStyle w:val="a5"/>
        <w:spacing w:line="360" w:lineRule="auto"/>
        <w:jc w:val="both"/>
        <w:rPr>
          <w:rFonts w:ascii="Times New Roman" w:eastAsia="Times New Roman" w:hAnsi="Times New Roman" w:cs="Times New Roman"/>
          <w:i/>
          <w:iCs/>
          <w:sz w:val="24"/>
          <w:szCs w:val="24"/>
        </w:rPr>
      </w:pPr>
    </w:p>
    <w:p w:rsidR="0002388B" w:rsidRPr="0002388B" w:rsidRDefault="0002388B" w:rsidP="0002388B">
      <w:pPr>
        <w:pStyle w:val="a5"/>
        <w:spacing w:line="360" w:lineRule="auto"/>
        <w:jc w:val="center"/>
        <w:rPr>
          <w:rFonts w:ascii="Times New Roman" w:eastAsia="Times New Roman" w:hAnsi="Times New Roman" w:cs="Times New Roman"/>
          <w:b/>
          <w:sz w:val="24"/>
          <w:szCs w:val="24"/>
        </w:rPr>
      </w:pPr>
      <w:r w:rsidRPr="0002388B">
        <w:rPr>
          <w:rFonts w:ascii="Times New Roman" w:eastAsia="Times New Roman" w:hAnsi="Times New Roman" w:cs="Times New Roman"/>
          <w:b/>
          <w:iCs/>
          <w:sz w:val="24"/>
          <w:szCs w:val="24"/>
        </w:rPr>
        <w:lastRenderedPageBreak/>
        <w:t xml:space="preserve">Таблица </w:t>
      </w:r>
      <w:r w:rsidR="001E61B4">
        <w:rPr>
          <w:rFonts w:ascii="Times New Roman" w:eastAsia="Times New Roman" w:hAnsi="Times New Roman" w:cs="Times New Roman"/>
          <w:b/>
          <w:iCs/>
          <w:sz w:val="24"/>
          <w:szCs w:val="24"/>
        </w:rPr>
        <w:t>5.</w:t>
      </w:r>
      <w:r w:rsidRPr="0002388B">
        <w:rPr>
          <w:rFonts w:ascii="Times New Roman" w:eastAsia="Times New Roman" w:hAnsi="Times New Roman" w:cs="Times New Roman"/>
          <w:b/>
          <w:iCs/>
          <w:sz w:val="24"/>
          <w:szCs w:val="24"/>
        </w:rPr>
        <w:t xml:space="preserve"> Скорректированный бюджет семьи Ковальчук в среднем за месяц.</w:t>
      </w:r>
    </w:p>
    <w:tbl>
      <w:tblPr>
        <w:tblW w:w="0" w:type="auto"/>
        <w:tblCellMar>
          <w:left w:w="0" w:type="dxa"/>
          <w:right w:w="0" w:type="dxa"/>
        </w:tblCellMar>
        <w:tblLook w:val="04A0" w:firstRow="1" w:lastRow="0" w:firstColumn="1" w:lastColumn="0" w:noHBand="0" w:noVBand="1"/>
      </w:tblPr>
      <w:tblGrid>
        <w:gridCol w:w="4589"/>
        <w:gridCol w:w="5049"/>
      </w:tblGrid>
      <w:tr w:rsidR="0002388B" w:rsidRPr="0002388B" w:rsidTr="0002388B">
        <w:trPr>
          <w:gridAfter w:val="1"/>
        </w:trPr>
        <w:tc>
          <w:tcPr>
            <w:tcW w:w="0" w:type="auto"/>
            <w:shd w:val="clear" w:color="auto" w:fill="F2F2F2"/>
            <w:vAlign w:val="center"/>
            <w:hideMark/>
          </w:tcPr>
          <w:p w:rsidR="0002388B" w:rsidRPr="0002388B" w:rsidRDefault="0002388B" w:rsidP="0002388B">
            <w:pPr>
              <w:pStyle w:val="a5"/>
              <w:spacing w:line="360" w:lineRule="auto"/>
              <w:jc w:val="both"/>
              <w:rPr>
                <w:rFonts w:ascii="Times New Roman" w:eastAsia="Times New Roman" w:hAnsi="Times New Roman" w:cs="Times New Roman"/>
                <w:sz w:val="24"/>
                <w:szCs w:val="24"/>
              </w:rPr>
            </w:pPr>
          </w:p>
        </w:tc>
      </w:tr>
      <w:tr w:rsidR="0002388B" w:rsidRPr="0002388B" w:rsidTr="0002388B">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center"/>
              <w:rPr>
                <w:rFonts w:ascii="Times New Roman" w:eastAsia="Times New Roman" w:hAnsi="Times New Roman" w:cs="Times New Roman"/>
                <w:sz w:val="24"/>
                <w:szCs w:val="24"/>
              </w:rPr>
            </w:pPr>
            <w:r w:rsidRPr="0002388B">
              <w:rPr>
                <w:rFonts w:ascii="Times New Roman" w:eastAsia="Times New Roman" w:hAnsi="Times New Roman" w:cs="Times New Roman"/>
                <w:bCs/>
                <w:sz w:val="24"/>
                <w:szCs w:val="24"/>
              </w:rPr>
              <w:t>Доходы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center"/>
              <w:rPr>
                <w:rFonts w:ascii="Times New Roman" w:eastAsia="Times New Roman" w:hAnsi="Times New Roman" w:cs="Times New Roman"/>
                <w:sz w:val="24"/>
                <w:szCs w:val="24"/>
              </w:rPr>
            </w:pPr>
            <w:r w:rsidRPr="0002388B">
              <w:rPr>
                <w:rFonts w:ascii="Times New Roman" w:eastAsia="Times New Roman" w:hAnsi="Times New Roman" w:cs="Times New Roman"/>
                <w:bCs/>
                <w:sz w:val="24"/>
                <w:szCs w:val="24"/>
              </w:rPr>
              <w:t>Расходы</w:t>
            </w:r>
          </w:p>
        </w:tc>
      </w:tr>
      <w:tr w:rsidR="0002388B" w:rsidRPr="0002388B" w:rsidTr="0002388B">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Заработная плата мужа - 15 000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Заработная плата жены - 10 000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Доходы от собственности (сдача дву</w:t>
            </w:r>
            <w:r w:rsidRPr="0002388B">
              <w:rPr>
                <w:rFonts w:ascii="Times New Roman" w:eastAsia="Times New Roman" w:hAnsi="Times New Roman" w:cs="Times New Roman"/>
                <w:sz w:val="24"/>
                <w:szCs w:val="24"/>
              </w:rPr>
              <w:t>х</w:t>
            </w:r>
            <w:r w:rsidRPr="0002388B">
              <w:rPr>
                <w:rFonts w:ascii="Times New Roman" w:eastAsia="Times New Roman" w:hAnsi="Times New Roman" w:cs="Times New Roman"/>
                <w:sz w:val="24"/>
                <w:szCs w:val="24"/>
              </w:rPr>
              <w:t>комнатной квартиры внаем)- 7 000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Доходы из прочих источников (п</w:t>
            </w:r>
            <w:r w:rsidRPr="0002388B">
              <w:rPr>
                <w:rFonts w:ascii="Times New Roman" w:eastAsia="Times New Roman" w:hAnsi="Times New Roman" w:cs="Times New Roman"/>
                <w:sz w:val="24"/>
                <w:szCs w:val="24"/>
              </w:rPr>
              <w:t>о</w:t>
            </w:r>
            <w:r w:rsidRPr="0002388B">
              <w:rPr>
                <w:rFonts w:ascii="Times New Roman" w:eastAsia="Times New Roman" w:hAnsi="Times New Roman" w:cs="Times New Roman"/>
                <w:sz w:val="24"/>
                <w:szCs w:val="24"/>
              </w:rPr>
              <w:t>мощь родителей) - 5 000 р.</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1. Потребительские расходы, всего - 18 000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u w:val="single"/>
              </w:rPr>
              <w:t>А) личное потребление - 8 500 р</w:t>
            </w:r>
            <w:r w:rsidRPr="0002388B">
              <w:rPr>
                <w:rFonts w:ascii="Times New Roman" w:eastAsia="Times New Roman" w:hAnsi="Times New Roman" w:cs="Times New Roman"/>
                <w:sz w:val="24"/>
                <w:szCs w:val="24"/>
              </w:rPr>
              <w:t>., в т.ч.</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продукты питания - 5 000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одежда и обувь - 3 000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проезд на общ. транспорте - 500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u w:val="single"/>
              </w:rPr>
              <w:t>Б) услуги - 4 500 р</w:t>
            </w:r>
            <w:r w:rsidRPr="0002388B">
              <w:rPr>
                <w:rFonts w:ascii="Times New Roman" w:eastAsia="Times New Roman" w:hAnsi="Times New Roman" w:cs="Times New Roman"/>
                <w:sz w:val="24"/>
                <w:szCs w:val="24"/>
              </w:rPr>
              <w:t>., в т.ч.</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-ЖКХ, услуги связи, пр. - 3 000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медицина - 500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индивидуальные услуги (парикмахерская, салон красоты, сауна, солярий) - 500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 прочие услуги - 500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u w:val="single"/>
              </w:rPr>
              <w:t>В) Товары длительного пользования - 5 000 р</w:t>
            </w:r>
            <w:r w:rsidRPr="0002388B">
              <w:rPr>
                <w:rFonts w:ascii="Times New Roman" w:eastAsia="Times New Roman" w:hAnsi="Times New Roman" w:cs="Times New Roman"/>
                <w:sz w:val="24"/>
                <w:szCs w:val="24"/>
              </w:rPr>
              <w:t>.</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2. Прочие расходы (плата за дет/сад, шк</w:t>
            </w:r>
            <w:r w:rsidRPr="0002388B">
              <w:rPr>
                <w:rFonts w:ascii="Times New Roman" w:eastAsia="Times New Roman" w:hAnsi="Times New Roman" w:cs="Times New Roman"/>
                <w:sz w:val="24"/>
                <w:szCs w:val="24"/>
              </w:rPr>
              <w:t>о</w:t>
            </w:r>
            <w:r w:rsidRPr="0002388B">
              <w:rPr>
                <w:rFonts w:ascii="Times New Roman" w:eastAsia="Times New Roman" w:hAnsi="Times New Roman" w:cs="Times New Roman"/>
                <w:sz w:val="24"/>
                <w:szCs w:val="24"/>
              </w:rPr>
              <w:t>лу) - 2 000 р.</w:t>
            </w:r>
          </w:p>
          <w:p w:rsidR="0002388B" w:rsidRPr="0002388B" w:rsidRDefault="0002388B" w:rsidP="0002388B">
            <w:pPr>
              <w:pStyle w:val="a5"/>
              <w:spacing w:line="360" w:lineRule="auto"/>
              <w:jc w:val="both"/>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02388B">
              <w:rPr>
                <w:rFonts w:ascii="Times New Roman" w:eastAsia="Times New Roman" w:hAnsi="Times New Roman" w:cs="Times New Roman"/>
                <w:sz w:val="24"/>
                <w:szCs w:val="24"/>
              </w:rPr>
              <w:t>Сбережения (счет в банке) - 3 000 р.</w:t>
            </w:r>
          </w:p>
        </w:tc>
      </w:tr>
      <w:tr w:rsidR="0002388B" w:rsidRPr="0002388B" w:rsidTr="0002388B">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right"/>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Итого доходы - 37 000 р.</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right"/>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Итого расходов - 23 000 р.</w:t>
            </w:r>
          </w:p>
        </w:tc>
      </w:tr>
      <w:tr w:rsidR="0002388B" w:rsidRPr="0002388B" w:rsidTr="008F1459">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135" w:type="dxa"/>
              <w:left w:w="360" w:type="dxa"/>
              <w:bottom w:w="75" w:type="dxa"/>
              <w:right w:w="150" w:type="dxa"/>
            </w:tcMar>
            <w:hideMark/>
          </w:tcPr>
          <w:p w:rsidR="0002388B" w:rsidRPr="0002388B" w:rsidRDefault="0002388B" w:rsidP="0002388B">
            <w:pPr>
              <w:pStyle w:val="a5"/>
              <w:spacing w:line="360" w:lineRule="auto"/>
              <w:jc w:val="center"/>
              <w:rPr>
                <w:rFonts w:ascii="Times New Roman" w:eastAsia="Times New Roman" w:hAnsi="Times New Roman" w:cs="Times New Roman"/>
                <w:sz w:val="24"/>
                <w:szCs w:val="24"/>
              </w:rPr>
            </w:pPr>
            <w:r w:rsidRPr="0002388B">
              <w:rPr>
                <w:rFonts w:ascii="Times New Roman" w:eastAsia="Times New Roman" w:hAnsi="Times New Roman" w:cs="Times New Roman"/>
                <w:sz w:val="24"/>
                <w:szCs w:val="24"/>
              </w:rPr>
              <w:t>Профицит бюджета - 14 000 р.</w:t>
            </w:r>
          </w:p>
        </w:tc>
      </w:tr>
    </w:tbl>
    <w:p w:rsidR="00163409" w:rsidRDefault="00163409" w:rsidP="00B32091">
      <w:pPr>
        <w:spacing w:line="360" w:lineRule="auto"/>
        <w:jc w:val="both"/>
        <w:rPr>
          <w:rFonts w:eastAsia="Calibri"/>
          <w:b/>
          <w:i/>
          <w:sz w:val="24"/>
          <w:szCs w:val="24"/>
        </w:rPr>
      </w:pPr>
    </w:p>
    <w:p w:rsidR="00637BAD" w:rsidRDefault="00637BAD" w:rsidP="006B0C47">
      <w:pPr>
        <w:pStyle w:val="af8"/>
      </w:pPr>
      <w:bookmarkStart w:id="24" w:name="_Toc490398579"/>
      <w:r w:rsidRPr="00637BAD">
        <w:t>1.7. Планирование и контроль доходов и расходов домохозяйств</w:t>
      </w:r>
      <w:bookmarkEnd w:id="24"/>
    </w:p>
    <w:p w:rsidR="00637BAD" w:rsidRDefault="00637BAD" w:rsidP="006B0C47">
      <w:pPr>
        <w:pStyle w:val="22"/>
      </w:pPr>
      <w:bookmarkStart w:id="25" w:name="_Toc490398580"/>
      <w:r w:rsidRPr="00637BAD">
        <w:t>1.7.1. Планирование уровня повышения потребления (уровня жизни) домохозяйств</w:t>
      </w:r>
      <w:r>
        <w:t>.</w:t>
      </w:r>
      <w:bookmarkEnd w:id="25"/>
    </w:p>
    <w:p w:rsidR="00DB211F" w:rsidRPr="00F34B3B" w:rsidRDefault="00DB211F" w:rsidP="00DB211F">
      <w:pPr>
        <w:autoSpaceDE w:val="0"/>
        <w:autoSpaceDN w:val="0"/>
        <w:adjustRightInd w:val="0"/>
        <w:spacing w:after="0" w:line="360" w:lineRule="auto"/>
        <w:ind w:firstLine="708"/>
        <w:rPr>
          <w:sz w:val="24"/>
          <w:szCs w:val="24"/>
        </w:rPr>
      </w:pPr>
      <w:r w:rsidRPr="00F34B3B">
        <w:rPr>
          <w:sz w:val="24"/>
          <w:szCs w:val="24"/>
        </w:rPr>
        <w:t>Эффективное ведение семейного хозяйства невозможно представить без планиров</w:t>
      </w:r>
      <w:r w:rsidRPr="00F34B3B">
        <w:rPr>
          <w:sz w:val="24"/>
          <w:szCs w:val="24"/>
        </w:rPr>
        <w:t>а</w:t>
      </w:r>
      <w:r w:rsidRPr="00F34B3B">
        <w:rPr>
          <w:sz w:val="24"/>
          <w:szCs w:val="24"/>
        </w:rPr>
        <w:t>ния, учёта и контроля.</w:t>
      </w:r>
    </w:p>
    <w:p w:rsidR="00DB211F" w:rsidRPr="00F34B3B" w:rsidRDefault="00DB211F" w:rsidP="00DB211F">
      <w:pPr>
        <w:autoSpaceDE w:val="0"/>
        <w:autoSpaceDN w:val="0"/>
        <w:adjustRightInd w:val="0"/>
        <w:spacing w:after="0" w:line="360" w:lineRule="auto"/>
        <w:ind w:firstLine="708"/>
        <w:rPr>
          <w:sz w:val="24"/>
          <w:szCs w:val="24"/>
        </w:rPr>
      </w:pPr>
      <w:r w:rsidRPr="00F34B3B">
        <w:rPr>
          <w:sz w:val="24"/>
          <w:szCs w:val="24"/>
        </w:rPr>
        <w:t>Финансовые планы семье нужны для нескольких целей. Прежде всего для того, чтобы каждый член семьи был уверен, что знает,</w:t>
      </w:r>
      <w:r>
        <w:rPr>
          <w:sz w:val="24"/>
          <w:szCs w:val="24"/>
        </w:rPr>
        <w:t xml:space="preserve"> </w:t>
      </w:r>
      <w:r w:rsidRPr="00F34B3B">
        <w:rPr>
          <w:sz w:val="24"/>
          <w:szCs w:val="24"/>
        </w:rPr>
        <w:t>чего на самом деле хочет достичь (какова цель) и что надо сделать,</w:t>
      </w:r>
      <w:r>
        <w:rPr>
          <w:sz w:val="24"/>
          <w:szCs w:val="24"/>
        </w:rPr>
        <w:t xml:space="preserve"> </w:t>
      </w:r>
      <w:r w:rsidRPr="00F34B3B">
        <w:rPr>
          <w:sz w:val="24"/>
          <w:szCs w:val="24"/>
        </w:rPr>
        <w:t>чтобы этого добиться. В любом плане определяют цели и способы</w:t>
      </w:r>
      <w:r>
        <w:rPr>
          <w:sz w:val="24"/>
          <w:szCs w:val="24"/>
        </w:rPr>
        <w:t xml:space="preserve"> </w:t>
      </w:r>
      <w:r w:rsidRPr="00F34B3B">
        <w:rPr>
          <w:sz w:val="24"/>
          <w:szCs w:val="24"/>
        </w:rPr>
        <w:t>их д</w:t>
      </w:r>
      <w:r w:rsidRPr="00F34B3B">
        <w:rPr>
          <w:sz w:val="24"/>
          <w:szCs w:val="24"/>
        </w:rPr>
        <w:t>о</w:t>
      </w:r>
      <w:r w:rsidRPr="00F34B3B">
        <w:rPr>
          <w:sz w:val="24"/>
          <w:szCs w:val="24"/>
        </w:rPr>
        <w:t>стижения.</w:t>
      </w:r>
    </w:p>
    <w:p w:rsidR="00DB211F" w:rsidRPr="00F34B3B" w:rsidRDefault="00DB211F" w:rsidP="00DB211F">
      <w:pPr>
        <w:autoSpaceDE w:val="0"/>
        <w:autoSpaceDN w:val="0"/>
        <w:adjustRightInd w:val="0"/>
        <w:spacing w:after="0" w:line="360" w:lineRule="auto"/>
        <w:ind w:firstLine="708"/>
        <w:rPr>
          <w:sz w:val="24"/>
          <w:szCs w:val="24"/>
        </w:rPr>
      </w:pPr>
      <w:r w:rsidRPr="00F34B3B">
        <w:rPr>
          <w:sz w:val="24"/>
          <w:szCs w:val="24"/>
        </w:rPr>
        <w:lastRenderedPageBreak/>
        <w:t>Финансовое планирование — составление плана действий</w:t>
      </w:r>
      <w:r>
        <w:rPr>
          <w:sz w:val="24"/>
          <w:szCs w:val="24"/>
        </w:rPr>
        <w:t xml:space="preserve"> </w:t>
      </w:r>
      <w:r w:rsidRPr="00F34B3B">
        <w:rPr>
          <w:sz w:val="24"/>
          <w:szCs w:val="24"/>
        </w:rPr>
        <w:t>или мероприятий для д</w:t>
      </w:r>
      <w:r w:rsidRPr="00F34B3B">
        <w:rPr>
          <w:sz w:val="24"/>
          <w:szCs w:val="24"/>
        </w:rPr>
        <w:t>о</w:t>
      </w:r>
      <w:r w:rsidRPr="00F34B3B">
        <w:rPr>
          <w:sz w:val="24"/>
          <w:szCs w:val="24"/>
        </w:rPr>
        <w:t>стижения поставленной цели.</w:t>
      </w:r>
    </w:p>
    <w:p w:rsidR="00DB211F" w:rsidRDefault="00DB211F" w:rsidP="00DB211F">
      <w:pPr>
        <w:autoSpaceDE w:val="0"/>
        <w:autoSpaceDN w:val="0"/>
        <w:adjustRightInd w:val="0"/>
        <w:spacing w:after="0" w:line="360" w:lineRule="auto"/>
        <w:ind w:firstLine="708"/>
        <w:rPr>
          <w:sz w:val="24"/>
          <w:szCs w:val="24"/>
        </w:rPr>
      </w:pPr>
      <w:r w:rsidRPr="00F34B3B">
        <w:rPr>
          <w:sz w:val="24"/>
          <w:szCs w:val="24"/>
        </w:rPr>
        <w:t>В процессе планирования определяют результаты (ставят цели), действия по их д</w:t>
      </w:r>
      <w:r w:rsidRPr="00F34B3B">
        <w:rPr>
          <w:sz w:val="24"/>
          <w:szCs w:val="24"/>
        </w:rPr>
        <w:t>о</w:t>
      </w:r>
      <w:r w:rsidRPr="00F34B3B">
        <w:rPr>
          <w:sz w:val="24"/>
          <w:szCs w:val="24"/>
        </w:rPr>
        <w:t xml:space="preserve">стижению, устанавливают последовательность этих действий и сроки их выполнения. </w:t>
      </w:r>
    </w:p>
    <w:p w:rsidR="00DB211F" w:rsidRPr="00F34B3B" w:rsidRDefault="00DB211F" w:rsidP="00DB211F">
      <w:pPr>
        <w:autoSpaceDE w:val="0"/>
        <w:autoSpaceDN w:val="0"/>
        <w:adjustRightInd w:val="0"/>
        <w:spacing w:after="0" w:line="360" w:lineRule="auto"/>
        <w:ind w:left="708"/>
        <w:rPr>
          <w:sz w:val="24"/>
          <w:szCs w:val="24"/>
        </w:rPr>
      </w:pPr>
      <w:r w:rsidRPr="00F34B3B">
        <w:rPr>
          <w:sz w:val="24"/>
          <w:szCs w:val="24"/>
        </w:rPr>
        <w:t>План служит средством контроля правильности избранных целей и действий. Так,</w:t>
      </w:r>
    </w:p>
    <w:p w:rsidR="00DB211F" w:rsidRDefault="00DB211F" w:rsidP="00DB211F">
      <w:pPr>
        <w:autoSpaceDE w:val="0"/>
        <w:autoSpaceDN w:val="0"/>
        <w:adjustRightInd w:val="0"/>
        <w:spacing w:after="0" w:line="360" w:lineRule="auto"/>
        <w:rPr>
          <w:sz w:val="24"/>
          <w:szCs w:val="24"/>
        </w:rPr>
      </w:pPr>
      <w:r w:rsidRPr="00F34B3B">
        <w:rPr>
          <w:sz w:val="24"/>
          <w:szCs w:val="24"/>
        </w:rPr>
        <w:t>если реальное положение дел в какой-то момент перестанет соответствовать твоему плану, то это сигнал к тому, что план нужно</w:t>
      </w:r>
      <w:r>
        <w:rPr>
          <w:sz w:val="24"/>
          <w:szCs w:val="24"/>
        </w:rPr>
        <w:t xml:space="preserve"> </w:t>
      </w:r>
      <w:r w:rsidRPr="00F34B3B">
        <w:rPr>
          <w:sz w:val="24"/>
          <w:szCs w:val="24"/>
        </w:rPr>
        <w:t>пересматривать.</w:t>
      </w:r>
      <w:r>
        <w:rPr>
          <w:sz w:val="24"/>
          <w:szCs w:val="24"/>
        </w:rPr>
        <w:t xml:space="preserve">  (1, с. 82-83).</w:t>
      </w:r>
    </w:p>
    <w:p w:rsidR="00637BAD" w:rsidRDefault="00637BAD" w:rsidP="00637BAD">
      <w:pPr>
        <w:rPr>
          <w:rFonts w:eastAsia="Calibri"/>
          <w:b/>
          <w:i/>
          <w:sz w:val="24"/>
          <w:szCs w:val="24"/>
        </w:rPr>
      </w:pPr>
    </w:p>
    <w:p w:rsidR="00637BAD" w:rsidRPr="00637BAD" w:rsidRDefault="00637BAD" w:rsidP="006B0C47">
      <w:pPr>
        <w:pStyle w:val="22"/>
      </w:pPr>
      <w:bookmarkStart w:id="26" w:name="_Toc490398581"/>
      <w:r w:rsidRPr="00637BAD">
        <w:t>1.7.2. Способ планирования уровня повышения потребления (уровня жизни) домох</w:t>
      </w:r>
      <w:r w:rsidRPr="00637BAD">
        <w:t>о</w:t>
      </w:r>
      <w:r w:rsidRPr="00637BAD">
        <w:t>зяйств.</w:t>
      </w:r>
      <w:bookmarkEnd w:id="26"/>
    </w:p>
    <w:p w:rsidR="00DB211F" w:rsidRPr="00B3483F" w:rsidRDefault="00DB211F" w:rsidP="00DB211F">
      <w:pPr>
        <w:autoSpaceDE w:val="0"/>
        <w:autoSpaceDN w:val="0"/>
        <w:adjustRightInd w:val="0"/>
        <w:spacing w:after="0" w:line="360" w:lineRule="auto"/>
        <w:ind w:firstLine="708"/>
        <w:rPr>
          <w:sz w:val="24"/>
          <w:szCs w:val="24"/>
        </w:rPr>
      </w:pPr>
      <w:r w:rsidRPr="00B3483F">
        <w:rPr>
          <w:sz w:val="24"/>
          <w:szCs w:val="24"/>
        </w:rPr>
        <w:t>Чтобы стать небедным человеком, нужно освоить</w:t>
      </w:r>
      <w:r>
        <w:rPr>
          <w:sz w:val="24"/>
          <w:szCs w:val="24"/>
        </w:rPr>
        <w:t xml:space="preserve"> </w:t>
      </w:r>
      <w:r w:rsidRPr="00B3483F">
        <w:rPr>
          <w:sz w:val="24"/>
          <w:szCs w:val="24"/>
        </w:rPr>
        <w:t>умение осуществлять финансовое планирование, которое позволит решать свои финансовые задачи, минимизировать затраты и риски самым выгодным и оптимальным способом.</w:t>
      </w:r>
    </w:p>
    <w:p w:rsidR="00DB211F" w:rsidRPr="00893245" w:rsidRDefault="00DB211F" w:rsidP="00DB211F">
      <w:pPr>
        <w:autoSpaceDE w:val="0"/>
        <w:autoSpaceDN w:val="0"/>
        <w:adjustRightInd w:val="0"/>
        <w:spacing w:after="0" w:line="360" w:lineRule="auto"/>
        <w:ind w:firstLine="708"/>
        <w:rPr>
          <w:sz w:val="24"/>
          <w:szCs w:val="24"/>
        </w:rPr>
      </w:pPr>
      <w:r>
        <w:rPr>
          <w:sz w:val="24"/>
          <w:szCs w:val="24"/>
        </w:rPr>
        <w:t>Р</w:t>
      </w:r>
      <w:r w:rsidRPr="00893245">
        <w:rPr>
          <w:sz w:val="24"/>
          <w:szCs w:val="24"/>
        </w:rPr>
        <w:t>ассуждения и расчёты, если себя к ним приучить,</w:t>
      </w:r>
      <w:r>
        <w:rPr>
          <w:sz w:val="24"/>
          <w:szCs w:val="24"/>
        </w:rPr>
        <w:t xml:space="preserve"> </w:t>
      </w:r>
      <w:r w:rsidRPr="00893245">
        <w:rPr>
          <w:sz w:val="24"/>
          <w:szCs w:val="24"/>
        </w:rPr>
        <w:t>всегда подскажут разумный вар</w:t>
      </w:r>
      <w:r w:rsidRPr="00893245">
        <w:rPr>
          <w:sz w:val="24"/>
          <w:szCs w:val="24"/>
        </w:rPr>
        <w:t>и</w:t>
      </w:r>
      <w:r w:rsidRPr="00893245">
        <w:rPr>
          <w:sz w:val="24"/>
          <w:szCs w:val="24"/>
        </w:rPr>
        <w:t>ант достижения других финансовых целей, например:</w:t>
      </w:r>
    </w:p>
    <w:p w:rsidR="00DB211F" w:rsidRPr="00893245" w:rsidRDefault="00DB211F" w:rsidP="00DB211F">
      <w:pPr>
        <w:autoSpaceDE w:val="0"/>
        <w:autoSpaceDN w:val="0"/>
        <w:adjustRightInd w:val="0"/>
        <w:spacing w:after="0" w:line="360" w:lineRule="auto"/>
        <w:ind w:left="708"/>
        <w:rPr>
          <w:sz w:val="24"/>
          <w:szCs w:val="24"/>
        </w:rPr>
      </w:pPr>
      <w:r w:rsidRPr="00893245">
        <w:rPr>
          <w:sz w:val="24"/>
          <w:szCs w:val="24"/>
        </w:rPr>
        <w:t>1) приобретения собственного жилья;</w:t>
      </w:r>
    </w:p>
    <w:p w:rsidR="00DB211F" w:rsidRPr="00893245" w:rsidRDefault="00DB211F" w:rsidP="00DB211F">
      <w:pPr>
        <w:autoSpaceDE w:val="0"/>
        <w:autoSpaceDN w:val="0"/>
        <w:adjustRightInd w:val="0"/>
        <w:spacing w:after="0" w:line="360" w:lineRule="auto"/>
        <w:ind w:left="708"/>
        <w:rPr>
          <w:sz w:val="24"/>
          <w:szCs w:val="24"/>
        </w:rPr>
      </w:pPr>
      <w:r w:rsidRPr="00893245">
        <w:rPr>
          <w:sz w:val="24"/>
          <w:szCs w:val="24"/>
        </w:rPr>
        <w:t>2) обзаведения домашней техникой и мебелью;</w:t>
      </w:r>
    </w:p>
    <w:p w:rsidR="00DB211F" w:rsidRPr="00893245" w:rsidRDefault="00DB211F" w:rsidP="00DB211F">
      <w:pPr>
        <w:autoSpaceDE w:val="0"/>
        <w:autoSpaceDN w:val="0"/>
        <w:adjustRightInd w:val="0"/>
        <w:spacing w:after="0" w:line="360" w:lineRule="auto"/>
        <w:ind w:left="708"/>
        <w:rPr>
          <w:sz w:val="24"/>
          <w:szCs w:val="24"/>
        </w:rPr>
      </w:pPr>
      <w:r w:rsidRPr="00893245">
        <w:rPr>
          <w:sz w:val="24"/>
          <w:szCs w:val="24"/>
        </w:rPr>
        <w:t>3) оплаты обучения будущих детей;</w:t>
      </w:r>
    </w:p>
    <w:p w:rsidR="00DB211F" w:rsidRPr="00893245" w:rsidRDefault="00DB211F" w:rsidP="00DB211F">
      <w:pPr>
        <w:autoSpaceDE w:val="0"/>
        <w:autoSpaceDN w:val="0"/>
        <w:adjustRightInd w:val="0"/>
        <w:spacing w:after="0" w:line="360" w:lineRule="auto"/>
        <w:ind w:left="708"/>
        <w:rPr>
          <w:sz w:val="24"/>
          <w:szCs w:val="24"/>
        </w:rPr>
      </w:pPr>
      <w:r w:rsidRPr="00893245">
        <w:rPr>
          <w:sz w:val="24"/>
          <w:szCs w:val="24"/>
        </w:rPr>
        <w:t>4) средств для отдыха и туристических поездок;</w:t>
      </w:r>
    </w:p>
    <w:p w:rsidR="00DB211F" w:rsidRPr="00893245" w:rsidRDefault="00DB211F" w:rsidP="00DB211F">
      <w:pPr>
        <w:autoSpaceDE w:val="0"/>
        <w:autoSpaceDN w:val="0"/>
        <w:adjustRightInd w:val="0"/>
        <w:spacing w:after="0" w:line="360" w:lineRule="auto"/>
        <w:ind w:left="708"/>
        <w:rPr>
          <w:sz w:val="24"/>
          <w:szCs w:val="24"/>
        </w:rPr>
      </w:pPr>
      <w:r w:rsidRPr="00893245">
        <w:rPr>
          <w:sz w:val="24"/>
          <w:szCs w:val="24"/>
        </w:rPr>
        <w:t>5) создания резерва средств на случай болезни;</w:t>
      </w:r>
    </w:p>
    <w:p w:rsidR="00DB211F" w:rsidRPr="00893245" w:rsidRDefault="00DB211F" w:rsidP="00DB211F">
      <w:pPr>
        <w:autoSpaceDE w:val="0"/>
        <w:autoSpaceDN w:val="0"/>
        <w:adjustRightInd w:val="0"/>
        <w:spacing w:after="0" w:line="360" w:lineRule="auto"/>
        <w:ind w:left="708"/>
        <w:rPr>
          <w:sz w:val="24"/>
          <w:szCs w:val="24"/>
        </w:rPr>
      </w:pPr>
      <w:r w:rsidRPr="00893245">
        <w:rPr>
          <w:sz w:val="24"/>
          <w:szCs w:val="24"/>
        </w:rPr>
        <w:t>6) накопления средств для сохранения привычного уровня</w:t>
      </w:r>
    </w:p>
    <w:p w:rsidR="00DB211F" w:rsidRPr="00893245" w:rsidRDefault="00DB211F" w:rsidP="00DB211F">
      <w:pPr>
        <w:autoSpaceDE w:val="0"/>
        <w:autoSpaceDN w:val="0"/>
        <w:adjustRightInd w:val="0"/>
        <w:spacing w:after="0" w:line="360" w:lineRule="auto"/>
        <w:ind w:left="708"/>
        <w:rPr>
          <w:sz w:val="24"/>
          <w:szCs w:val="24"/>
        </w:rPr>
      </w:pPr>
      <w:r w:rsidRPr="00893245">
        <w:rPr>
          <w:sz w:val="24"/>
          <w:szCs w:val="24"/>
        </w:rPr>
        <w:t>жизни в старости после выхода на пенсию.</w:t>
      </w:r>
    </w:p>
    <w:p w:rsidR="00DB211F" w:rsidRDefault="00DB211F" w:rsidP="00DB211F">
      <w:pPr>
        <w:autoSpaceDE w:val="0"/>
        <w:autoSpaceDN w:val="0"/>
        <w:adjustRightInd w:val="0"/>
        <w:spacing w:after="0" w:line="360" w:lineRule="auto"/>
        <w:ind w:firstLine="708"/>
        <w:rPr>
          <w:sz w:val="24"/>
          <w:szCs w:val="24"/>
        </w:rPr>
      </w:pPr>
      <w:r w:rsidRPr="00893245">
        <w:rPr>
          <w:sz w:val="24"/>
          <w:szCs w:val="24"/>
        </w:rPr>
        <w:t>Для решения такой сложной задачи, как выбор способа</w:t>
      </w:r>
      <w:r>
        <w:rPr>
          <w:sz w:val="24"/>
          <w:szCs w:val="24"/>
        </w:rPr>
        <w:t xml:space="preserve"> </w:t>
      </w:r>
      <w:r w:rsidRPr="00893245">
        <w:rPr>
          <w:sz w:val="24"/>
          <w:szCs w:val="24"/>
        </w:rPr>
        <w:t>приобретения автомобиля, нужно провести анализ и оценку</w:t>
      </w:r>
      <w:r>
        <w:rPr>
          <w:sz w:val="24"/>
          <w:szCs w:val="24"/>
        </w:rPr>
        <w:t xml:space="preserve"> </w:t>
      </w:r>
      <w:r w:rsidRPr="00893245">
        <w:rPr>
          <w:sz w:val="24"/>
          <w:szCs w:val="24"/>
        </w:rPr>
        <w:t>вариантов решения проблемы и на этой основе спланир</w:t>
      </w:r>
      <w:r w:rsidRPr="00893245">
        <w:rPr>
          <w:sz w:val="24"/>
          <w:szCs w:val="24"/>
        </w:rPr>
        <w:t>о</w:t>
      </w:r>
      <w:r w:rsidRPr="00893245">
        <w:rPr>
          <w:sz w:val="24"/>
          <w:szCs w:val="24"/>
        </w:rPr>
        <w:t>вать</w:t>
      </w:r>
      <w:r>
        <w:rPr>
          <w:sz w:val="24"/>
          <w:szCs w:val="24"/>
        </w:rPr>
        <w:t xml:space="preserve"> </w:t>
      </w:r>
      <w:r w:rsidRPr="00893245">
        <w:rPr>
          <w:sz w:val="24"/>
          <w:szCs w:val="24"/>
        </w:rPr>
        <w:t>свое финансовое поведение.</w:t>
      </w:r>
    </w:p>
    <w:p w:rsidR="00DB211F" w:rsidRPr="00893245" w:rsidRDefault="00DB211F" w:rsidP="00DB211F">
      <w:pPr>
        <w:autoSpaceDE w:val="0"/>
        <w:autoSpaceDN w:val="0"/>
        <w:adjustRightInd w:val="0"/>
        <w:spacing w:after="0" w:line="360" w:lineRule="auto"/>
        <w:ind w:firstLine="708"/>
        <w:rPr>
          <w:sz w:val="24"/>
          <w:szCs w:val="24"/>
        </w:rPr>
      </w:pPr>
      <w:r w:rsidRPr="00893245">
        <w:rPr>
          <w:sz w:val="24"/>
          <w:szCs w:val="24"/>
        </w:rPr>
        <w:t xml:space="preserve">Для начала заполним табл. </w:t>
      </w:r>
      <w:r w:rsidR="001E61B4">
        <w:rPr>
          <w:sz w:val="24"/>
          <w:szCs w:val="24"/>
        </w:rPr>
        <w:t>6</w:t>
      </w:r>
      <w:r w:rsidRPr="00893245">
        <w:rPr>
          <w:sz w:val="24"/>
          <w:szCs w:val="24"/>
        </w:rPr>
        <w:t>.</w:t>
      </w:r>
    </w:p>
    <w:p w:rsidR="00DB211F" w:rsidRPr="004F6E12" w:rsidRDefault="001E61B4" w:rsidP="00DB211F">
      <w:pPr>
        <w:autoSpaceDE w:val="0"/>
        <w:autoSpaceDN w:val="0"/>
        <w:adjustRightInd w:val="0"/>
        <w:spacing w:after="0" w:line="360" w:lineRule="auto"/>
        <w:jc w:val="center"/>
        <w:rPr>
          <w:b/>
          <w:bCs/>
          <w:sz w:val="24"/>
          <w:szCs w:val="24"/>
        </w:rPr>
      </w:pPr>
      <w:r>
        <w:rPr>
          <w:b/>
          <w:bCs/>
          <w:sz w:val="24"/>
          <w:szCs w:val="24"/>
        </w:rPr>
        <w:t>Таблица 6</w:t>
      </w:r>
      <w:r w:rsidR="00DB211F" w:rsidRPr="004F6E12">
        <w:rPr>
          <w:b/>
          <w:bCs/>
          <w:sz w:val="24"/>
          <w:szCs w:val="24"/>
        </w:rPr>
        <w:t>. Варианты решения проблемы</w:t>
      </w:r>
    </w:p>
    <w:p w:rsidR="00DB211F" w:rsidRPr="00893245" w:rsidRDefault="00DB211F" w:rsidP="00DB211F">
      <w:pPr>
        <w:kinsoku w:val="0"/>
        <w:overflowPunct w:val="0"/>
        <w:autoSpaceDE w:val="0"/>
        <w:autoSpaceDN w:val="0"/>
        <w:adjustRightInd w:val="0"/>
        <w:spacing w:before="1" w:after="0" w:line="360" w:lineRule="auto"/>
        <w:rPr>
          <w:sz w:val="11"/>
          <w:szCs w:val="11"/>
        </w:rPr>
      </w:pPr>
    </w:p>
    <w:tbl>
      <w:tblPr>
        <w:tblW w:w="0" w:type="auto"/>
        <w:jc w:val="center"/>
        <w:tblLayout w:type="fixed"/>
        <w:tblCellMar>
          <w:left w:w="0" w:type="dxa"/>
          <w:right w:w="0" w:type="dxa"/>
        </w:tblCellMar>
        <w:tblLook w:val="0000" w:firstRow="0" w:lastRow="0" w:firstColumn="0" w:lastColumn="0" w:noHBand="0" w:noVBand="0"/>
      </w:tblPr>
      <w:tblGrid>
        <w:gridCol w:w="1466"/>
        <w:gridCol w:w="5463"/>
        <w:gridCol w:w="2127"/>
      </w:tblGrid>
      <w:tr w:rsidR="00DB211F" w:rsidRPr="00917580" w:rsidTr="00541E58">
        <w:trPr>
          <w:trHeight w:hRule="exact" w:val="535"/>
          <w:jc w:val="center"/>
        </w:trPr>
        <w:tc>
          <w:tcPr>
            <w:tcW w:w="6929" w:type="dxa"/>
            <w:gridSpan w:val="2"/>
            <w:tcBorders>
              <w:top w:val="single" w:sz="6" w:space="0" w:color="231F20"/>
              <w:left w:val="single" w:sz="6" w:space="0" w:color="231F20"/>
              <w:bottom w:val="single" w:sz="6" w:space="0" w:color="231F20"/>
              <w:right w:val="single" w:sz="6"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1274"/>
            </w:pPr>
            <w:r w:rsidRPr="00917580">
              <w:rPr>
                <w:color w:val="231F20"/>
                <w:spacing w:val="-2"/>
                <w:w w:val="105"/>
              </w:rPr>
              <w:t>Средс</w:t>
            </w:r>
            <w:r w:rsidRPr="00917580">
              <w:rPr>
                <w:color w:val="231F20"/>
                <w:spacing w:val="-1"/>
                <w:w w:val="105"/>
              </w:rPr>
              <w:t>тва</w:t>
            </w:r>
            <w:r w:rsidRPr="00917580">
              <w:rPr>
                <w:color w:val="231F20"/>
                <w:spacing w:val="-23"/>
                <w:w w:val="105"/>
              </w:rPr>
              <w:t xml:space="preserve"> </w:t>
            </w:r>
            <w:r w:rsidRPr="00917580">
              <w:rPr>
                <w:color w:val="231F20"/>
                <w:spacing w:val="-3"/>
                <w:w w:val="105"/>
              </w:rPr>
              <w:t>дос</w:t>
            </w:r>
            <w:r w:rsidRPr="00917580">
              <w:rPr>
                <w:color w:val="231F20"/>
                <w:spacing w:val="-2"/>
                <w:w w:val="105"/>
              </w:rPr>
              <w:t>тижения</w:t>
            </w:r>
            <w:r w:rsidRPr="00917580">
              <w:rPr>
                <w:color w:val="231F20"/>
                <w:spacing w:val="-23"/>
                <w:w w:val="105"/>
              </w:rPr>
              <w:t xml:space="preserve"> </w:t>
            </w:r>
            <w:r w:rsidRPr="00917580">
              <w:rPr>
                <w:color w:val="231F20"/>
                <w:w w:val="105"/>
              </w:rPr>
              <w:t>цели</w:t>
            </w:r>
          </w:p>
        </w:tc>
        <w:tc>
          <w:tcPr>
            <w:tcW w:w="2127" w:type="dxa"/>
            <w:tcBorders>
              <w:top w:val="single" w:sz="6" w:space="0" w:color="231F20"/>
              <w:left w:val="single" w:sz="6" w:space="0" w:color="231F20"/>
              <w:bottom w:val="single" w:sz="6" w:space="0" w:color="231F20"/>
              <w:right w:val="single" w:sz="6"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216"/>
            </w:pPr>
            <w:r w:rsidRPr="00917580">
              <w:rPr>
                <w:color w:val="231F20"/>
                <w:spacing w:val="-2"/>
                <w:w w:val="105"/>
              </w:rPr>
              <w:t>Конечная</w:t>
            </w:r>
            <w:r w:rsidRPr="00917580">
              <w:rPr>
                <w:color w:val="231F20"/>
                <w:spacing w:val="6"/>
                <w:w w:val="105"/>
              </w:rPr>
              <w:t xml:space="preserve"> </w:t>
            </w:r>
            <w:r w:rsidRPr="00917580">
              <w:rPr>
                <w:color w:val="231F20"/>
                <w:w w:val="105"/>
              </w:rPr>
              <w:t>цель</w:t>
            </w:r>
          </w:p>
        </w:tc>
      </w:tr>
      <w:tr w:rsidR="00DB211F" w:rsidRPr="00917580" w:rsidTr="00541E58">
        <w:trPr>
          <w:trHeight w:hRule="exact" w:val="394"/>
          <w:jc w:val="center"/>
        </w:trPr>
        <w:tc>
          <w:tcPr>
            <w:tcW w:w="1466" w:type="dxa"/>
            <w:tcBorders>
              <w:top w:val="single" w:sz="6" w:space="0" w:color="231F20"/>
              <w:left w:val="single" w:sz="6" w:space="0" w:color="231F20"/>
              <w:bottom w:val="single" w:sz="6" w:space="0" w:color="231F20"/>
              <w:right w:val="single" w:sz="8"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105"/>
            </w:pPr>
            <w:r w:rsidRPr="00917580">
              <w:rPr>
                <w:color w:val="231F20"/>
                <w:w w:val="105"/>
              </w:rPr>
              <w:t>Вариант</w:t>
            </w:r>
            <w:r w:rsidRPr="00917580">
              <w:rPr>
                <w:color w:val="231F20"/>
                <w:spacing w:val="-7"/>
                <w:w w:val="105"/>
              </w:rPr>
              <w:t xml:space="preserve"> </w:t>
            </w:r>
            <w:r w:rsidRPr="00917580">
              <w:rPr>
                <w:color w:val="231F20"/>
                <w:w w:val="105"/>
              </w:rPr>
              <w:t>1</w:t>
            </w:r>
          </w:p>
        </w:tc>
        <w:tc>
          <w:tcPr>
            <w:tcW w:w="5463" w:type="dxa"/>
            <w:tcBorders>
              <w:top w:val="single" w:sz="6" w:space="0" w:color="231F20"/>
              <w:left w:val="single" w:sz="8" w:space="0" w:color="231F20"/>
              <w:bottom w:val="single" w:sz="6" w:space="0" w:color="231F20"/>
              <w:right w:val="single" w:sz="6"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68" w:right="529"/>
            </w:pPr>
            <w:r w:rsidRPr="00917580">
              <w:rPr>
                <w:color w:val="231F20"/>
                <w:w w:val="105"/>
              </w:rPr>
              <w:t>Взять</w:t>
            </w:r>
            <w:r w:rsidRPr="00917580">
              <w:rPr>
                <w:color w:val="231F20"/>
                <w:spacing w:val="-8"/>
                <w:w w:val="105"/>
              </w:rPr>
              <w:t xml:space="preserve"> </w:t>
            </w:r>
            <w:r w:rsidRPr="00917580">
              <w:rPr>
                <w:color w:val="231F20"/>
                <w:w w:val="105"/>
              </w:rPr>
              <w:t>кредит</w:t>
            </w:r>
            <w:r w:rsidRPr="00917580">
              <w:rPr>
                <w:color w:val="231F20"/>
                <w:spacing w:val="-8"/>
                <w:w w:val="105"/>
              </w:rPr>
              <w:t xml:space="preserve"> </w:t>
            </w:r>
            <w:r w:rsidRPr="00917580">
              <w:rPr>
                <w:color w:val="231F20"/>
                <w:w w:val="105"/>
              </w:rPr>
              <w:t>на</w:t>
            </w:r>
            <w:r w:rsidRPr="00917580">
              <w:rPr>
                <w:color w:val="231F20"/>
                <w:spacing w:val="-7"/>
                <w:w w:val="105"/>
              </w:rPr>
              <w:t xml:space="preserve"> </w:t>
            </w:r>
            <w:r w:rsidRPr="00917580">
              <w:rPr>
                <w:color w:val="231F20"/>
                <w:w w:val="105"/>
              </w:rPr>
              <w:t>всю</w:t>
            </w:r>
            <w:r w:rsidRPr="00917580">
              <w:rPr>
                <w:color w:val="231F20"/>
                <w:spacing w:val="-8"/>
                <w:w w:val="105"/>
              </w:rPr>
              <w:t xml:space="preserve"> </w:t>
            </w:r>
            <w:r w:rsidRPr="00917580">
              <w:rPr>
                <w:color w:val="231F20"/>
                <w:spacing w:val="-4"/>
                <w:w w:val="105"/>
              </w:rPr>
              <w:t>с</w:t>
            </w:r>
            <w:r w:rsidRPr="00917580">
              <w:rPr>
                <w:color w:val="231F20"/>
                <w:spacing w:val="-3"/>
                <w:w w:val="105"/>
              </w:rPr>
              <w:t>тоимос</w:t>
            </w:r>
            <w:r w:rsidRPr="00917580">
              <w:rPr>
                <w:color w:val="231F20"/>
                <w:spacing w:val="-4"/>
                <w:w w:val="105"/>
              </w:rPr>
              <w:t>ть</w:t>
            </w:r>
            <w:r w:rsidRPr="00917580">
              <w:rPr>
                <w:color w:val="231F20"/>
                <w:spacing w:val="27"/>
                <w:w w:val="103"/>
              </w:rPr>
              <w:t xml:space="preserve"> </w:t>
            </w:r>
            <w:r w:rsidRPr="00917580">
              <w:rPr>
                <w:color w:val="231F20"/>
                <w:spacing w:val="-1"/>
                <w:w w:val="105"/>
              </w:rPr>
              <w:t>автомобиля</w:t>
            </w:r>
          </w:p>
        </w:tc>
        <w:tc>
          <w:tcPr>
            <w:tcW w:w="2127" w:type="dxa"/>
            <w:vMerge w:val="restart"/>
            <w:tcBorders>
              <w:top w:val="single" w:sz="6" w:space="0" w:color="231F20"/>
              <w:left w:val="single" w:sz="6" w:space="0" w:color="231F20"/>
              <w:bottom w:val="single" w:sz="6" w:space="0" w:color="231F20"/>
              <w:right w:val="single" w:sz="6" w:space="0" w:color="231F20"/>
            </w:tcBorders>
            <w:shd w:val="clear" w:color="auto" w:fill="auto"/>
          </w:tcPr>
          <w:p w:rsidR="00DB211F" w:rsidRPr="00917580" w:rsidRDefault="00DB211F" w:rsidP="003D7D3C">
            <w:pPr>
              <w:kinsoku w:val="0"/>
              <w:overflowPunct w:val="0"/>
              <w:autoSpaceDE w:val="0"/>
              <w:autoSpaceDN w:val="0"/>
              <w:adjustRightInd w:val="0"/>
              <w:spacing w:after="0" w:line="360" w:lineRule="auto"/>
            </w:pPr>
          </w:p>
          <w:p w:rsidR="00DB211F" w:rsidRPr="00917580" w:rsidRDefault="00DB211F" w:rsidP="003D7D3C">
            <w:pPr>
              <w:kinsoku w:val="0"/>
              <w:overflowPunct w:val="0"/>
              <w:autoSpaceDE w:val="0"/>
              <w:autoSpaceDN w:val="0"/>
              <w:adjustRightInd w:val="0"/>
              <w:spacing w:after="0" w:line="360" w:lineRule="auto"/>
              <w:ind w:left="355"/>
            </w:pPr>
            <w:r w:rsidRPr="00917580">
              <w:rPr>
                <w:color w:val="231F20"/>
                <w:spacing w:val="-1"/>
                <w:w w:val="110"/>
              </w:rPr>
              <w:t>Автомобиль</w:t>
            </w:r>
          </w:p>
        </w:tc>
      </w:tr>
      <w:tr w:rsidR="00DB211F" w:rsidRPr="00917580" w:rsidTr="00541E58">
        <w:trPr>
          <w:trHeight w:hRule="exact" w:val="871"/>
          <w:jc w:val="center"/>
        </w:trPr>
        <w:tc>
          <w:tcPr>
            <w:tcW w:w="1466" w:type="dxa"/>
            <w:tcBorders>
              <w:top w:val="single" w:sz="6" w:space="0" w:color="231F20"/>
              <w:left w:val="single" w:sz="6" w:space="0" w:color="231F20"/>
              <w:bottom w:val="single" w:sz="6" w:space="0" w:color="231F20"/>
              <w:right w:val="single" w:sz="8"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105"/>
            </w:pPr>
            <w:r w:rsidRPr="00917580">
              <w:rPr>
                <w:color w:val="231F20"/>
                <w:w w:val="105"/>
              </w:rPr>
              <w:t>Вариант</w:t>
            </w:r>
            <w:r w:rsidRPr="00917580">
              <w:rPr>
                <w:color w:val="231F20"/>
                <w:spacing w:val="-7"/>
                <w:w w:val="105"/>
              </w:rPr>
              <w:t xml:space="preserve"> </w:t>
            </w:r>
            <w:r w:rsidRPr="00917580">
              <w:rPr>
                <w:color w:val="231F20"/>
                <w:w w:val="105"/>
              </w:rPr>
              <w:t>2</w:t>
            </w:r>
          </w:p>
        </w:tc>
        <w:tc>
          <w:tcPr>
            <w:tcW w:w="5463" w:type="dxa"/>
            <w:tcBorders>
              <w:top w:val="single" w:sz="6" w:space="0" w:color="231F20"/>
              <w:left w:val="single" w:sz="8" w:space="0" w:color="231F20"/>
              <w:bottom w:val="single" w:sz="6" w:space="0" w:color="231F20"/>
              <w:right w:val="single" w:sz="6"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68" w:right="69"/>
              <w:jc w:val="both"/>
            </w:pPr>
            <w:r w:rsidRPr="00917580">
              <w:rPr>
                <w:color w:val="231F20"/>
                <w:spacing w:val="-1"/>
                <w:w w:val="105"/>
              </w:rPr>
              <w:t>Использовать</w:t>
            </w:r>
            <w:r w:rsidRPr="00917580">
              <w:rPr>
                <w:color w:val="231F20"/>
                <w:spacing w:val="56"/>
                <w:w w:val="105"/>
              </w:rPr>
              <w:t xml:space="preserve"> </w:t>
            </w:r>
            <w:r w:rsidRPr="00917580">
              <w:rPr>
                <w:color w:val="231F20"/>
                <w:spacing w:val="-1"/>
                <w:w w:val="105"/>
              </w:rPr>
              <w:t>накопленные</w:t>
            </w:r>
            <w:r w:rsidRPr="00917580">
              <w:rPr>
                <w:color w:val="231F20"/>
                <w:spacing w:val="56"/>
                <w:w w:val="105"/>
              </w:rPr>
              <w:t xml:space="preserve"> </w:t>
            </w:r>
            <w:r>
              <w:rPr>
                <w:color w:val="231F20"/>
                <w:w w:val="105"/>
              </w:rPr>
              <w:t>сред</w:t>
            </w:r>
            <w:r w:rsidRPr="00917580">
              <w:rPr>
                <w:color w:val="231F20"/>
                <w:spacing w:val="-3"/>
                <w:w w:val="105"/>
              </w:rPr>
              <w:t>с</w:t>
            </w:r>
            <w:r w:rsidRPr="00917580">
              <w:rPr>
                <w:color w:val="231F20"/>
                <w:spacing w:val="-2"/>
                <w:w w:val="105"/>
              </w:rPr>
              <w:t>тва</w:t>
            </w:r>
            <w:r w:rsidRPr="00917580">
              <w:rPr>
                <w:color w:val="231F20"/>
                <w:spacing w:val="31"/>
                <w:w w:val="105"/>
              </w:rPr>
              <w:t xml:space="preserve"> </w:t>
            </w:r>
            <w:r w:rsidRPr="00917580">
              <w:rPr>
                <w:color w:val="231F20"/>
                <w:w w:val="105"/>
              </w:rPr>
              <w:t>и</w:t>
            </w:r>
            <w:r w:rsidRPr="00917580">
              <w:rPr>
                <w:color w:val="231F20"/>
                <w:spacing w:val="32"/>
                <w:w w:val="105"/>
              </w:rPr>
              <w:t xml:space="preserve"> </w:t>
            </w:r>
            <w:r w:rsidRPr="00917580">
              <w:rPr>
                <w:color w:val="231F20"/>
                <w:w w:val="105"/>
              </w:rPr>
              <w:t>взять</w:t>
            </w:r>
            <w:r w:rsidRPr="00917580">
              <w:rPr>
                <w:color w:val="231F20"/>
                <w:spacing w:val="32"/>
                <w:w w:val="105"/>
              </w:rPr>
              <w:t xml:space="preserve"> </w:t>
            </w:r>
            <w:r w:rsidRPr="00917580">
              <w:rPr>
                <w:color w:val="231F20"/>
                <w:w w:val="105"/>
              </w:rPr>
              <w:t>кредит</w:t>
            </w:r>
            <w:r w:rsidRPr="00917580">
              <w:rPr>
                <w:color w:val="231F20"/>
                <w:spacing w:val="32"/>
                <w:w w:val="105"/>
              </w:rPr>
              <w:t xml:space="preserve"> </w:t>
            </w:r>
            <w:r w:rsidRPr="00917580">
              <w:rPr>
                <w:color w:val="231F20"/>
                <w:w w:val="105"/>
              </w:rPr>
              <w:t>на</w:t>
            </w:r>
            <w:r w:rsidRPr="00917580">
              <w:rPr>
                <w:color w:val="231F20"/>
                <w:spacing w:val="32"/>
                <w:w w:val="105"/>
              </w:rPr>
              <w:t xml:space="preserve"> </w:t>
            </w:r>
            <w:r>
              <w:rPr>
                <w:color w:val="231F20"/>
                <w:spacing w:val="-2"/>
                <w:w w:val="105"/>
              </w:rPr>
              <w:t>недостаю</w:t>
            </w:r>
            <w:r w:rsidRPr="00917580">
              <w:rPr>
                <w:color w:val="231F20"/>
                <w:w w:val="105"/>
              </w:rPr>
              <w:t>щую</w:t>
            </w:r>
            <w:r w:rsidRPr="00917580">
              <w:rPr>
                <w:color w:val="231F20"/>
                <w:spacing w:val="-21"/>
                <w:w w:val="105"/>
              </w:rPr>
              <w:t xml:space="preserve"> </w:t>
            </w:r>
            <w:r w:rsidRPr="00917580">
              <w:rPr>
                <w:color w:val="231F20"/>
                <w:w w:val="105"/>
              </w:rPr>
              <w:t>сумму</w:t>
            </w:r>
          </w:p>
        </w:tc>
        <w:tc>
          <w:tcPr>
            <w:tcW w:w="2127" w:type="dxa"/>
            <w:vMerge/>
            <w:tcBorders>
              <w:top w:val="single" w:sz="6" w:space="0" w:color="231F20"/>
              <w:left w:val="single" w:sz="6" w:space="0" w:color="231F20"/>
              <w:bottom w:val="single" w:sz="6" w:space="0" w:color="231F20"/>
              <w:right w:val="single" w:sz="6"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68" w:right="69"/>
              <w:jc w:val="both"/>
            </w:pPr>
          </w:p>
        </w:tc>
      </w:tr>
      <w:tr w:rsidR="00DB211F" w:rsidRPr="00917580" w:rsidTr="00541E58">
        <w:trPr>
          <w:trHeight w:hRule="exact" w:val="412"/>
          <w:jc w:val="center"/>
        </w:trPr>
        <w:tc>
          <w:tcPr>
            <w:tcW w:w="1466" w:type="dxa"/>
            <w:tcBorders>
              <w:top w:val="single" w:sz="6" w:space="0" w:color="231F20"/>
              <w:left w:val="single" w:sz="6" w:space="0" w:color="231F20"/>
              <w:bottom w:val="single" w:sz="6" w:space="0" w:color="231F20"/>
              <w:right w:val="single" w:sz="8"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105"/>
            </w:pPr>
            <w:r w:rsidRPr="00917580">
              <w:rPr>
                <w:color w:val="231F20"/>
                <w:w w:val="105"/>
              </w:rPr>
              <w:t>Вариант</w:t>
            </w:r>
            <w:r w:rsidRPr="00917580">
              <w:rPr>
                <w:color w:val="231F20"/>
                <w:spacing w:val="-7"/>
                <w:w w:val="105"/>
              </w:rPr>
              <w:t xml:space="preserve"> </w:t>
            </w:r>
            <w:r w:rsidRPr="00917580">
              <w:rPr>
                <w:color w:val="231F20"/>
                <w:w w:val="105"/>
              </w:rPr>
              <w:t>3</w:t>
            </w:r>
          </w:p>
        </w:tc>
        <w:tc>
          <w:tcPr>
            <w:tcW w:w="5463" w:type="dxa"/>
            <w:tcBorders>
              <w:top w:val="single" w:sz="6" w:space="0" w:color="231F20"/>
              <w:left w:val="single" w:sz="8" w:space="0" w:color="231F20"/>
              <w:bottom w:val="single" w:sz="6" w:space="0" w:color="231F20"/>
              <w:right w:val="single" w:sz="6"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68" w:right="69"/>
            </w:pPr>
            <w:r w:rsidRPr="00917580">
              <w:rPr>
                <w:color w:val="231F20"/>
                <w:spacing w:val="-2"/>
                <w:w w:val="110"/>
              </w:rPr>
              <w:t>Накопить</w:t>
            </w:r>
            <w:r w:rsidRPr="00917580">
              <w:rPr>
                <w:color w:val="231F20"/>
                <w:spacing w:val="47"/>
                <w:w w:val="110"/>
              </w:rPr>
              <w:t xml:space="preserve"> </w:t>
            </w:r>
            <w:r w:rsidRPr="00917580">
              <w:rPr>
                <w:color w:val="231F20"/>
                <w:w w:val="110"/>
              </w:rPr>
              <w:t>и</w:t>
            </w:r>
            <w:r w:rsidRPr="00917580">
              <w:rPr>
                <w:color w:val="231F20"/>
                <w:spacing w:val="48"/>
                <w:w w:val="110"/>
              </w:rPr>
              <w:t xml:space="preserve"> </w:t>
            </w:r>
            <w:r w:rsidRPr="00917580">
              <w:rPr>
                <w:color w:val="231F20"/>
                <w:spacing w:val="-1"/>
                <w:w w:val="110"/>
              </w:rPr>
              <w:t>к</w:t>
            </w:r>
            <w:r w:rsidRPr="00917580">
              <w:rPr>
                <w:color w:val="231F20"/>
                <w:spacing w:val="-2"/>
                <w:w w:val="110"/>
              </w:rPr>
              <w:t>упить</w:t>
            </w:r>
            <w:r w:rsidRPr="00917580">
              <w:rPr>
                <w:color w:val="231F20"/>
                <w:spacing w:val="48"/>
                <w:w w:val="110"/>
              </w:rPr>
              <w:t xml:space="preserve"> </w:t>
            </w:r>
            <w:r w:rsidRPr="00917580">
              <w:rPr>
                <w:color w:val="231F20"/>
                <w:w w:val="110"/>
              </w:rPr>
              <w:t>машину</w:t>
            </w:r>
            <w:r w:rsidRPr="00917580">
              <w:rPr>
                <w:color w:val="231F20"/>
                <w:spacing w:val="48"/>
                <w:w w:val="110"/>
              </w:rPr>
              <w:t xml:space="preserve"> </w:t>
            </w:r>
            <w:r w:rsidRPr="00917580">
              <w:rPr>
                <w:color w:val="231F20"/>
                <w:w w:val="110"/>
              </w:rPr>
              <w:t>не</w:t>
            </w:r>
            <w:r w:rsidRPr="00917580">
              <w:rPr>
                <w:color w:val="231F20"/>
                <w:spacing w:val="47"/>
                <w:w w:val="110"/>
              </w:rPr>
              <w:t xml:space="preserve"> </w:t>
            </w:r>
            <w:r w:rsidRPr="00917580">
              <w:rPr>
                <w:color w:val="231F20"/>
                <w:w w:val="110"/>
              </w:rPr>
              <w:t>в</w:t>
            </w:r>
            <w:r w:rsidRPr="00917580">
              <w:rPr>
                <w:color w:val="231F20"/>
                <w:spacing w:val="26"/>
                <w:w w:val="107"/>
              </w:rPr>
              <w:t xml:space="preserve"> </w:t>
            </w:r>
            <w:r w:rsidRPr="00917580">
              <w:rPr>
                <w:color w:val="231F20"/>
                <w:w w:val="110"/>
              </w:rPr>
              <w:t>кредит</w:t>
            </w:r>
          </w:p>
        </w:tc>
        <w:tc>
          <w:tcPr>
            <w:tcW w:w="2127" w:type="dxa"/>
            <w:vMerge/>
            <w:tcBorders>
              <w:top w:val="single" w:sz="6" w:space="0" w:color="231F20"/>
              <w:left w:val="single" w:sz="6" w:space="0" w:color="231F20"/>
              <w:bottom w:val="single" w:sz="6" w:space="0" w:color="231F20"/>
              <w:right w:val="single" w:sz="6" w:space="0" w:color="231F20"/>
            </w:tcBorders>
            <w:shd w:val="clear" w:color="auto" w:fill="auto"/>
          </w:tcPr>
          <w:p w:rsidR="00DB211F" w:rsidRPr="00917580" w:rsidRDefault="00DB211F" w:rsidP="003D7D3C">
            <w:pPr>
              <w:kinsoku w:val="0"/>
              <w:overflowPunct w:val="0"/>
              <w:autoSpaceDE w:val="0"/>
              <w:autoSpaceDN w:val="0"/>
              <w:adjustRightInd w:val="0"/>
              <w:spacing w:before="121" w:after="0" w:line="360" w:lineRule="auto"/>
              <w:ind w:left="68" w:right="69"/>
            </w:pPr>
          </w:p>
        </w:tc>
      </w:tr>
    </w:tbl>
    <w:p w:rsidR="00DB211F" w:rsidRDefault="00DB211F" w:rsidP="00DB211F">
      <w:pPr>
        <w:autoSpaceDE w:val="0"/>
        <w:autoSpaceDN w:val="0"/>
        <w:adjustRightInd w:val="0"/>
        <w:spacing w:after="0" w:line="360" w:lineRule="auto"/>
        <w:rPr>
          <w:sz w:val="24"/>
          <w:szCs w:val="24"/>
        </w:rPr>
      </w:pPr>
    </w:p>
    <w:p w:rsidR="00DB211F" w:rsidRDefault="00DB211F" w:rsidP="00DB211F">
      <w:pPr>
        <w:autoSpaceDE w:val="0"/>
        <w:autoSpaceDN w:val="0"/>
        <w:adjustRightInd w:val="0"/>
        <w:spacing w:after="0" w:line="360" w:lineRule="auto"/>
        <w:ind w:firstLine="708"/>
        <w:rPr>
          <w:sz w:val="24"/>
          <w:szCs w:val="24"/>
        </w:rPr>
      </w:pPr>
      <w:r w:rsidRPr="00893245">
        <w:rPr>
          <w:sz w:val="24"/>
          <w:szCs w:val="24"/>
        </w:rPr>
        <w:lastRenderedPageBreak/>
        <w:t xml:space="preserve">Каждый из вариантов имеет свои достоинства и недостатки. Следующий шаг </w:t>
      </w:r>
      <w:r w:rsidR="00354D4C">
        <w:rPr>
          <w:sz w:val="24"/>
          <w:szCs w:val="24"/>
        </w:rPr>
        <w:t xml:space="preserve">– </w:t>
      </w:r>
      <w:r w:rsidRPr="00893245">
        <w:rPr>
          <w:sz w:val="24"/>
          <w:szCs w:val="24"/>
        </w:rPr>
        <w:t>оц</w:t>
      </w:r>
      <w:r w:rsidRPr="00893245">
        <w:rPr>
          <w:sz w:val="24"/>
          <w:szCs w:val="24"/>
        </w:rPr>
        <w:t>е</w:t>
      </w:r>
      <w:r w:rsidRPr="00893245">
        <w:rPr>
          <w:sz w:val="24"/>
          <w:szCs w:val="24"/>
        </w:rPr>
        <w:t>нить каждый из вариантов и выбрать</w:t>
      </w:r>
      <w:r>
        <w:rPr>
          <w:sz w:val="24"/>
          <w:szCs w:val="24"/>
        </w:rPr>
        <w:t xml:space="preserve"> </w:t>
      </w:r>
      <w:r w:rsidRPr="00893245">
        <w:rPr>
          <w:sz w:val="24"/>
          <w:szCs w:val="24"/>
        </w:rPr>
        <w:t>наиболее приемлемый для себя. Для наглядности мо</w:t>
      </w:r>
      <w:r w:rsidRPr="00893245">
        <w:rPr>
          <w:sz w:val="24"/>
          <w:szCs w:val="24"/>
        </w:rPr>
        <w:t>ж</w:t>
      </w:r>
      <w:r w:rsidRPr="00893245">
        <w:rPr>
          <w:sz w:val="24"/>
          <w:szCs w:val="24"/>
        </w:rPr>
        <w:t xml:space="preserve">но заполнить табл. </w:t>
      </w:r>
      <w:r w:rsidR="001E61B4">
        <w:rPr>
          <w:sz w:val="24"/>
          <w:szCs w:val="24"/>
        </w:rPr>
        <w:t>7</w:t>
      </w:r>
      <w:r w:rsidRPr="00893245">
        <w:rPr>
          <w:sz w:val="24"/>
          <w:szCs w:val="24"/>
        </w:rPr>
        <w:t>.</w:t>
      </w:r>
    </w:p>
    <w:p w:rsidR="00DB211F" w:rsidRDefault="00DB211F" w:rsidP="00DB211F">
      <w:pPr>
        <w:autoSpaceDE w:val="0"/>
        <w:autoSpaceDN w:val="0"/>
        <w:adjustRightInd w:val="0"/>
        <w:spacing w:after="0" w:line="360" w:lineRule="auto"/>
        <w:ind w:firstLine="708"/>
        <w:rPr>
          <w:sz w:val="24"/>
          <w:szCs w:val="24"/>
        </w:rPr>
      </w:pPr>
    </w:p>
    <w:p w:rsidR="00DB211F" w:rsidRPr="004B79FA" w:rsidRDefault="001E61B4" w:rsidP="00DB211F">
      <w:pPr>
        <w:autoSpaceDE w:val="0"/>
        <w:autoSpaceDN w:val="0"/>
        <w:adjustRightInd w:val="0"/>
        <w:spacing w:after="0" w:line="360" w:lineRule="auto"/>
        <w:ind w:firstLine="708"/>
        <w:jc w:val="center"/>
        <w:rPr>
          <w:i/>
          <w:sz w:val="24"/>
          <w:szCs w:val="24"/>
        </w:rPr>
      </w:pPr>
      <w:r>
        <w:rPr>
          <w:b/>
          <w:sz w:val="24"/>
          <w:szCs w:val="24"/>
        </w:rPr>
        <w:t>Таблица 7</w:t>
      </w:r>
      <w:r w:rsidR="00DB211F" w:rsidRPr="004F6E12">
        <w:rPr>
          <w:b/>
          <w:sz w:val="24"/>
          <w:szCs w:val="24"/>
        </w:rPr>
        <w:t>. Оценка вариантов решения финансовой проблемы</w:t>
      </w:r>
      <w:r w:rsidR="00DB211F" w:rsidRPr="004F6E12">
        <w:rPr>
          <w:rStyle w:val="af1"/>
          <w:bCs/>
          <w:sz w:val="24"/>
          <w:szCs w:val="24"/>
        </w:rPr>
        <w:footnoteReference w:id="4"/>
      </w:r>
    </w:p>
    <w:tbl>
      <w:tblPr>
        <w:tblStyle w:val="af2"/>
        <w:tblW w:w="0" w:type="auto"/>
        <w:tblLook w:val="04A0" w:firstRow="1" w:lastRow="0" w:firstColumn="1" w:lastColumn="0" w:noHBand="0" w:noVBand="1"/>
      </w:tblPr>
      <w:tblGrid>
        <w:gridCol w:w="1296"/>
        <w:gridCol w:w="1647"/>
        <w:gridCol w:w="1418"/>
        <w:gridCol w:w="1347"/>
        <w:gridCol w:w="2030"/>
        <w:gridCol w:w="1833"/>
      </w:tblGrid>
      <w:tr w:rsidR="00DB211F" w:rsidRPr="00A63F5B" w:rsidTr="003D7D3C">
        <w:tc>
          <w:tcPr>
            <w:tcW w:w="1296" w:type="dxa"/>
          </w:tcPr>
          <w:p w:rsidR="00DB211F" w:rsidRPr="00A63F5B" w:rsidRDefault="00DB211F" w:rsidP="003D7D3C">
            <w:pPr>
              <w:spacing w:line="360" w:lineRule="auto"/>
              <w:jc w:val="center"/>
              <w:rPr>
                <w:bCs/>
                <w:sz w:val="24"/>
                <w:szCs w:val="24"/>
              </w:rPr>
            </w:pPr>
          </w:p>
        </w:tc>
        <w:tc>
          <w:tcPr>
            <w:tcW w:w="8275" w:type="dxa"/>
            <w:gridSpan w:val="5"/>
          </w:tcPr>
          <w:p w:rsidR="00DB211F" w:rsidRPr="00A63F5B" w:rsidRDefault="00DB211F" w:rsidP="003D7D3C">
            <w:pPr>
              <w:spacing w:line="360" w:lineRule="auto"/>
              <w:jc w:val="center"/>
              <w:rPr>
                <w:bCs/>
                <w:sz w:val="24"/>
                <w:szCs w:val="24"/>
              </w:rPr>
            </w:pPr>
          </w:p>
        </w:tc>
      </w:tr>
      <w:tr w:rsidR="00DB211F" w:rsidRPr="00A63F5B" w:rsidTr="00354D4C">
        <w:trPr>
          <w:trHeight w:val="2334"/>
        </w:trPr>
        <w:tc>
          <w:tcPr>
            <w:tcW w:w="1296" w:type="dxa"/>
            <w:vAlign w:val="center"/>
          </w:tcPr>
          <w:p w:rsidR="00DB211F" w:rsidRPr="00A63F5B" w:rsidRDefault="00DB211F" w:rsidP="00DB211F">
            <w:pPr>
              <w:spacing w:line="360" w:lineRule="auto"/>
              <w:jc w:val="center"/>
              <w:rPr>
                <w:bCs/>
                <w:sz w:val="24"/>
                <w:szCs w:val="24"/>
              </w:rPr>
            </w:pPr>
            <w:r w:rsidRPr="00A63F5B">
              <w:rPr>
                <w:sz w:val="24"/>
                <w:szCs w:val="24"/>
              </w:rPr>
              <w:t>Вариант</w:t>
            </w:r>
          </w:p>
        </w:tc>
        <w:tc>
          <w:tcPr>
            <w:tcW w:w="1647" w:type="dxa"/>
            <w:vAlign w:val="center"/>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Сумма</w:t>
            </w:r>
          </w:p>
          <w:p w:rsidR="00DB211F" w:rsidRPr="00A63F5B" w:rsidRDefault="00DB211F" w:rsidP="00DB211F">
            <w:pPr>
              <w:autoSpaceDE w:val="0"/>
              <w:autoSpaceDN w:val="0"/>
              <w:adjustRightInd w:val="0"/>
              <w:spacing w:line="360" w:lineRule="auto"/>
              <w:jc w:val="center"/>
              <w:rPr>
                <w:sz w:val="24"/>
                <w:szCs w:val="24"/>
              </w:rPr>
            </w:pPr>
            <w:r>
              <w:rPr>
                <w:sz w:val="24"/>
                <w:szCs w:val="24"/>
              </w:rPr>
              <w:t>п</w:t>
            </w:r>
            <w:r w:rsidRPr="00A63F5B">
              <w:rPr>
                <w:sz w:val="24"/>
                <w:szCs w:val="24"/>
              </w:rPr>
              <w:t>роцентов</w:t>
            </w:r>
            <w:r>
              <w:rPr>
                <w:sz w:val="24"/>
                <w:szCs w:val="24"/>
              </w:rPr>
              <w:t xml:space="preserve"> </w:t>
            </w:r>
            <w:r w:rsidRPr="00A63F5B">
              <w:rPr>
                <w:sz w:val="24"/>
                <w:szCs w:val="24"/>
              </w:rPr>
              <w:t>за пользование</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кредитом, р.</w:t>
            </w:r>
          </w:p>
          <w:p w:rsidR="00DB211F" w:rsidRPr="00A63F5B" w:rsidRDefault="00DB211F" w:rsidP="00DB211F">
            <w:pPr>
              <w:autoSpaceDE w:val="0"/>
              <w:autoSpaceDN w:val="0"/>
              <w:adjustRightInd w:val="0"/>
              <w:spacing w:line="360" w:lineRule="auto"/>
              <w:jc w:val="center"/>
              <w:rPr>
                <w:sz w:val="24"/>
                <w:szCs w:val="24"/>
              </w:rPr>
            </w:pPr>
          </w:p>
          <w:p w:rsidR="00DB211F" w:rsidRPr="00A63F5B" w:rsidRDefault="00DB211F" w:rsidP="00DB211F">
            <w:pPr>
              <w:spacing w:line="360" w:lineRule="auto"/>
              <w:jc w:val="center"/>
              <w:rPr>
                <w:bCs/>
                <w:sz w:val="24"/>
                <w:szCs w:val="24"/>
              </w:rPr>
            </w:pPr>
          </w:p>
        </w:tc>
        <w:tc>
          <w:tcPr>
            <w:tcW w:w="1418" w:type="dxa"/>
            <w:vAlign w:val="center"/>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Сумма</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страховки,</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р.</w:t>
            </w:r>
          </w:p>
          <w:p w:rsidR="00DB211F" w:rsidRPr="00A63F5B" w:rsidRDefault="00DB211F" w:rsidP="00DB211F">
            <w:pPr>
              <w:spacing w:line="360" w:lineRule="auto"/>
              <w:jc w:val="center"/>
              <w:rPr>
                <w:bCs/>
                <w:sz w:val="24"/>
                <w:szCs w:val="24"/>
              </w:rPr>
            </w:pPr>
          </w:p>
        </w:tc>
        <w:tc>
          <w:tcPr>
            <w:tcW w:w="1347" w:type="dxa"/>
            <w:vAlign w:val="center"/>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Дополни-</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тельные</w:t>
            </w:r>
          </w:p>
          <w:p w:rsidR="00DB211F" w:rsidRPr="00A63F5B" w:rsidRDefault="00DB211F" w:rsidP="00DB211F">
            <w:pPr>
              <w:spacing w:line="360" w:lineRule="auto"/>
              <w:jc w:val="center"/>
              <w:rPr>
                <w:bCs/>
                <w:sz w:val="24"/>
                <w:szCs w:val="24"/>
              </w:rPr>
            </w:pPr>
            <w:r w:rsidRPr="00A63F5B">
              <w:rPr>
                <w:sz w:val="24"/>
                <w:szCs w:val="24"/>
              </w:rPr>
              <w:t>траты</w:t>
            </w:r>
          </w:p>
        </w:tc>
        <w:tc>
          <w:tcPr>
            <w:tcW w:w="2030" w:type="dxa"/>
            <w:vAlign w:val="center"/>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Срок</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достижения цели</w:t>
            </w:r>
          </w:p>
          <w:p w:rsidR="00DB211F" w:rsidRPr="00A63F5B" w:rsidRDefault="00DB211F" w:rsidP="00DB211F">
            <w:pPr>
              <w:spacing w:line="360" w:lineRule="auto"/>
              <w:jc w:val="center"/>
              <w:rPr>
                <w:bCs/>
                <w:sz w:val="24"/>
                <w:szCs w:val="24"/>
              </w:rPr>
            </w:pPr>
          </w:p>
        </w:tc>
        <w:tc>
          <w:tcPr>
            <w:tcW w:w="1833" w:type="dxa"/>
            <w:vAlign w:val="center"/>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Влияние</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на другие</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покупки</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(от чего</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придётся</w:t>
            </w:r>
          </w:p>
          <w:p w:rsidR="00DB211F" w:rsidRPr="00DB211F" w:rsidRDefault="00DB211F" w:rsidP="00DB211F">
            <w:pPr>
              <w:autoSpaceDE w:val="0"/>
              <w:autoSpaceDN w:val="0"/>
              <w:adjustRightInd w:val="0"/>
              <w:spacing w:line="360" w:lineRule="auto"/>
              <w:jc w:val="center"/>
              <w:rPr>
                <w:sz w:val="24"/>
                <w:szCs w:val="24"/>
              </w:rPr>
            </w:pPr>
            <w:r w:rsidRPr="00A63F5B">
              <w:rPr>
                <w:sz w:val="24"/>
                <w:szCs w:val="24"/>
              </w:rPr>
              <w:t>о</w:t>
            </w:r>
            <w:r>
              <w:rPr>
                <w:sz w:val="24"/>
                <w:szCs w:val="24"/>
              </w:rPr>
              <w:t>тказаться)</w:t>
            </w:r>
          </w:p>
        </w:tc>
      </w:tr>
      <w:tr w:rsidR="00DB211F" w:rsidRPr="00A63F5B" w:rsidTr="00354D4C">
        <w:trPr>
          <w:trHeight w:val="1609"/>
        </w:trPr>
        <w:tc>
          <w:tcPr>
            <w:tcW w:w="1296" w:type="dxa"/>
          </w:tcPr>
          <w:p w:rsidR="00DB211F" w:rsidRPr="00A63F5B" w:rsidRDefault="00DB211F" w:rsidP="003D7D3C">
            <w:pPr>
              <w:spacing w:line="360" w:lineRule="auto"/>
              <w:rPr>
                <w:bCs/>
                <w:sz w:val="24"/>
                <w:szCs w:val="24"/>
              </w:rPr>
            </w:pPr>
            <w:r w:rsidRPr="00A63F5B">
              <w:rPr>
                <w:sz w:val="24"/>
                <w:szCs w:val="24"/>
              </w:rPr>
              <w:t>Вариант 1</w:t>
            </w:r>
          </w:p>
        </w:tc>
        <w:tc>
          <w:tcPr>
            <w:tcW w:w="1647" w:type="dxa"/>
          </w:tcPr>
          <w:p w:rsidR="00DB211F" w:rsidRPr="00A63F5B" w:rsidRDefault="00DB211F" w:rsidP="00DB211F">
            <w:pPr>
              <w:spacing w:line="360" w:lineRule="auto"/>
              <w:jc w:val="center"/>
              <w:rPr>
                <w:bCs/>
                <w:sz w:val="24"/>
                <w:szCs w:val="24"/>
              </w:rPr>
            </w:pPr>
            <w:r w:rsidRPr="00A63F5B">
              <w:rPr>
                <w:sz w:val="24"/>
                <w:szCs w:val="24"/>
              </w:rPr>
              <w:t>76 000</w:t>
            </w:r>
          </w:p>
        </w:tc>
        <w:tc>
          <w:tcPr>
            <w:tcW w:w="1418" w:type="dxa"/>
          </w:tcPr>
          <w:p w:rsidR="00DB211F" w:rsidRPr="00A63F5B" w:rsidRDefault="00DB211F" w:rsidP="00DB211F">
            <w:pPr>
              <w:spacing w:line="360" w:lineRule="auto"/>
              <w:jc w:val="center"/>
              <w:rPr>
                <w:bCs/>
                <w:sz w:val="24"/>
                <w:szCs w:val="24"/>
              </w:rPr>
            </w:pPr>
            <w:r w:rsidRPr="00A63F5B">
              <w:rPr>
                <w:sz w:val="24"/>
                <w:szCs w:val="24"/>
              </w:rPr>
              <w:t>20 000</w:t>
            </w:r>
          </w:p>
        </w:tc>
        <w:tc>
          <w:tcPr>
            <w:tcW w:w="1347" w:type="dxa"/>
          </w:tcPr>
          <w:p w:rsidR="00DB211F" w:rsidRPr="00A63F5B" w:rsidRDefault="00DB211F" w:rsidP="00DB211F">
            <w:pPr>
              <w:spacing w:line="360" w:lineRule="auto"/>
              <w:jc w:val="center"/>
              <w:rPr>
                <w:bCs/>
                <w:sz w:val="24"/>
                <w:szCs w:val="24"/>
              </w:rPr>
            </w:pPr>
            <w:r w:rsidRPr="00A63F5B">
              <w:rPr>
                <w:sz w:val="24"/>
                <w:szCs w:val="24"/>
              </w:rPr>
              <w:t>20 000</w:t>
            </w:r>
          </w:p>
        </w:tc>
        <w:tc>
          <w:tcPr>
            <w:tcW w:w="2030"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После</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оформления всех</w:t>
            </w:r>
          </w:p>
          <w:p w:rsidR="00DB211F" w:rsidRPr="00A63F5B" w:rsidRDefault="00DB211F" w:rsidP="00DB211F">
            <w:pPr>
              <w:autoSpaceDE w:val="0"/>
              <w:autoSpaceDN w:val="0"/>
              <w:adjustRightInd w:val="0"/>
              <w:spacing w:line="360" w:lineRule="auto"/>
              <w:jc w:val="center"/>
              <w:rPr>
                <w:bCs/>
                <w:sz w:val="24"/>
                <w:szCs w:val="24"/>
              </w:rPr>
            </w:pPr>
            <w:r w:rsidRPr="00A63F5B">
              <w:rPr>
                <w:sz w:val="24"/>
                <w:szCs w:val="24"/>
              </w:rPr>
              <w:t>документов (ср</w:t>
            </w:r>
            <w:r w:rsidRPr="00A63F5B">
              <w:rPr>
                <w:sz w:val="24"/>
                <w:szCs w:val="24"/>
              </w:rPr>
              <w:t>а</w:t>
            </w:r>
            <w:r w:rsidRPr="00A63F5B">
              <w:rPr>
                <w:sz w:val="24"/>
                <w:szCs w:val="24"/>
              </w:rPr>
              <w:t>зу)</w:t>
            </w:r>
          </w:p>
        </w:tc>
        <w:tc>
          <w:tcPr>
            <w:tcW w:w="1833"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Ежемесячный</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платёж</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примерно</w:t>
            </w:r>
          </w:p>
          <w:p w:rsidR="00DB211F" w:rsidRPr="00A63F5B" w:rsidRDefault="00DB211F" w:rsidP="00354D4C">
            <w:pPr>
              <w:spacing w:line="360" w:lineRule="auto"/>
              <w:jc w:val="center"/>
              <w:rPr>
                <w:bCs/>
                <w:sz w:val="24"/>
                <w:szCs w:val="24"/>
              </w:rPr>
            </w:pPr>
            <w:r w:rsidRPr="00A63F5B">
              <w:rPr>
                <w:sz w:val="24"/>
                <w:szCs w:val="24"/>
              </w:rPr>
              <w:t>22 000 р.</w:t>
            </w:r>
          </w:p>
        </w:tc>
      </w:tr>
      <w:tr w:rsidR="00DB211F" w:rsidRPr="00A63F5B" w:rsidTr="00354D4C">
        <w:tc>
          <w:tcPr>
            <w:tcW w:w="1296" w:type="dxa"/>
          </w:tcPr>
          <w:p w:rsidR="00DB211F" w:rsidRPr="00A63F5B" w:rsidRDefault="00DB211F" w:rsidP="003D7D3C">
            <w:pPr>
              <w:spacing w:line="360" w:lineRule="auto"/>
              <w:rPr>
                <w:bCs/>
                <w:sz w:val="24"/>
                <w:szCs w:val="24"/>
              </w:rPr>
            </w:pPr>
            <w:r w:rsidRPr="00A63F5B">
              <w:rPr>
                <w:sz w:val="24"/>
                <w:szCs w:val="24"/>
              </w:rPr>
              <w:t>Вариант 2</w:t>
            </w:r>
          </w:p>
        </w:tc>
        <w:tc>
          <w:tcPr>
            <w:tcW w:w="1647" w:type="dxa"/>
          </w:tcPr>
          <w:p w:rsidR="00DB211F" w:rsidRPr="00A63F5B" w:rsidRDefault="00DB211F" w:rsidP="00DB211F">
            <w:pPr>
              <w:spacing w:line="360" w:lineRule="auto"/>
              <w:jc w:val="center"/>
              <w:rPr>
                <w:bCs/>
                <w:sz w:val="24"/>
                <w:szCs w:val="24"/>
              </w:rPr>
            </w:pPr>
            <w:r w:rsidRPr="00A63F5B">
              <w:rPr>
                <w:sz w:val="24"/>
                <w:szCs w:val="24"/>
              </w:rPr>
              <w:t>640 000</w:t>
            </w:r>
          </w:p>
        </w:tc>
        <w:tc>
          <w:tcPr>
            <w:tcW w:w="1418" w:type="dxa"/>
          </w:tcPr>
          <w:p w:rsidR="00DB211F" w:rsidRPr="00A63F5B" w:rsidRDefault="00DB211F" w:rsidP="00DB211F">
            <w:pPr>
              <w:spacing w:line="360" w:lineRule="auto"/>
              <w:jc w:val="center"/>
              <w:rPr>
                <w:bCs/>
                <w:sz w:val="24"/>
                <w:szCs w:val="24"/>
              </w:rPr>
            </w:pPr>
            <w:r w:rsidRPr="00A63F5B">
              <w:rPr>
                <w:sz w:val="24"/>
                <w:szCs w:val="24"/>
              </w:rPr>
              <w:t>100 000</w:t>
            </w:r>
          </w:p>
        </w:tc>
        <w:tc>
          <w:tcPr>
            <w:tcW w:w="1347" w:type="dxa"/>
          </w:tcPr>
          <w:p w:rsidR="00DB211F" w:rsidRPr="00A63F5B" w:rsidRDefault="00DB211F" w:rsidP="00DB211F">
            <w:pPr>
              <w:spacing w:line="360" w:lineRule="auto"/>
              <w:jc w:val="center"/>
              <w:rPr>
                <w:bCs/>
                <w:sz w:val="24"/>
                <w:szCs w:val="24"/>
              </w:rPr>
            </w:pPr>
            <w:r w:rsidRPr="00A63F5B">
              <w:rPr>
                <w:sz w:val="24"/>
                <w:szCs w:val="24"/>
              </w:rPr>
              <w:t>100 000</w:t>
            </w:r>
          </w:p>
        </w:tc>
        <w:tc>
          <w:tcPr>
            <w:tcW w:w="2030"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Придётся</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копить</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(напри-</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мер, 2</w:t>
            </w:r>
          </w:p>
          <w:p w:rsidR="00DB211F" w:rsidRPr="00354D4C" w:rsidRDefault="00354D4C" w:rsidP="00354D4C">
            <w:pPr>
              <w:autoSpaceDE w:val="0"/>
              <w:autoSpaceDN w:val="0"/>
              <w:adjustRightInd w:val="0"/>
              <w:spacing w:line="360" w:lineRule="auto"/>
              <w:jc w:val="center"/>
              <w:rPr>
                <w:sz w:val="24"/>
                <w:szCs w:val="24"/>
              </w:rPr>
            </w:pPr>
            <w:r>
              <w:rPr>
                <w:sz w:val="24"/>
                <w:szCs w:val="24"/>
              </w:rPr>
              <w:t>года)</w:t>
            </w:r>
          </w:p>
        </w:tc>
        <w:tc>
          <w:tcPr>
            <w:tcW w:w="1833"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18 600 р.</w:t>
            </w:r>
          </w:p>
          <w:p w:rsidR="00DB211F" w:rsidRPr="00A63F5B" w:rsidRDefault="00DB211F" w:rsidP="00DB211F">
            <w:pPr>
              <w:spacing w:line="360" w:lineRule="auto"/>
              <w:jc w:val="center"/>
              <w:rPr>
                <w:bCs/>
                <w:sz w:val="24"/>
                <w:szCs w:val="24"/>
              </w:rPr>
            </w:pPr>
          </w:p>
        </w:tc>
      </w:tr>
      <w:tr w:rsidR="00DB211F" w:rsidRPr="00A63F5B" w:rsidTr="00354D4C">
        <w:trPr>
          <w:trHeight w:val="1603"/>
        </w:trPr>
        <w:tc>
          <w:tcPr>
            <w:tcW w:w="1296" w:type="dxa"/>
          </w:tcPr>
          <w:p w:rsidR="00DB211F" w:rsidRPr="00A63F5B" w:rsidRDefault="00DB211F" w:rsidP="003D7D3C">
            <w:pPr>
              <w:spacing w:line="360" w:lineRule="auto"/>
              <w:rPr>
                <w:bCs/>
                <w:sz w:val="24"/>
                <w:szCs w:val="24"/>
              </w:rPr>
            </w:pPr>
            <w:r w:rsidRPr="00A63F5B">
              <w:rPr>
                <w:sz w:val="24"/>
                <w:szCs w:val="24"/>
              </w:rPr>
              <w:t>Вариант 3</w:t>
            </w:r>
          </w:p>
        </w:tc>
        <w:tc>
          <w:tcPr>
            <w:tcW w:w="1647" w:type="dxa"/>
          </w:tcPr>
          <w:p w:rsidR="00DB211F" w:rsidRPr="00A63F5B" w:rsidRDefault="00DB211F" w:rsidP="00DB211F">
            <w:pPr>
              <w:spacing w:line="360" w:lineRule="auto"/>
              <w:jc w:val="center"/>
              <w:rPr>
                <w:bCs/>
                <w:sz w:val="24"/>
                <w:szCs w:val="24"/>
              </w:rPr>
            </w:pPr>
            <w:r w:rsidRPr="00A63F5B">
              <w:rPr>
                <w:sz w:val="24"/>
                <w:szCs w:val="24"/>
              </w:rPr>
              <w:t>0</w:t>
            </w:r>
          </w:p>
        </w:tc>
        <w:tc>
          <w:tcPr>
            <w:tcW w:w="1418"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0</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(по жел</w:t>
            </w:r>
            <w:r w:rsidRPr="00A63F5B">
              <w:rPr>
                <w:sz w:val="24"/>
                <w:szCs w:val="24"/>
              </w:rPr>
              <w:t>а</w:t>
            </w:r>
            <w:r w:rsidRPr="00A63F5B">
              <w:rPr>
                <w:sz w:val="24"/>
                <w:szCs w:val="24"/>
              </w:rPr>
              <w:t>нию)</w:t>
            </w:r>
          </w:p>
          <w:p w:rsidR="00DB211F" w:rsidRPr="00A63F5B" w:rsidRDefault="00DB211F" w:rsidP="00DB211F">
            <w:pPr>
              <w:spacing w:line="360" w:lineRule="auto"/>
              <w:jc w:val="center"/>
              <w:rPr>
                <w:bCs/>
                <w:sz w:val="24"/>
                <w:szCs w:val="24"/>
              </w:rPr>
            </w:pPr>
          </w:p>
        </w:tc>
        <w:tc>
          <w:tcPr>
            <w:tcW w:w="1347" w:type="dxa"/>
          </w:tcPr>
          <w:p w:rsidR="00DB211F" w:rsidRPr="00A63F5B" w:rsidRDefault="00DB211F" w:rsidP="00DB211F">
            <w:pPr>
              <w:spacing w:line="360" w:lineRule="auto"/>
              <w:jc w:val="center"/>
              <w:rPr>
                <w:bCs/>
                <w:sz w:val="24"/>
                <w:szCs w:val="24"/>
              </w:rPr>
            </w:pPr>
            <w:r w:rsidRPr="00A63F5B">
              <w:rPr>
                <w:sz w:val="24"/>
                <w:szCs w:val="24"/>
              </w:rPr>
              <w:t>0</w:t>
            </w:r>
          </w:p>
        </w:tc>
        <w:tc>
          <w:tcPr>
            <w:tcW w:w="2030"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Придётся</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копить</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(напри-</w:t>
            </w:r>
          </w:p>
          <w:p w:rsidR="00DB211F" w:rsidRPr="00354D4C" w:rsidRDefault="00354D4C" w:rsidP="00354D4C">
            <w:pPr>
              <w:autoSpaceDE w:val="0"/>
              <w:autoSpaceDN w:val="0"/>
              <w:adjustRightInd w:val="0"/>
              <w:spacing w:line="360" w:lineRule="auto"/>
              <w:jc w:val="center"/>
              <w:rPr>
                <w:sz w:val="24"/>
                <w:szCs w:val="24"/>
              </w:rPr>
            </w:pPr>
            <w:r>
              <w:rPr>
                <w:sz w:val="24"/>
                <w:szCs w:val="24"/>
              </w:rPr>
              <w:t>мер, 5 лет)</w:t>
            </w:r>
          </w:p>
        </w:tc>
        <w:tc>
          <w:tcPr>
            <w:tcW w:w="1833"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7500 р.</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каждый</w:t>
            </w:r>
          </w:p>
          <w:p w:rsidR="00DB211F" w:rsidRPr="00A63F5B" w:rsidRDefault="00DB211F" w:rsidP="00DB211F">
            <w:pPr>
              <w:spacing w:line="360" w:lineRule="auto"/>
              <w:jc w:val="center"/>
              <w:rPr>
                <w:bCs/>
                <w:sz w:val="24"/>
                <w:szCs w:val="24"/>
              </w:rPr>
            </w:pPr>
            <w:r w:rsidRPr="00A63F5B">
              <w:rPr>
                <w:sz w:val="24"/>
                <w:szCs w:val="24"/>
              </w:rPr>
              <w:t>месяц</w:t>
            </w:r>
          </w:p>
          <w:p w:rsidR="00DB211F" w:rsidRPr="00A63F5B" w:rsidRDefault="00DB211F" w:rsidP="00DB211F">
            <w:pPr>
              <w:spacing w:line="360" w:lineRule="auto"/>
              <w:jc w:val="center"/>
              <w:rPr>
                <w:bCs/>
                <w:sz w:val="24"/>
                <w:szCs w:val="24"/>
              </w:rPr>
            </w:pPr>
          </w:p>
        </w:tc>
      </w:tr>
    </w:tbl>
    <w:p w:rsidR="00DB211F" w:rsidRDefault="00DB211F" w:rsidP="00DB211F">
      <w:pPr>
        <w:autoSpaceDE w:val="0"/>
        <w:autoSpaceDN w:val="0"/>
        <w:adjustRightInd w:val="0"/>
        <w:spacing w:after="0" w:line="360" w:lineRule="auto"/>
        <w:ind w:firstLine="708"/>
        <w:rPr>
          <w:sz w:val="24"/>
          <w:szCs w:val="24"/>
        </w:rPr>
      </w:pPr>
    </w:p>
    <w:p w:rsidR="00DB211F" w:rsidRDefault="00DB211F" w:rsidP="00DB211F">
      <w:pPr>
        <w:autoSpaceDE w:val="0"/>
        <w:autoSpaceDN w:val="0"/>
        <w:adjustRightInd w:val="0"/>
        <w:spacing w:after="0" w:line="360" w:lineRule="auto"/>
        <w:ind w:firstLine="708"/>
        <w:rPr>
          <w:sz w:val="24"/>
          <w:szCs w:val="24"/>
        </w:rPr>
      </w:pPr>
      <w:r w:rsidRPr="00A63F5B">
        <w:rPr>
          <w:sz w:val="24"/>
          <w:szCs w:val="24"/>
        </w:rPr>
        <w:t>Исходя из конкретных условий</w:t>
      </w:r>
      <w:r w:rsidR="008F3517">
        <w:rPr>
          <w:sz w:val="24"/>
          <w:szCs w:val="24"/>
        </w:rPr>
        <w:t>,</w:t>
      </w:r>
      <w:r w:rsidRPr="00A63F5B">
        <w:rPr>
          <w:sz w:val="24"/>
          <w:szCs w:val="24"/>
        </w:rPr>
        <w:t xml:space="preserve"> необходимо заполнить</w:t>
      </w:r>
      <w:r>
        <w:rPr>
          <w:sz w:val="24"/>
          <w:szCs w:val="24"/>
        </w:rPr>
        <w:t xml:space="preserve"> еще одну таблицу (</w:t>
      </w:r>
      <w:r w:rsidRPr="00A63F5B">
        <w:rPr>
          <w:sz w:val="24"/>
          <w:szCs w:val="24"/>
        </w:rPr>
        <w:t xml:space="preserve">табл. </w:t>
      </w:r>
      <w:r w:rsidR="001E61B4">
        <w:rPr>
          <w:sz w:val="24"/>
          <w:szCs w:val="24"/>
        </w:rPr>
        <w:t>8</w:t>
      </w:r>
      <w:r>
        <w:rPr>
          <w:sz w:val="24"/>
          <w:szCs w:val="24"/>
        </w:rPr>
        <w:t>).</w:t>
      </w:r>
    </w:p>
    <w:p w:rsidR="00DB211F" w:rsidRDefault="00DB211F" w:rsidP="00DB211F">
      <w:pPr>
        <w:autoSpaceDE w:val="0"/>
        <w:autoSpaceDN w:val="0"/>
        <w:adjustRightInd w:val="0"/>
        <w:spacing w:after="0" w:line="360" w:lineRule="auto"/>
        <w:rPr>
          <w:sz w:val="24"/>
          <w:szCs w:val="24"/>
        </w:rPr>
      </w:pPr>
      <w:r w:rsidRPr="00A63F5B">
        <w:rPr>
          <w:sz w:val="24"/>
          <w:szCs w:val="24"/>
        </w:rPr>
        <w:t>Очевидно, что:</w:t>
      </w:r>
      <w:r>
        <w:rPr>
          <w:sz w:val="24"/>
          <w:szCs w:val="24"/>
        </w:rPr>
        <w:t xml:space="preserve"> </w:t>
      </w:r>
    </w:p>
    <w:p w:rsidR="00DB211F" w:rsidRPr="00A63F5B" w:rsidRDefault="00DB211F" w:rsidP="008F3517">
      <w:pPr>
        <w:autoSpaceDE w:val="0"/>
        <w:autoSpaceDN w:val="0"/>
        <w:adjustRightInd w:val="0"/>
        <w:spacing w:after="0" w:line="360" w:lineRule="auto"/>
        <w:ind w:left="708"/>
        <w:rPr>
          <w:sz w:val="24"/>
          <w:szCs w:val="24"/>
        </w:rPr>
      </w:pPr>
      <w:r w:rsidRPr="00A63F5B">
        <w:rPr>
          <w:sz w:val="24"/>
          <w:szCs w:val="24"/>
        </w:rPr>
        <w:t>– первый вариант будет самым дорогим, но цель при этом</w:t>
      </w:r>
      <w:r>
        <w:rPr>
          <w:sz w:val="24"/>
          <w:szCs w:val="24"/>
        </w:rPr>
        <w:t xml:space="preserve"> </w:t>
      </w:r>
      <w:r w:rsidRPr="00A63F5B">
        <w:rPr>
          <w:sz w:val="24"/>
          <w:szCs w:val="24"/>
        </w:rPr>
        <w:t>достигается быстрее всего;</w:t>
      </w:r>
    </w:p>
    <w:p w:rsidR="00DB211F" w:rsidRPr="00A63F5B" w:rsidRDefault="00DB211F" w:rsidP="008F3517">
      <w:pPr>
        <w:autoSpaceDE w:val="0"/>
        <w:autoSpaceDN w:val="0"/>
        <w:adjustRightInd w:val="0"/>
        <w:spacing w:after="0" w:line="360" w:lineRule="auto"/>
        <w:ind w:left="708"/>
        <w:rPr>
          <w:sz w:val="24"/>
          <w:szCs w:val="24"/>
        </w:rPr>
      </w:pPr>
      <w:r w:rsidRPr="00A63F5B">
        <w:rPr>
          <w:sz w:val="24"/>
          <w:szCs w:val="24"/>
        </w:rPr>
        <w:t>– третий вариант будет самым дешёвым (если</w:t>
      </w:r>
      <w:r>
        <w:rPr>
          <w:sz w:val="24"/>
          <w:szCs w:val="24"/>
        </w:rPr>
        <w:t xml:space="preserve"> ещё пра</w:t>
      </w:r>
      <w:r w:rsidRPr="00A63F5B">
        <w:rPr>
          <w:sz w:val="24"/>
          <w:szCs w:val="24"/>
        </w:rPr>
        <w:t>вильно копить деньги), но при этом придётся долго ждать;</w:t>
      </w:r>
    </w:p>
    <w:p w:rsidR="00DB211F" w:rsidRPr="00A63F5B" w:rsidRDefault="00DB211F" w:rsidP="008F3517">
      <w:pPr>
        <w:autoSpaceDE w:val="0"/>
        <w:autoSpaceDN w:val="0"/>
        <w:adjustRightInd w:val="0"/>
        <w:spacing w:after="0" w:line="360" w:lineRule="auto"/>
        <w:ind w:left="708"/>
        <w:rPr>
          <w:sz w:val="24"/>
          <w:szCs w:val="24"/>
        </w:rPr>
      </w:pPr>
      <w:r w:rsidRPr="00A63F5B">
        <w:rPr>
          <w:sz w:val="24"/>
          <w:szCs w:val="24"/>
        </w:rPr>
        <w:t>– второй вариант достижения цели будет промежуточным:</w:t>
      </w:r>
      <w:r>
        <w:rPr>
          <w:sz w:val="24"/>
          <w:szCs w:val="24"/>
        </w:rPr>
        <w:t xml:space="preserve"> </w:t>
      </w:r>
      <w:r w:rsidRPr="00A63F5B">
        <w:rPr>
          <w:sz w:val="24"/>
          <w:szCs w:val="24"/>
        </w:rPr>
        <w:t>не самым дорогим, не с</w:t>
      </w:r>
      <w:r w:rsidRPr="00A63F5B">
        <w:rPr>
          <w:sz w:val="24"/>
          <w:szCs w:val="24"/>
        </w:rPr>
        <w:t>а</w:t>
      </w:r>
      <w:r w:rsidRPr="00A63F5B">
        <w:rPr>
          <w:sz w:val="24"/>
          <w:szCs w:val="24"/>
        </w:rPr>
        <w:t>мым дешёвым и не самым быстрым.</w:t>
      </w:r>
    </w:p>
    <w:p w:rsidR="00DB211F" w:rsidRDefault="00DB211F" w:rsidP="00DB211F">
      <w:pPr>
        <w:autoSpaceDE w:val="0"/>
        <w:autoSpaceDN w:val="0"/>
        <w:adjustRightInd w:val="0"/>
        <w:spacing w:after="0" w:line="360" w:lineRule="auto"/>
        <w:ind w:firstLine="708"/>
        <w:rPr>
          <w:sz w:val="24"/>
          <w:szCs w:val="24"/>
        </w:rPr>
      </w:pPr>
      <w:r w:rsidRPr="00A63F5B">
        <w:rPr>
          <w:sz w:val="24"/>
          <w:szCs w:val="24"/>
        </w:rPr>
        <w:lastRenderedPageBreak/>
        <w:t>Из этих трёх вариантов надо выбрать не первый попавшийся, а тот, который подходит вам больше всего.</w:t>
      </w:r>
      <w:r>
        <w:rPr>
          <w:sz w:val="24"/>
          <w:szCs w:val="24"/>
        </w:rPr>
        <w:t xml:space="preserve"> </w:t>
      </w:r>
      <w:r w:rsidRPr="00A63F5B">
        <w:rPr>
          <w:sz w:val="24"/>
          <w:szCs w:val="24"/>
        </w:rPr>
        <w:t>Допустим, вы выбрали второй вариант. Для его воплощения в жизнь необходимо составить план действий, заполнив такую таблицу:</w:t>
      </w:r>
    </w:p>
    <w:p w:rsidR="00DB211F" w:rsidRDefault="00DB211F" w:rsidP="00DB211F">
      <w:pPr>
        <w:autoSpaceDE w:val="0"/>
        <w:autoSpaceDN w:val="0"/>
        <w:adjustRightInd w:val="0"/>
        <w:spacing w:after="0" w:line="360" w:lineRule="auto"/>
        <w:ind w:firstLine="708"/>
        <w:jc w:val="center"/>
        <w:rPr>
          <w:b/>
          <w:sz w:val="24"/>
          <w:szCs w:val="24"/>
        </w:rPr>
      </w:pPr>
    </w:p>
    <w:p w:rsidR="00DB211F" w:rsidRPr="004F6E12" w:rsidRDefault="001E61B4" w:rsidP="00DB211F">
      <w:pPr>
        <w:autoSpaceDE w:val="0"/>
        <w:autoSpaceDN w:val="0"/>
        <w:adjustRightInd w:val="0"/>
        <w:spacing w:after="0" w:line="360" w:lineRule="auto"/>
        <w:ind w:firstLine="708"/>
        <w:jc w:val="center"/>
        <w:rPr>
          <w:b/>
          <w:sz w:val="24"/>
          <w:szCs w:val="24"/>
        </w:rPr>
      </w:pPr>
      <w:r>
        <w:rPr>
          <w:b/>
          <w:sz w:val="24"/>
          <w:szCs w:val="24"/>
        </w:rPr>
        <w:t>Таблица 8</w:t>
      </w:r>
      <w:r w:rsidR="00DB211F" w:rsidRPr="004F6E12">
        <w:rPr>
          <w:b/>
          <w:sz w:val="24"/>
          <w:szCs w:val="24"/>
        </w:rPr>
        <w:t xml:space="preserve">. </w:t>
      </w:r>
      <w:r w:rsidR="00783342">
        <w:rPr>
          <w:b/>
          <w:sz w:val="24"/>
          <w:szCs w:val="24"/>
        </w:rPr>
        <w:t>Финансовый план достижения цели</w:t>
      </w:r>
    </w:p>
    <w:tbl>
      <w:tblPr>
        <w:tblStyle w:val="af2"/>
        <w:tblW w:w="0" w:type="auto"/>
        <w:tblLook w:val="04A0" w:firstRow="1" w:lastRow="0" w:firstColumn="1" w:lastColumn="0" w:noHBand="0" w:noVBand="1"/>
      </w:tblPr>
      <w:tblGrid>
        <w:gridCol w:w="534"/>
        <w:gridCol w:w="3294"/>
        <w:gridCol w:w="1914"/>
        <w:gridCol w:w="1914"/>
        <w:gridCol w:w="1915"/>
      </w:tblGrid>
      <w:tr w:rsidR="00DB211F" w:rsidTr="003D7D3C">
        <w:tc>
          <w:tcPr>
            <w:tcW w:w="534" w:type="dxa"/>
            <w:vAlign w:val="center"/>
          </w:tcPr>
          <w:p w:rsidR="00DB211F" w:rsidRDefault="00DB211F" w:rsidP="003D7D3C">
            <w:pPr>
              <w:spacing w:line="360" w:lineRule="auto"/>
              <w:jc w:val="center"/>
              <w:rPr>
                <w:sz w:val="24"/>
                <w:szCs w:val="24"/>
              </w:rPr>
            </w:pPr>
            <w:r w:rsidRPr="00A63F5B">
              <w:rPr>
                <w:sz w:val="24"/>
                <w:szCs w:val="24"/>
              </w:rPr>
              <w:t>№</w:t>
            </w:r>
          </w:p>
        </w:tc>
        <w:tc>
          <w:tcPr>
            <w:tcW w:w="3294" w:type="dxa"/>
            <w:vAlign w:val="center"/>
          </w:tcPr>
          <w:p w:rsidR="00DB211F" w:rsidRPr="00A63F5B" w:rsidRDefault="00DB211F" w:rsidP="003D7D3C">
            <w:pPr>
              <w:autoSpaceDE w:val="0"/>
              <w:autoSpaceDN w:val="0"/>
              <w:adjustRightInd w:val="0"/>
              <w:spacing w:line="360" w:lineRule="auto"/>
              <w:jc w:val="center"/>
              <w:rPr>
                <w:sz w:val="24"/>
                <w:szCs w:val="24"/>
              </w:rPr>
            </w:pPr>
            <w:r w:rsidRPr="00A63F5B">
              <w:rPr>
                <w:sz w:val="24"/>
                <w:szCs w:val="24"/>
              </w:rPr>
              <w:t>Что нужно</w:t>
            </w:r>
            <w:r>
              <w:rPr>
                <w:sz w:val="24"/>
                <w:szCs w:val="24"/>
              </w:rPr>
              <w:t xml:space="preserve"> </w:t>
            </w:r>
            <w:r w:rsidRPr="00A63F5B">
              <w:rPr>
                <w:sz w:val="24"/>
                <w:szCs w:val="24"/>
              </w:rPr>
              <w:t>сделать?</w:t>
            </w:r>
          </w:p>
          <w:p w:rsidR="00DB211F" w:rsidRDefault="00DB211F" w:rsidP="003D7D3C">
            <w:pPr>
              <w:spacing w:line="360" w:lineRule="auto"/>
              <w:jc w:val="center"/>
              <w:rPr>
                <w:sz w:val="24"/>
                <w:szCs w:val="24"/>
              </w:rPr>
            </w:pPr>
          </w:p>
        </w:tc>
        <w:tc>
          <w:tcPr>
            <w:tcW w:w="1914" w:type="dxa"/>
            <w:vAlign w:val="center"/>
          </w:tcPr>
          <w:p w:rsidR="00DB211F" w:rsidRPr="00A63F5B" w:rsidRDefault="00DB211F" w:rsidP="003D7D3C">
            <w:pPr>
              <w:autoSpaceDE w:val="0"/>
              <w:autoSpaceDN w:val="0"/>
              <w:adjustRightInd w:val="0"/>
              <w:spacing w:line="360" w:lineRule="auto"/>
              <w:jc w:val="center"/>
              <w:rPr>
                <w:sz w:val="24"/>
                <w:szCs w:val="24"/>
              </w:rPr>
            </w:pPr>
            <w:r w:rsidRPr="00A63F5B">
              <w:rPr>
                <w:sz w:val="24"/>
                <w:szCs w:val="24"/>
              </w:rPr>
              <w:t>Когда</w:t>
            </w:r>
          </w:p>
          <w:p w:rsidR="00DB211F" w:rsidRDefault="00DB211F" w:rsidP="003D7D3C">
            <w:pPr>
              <w:autoSpaceDE w:val="0"/>
              <w:autoSpaceDN w:val="0"/>
              <w:adjustRightInd w:val="0"/>
              <w:spacing w:line="360" w:lineRule="auto"/>
              <w:jc w:val="center"/>
              <w:rPr>
                <w:sz w:val="24"/>
                <w:szCs w:val="24"/>
              </w:rPr>
            </w:pPr>
            <w:r w:rsidRPr="00A63F5B">
              <w:rPr>
                <w:sz w:val="24"/>
                <w:szCs w:val="24"/>
              </w:rPr>
              <w:t>(сроки)</w:t>
            </w:r>
          </w:p>
        </w:tc>
        <w:tc>
          <w:tcPr>
            <w:tcW w:w="1914" w:type="dxa"/>
            <w:vAlign w:val="center"/>
          </w:tcPr>
          <w:p w:rsidR="00DB211F" w:rsidRPr="00A63F5B" w:rsidRDefault="00DB211F" w:rsidP="003D7D3C">
            <w:pPr>
              <w:autoSpaceDE w:val="0"/>
              <w:autoSpaceDN w:val="0"/>
              <w:adjustRightInd w:val="0"/>
              <w:spacing w:line="360" w:lineRule="auto"/>
              <w:jc w:val="center"/>
              <w:rPr>
                <w:sz w:val="24"/>
                <w:szCs w:val="24"/>
              </w:rPr>
            </w:pPr>
            <w:r w:rsidRPr="00A63F5B">
              <w:rPr>
                <w:sz w:val="24"/>
                <w:szCs w:val="24"/>
              </w:rPr>
              <w:t>Куда обратит</w:t>
            </w:r>
            <w:r w:rsidRPr="00A63F5B">
              <w:rPr>
                <w:sz w:val="24"/>
                <w:szCs w:val="24"/>
              </w:rPr>
              <w:t>ь</w:t>
            </w:r>
            <w:r w:rsidRPr="00A63F5B">
              <w:rPr>
                <w:sz w:val="24"/>
                <w:szCs w:val="24"/>
              </w:rPr>
              <w:t>ся</w:t>
            </w:r>
            <w:r>
              <w:rPr>
                <w:sz w:val="24"/>
                <w:szCs w:val="24"/>
              </w:rPr>
              <w:t xml:space="preserve"> </w:t>
            </w:r>
            <w:r w:rsidRPr="00A63F5B">
              <w:rPr>
                <w:sz w:val="24"/>
                <w:szCs w:val="24"/>
              </w:rPr>
              <w:t>(организация,</w:t>
            </w:r>
          </w:p>
          <w:p w:rsidR="00DB211F" w:rsidRPr="00A63F5B" w:rsidRDefault="00DB211F" w:rsidP="003D7D3C">
            <w:pPr>
              <w:autoSpaceDE w:val="0"/>
              <w:autoSpaceDN w:val="0"/>
              <w:adjustRightInd w:val="0"/>
              <w:spacing w:line="360" w:lineRule="auto"/>
              <w:jc w:val="center"/>
              <w:rPr>
                <w:sz w:val="24"/>
                <w:szCs w:val="24"/>
              </w:rPr>
            </w:pPr>
            <w:r w:rsidRPr="00A63F5B">
              <w:rPr>
                <w:sz w:val="24"/>
                <w:szCs w:val="24"/>
              </w:rPr>
              <w:t>с которой надо</w:t>
            </w:r>
          </w:p>
          <w:p w:rsidR="00DB211F" w:rsidRPr="00A63F5B" w:rsidRDefault="00DB211F" w:rsidP="003D7D3C">
            <w:pPr>
              <w:autoSpaceDE w:val="0"/>
              <w:autoSpaceDN w:val="0"/>
              <w:adjustRightInd w:val="0"/>
              <w:spacing w:line="360" w:lineRule="auto"/>
              <w:jc w:val="center"/>
              <w:rPr>
                <w:sz w:val="24"/>
                <w:szCs w:val="24"/>
              </w:rPr>
            </w:pPr>
            <w:r w:rsidRPr="00A63F5B">
              <w:rPr>
                <w:sz w:val="24"/>
                <w:szCs w:val="24"/>
              </w:rPr>
              <w:t>вступить</w:t>
            </w:r>
          </w:p>
          <w:p w:rsidR="00DB211F" w:rsidRDefault="00DB211F" w:rsidP="00DB211F">
            <w:pPr>
              <w:autoSpaceDE w:val="0"/>
              <w:autoSpaceDN w:val="0"/>
              <w:adjustRightInd w:val="0"/>
              <w:spacing w:line="360" w:lineRule="auto"/>
              <w:jc w:val="center"/>
              <w:rPr>
                <w:sz w:val="24"/>
                <w:szCs w:val="24"/>
              </w:rPr>
            </w:pPr>
            <w:r w:rsidRPr="00A63F5B">
              <w:rPr>
                <w:sz w:val="24"/>
                <w:szCs w:val="24"/>
              </w:rPr>
              <w:t>в отношения)</w:t>
            </w:r>
          </w:p>
        </w:tc>
        <w:tc>
          <w:tcPr>
            <w:tcW w:w="1915" w:type="dxa"/>
            <w:vAlign w:val="center"/>
          </w:tcPr>
          <w:p w:rsidR="00DB211F" w:rsidRPr="00A63F5B" w:rsidRDefault="00DB211F" w:rsidP="003D7D3C">
            <w:pPr>
              <w:autoSpaceDE w:val="0"/>
              <w:autoSpaceDN w:val="0"/>
              <w:adjustRightInd w:val="0"/>
              <w:spacing w:line="360" w:lineRule="auto"/>
              <w:jc w:val="center"/>
              <w:rPr>
                <w:sz w:val="24"/>
                <w:szCs w:val="24"/>
              </w:rPr>
            </w:pPr>
            <w:r w:rsidRPr="00A63F5B">
              <w:rPr>
                <w:sz w:val="24"/>
                <w:szCs w:val="24"/>
              </w:rPr>
              <w:t>Конечный</w:t>
            </w:r>
          </w:p>
          <w:p w:rsidR="00DB211F" w:rsidRPr="00A63F5B" w:rsidRDefault="00DB211F" w:rsidP="003D7D3C">
            <w:pPr>
              <w:autoSpaceDE w:val="0"/>
              <w:autoSpaceDN w:val="0"/>
              <w:adjustRightInd w:val="0"/>
              <w:spacing w:line="360" w:lineRule="auto"/>
              <w:jc w:val="center"/>
              <w:rPr>
                <w:sz w:val="24"/>
                <w:szCs w:val="24"/>
              </w:rPr>
            </w:pPr>
            <w:r w:rsidRPr="00A63F5B">
              <w:rPr>
                <w:sz w:val="24"/>
                <w:szCs w:val="24"/>
              </w:rPr>
              <w:t>результат</w:t>
            </w:r>
          </w:p>
          <w:p w:rsidR="00DB211F" w:rsidRDefault="00DB211F" w:rsidP="003D7D3C">
            <w:pPr>
              <w:spacing w:line="360" w:lineRule="auto"/>
              <w:jc w:val="center"/>
              <w:rPr>
                <w:sz w:val="24"/>
                <w:szCs w:val="24"/>
              </w:rPr>
            </w:pPr>
          </w:p>
        </w:tc>
      </w:tr>
      <w:tr w:rsidR="00DB211F" w:rsidTr="003D7D3C">
        <w:tc>
          <w:tcPr>
            <w:tcW w:w="534" w:type="dxa"/>
          </w:tcPr>
          <w:p w:rsidR="00DB211F" w:rsidRDefault="00DB211F" w:rsidP="003D7D3C">
            <w:pPr>
              <w:spacing w:line="360" w:lineRule="auto"/>
              <w:rPr>
                <w:sz w:val="24"/>
                <w:szCs w:val="24"/>
              </w:rPr>
            </w:pPr>
            <w:r w:rsidRPr="00A63F5B">
              <w:rPr>
                <w:sz w:val="24"/>
                <w:szCs w:val="24"/>
              </w:rPr>
              <w:t>1</w:t>
            </w:r>
          </w:p>
        </w:tc>
        <w:tc>
          <w:tcPr>
            <w:tcW w:w="3294" w:type="dxa"/>
          </w:tcPr>
          <w:p w:rsidR="00DB211F" w:rsidRPr="00A63F5B" w:rsidRDefault="00DB211F" w:rsidP="003D7D3C">
            <w:pPr>
              <w:autoSpaceDE w:val="0"/>
              <w:autoSpaceDN w:val="0"/>
              <w:adjustRightInd w:val="0"/>
              <w:spacing w:line="360" w:lineRule="auto"/>
              <w:rPr>
                <w:sz w:val="24"/>
                <w:szCs w:val="24"/>
              </w:rPr>
            </w:pPr>
            <w:r w:rsidRPr="00A63F5B">
              <w:rPr>
                <w:sz w:val="24"/>
                <w:szCs w:val="24"/>
              </w:rPr>
              <w:t>Накопить</w:t>
            </w:r>
            <w:r>
              <w:rPr>
                <w:sz w:val="24"/>
                <w:szCs w:val="24"/>
              </w:rPr>
              <w:t xml:space="preserve"> </w:t>
            </w:r>
            <w:r w:rsidRPr="00A63F5B">
              <w:rPr>
                <w:sz w:val="24"/>
                <w:szCs w:val="24"/>
              </w:rPr>
              <w:t>20 000 р.</w:t>
            </w:r>
          </w:p>
          <w:p w:rsidR="00DB211F" w:rsidRDefault="00DB211F" w:rsidP="003D7D3C">
            <w:pPr>
              <w:spacing w:line="360" w:lineRule="auto"/>
              <w:rPr>
                <w:sz w:val="24"/>
                <w:szCs w:val="24"/>
              </w:rPr>
            </w:pP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1 января –</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1 марта</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2015 г.</w:t>
            </w:r>
          </w:p>
          <w:p w:rsidR="00DB211F" w:rsidRDefault="00DB211F" w:rsidP="00DB211F">
            <w:pPr>
              <w:spacing w:line="360" w:lineRule="auto"/>
              <w:jc w:val="center"/>
              <w:rPr>
                <w:sz w:val="24"/>
                <w:szCs w:val="24"/>
              </w:rPr>
            </w:pP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Пока хранить на</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дебетовой карте</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(например, на</w:t>
            </w:r>
          </w:p>
          <w:p w:rsidR="00DB211F" w:rsidRDefault="00DB211F" w:rsidP="00DB211F">
            <w:pPr>
              <w:autoSpaceDE w:val="0"/>
              <w:autoSpaceDN w:val="0"/>
              <w:adjustRightInd w:val="0"/>
              <w:spacing w:line="360" w:lineRule="auto"/>
              <w:jc w:val="center"/>
              <w:rPr>
                <w:sz w:val="24"/>
                <w:szCs w:val="24"/>
              </w:rPr>
            </w:pPr>
            <w:r w:rsidRPr="00A63F5B">
              <w:rPr>
                <w:sz w:val="24"/>
                <w:szCs w:val="24"/>
              </w:rPr>
              <w:t>зарплатной)</w:t>
            </w:r>
          </w:p>
        </w:tc>
        <w:tc>
          <w:tcPr>
            <w:tcW w:w="1915"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Сумма</w:t>
            </w:r>
          </w:p>
          <w:p w:rsidR="00DB211F" w:rsidRPr="00A63F5B" w:rsidRDefault="00DB211F" w:rsidP="00DB211F">
            <w:pPr>
              <w:spacing w:line="360" w:lineRule="auto"/>
              <w:jc w:val="center"/>
              <w:rPr>
                <w:sz w:val="24"/>
                <w:szCs w:val="24"/>
              </w:rPr>
            </w:pPr>
            <w:r w:rsidRPr="00A63F5B">
              <w:rPr>
                <w:sz w:val="24"/>
                <w:szCs w:val="24"/>
              </w:rPr>
              <w:t>50 000 р.</w:t>
            </w:r>
          </w:p>
          <w:p w:rsidR="00DB211F" w:rsidRDefault="00DB211F" w:rsidP="00DB211F">
            <w:pPr>
              <w:spacing w:line="360" w:lineRule="auto"/>
              <w:jc w:val="center"/>
              <w:rPr>
                <w:sz w:val="24"/>
                <w:szCs w:val="24"/>
              </w:rPr>
            </w:pPr>
          </w:p>
        </w:tc>
      </w:tr>
      <w:tr w:rsidR="00DB211F" w:rsidTr="003D7D3C">
        <w:tc>
          <w:tcPr>
            <w:tcW w:w="534" w:type="dxa"/>
          </w:tcPr>
          <w:p w:rsidR="00DB211F" w:rsidRDefault="00DB211F" w:rsidP="003D7D3C">
            <w:pPr>
              <w:spacing w:line="360" w:lineRule="auto"/>
              <w:rPr>
                <w:sz w:val="24"/>
                <w:szCs w:val="24"/>
              </w:rPr>
            </w:pPr>
            <w:r w:rsidRPr="00A63F5B">
              <w:rPr>
                <w:sz w:val="24"/>
                <w:szCs w:val="24"/>
              </w:rPr>
              <w:t>2</w:t>
            </w:r>
          </w:p>
        </w:tc>
        <w:tc>
          <w:tcPr>
            <w:tcW w:w="3294" w:type="dxa"/>
          </w:tcPr>
          <w:p w:rsidR="00DB211F" w:rsidRPr="00A63F5B" w:rsidRDefault="00DB211F" w:rsidP="003D7D3C">
            <w:pPr>
              <w:autoSpaceDE w:val="0"/>
              <w:autoSpaceDN w:val="0"/>
              <w:adjustRightInd w:val="0"/>
              <w:spacing w:line="360" w:lineRule="auto"/>
              <w:rPr>
                <w:sz w:val="24"/>
                <w:szCs w:val="24"/>
              </w:rPr>
            </w:pPr>
            <w:r w:rsidRPr="00A63F5B">
              <w:rPr>
                <w:sz w:val="24"/>
                <w:szCs w:val="24"/>
              </w:rPr>
              <w:t>Выбрать наиболее подход</w:t>
            </w:r>
            <w:r w:rsidRPr="00A63F5B">
              <w:rPr>
                <w:sz w:val="24"/>
                <w:szCs w:val="24"/>
              </w:rPr>
              <w:t>я</w:t>
            </w:r>
            <w:r w:rsidRPr="00A63F5B">
              <w:rPr>
                <w:sz w:val="24"/>
                <w:szCs w:val="24"/>
              </w:rPr>
              <w:t>щий банк</w:t>
            </w:r>
            <w:r>
              <w:rPr>
                <w:sz w:val="24"/>
                <w:szCs w:val="24"/>
              </w:rPr>
              <w:t xml:space="preserve"> </w:t>
            </w:r>
            <w:r w:rsidRPr="00A63F5B">
              <w:rPr>
                <w:sz w:val="24"/>
                <w:szCs w:val="24"/>
              </w:rPr>
              <w:t>для открытия</w:t>
            </w:r>
          </w:p>
          <w:p w:rsidR="00DB211F" w:rsidRPr="00A63F5B" w:rsidRDefault="00DB211F" w:rsidP="003D7D3C">
            <w:pPr>
              <w:autoSpaceDE w:val="0"/>
              <w:autoSpaceDN w:val="0"/>
              <w:adjustRightInd w:val="0"/>
              <w:spacing w:line="360" w:lineRule="auto"/>
              <w:rPr>
                <w:sz w:val="24"/>
                <w:szCs w:val="24"/>
              </w:rPr>
            </w:pPr>
            <w:r w:rsidRPr="00A63F5B">
              <w:rPr>
                <w:sz w:val="24"/>
                <w:szCs w:val="24"/>
              </w:rPr>
              <w:t>вклада и сделать вклад</w:t>
            </w:r>
          </w:p>
          <w:p w:rsidR="00DB211F" w:rsidRDefault="00DB211F" w:rsidP="003D7D3C">
            <w:pPr>
              <w:spacing w:line="360" w:lineRule="auto"/>
              <w:rPr>
                <w:sz w:val="24"/>
                <w:szCs w:val="24"/>
              </w:rPr>
            </w:pP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До</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1 марта</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2015 г.</w:t>
            </w:r>
          </w:p>
          <w:p w:rsidR="00DB211F" w:rsidRDefault="00DB211F" w:rsidP="00DB211F">
            <w:pPr>
              <w:spacing w:line="360" w:lineRule="auto"/>
              <w:jc w:val="center"/>
              <w:rPr>
                <w:sz w:val="24"/>
                <w:szCs w:val="24"/>
              </w:rPr>
            </w:pP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Банк, который</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выбран для ра</w:t>
            </w:r>
            <w:r w:rsidRPr="00A63F5B">
              <w:rPr>
                <w:sz w:val="24"/>
                <w:szCs w:val="24"/>
              </w:rPr>
              <w:t>з</w:t>
            </w:r>
            <w:r w:rsidRPr="00A63F5B">
              <w:rPr>
                <w:sz w:val="24"/>
                <w:szCs w:val="24"/>
              </w:rPr>
              <w:t>мещения вклада</w:t>
            </w:r>
          </w:p>
          <w:p w:rsidR="00DB211F" w:rsidRDefault="00DB211F" w:rsidP="00DB211F">
            <w:pPr>
              <w:spacing w:line="360" w:lineRule="auto"/>
              <w:jc w:val="center"/>
              <w:rPr>
                <w:sz w:val="24"/>
                <w:szCs w:val="24"/>
              </w:rPr>
            </w:pPr>
          </w:p>
        </w:tc>
        <w:tc>
          <w:tcPr>
            <w:tcW w:w="1915"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Заключённый</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договор на</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пополняемый</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вклад</w:t>
            </w:r>
          </w:p>
          <w:p w:rsidR="00DB211F" w:rsidRDefault="00DB211F" w:rsidP="00DB211F">
            <w:pPr>
              <w:spacing w:line="360" w:lineRule="auto"/>
              <w:jc w:val="center"/>
              <w:rPr>
                <w:sz w:val="24"/>
                <w:szCs w:val="24"/>
              </w:rPr>
            </w:pPr>
          </w:p>
        </w:tc>
      </w:tr>
      <w:tr w:rsidR="00DB211F" w:rsidTr="003D7D3C">
        <w:tc>
          <w:tcPr>
            <w:tcW w:w="534" w:type="dxa"/>
          </w:tcPr>
          <w:p w:rsidR="00DB211F" w:rsidRDefault="00DB211F" w:rsidP="003D7D3C">
            <w:pPr>
              <w:spacing w:line="360" w:lineRule="auto"/>
              <w:rPr>
                <w:sz w:val="24"/>
                <w:szCs w:val="24"/>
              </w:rPr>
            </w:pPr>
            <w:r w:rsidRPr="00A63F5B">
              <w:rPr>
                <w:sz w:val="24"/>
                <w:szCs w:val="24"/>
              </w:rPr>
              <w:t>3</w:t>
            </w:r>
          </w:p>
        </w:tc>
        <w:tc>
          <w:tcPr>
            <w:tcW w:w="3294" w:type="dxa"/>
          </w:tcPr>
          <w:p w:rsidR="00DB211F" w:rsidRPr="00A63F5B" w:rsidRDefault="00DB211F" w:rsidP="003D7D3C">
            <w:pPr>
              <w:autoSpaceDE w:val="0"/>
              <w:autoSpaceDN w:val="0"/>
              <w:adjustRightInd w:val="0"/>
              <w:spacing w:line="360" w:lineRule="auto"/>
              <w:rPr>
                <w:sz w:val="24"/>
                <w:szCs w:val="24"/>
              </w:rPr>
            </w:pPr>
            <w:r w:rsidRPr="00A63F5B">
              <w:rPr>
                <w:sz w:val="24"/>
                <w:szCs w:val="24"/>
              </w:rPr>
              <w:t>Пополнять</w:t>
            </w:r>
            <w:r>
              <w:rPr>
                <w:sz w:val="24"/>
                <w:szCs w:val="24"/>
              </w:rPr>
              <w:t xml:space="preserve"> </w:t>
            </w:r>
            <w:r w:rsidRPr="00A63F5B">
              <w:rPr>
                <w:sz w:val="24"/>
                <w:szCs w:val="24"/>
              </w:rPr>
              <w:t>свой вклад</w:t>
            </w:r>
            <w:r>
              <w:rPr>
                <w:sz w:val="24"/>
                <w:szCs w:val="24"/>
              </w:rPr>
              <w:t xml:space="preserve"> к</w:t>
            </w:r>
            <w:r w:rsidRPr="00A63F5B">
              <w:rPr>
                <w:sz w:val="24"/>
                <w:szCs w:val="24"/>
              </w:rPr>
              <w:t>а</w:t>
            </w:r>
            <w:r w:rsidRPr="00A63F5B">
              <w:rPr>
                <w:sz w:val="24"/>
                <w:szCs w:val="24"/>
              </w:rPr>
              <w:t>ж</w:t>
            </w:r>
            <w:r w:rsidRPr="00A63F5B">
              <w:rPr>
                <w:sz w:val="24"/>
                <w:szCs w:val="24"/>
              </w:rPr>
              <w:t>дый</w:t>
            </w:r>
            <w:r>
              <w:rPr>
                <w:sz w:val="24"/>
                <w:szCs w:val="24"/>
              </w:rPr>
              <w:t xml:space="preserve"> </w:t>
            </w:r>
            <w:r w:rsidRPr="00A63F5B">
              <w:rPr>
                <w:sz w:val="24"/>
                <w:szCs w:val="24"/>
              </w:rPr>
              <w:t>месяц на</w:t>
            </w:r>
            <w:r>
              <w:rPr>
                <w:sz w:val="24"/>
                <w:szCs w:val="24"/>
              </w:rPr>
              <w:t xml:space="preserve"> </w:t>
            </w:r>
            <w:r w:rsidRPr="00A63F5B">
              <w:rPr>
                <w:sz w:val="24"/>
                <w:szCs w:val="24"/>
              </w:rPr>
              <w:t>7500 р.</w:t>
            </w:r>
          </w:p>
          <w:p w:rsidR="00DB211F" w:rsidRDefault="00DB211F" w:rsidP="003D7D3C">
            <w:pPr>
              <w:spacing w:line="360" w:lineRule="auto"/>
              <w:rPr>
                <w:sz w:val="24"/>
                <w:szCs w:val="24"/>
              </w:rPr>
            </w:pP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Каждый</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месяц</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10-го</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числа: с</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1 марта</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2015 г. по</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1 марта</w:t>
            </w:r>
          </w:p>
          <w:p w:rsidR="00DB211F" w:rsidRDefault="00DB211F" w:rsidP="00DB211F">
            <w:pPr>
              <w:autoSpaceDE w:val="0"/>
              <w:autoSpaceDN w:val="0"/>
              <w:adjustRightInd w:val="0"/>
              <w:spacing w:line="360" w:lineRule="auto"/>
              <w:jc w:val="center"/>
              <w:rPr>
                <w:sz w:val="24"/>
                <w:szCs w:val="24"/>
              </w:rPr>
            </w:pPr>
            <w:r w:rsidRPr="00A63F5B">
              <w:rPr>
                <w:sz w:val="24"/>
                <w:szCs w:val="24"/>
              </w:rPr>
              <w:t>2017 г.</w:t>
            </w: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Банк, который</w:t>
            </w:r>
          </w:p>
          <w:p w:rsidR="00DB211F" w:rsidRPr="00A63F5B" w:rsidRDefault="00783342" w:rsidP="00DB211F">
            <w:pPr>
              <w:autoSpaceDE w:val="0"/>
              <w:autoSpaceDN w:val="0"/>
              <w:adjustRightInd w:val="0"/>
              <w:spacing w:line="360" w:lineRule="auto"/>
              <w:jc w:val="center"/>
              <w:rPr>
                <w:sz w:val="24"/>
                <w:szCs w:val="24"/>
              </w:rPr>
            </w:pPr>
            <w:r>
              <w:rPr>
                <w:sz w:val="24"/>
                <w:szCs w:val="24"/>
              </w:rPr>
              <w:t>выбран для ра</w:t>
            </w:r>
            <w:r>
              <w:rPr>
                <w:sz w:val="24"/>
                <w:szCs w:val="24"/>
              </w:rPr>
              <w:t>з</w:t>
            </w:r>
            <w:r w:rsidR="00DB211F" w:rsidRPr="00A63F5B">
              <w:rPr>
                <w:sz w:val="24"/>
                <w:szCs w:val="24"/>
              </w:rPr>
              <w:t>мещения вклада</w:t>
            </w:r>
          </w:p>
          <w:p w:rsidR="00DB211F" w:rsidRDefault="00DB211F" w:rsidP="00DB211F">
            <w:pPr>
              <w:spacing w:line="360" w:lineRule="auto"/>
              <w:jc w:val="center"/>
              <w:rPr>
                <w:sz w:val="24"/>
                <w:szCs w:val="24"/>
              </w:rPr>
            </w:pPr>
          </w:p>
        </w:tc>
        <w:tc>
          <w:tcPr>
            <w:tcW w:w="1915"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Накопленная</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сумма</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200 000 р.</w:t>
            </w:r>
          </w:p>
          <w:p w:rsidR="00DB211F" w:rsidRDefault="00DB211F" w:rsidP="00DB211F">
            <w:pPr>
              <w:spacing w:line="360" w:lineRule="auto"/>
              <w:jc w:val="center"/>
              <w:rPr>
                <w:sz w:val="24"/>
                <w:szCs w:val="24"/>
              </w:rPr>
            </w:pPr>
          </w:p>
        </w:tc>
      </w:tr>
      <w:tr w:rsidR="00DB211F" w:rsidTr="003D7D3C">
        <w:tc>
          <w:tcPr>
            <w:tcW w:w="534" w:type="dxa"/>
          </w:tcPr>
          <w:p w:rsidR="00DB211F" w:rsidRDefault="00DB211F" w:rsidP="003D7D3C">
            <w:pPr>
              <w:spacing w:line="360" w:lineRule="auto"/>
              <w:rPr>
                <w:sz w:val="24"/>
                <w:szCs w:val="24"/>
              </w:rPr>
            </w:pPr>
            <w:r w:rsidRPr="00A63F5B">
              <w:rPr>
                <w:sz w:val="24"/>
                <w:szCs w:val="24"/>
              </w:rPr>
              <w:t>4</w:t>
            </w:r>
          </w:p>
        </w:tc>
        <w:tc>
          <w:tcPr>
            <w:tcW w:w="3294" w:type="dxa"/>
          </w:tcPr>
          <w:p w:rsidR="00DB211F" w:rsidRPr="00A63F5B" w:rsidRDefault="00DB211F" w:rsidP="003D7D3C">
            <w:pPr>
              <w:autoSpaceDE w:val="0"/>
              <w:autoSpaceDN w:val="0"/>
              <w:adjustRightInd w:val="0"/>
              <w:spacing w:line="360" w:lineRule="auto"/>
              <w:rPr>
                <w:sz w:val="24"/>
                <w:szCs w:val="24"/>
              </w:rPr>
            </w:pPr>
            <w:r w:rsidRPr="00A63F5B">
              <w:rPr>
                <w:sz w:val="24"/>
                <w:szCs w:val="24"/>
              </w:rPr>
              <w:t>Найти подходящий вари-</w:t>
            </w:r>
          </w:p>
          <w:p w:rsidR="00DB211F" w:rsidRPr="00A63F5B" w:rsidRDefault="00DB211F" w:rsidP="003D7D3C">
            <w:pPr>
              <w:autoSpaceDE w:val="0"/>
              <w:autoSpaceDN w:val="0"/>
              <w:adjustRightInd w:val="0"/>
              <w:spacing w:line="360" w:lineRule="auto"/>
              <w:rPr>
                <w:sz w:val="24"/>
                <w:szCs w:val="24"/>
              </w:rPr>
            </w:pPr>
            <w:r w:rsidRPr="00A63F5B">
              <w:rPr>
                <w:sz w:val="24"/>
                <w:szCs w:val="24"/>
              </w:rPr>
              <w:t>ант автомобиля и банка,</w:t>
            </w:r>
          </w:p>
          <w:p w:rsidR="00DB211F" w:rsidRPr="00A63F5B" w:rsidRDefault="00DB211F" w:rsidP="003D7D3C">
            <w:pPr>
              <w:autoSpaceDE w:val="0"/>
              <w:autoSpaceDN w:val="0"/>
              <w:adjustRightInd w:val="0"/>
              <w:spacing w:line="360" w:lineRule="auto"/>
              <w:rPr>
                <w:sz w:val="24"/>
                <w:szCs w:val="24"/>
              </w:rPr>
            </w:pPr>
            <w:r w:rsidRPr="00A63F5B">
              <w:rPr>
                <w:sz w:val="24"/>
                <w:szCs w:val="24"/>
              </w:rPr>
              <w:t>который даст</w:t>
            </w:r>
            <w:r>
              <w:rPr>
                <w:sz w:val="24"/>
                <w:szCs w:val="24"/>
              </w:rPr>
              <w:t xml:space="preserve"> </w:t>
            </w:r>
            <w:r w:rsidRPr="00A63F5B">
              <w:rPr>
                <w:sz w:val="24"/>
                <w:szCs w:val="24"/>
              </w:rPr>
              <w:t>кредит</w:t>
            </w:r>
          </w:p>
          <w:p w:rsidR="00DB211F" w:rsidRDefault="00DB211F" w:rsidP="003D7D3C">
            <w:pPr>
              <w:spacing w:line="360" w:lineRule="auto"/>
              <w:rPr>
                <w:sz w:val="24"/>
                <w:szCs w:val="24"/>
              </w:rPr>
            </w:pP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До</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1 марта</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2017 г.</w:t>
            </w:r>
          </w:p>
          <w:p w:rsidR="00DB211F" w:rsidRDefault="00DB211F" w:rsidP="00DB211F">
            <w:pPr>
              <w:spacing w:line="360" w:lineRule="auto"/>
              <w:jc w:val="center"/>
              <w:rPr>
                <w:sz w:val="24"/>
                <w:szCs w:val="24"/>
              </w:rPr>
            </w:pP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Банк и автос</w:t>
            </w:r>
            <w:r w:rsidRPr="00A63F5B">
              <w:rPr>
                <w:sz w:val="24"/>
                <w:szCs w:val="24"/>
              </w:rPr>
              <w:t>а</w:t>
            </w:r>
            <w:r w:rsidRPr="00A63F5B">
              <w:rPr>
                <w:sz w:val="24"/>
                <w:szCs w:val="24"/>
              </w:rPr>
              <w:t>лон</w:t>
            </w:r>
          </w:p>
          <w:p w:rsidR="00DB211F" w:rsidRDefault="00DB211F" w:rsidP="00DB211F">
            <w:pPr>
              <w:spacing w:line="360" w:lineRule="auto"/>
              <w:jc w:val="center"/>
              <w:rPr>
                <w:sz w:val="24"/>
                <w:szCs w:val="24"/>
              </w:rPr>
            </w:pPr>
          </w:p>
        </w:tc>
        <w:tc>
          <w:tcPr>
            <w:tcW w:w="1915"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Название банка</w:t>
            </w:r>
          </w:p>
          <w:p w:rsidR="00DB211F" w:rsidRDefault="00783342" w:rsidP="00783342">
            <w:pPr>
              <w:autoSpaceDE w:val="0"/>
              <w:autoSpaceDN w:val="0"/>
              <w:adjustRightInd w:val="0"/>
              <w:spacing w:line="360" w:lineRule="auto"/>
              <w:jc w:val="center"/>
              <w:rPr>
                <w:sz w:val="24"/>
                <w:szCs w:val="24"/>
              </w:rPr>
            </w:pPr>
            <w:r>
              <w:rPr>
                <w:sz w:val="24"/>
                <w:szCs w:val="24"/>
              </w:rPr>
              <w:t>и условия кр</w:t>
            </w:r>
            <w:r>
              <w:rPr>
                <w:sz w:val="24"/>
                <w:szCs w:val="24"/>
              </w:rPr>
              <w:t>е</w:t>
            </w:r>
            <w:r w:rsidR="00DB211F" w:rsidRPr="00A63F5B">
              <w:rPr>
                <w:sz w:val="24"/>
                <w:szCs w:val="24"/>
              </w:rPr>
              <w:t>дита</w:t>
            </w:r>
          </w:p>
        </w:tc>
      </w:tr>
      <w:tr w:rsidR="00DB211F" w:rsidTr="003D7D3C">
        <w:tc>
          <w:tcPr>
            <w:tcW w:w="534" w:type="dxa"/>
          </w:tcPr>
          <w:p w:rsidR="00DB211F" w:rsidRDefault="00DB211F" w:rsidP="003D7D3C">
            <w:pPr>
              <w:spacing w:line="360" w:lineRule="auto"/>
              <w:rPr>
                <w:sz w:val="24"/>
                <w:szCs w:val="24"/>
              </w:rPr>
            </w:pPr>
            <w:r w:rsidRPr="00A63F5B">
              <w:rPr>
                <w:sz w:val="24"/>
                <w:szCs w:val="24"/>
              </w:rPr>
              <w:t>5</w:t>
            </w:r>
          </w:p>
        </w:tc>
        <w:tc>
          <w:tcPr>
            <w:tcW w:w="3294" w:type="dxa"/>
          </w:tcPr>
          <w:p w:rsidR="00DB211F" w:rsidRPr="00A63F5B" w:rsidRDefault="00DB211F" w:rsidP="003D7D3C">
            <w:pPr>
              <w:autoSpaceDE w:val="0"/>
              <w:autoSpaceDN w:val="0"/>
              <w:adjustRightInd w:val="0"/>
              <w:spacing w:line="360" w:lineRule="auto"/>
              <w:rPr>
                <w:sz w:val="24"/>
                <w:szCs w:val="24"/>
              </w:rPr>
            </w:pPr>
            <w:r w:rsidRPr="00A63F5B">
              <w:rPr>
                <w:sz w:val="24"/>
                <w:szCs w:val="24"/>
              </w:rPr>
              <w:t>Заключить</w:t>
            </w:r>
            <w:r>
              <w:rPr>
                <w:sz w:val="24"/>
                <w:szCs w:val="24"/>
              </w:rPr>
              <w:t xml:space="preserve"> </w:t>
            </w:r>
            <w:r w:rsidRPr="00A63F5B">
              <w:rPr>
                <w:sz w:val="24"/>
                <w:szCs w:val="24"/>
              </w:rPr>
              <w:t>кредитный</w:t>
            </w:r>
          </w:p>
          <w:p w:rsidR="00DB211F" w:rsidRPr="00A63F5B" w:rsidRDefault="00DB211F" w:rsidP="003D7D3C">
            <w:pPr>
              <w:autoSpaceDE w:val="0"/>
              <w:autoSpaceDN w:val="0"/>
              <w:adjustRightInd w:val="0"/>
              <w:spacing w:line="360" w:lineRule="auto"/>
              <w:rPr>
                <w:sz w:val="24"/>
                <w:szCs w:val="24"/>
              </w:rPr>
            </w:pPr>
            <w:r w:rsidRPr="00A63F5B">
              <w:rPr>
                <w:sz w:val="24"/>
                <w:szCs w:val="24"/>
              </w:rPr>
              <w:t>договор с</w:t>
            </w:r>
            <w:r>
              <w:rPr>
                <w:sz w:val="24"/>
                <w:szCs w:val="24"/>
              </w:rPr>
              <w:t xml:space="preserve"> </w:t>
            </w:r>
            <w:r w:rsidRPr="00A63F5B">
              <w:rPr>
                <w:sz w:val="24"/>
                <w:szCs w:val="24"/>
              </w:rPr>
              <w:t>банком и</w:t>
            </w:r>
          </w:p>
          <w:p w:rsidR="00DB211F" w:rsidRPr="00A63F5B" w:rsidRDefault="00DB211F" w:rsidP="003D7D3C">
            <w:pPr>
              <w:autoSpaceDE w:val="0"/>
              <w:autoSpaceDN w:val="0"/>
              <w:adjustRightInd w:val="0"/>
              <w:spacing w:line="360" w:lineRule="auto"/>
              <w:rPr>
                <w:sz w:val="24"/>
                <w:szCs w:val="24"/>
              </w:rPr>
            </w:pPr>
            <w:r w:rsidRPr="00A63F5B">
              <w:rPr>
                <w:sz w:val="24"/>
                <w:szCs w:val="24"/>
              </w:rPr>
              <w:t>договор на</w:t>
            </w:r>
            <w:r>
              <w:rPr>
                <w:sz w:val="24"/>
                <w:szCs w:val="24"/>
              </w:rPr>
              <w:t xml:space="preserve"> </w:t>
            </w:r>
            <w:r w:rsidR="00541E58">
              <w:rPr>
                <w:sz w:val="24"/>
                <w:szCs w:val="24"/>
              </w:rPr>
              <w:t>покупку авто</w:t>
            </w:r>
            <w:r w:rsidRPr="00A63F5B">
              <w:rPr>
                <w:sz w:val="24"/>
                <w:szCs w:val="24"/>
              </w:rPr>
              <w:t>м</w:t>
            </w:r>
            <w:r w:rsidRPr="00A63F5B">
              <w:rPr>
                <w:sz w:val="24"/>
                <w:szCs w:val="24"/>
              </w:rPr>
              <w:t>о</w:t>
            </w:r>
            <w:r w:rsidRPr="00A63F5B">
              <w:rPr>
                <w:sz w:val="24"/>
                <w:szCs w:val="24"/>
              </w:rPr>
              <w:lastRenderedPageBreak/>
              <w:t>биля</w:t>
            </w:r>
          </w:p>
          <w:p w:rsidR="00DB211F" w:rsidRDefault="00DB211F" w:rsidP="003D7D3C">
            <w:pPr>
              <w:spacing w:line="360" w:lineRule="auto"/>
              <w:rPr>
                <w:sz w:val="24"/>
                <w:szCs w:val="24"/>
              </w:rPr>
            </w:pP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lastRenderedPageBreak/>
              <w:t>1–10</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марта</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2017 г.</w:t>
            </w:r>
          </w:p>
          <w:p w:rsidR="00DB211F" w:rsidRDefault="00DB211F" w:rsidP="00DB211F">
            <w:pPr>
              <w:spacing w:line="360" w:lineRule="auto"/>
              <w:jc w:val="center"/>
              <w:rPr>
                <w:sz w:val="24"/>
                <w:szCs w:val="24"/>
              </w:rPr>
            </w:pPr>
          </w:p>
        </w:tc>
        <w:tc>
          <w:tcPr>
            <w:tcW w:w="1914"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lastRenderedPageBreak/>
              <w:t xml:space="preserve">Банк и </w:t>
            </w:r>
            <w:proofErr w:type="spellStart"/>
            <w:r w:rsidRPr="00A63F5B">
              <w:rPr>
                <w:sz w:val="24"/>
                <w:szCs w:val="24"/>
              </w:rPr>
              <w:t>автоса</w:t>
            </w:r>
            <w:proofErr w:type="spellEnd"/>
            <w:r w:rsidRPr="00A63F5B">
              <w:rPr>
                <w:sz w:val="24"/>
                <w:szCs w:val="24"/>
              </w:rPr>
              <w:t>-</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лон, страховая</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компания</w:t>
            </w:r>
          </w:p>
          <w:p w:rsidR="00DB211F" w:rsidRDefault="00DB211F" w:rsidP="00DB211F">
            <w:pPr>
              <w:spacing w:line="360" w:lineRule="auto"/>
              <w:jc w:val="center"/>
              <w:rPr>
                <w:sz w:val="24"/>
                <w:szCs w:val="24"/>
              </w:rPr>
            </w:pPr>
          </w:p>
        </w:tc>
        <w:tc>
          <w:tcPr>
            <w:tcW w:w="1915" w:type="dxa"/>
          </w:tcPr>
          <w:p w:rsidR="00DB211F" w:rsidRPr="00A63F5B" w:rsidRDefault="00DB211F" w:rsidP="00DB211F">
            <w:pPr>
              <w:autoSpaceDE w:val="0"/>
              <w:autoSpaceDN w:val="0"/>
              <w:adjustRightInd w:val="0"/>
              <w:spacing w:line="360" w:lineRule="auto"/>
              <w:jc w:val="center"/>
              <w:rPr>
                <w:sz w:val="24"/>
                <w:szCs w:val="24"/>
              </w:rPr>
            </w:pPr>
            <w:r w:rsidRPr="00A63F5B">
              <w:rPr>
                <w:sz w:val="24"/>
                <w:szCs w:val="24"/>
              </w:rPr>
              <w:lastRenderedPageBreak/>
              <w:t>Автомобиль +</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 кредитный</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договор и об</w:t>
            </w:r>
            <w:r w:rsidRPr="00A63F5B">
              <w:rPr>
                <w:sz w:val="24"/>
                <w:szCs w:val="24"/>
              </w:rPr>
              <w:t>я</w:t>
            </w:r>
            <w:r w:rsidRPr="00A63F5B">
              <w:rPr>
                <w:sz w:val="24"/>
                <w:szCs w:val="24"/>
              </w:rPr>
              <w:lastRenderedPageBreak/>
              <w:t>зательства в</w:t>
            </w:r>
            <w:r w:rsidRPr="00A63F5B">
              <w:rPr>
                <w:sz w:val="24"/>
                <w:szCs w:val="24"/>
              </w:rPr>
              <w:t>ы</w:t>
            </w:r>
            <w:r w:rsidR="00541E58">
              <w:rPr>
                <w:sz w:val="24"/>
                <w:szCs w:val="24"/>
              </w:rPr>
              <w:t>пла</w:t>
            </w:r>
            <w:r w:rsidRPr="00A63F5B">
              <w:rPr>
                <w:sz w:val="24"/>
                <w:szCs w:val="24"/>
              </w:rPr>
              <w:t>чивать по</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18 600 р. ка</w:t>
            </w:r>
            <w:r w:rsidRPr="00A63F5B">
              <w:rPr>
                <w:sz w:val="24"/>
                <w:szCs w:val="24"/>
              </w:rPr>
              <w:t>ж</w:t>
            </w:r>
            <w:r w:rsidRPr="00A63F5B">
              <w:rPr>
                <w:sz w:val="24"/>
                <w:szCs w:val="24"/>
              </w:rPr>
              <w:t>дый</w:t>
            </w:r>
          </w:p>
          <w:p w:rsidR="00DB211F" w:rsidRPr="00A63F5B" w:rsidRDefault="00DB211F" w:rsidP="00DB211F">
            <w:pPr>
              <w:autoSpaceDE w:val="0"/>
              <w:autoSpaceDN w:val="0"/>
              <w:adjustRightInd w:val="0"/>
              <w:spacing w:line="360" w:lineRule="auto"/>
              <w:jc w:val="center"/>
              <w:rPr>
                <w:sz w:val="24"/>
                <w:szCs w:val="24"/>
              </w:rPr>
            </w:pPr>
            <w:r w:rsidRPr="00A63F5B">
              <w:rPr>
                <w:sz w:val="24"/>
                <w:szCs w:val="24"/>
              </w:rPr>
              <w:t>месяц до</w:t>
            </w:r>
          </w:p>
          <w:p w:rsidR="00DB211F" w:rsidRDefault="00541E58" w:rsidP="00541E58">
            <w:pPr>
              <w:spacing w:line="360" w:lineRule="auto"/>
              <w:jc w:val="center"/>
              <w:rPr>
                <w:sz w:val="24"/>
                <w:szCs w:val="24"/>
              </w:rPr>
            </w:pPr>
            <w:r>
              <w:rPr>
                <w:sz w:val="24"/>
                <w:szCs w:val="24"/>
              </w:rPr>
              <w:t>10 марта 2019 г.</w:t>
            </w:r>
          </w:p>
        </w:tc>
      </w:tr>
    </w:tbl>
    <w:p w:rsidR="00DB211F" w:rsidRDefault="00DB211F" w:rsidP="00DB211F">
      <w:pPr>
        <w:spacing w:after="0" w:line="360" w:lineRule="auto"/>
        <w:rPr>
          <w:sz w:val="24"/>
          <w:szCs w:val="24"/>
        </w:rPr>
      </w:pPr>
      <w:r>
        <w:rPr>
          <w:sz w:val="24"/>
          <w:szCs w:val="24"/>
        </w:rPr>
        <w:lastRenderedPageBreak/>
        <w:t>(7, с. 138-141)</w:t>
      </w:r>
    </w:p>
    <w:p w:rsidR="00637BAD" w:rsidRDefault="00637BAD" w:rsidP="00637BAD">
      <w:pPr>
        <w:rPr>
          <w:rFonts w:eastAsia="Calibri"/>
          <w:sz w:val="24"/>
          <w:szCs w:val="24"/>
        </w:rPr>
      </w:pPr>
    </w:p>
    <w:p w:rsidR="00637BAD" w:rsidRDefault="00637BAD" w:rsidP="006B0C47">
      <w:pPr>
        <w:pStyle w:val="22"/>
      </w:pPr>
      <w:bookmarkStart w:id="27" w:name="_Toc490398582"/>
      <w:r w:rsidRPr="00637BAD">
        <w:t>1.7.3. Долгосрочный финансовый план сбережений</w:t>
      </w:r>
      <w:r>
        <w:t>.</w:t>
      </w:r>
      <w:bookmarkEnd w:id="27"/>
    </w:p>
    <w:p w:rsidR="00DB211F" w:rsidRPr="00C61844" w:rsidRDefault="00DB211F" w:rsidP="00DB211F">
      <w:pPr>
        <w:autoSpaceDE w:val="0"/>
        <w:autoSpaceDN w:val="0"/>
        <w:adjustRightInd w:val="0"/>
        <w:spacing w:after="0" w:line="360" w:lineRule="auto"/>
        <w:ind w:firstLine="708"/>
        <w:rPr>
          <w:sz w:val="24"/>
          <w:szCs w:val="24"/>
        </w:rPr>
      </w:pPr>
      <w:r>
        <w:rPr>
          <w:sz w:val="24"/>
          <w:szCs w:val="24"/>
        </w:rPr>
        <w:t>Н</w:t>
      </w:r>
      <w:r w:rsidRPr="00C61844">
        <w:rPr>
          <w:sz w:val="24"/>
          <w:szCs w:val="24"/>
        </w:rPr>
        <w:t>а разных этапах семья то сберегает</w:t>
      </w:r>
      <w:r>
        <w:rPr>
          <w:sz w:val="24"/>
          <w:szCs w:val="24"/>
        </w:rPr>
        <w:t xml:space="preserve"> </w:t>
      </w:r>
      <w:r w:rsidRPr="00C61844">
        <w:rPr>
          <w:sz w:val="24"/>
          <w:szCs w:val="24"/>
        </w:rPr>
        <w:t>деньги, то тратит их. Важно научиться предв</w:t>
      </w:r>
      <w:r w:rsidRPr="00C61844">
        <w:rPr>
          <w:sz w:val="24"/>
          <w:szCs w:val="24"/>
        </w:rPr>
        <w:t>и</w:t>
      </w:r>
      <w:r w:rsidRPr="00C61844">
        <w:rPr>
          <w:sz w:val="24"/>
          <w:szCs w:val="24"/>
        </w:rPr>
        <w:t>деть периоды больших затрат и создавать сбережения под них.</w:t>
      </w:r>
    </w:p>
    <w:p w:rsidR="00DB211F" w:rsidRPr="00C61844" w:rsidRDefault="00DB211F" w:rsidP="00DB211F">
      <w:pPr>
        <w:autoSpaceDE w:val="0"/>
        <w:autoSpaceDN w:val="0"/>
        <w:adjustRightInd w:val="0"/>
        <w:spacing w:after="0" w:line="360" w:lineRule="auto"/>
        <w:ind w:firstLine="708"/>
        <w:rPr>
          <w:sz w:val="24"/>
          <w:szCs w:val="24"/>
        </w:rPr>
      </w:pPr>
      <w:r w:rsidRPr="00C61844">
        <w:rPr>
          <w:sz w:val="24"/>
          <w:szCs w:val="24"/>
        </w:rPr>
        <w:t xml:space="preserve">Доля доходов, которая используется на создание будущих резервов семьи, называется </w:t>
      </w:r>
      <w:r w:rsidRPr="00C61844">
        <w:rPr>
          <w:bCs/>
          <w:i/>
          <w:sz w:val="24"/>
          <w:szCs w:val="24"/>
        </w:rPr>
        <w:t>нормой сбережения</w:t>
      </w:r>
      <w:r w:rsidRPr="00C61844">
        <w:rPr>
          <w:i/>
          <w:sz w:val="24"/>
          <w:szCs w:val="24"/>
        </w:rPr>
        <w:t>.</w:t>
      </w:r>
    </w:p>
    <w:p w:rsidR="00DB211F" w:rsidRDefault="00DB211F" w:rsidP="00DB211F">
      <w:pPr>
        <w:autoSpaceDE w:val="0"/>
        <w:autoSpaceDN w:val="0"/>
        <w:adjustRightInd w:val="0"/>
        <w:spacing w:after="0" w:line="360" w:lineRule="auto"/>
        <w:ind w:firstLine="708"/>
        <w:rPr>
          <w:sz w:val="24"/>
          <w:szCs w:val="24"/>
        </w:rPr>
      </w:pPr>
      <w:r w:rsidRPr="00C61844">
        <w:rPr>
          <w:sz w:val="24"/>
          <w:szCs w:val="24"/>
        </w:rPr>
        <w:t xml:space="preserve">На начальном этапе </w:t>
      </w:r>
      <w:r w:rsidRPr="00C54497">
        <w:rPr>
          <w:sz w:val="24"/>
          <w:szCs w:val="24"/>
        </w:rPr>
        <w:t>(рис. 4)</w:t>
      </w:r>
      <w:r w:rsidRPr="00C61844">
        <w:rPr>
          <w:sz w:val="24"/>
          <w:szCs w:val="24"/>
        </w:rPr>
        <w:t xml:space="preserve"> норма сбережения должна быть высокой, чтобы обесп</w:t>
      </w:r>
      <w:r w:rsidRPr="00C61844">
        <w:rPr>
          <w:sz w:val="24"/>
          <w:szCs w:val="24"/>
        </w:rPr>
        <w:t>е</w:t>
      </w:r>
      <w:r w:rsidRPr="00C61844">
        <w:rPr>
          <w:sz w:val="24"/>
          <w:szCs w:val="24"/>
        </w:rPr>
        <w:t xml:space="preserve">чить будущие потребности растущей семьи. </w:t>
      </w:r>
    </w:p>
    <w:p w:rsidR="00DB211F" w:rsidRDefault="00DB211F" w:rsidP="00DB211F">
      <w:pPr>
        <w:autoSpaceDE w:val="0"/>
        <w:autoSpaceDN w:val="0"/>
        <w:adjustRightInd w:val="0"/>
        <w:spacing w:after="0" w:line="360" w:lineRule="auto"/>
        <w:ind w:firstLine="708"/>
        <w:rPr>
          <w:sz w:val="24"/>
          <w:szCs w:val="24"/>
        </w:rPr>
      </w:pPr>
      <w:r w:rsidRPr="00C61844">
        <w:rPr>
          <w:sz w:val="24"/>
          <w:szCs w:val="24"/>
        </w:rPr>
        <w:t>Позже (когда семья разрастется) нередко наступает этап жизни в кредит,</w:t>
      </w:r>
      <w:r>
        <w:rPr>
          <w:sz w:val="24"/>
          <w:szCs w:val="24"/>
        </w:rPr>
        <w:t xml:space="preserve"> </w:t>
      </w:r>
      <w:r w:rsidRPr="00C61844">
        <w:rPr>
          <w:sz w:val="24"/>
          <w:szCs w:val="24"/>
        </w:rPr>
        <w:t xml:space="preserve">когда семья вообще ничего не будет сберегать. </w:t>
      </w:r>
    </w:p>
    <w:p w:rsidR="00DB211F" w:rsidRDefault="00DB211F" w:rsidP="00DB211F">
      <w:pPr>
        <w:autoSpaceDE w:val="0"/>
        <w:autoSpaceDN w:val="0"/>
        <w:adjustRightInd w:val="0"/>
        <w:spacing w:after="0" w:line="360" w:lineRule="auto"/>
        <w:ind w:firstLine="708"/>
        <w:rPr>
          <w:sz w:val="24"/>
          <w:szCs w:val="24"/>
        </w:rPr>
      </w:pPr>
      <w:r w:rsidRPr="00C61844">
        <w:rPr>
          <w:sz w:val="24"/>
          <w:szCs w:val="24"/>
        </w:rPr>
        <w:t>После выплаты кредита норма сбережений постепенно увеличивается, поскольку д</w:t>
      </w:r>
      <w:r w:rsidRPr="00C61844">
        <w:rPr>
          <w:sz w:val="24"/>
          <w:szCs w:val="24"/>
        </w:rPr>
        <w:t>о</w:t>
      </w:r>
      <w:r w:rsidRPr="00C61844">
        <w:rPr>
          <w:sz w:val="24"/>
          <w:szCs w:val="24"/>
        </w:rPr>
        <w:t>ходы</w:t>
      </w:r>
      <w:r>
        <w:rPr>
          <w:sz w:val="24"/>
          <w:szCs w:val="24"/>
        </w:rPr>
        <w:t xml:space="preserve">  </w:t>
      </w:r>
      <w:r w:rsidRPr="00C61844">
        <w:rPr>
          <w:sz w:val="24"/>
          <w:szCs w:val="24"/>
        </w:rPr>
        <w:t xml:space="preserve">растут, а расходы почти не меняются. </w:t>
      </w:r>
    </w:p>
    <w:p w:rsidR="00DB211F" w:rsidRPr="00C61844" w:rsidRDefault="00DB211F" w:rsidP="00DB211F">
      <w:pPr>
        <w:autoSpaceDE w:val="0"/>
        <w:autoSpaceDN w:val="0"/>
        <w:adjustRightInd w:val="0"/>
        <w:spacing w:after="0" w:line="360" w:lineRule="auto"/>
        <w:ind w:firstLine="708"/>
        <w:rPr>
          <w:sz w:val="24"/>
          <w:szCs w:val="24"/>
        </w:rPr>
      </w:pPr>
      <w:r w:rsidRPr="00C61844">
        <w:rPr>
          <w:sz w:val="24"/>
          <w:szCs w:val="24"/>
        </w:rPr>
        <w:t>Когда дети оканчивают школу,</w:t>
      </w:r>
      <w:r>
        <w:rPr>
          <w:sz w:val="24"/>
          <w:szCs w:val="24"/>
        </w:rPr>
        <w:t xml:space="preserve"> </w:t>
      </w:r>
      <w:r w:rsidRPr="00C61844">
        <w:rPr>
          <w:sz w:val="24"/>
          <w:szCs w:val="24"/>
        </w:rPr>
        <w:t>норма сбережений может временно упасть (даже до нуля!), но потом</w:t>
      </w:r>
      <w:r>
        <w:rPr>
          <w:sz w:val="24"/>
          <w:szCs w:val="24"/>
        </w:rPr>
        <w:t xml:space="preserve"> </w:t>
      </w:r>
      <w:r w:rsidRPr="00C61844">
        <w:rPr>
          <w:sz w:val="24"/>
          <w:szCs w:val="24"/>
        </w:rPr>
        <w:t>снова вырастет и будет расти вплоть до выхода супругов на пенсию.</w:t>
      </w:r>
    </w:p>
    <w:p w:rsidR="00DB211F" w:rsidRDefault="00DB211F" w:rsidP="00DB211F">
      <w:pPr>
        <w:autoSpaceDE w:val="0"/>
        <w:autoSpaceDN w:val="0"/>
        <w:adjustRightInd w:val="0"/>
        <w:spacing w:after="0" w:line="360" w:lineRule="auto"/>
        <w:ind w:firstLine="708"/>
        <w:rPr>
          <w:sz w:val="24"/>
          <w:szCs w:val="24"/>
        </w:rPr>
      </w:pPr>
      <w:r w:rsidRPr="00C61844">
        <w:rPr>
          <w:sz w:val="24"/>
          <w:szCs w:val="24"/>
        </w:rPr>
        <w:t>После этого норма сбережения, естественно, станет отрицательной.</w:t>
      </w:r>
    </w:p>
    <w:p w:rsidR="00DB211F" w:rsidRDefault="00DB211F" w:rsidP="00DB211F">
      <w:pPr>
        <w:autoSpaceDE w:val="0"/>
        <w:autoSpaceDN w:val="0"/>
        <w:adjustRightInd w:val="0"/>
        <w:spacing w:after="0" w:line="360" w:lineRule="auto"/>
        <w:ind w:firstLine="708"/>
        <w:jc w:val="center"/>
        <w:rPr>
          <w:sz w:val="24"/>
          <w:szCs w:val="24"/>
        </w:rPr>
      </w:pPr>
      <w:r>
        <w:rPr>
          <w:noProof/>
          <w:sz w:val="24"/>
          <w:szCs w:val="24"/>
          <w:lang w:eastAsia="ru-RU"/>
        </w:rPr>
        <w:lastRenderedPageBreak/>
        <w:drawing>
          <wp:inline distT="0" distB="0" distL="0" distR="0" wp14:anchorId="7AC039A1" wp14:editId="3B6FBF36">
            <wp:extent cx="5259629" cy="3725876"/>
            <wp:effectExtent l="19050" t="0" r="0" b="0"/>
            <wp:docPr id="27" name="Рисунок 5" descr="Норма сбережения на разных этапах жизни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рма сбережения на разных этапах жизни семьи.jpg"/>
                    <pic:cNvPicPr/>
                  </pic:nvPicPr>
                  <pic:blipFill>
                    <a:blip r:embed="rId13" cstate="print"/>
                    <a:stretch>
                      <a:fillRect/>
                    </a:stretch>
                  </pic:blipFill>
                  <pic:spPr>
                    <a:xfrm>
                      <a:off x="0" y="0"/>
                      <a:ext cx="5271551" cy="3734322"/>
                    </a:xfrm>
                    <a:prstGeom prst="rect">
                      <a:avLst/>
                    </a:prstGeom>
                  </pic:spPr>
                </pic:pic>
              </a:graphicData>
            </a:graphic>
          </wp:inline>
        </w:drawing>
      </w:r>
    </w:p>
    <w:p w:rsidR="00DB211F" w:rsidRPr="004F6E12" w:rsidRDefault="00DB211F" w:rsidP="00DB211F">
      <w:pPr>
        <w:autoSpaceDE w:val="0"/>
        <w:autoSpaceDN w:val="0"/>
        <w:adjustRightInd w:val="0"/>
        <w:spacing w:after="0" w:line="360" w:lineRule="auto"/>
        <w:ind w:firstLine="708"/>
        <w:jc w:val="center"/>
        <w:rPr>
          <w:b/>
          <w:sz w:val="24"/>
          <w:szCs w:val="24"/>
        </w:rPr>
      </w:pPr>
      <w:r w:rsidRPr="004F6E12">
        <w:rPr>
          <w:b/>
          <w:sz w:val="24"/>
          <w:szCs w:val="24"/>
        </w:rPr>
        <w:t>Рис. 4. Норма сбережения на разных этапах жизни семьи</w:t>
      </w:r>
    </w:p>
    <w:p w:rsidR="00DB211F" w:rsidRPr="00C61844" w:rsidRDefault="00DB211F" w:rsidP="00DB211F">
      <w:pPr>
        <w:autoSpaceDE w:val="0"/>
        <w:autoSpaceDN w:val="0"/>
        <w:adjustRightInd w:val="0"/>
        <w:spacing w:after="0" w:line="360" w:lineRule="auto"/>
        <w:rPr>
          <w:sz w:val="24"/>
          <w:szCs w:val="24"/>
        </w:rPr>
      </w:pPr>
      <w:r>
        <w:rPr>
          <w:sz w:val="24"/>
          <w:szCs w:val="24"/>
        </w:rPr>
        <w:t>(9</w:t>
      </w:r>
      <w:r w:rsidRPr="00C61844">
        <w:rPr>
          <w:sz w:val="24"/>
          <w:szCs w:val="24"/>
        </w:rPr>
        <w:t>, с. 68)</w:t>
      </w:r>
      <w:r>
        <w:rPr>
          <w:sz w:val="24"/>
          <w:szCs w:val="24"/>
        </w:rPr>
        <w:t>.</w:t>
      </w:r>
    </w:p>
    <w:p w:rsidR="00637BAD" w:rsidRDefault="00637BAD" w:rsidP="00637BAD">
      <w:pPr>
        <w:rPr>
          <w:rFonts w:eastAsia="Calibri"/>
          <w:b/>
          <w:i/>
          <w:sz w:val="24"/>
          <w:szCs w:val="24"/>
        </w:rPr>
      </w:pPr>
    </w:p>
    <w:p w:rsidR="00637BAD" w:rsidRDefault="00637BAD" w:rsidP="006B0C47">
      <w:pPr>
        <w:pStyle w:val="22"/>
      </w:pPr>
      <w:bookmarkStart w:id="28" w:name="_Toc490398583"/>
      <w:r w:rsidRPr="00637BAD">
        <w:t>1.7.4. Долгосрочное финансовое планирование</w:t>
      </w:r>
      <w:r>
        <w:t>.</w:t>
      </w:r>
      <w:bookmarkEnd w:id="28"/>
      <w:r w:rsidRPr="00637BAD">
        <w:t xml:space="preserve"> </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Для осуществления долгосрочного планирования нужно выполнить ряд действий в определённой последовательности:</w:t>
      </w:r>
    </w:p>
    <w:p w:rsidR="00DB211F" w:rsidRPr="00EA3E2A" w:rsidRDefault="00DB211F" w:rsidP="00DB211F">
      <w:pPr>
        <w:autoSpaceDE w:val="0"/>
        <w:autoSpaceDN w:val="0"/>
        <w:adjustRightInd w:val="0"/>
        <w:spacing w:after="0" w:line="360" w:lineRule="auto"/>
        <w:rPr>
          <w:i/>
          <w:sz w:val="24"/>
          <w:szCs w:val="24"/>
        </w:rPr>
      </w:pPr>
      <w:r>
        <w:rPr>
          <w:i/>
          <w:sz w:val="24"/>
          <w:szCs w:val="24"/>
        </w:rPr>
        <w:t>1 шаг</w:t>
      </w:r>
      <w:r w:rsidRPr="00EA3E2A">
        <w:rPr>
          <w:i/>
          <w:sz w:val="24"/>
          <w:szCs w:val="24"/>
        </w:rPr>
        <w:t xml:space="preserve">. Определить приоритеты необходимых расходов и дать их финансовую оценку. </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С этой целью следует:</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1. Написать на бумаге (доске, планшете) всё, что вы планируете приобрести в бл</w:t>
      </w:r>
      <w:r w:rsidRPr="004B2012">
        <w:rPr>
          <w:sz w:val="24"/>
          <w:szCs w:val="24"/>
        </w:rPr>
        <w:t>и</w:t>
      </w:r>
      <w:r w:rsidRPr="004B2012">
        <w:rPr>
          <w:sz w:val="24"/>
          <w:szCs w:val="24"/>
        </w:rPr>
        <w:t>жайшие 5 (или 10) лет. Конечно,</w:t>
      </w:r>
      <w:r>
        <w:rPr>
          <w:sz w:val="24"/>
          <w:szCs w:val="24"/>
        </w:rPr>
        <w:t xml:space="preserve"> </w:t>
      </w:r>
      <w:r w:rsidRPr="004B2012">
        <w:rPr>
          <w:sz w:val="24"/>
          <w:szCs w:val="24"/>
        </w:rPr>
        <w:t>речь идёт только о крупных покупках, на которые необх</w:t>
      </w:r>
      <w:r w:rsidRPr="004B2012">
        <w:rPr>
          <w:sz w:val="24"/>
          <w:szCs w:val="24"/>
        </w:rPr>
        <w:t>о</w:t>
      </w:r>
      <w:r w:rsidRPr="004B2012">
        <w:rPr>
          <w:sz w:val="24"/>
          <w:szCs w:val="24"/>
        </w:rPr>
        <w:t>димы значительные финансовые средства. Это может быть</w:t>
      </w:r>
      <w:r>
        <w:rPr>
          <w:sz w:val="24"/>
          <w:szCs w:val="24"/>
        </w:rPr>
        <w:t xml:space="preserve"> </w:t>
      </w:r>
      <w:r w:rsidRPr="004B2012">
        <w:rPr>
          <w:sz w:val="24"/>
          <w:szCs w:val="24"/>
        </w:rPr>
        <w:t>приобретение компьютера, хол</w:t>
      </w:r>
      <w:r w:rsidRPr="004B2012">
        <w:rPr>
          <w:sz w:val="24"/>
          <w:szCs w:val="24"/>
        </w:rPr>
        <w:t>о</w:t>
      </w:r>
      <w:r w:rsidRPr="004B2012">
        <w:rPr>
          <w:sz w:val="24"/>
          <w:szCs w:val="24"/>
        </w:rPr>
        <w:t>дильника, автомобиля, драгоценностей, квартиры, земельного участка или дачи, организация большой (или небольшой) свадьбы и др.</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 xml:space="preserve">2. </w:t>
      </w:r>
      <w:proofErr w:type="spellStart"/>
      <w:r w:rsidRPr="004B2012">
        <w:rPr>
          <w:sz w:val="24"/>
          <w:szCs w:val="24"/>
        </w:rPr>
        <w:t>Проранжировать</w:t>
      </w:r>
      <w:proofErr w:type="spellEnd"/>
      <w:r w:rsidRPr="004B2012">
        <w:rPr>
          <w:sz w:val="24"/>
          <w:szCs w:val="24"/>
        </w:rPr>
        <w:t>, т. е. распределить в определённом порядке, желаемые покупки. В результате у вас должен появиться</w:t>
      </w:r>
      <w:r>
        <w:rPr>
          <w:sz w:val="24"/>
          <w:szCs w:val="24"/>
        </w:rPr>
        <w:t xml:space="preserve"> </w:t>
      </w:r>
      <w:r w:rsidRPr="004B2012">
        <w:rPr>
          <w:sz w:val="24"/>
          <w:szCs w:val="24"/>
        </w:rPr>
        <w:t>список, в котором на первом месте стоит самое важное, на втором — менее важное и т. д.</w:t>
      </w:r>
    </w:p>
    <w:p w:rsidR="00DB211F" w:rsidRDefault="00DB211F" w:rsidP="00DB211F">
      <w:pPr>
        <w:autoSpaceDE w:val="0"/>
        <w:autoSpaceDN w:val="0"/>
        <w:adjustRightInd w:val="0"/>
        <w:spacing w:after="0" w:line="360" w:lineRule="auto"/>
        <w:ind w:firstLine="708"/>
        <w:rPr>
          <w:sz w:val="24"/>
          <w:szCs w:val="24"/>
        </w:rPr>
      </w:pPr>
      <w:r w:rsidRPr="004B2012">
        <w:rPr>
          <w:sz w:val="24"/>
          <w:szCs w:val="24"/>
        </w:rPr>
        <w:t xml:space="preserve">3. На основе информации, полученной из Интернета и других источников, записать цену каждого пункта списка и заполнить такую таблицу (табл. </w:t>
      </w:r>
      <w:r w:rsidR="001E61B4">
        <w:rPr>
          <w:sz w:val="24"/>
          <w:szCs w:val="24"/>
        </w:rPr>
        <w:t>9</w:t>
      </w:r>
      <w:r w:rsidRPr="004B2012">
        <w:rPr>
          <w:sz w:val="24"/>
          <w:szCs w:val="24"/>
        </w:rPr>
        <w:t>).</w:t>
      </w:r>
    </w:p>
    <w:p w:rsidR="00DB211F" w:rsidRDefault="00DB211F" w:rsidP="00DB211F">
      <w:pPr>
        <w:autoSpaceDE w:val="0"/>
        <w:autoSpaceDN w:val="0"/>
        <w:adjustRightInd w:val="0"/>
        <w:spacing w:after="0" w:line="360" w:lineRule="auto"/>
        <w:ind w:firstLine="708"/>
        <w:jc w:val="center"/>
        <w:rPr>
          <w:b/>
          <w:sz w:val="24"/>
          <w:szCs w:val="24"/>
        </w:rPr>
      </w:pPr>
    </w:p>
    <w:p w:rsidR="00DB211F" w:rsidRPr="004F6E12" w:rsidRDefault="001E61B4" w:rsidP="00DB211F">
      <w:pPr>
        <w:autoSpaceDE w:val="0"/>
        <w:autoSpaceDN w:val="0"/>
        <w:adjustRightInd w:val="0"/>
        <w:spacing w:after="0" w:line="360" w:lineRule="auto"/>
        <w:ind w:firstLine="708"/>
        <w:jc w:val="center"/>
        <w:rPr>
          <w:b/>
          <w:sz w:val="24"/>
          <w:szCs w:val="24"/>
        </w:rPr>
      </w:pPr>
      <w:r>
        <w:rPr>
          <w:b/>
          <w:sz w:val="24"/>
          <w:szCs w:val="24"/>
        </w:rPr>
        <w:t>Таблица 9</w:t>
      </w:r>
      <w:r w:rsidR="00DB211F" w:rsidRPr="004F6E12">
        <w:rPr>
          <w:b/>
          <w:sz w:val="24"/>
          <w:szCs w:val="24"/>
        </w:rPr>
        <w:t>. Список необходимых расходов</w:t>
      </w:r>
    </w:p>
    <w:tbl>
      <w:tblPr>
        <w:tblW w:w="0" w:type="auto"/>
        <w:tblInd w:w="781" w:type="dxa"/>
        <w:tblLayout w:type="fixed"/>
        <w:tblCellMar>
          <w:left w:w="0" w:type="dxa"/>
          <w:right w:w="0" w:type="dxa"/>
        </w:tblCellMar>
        <w:tblLook w:val="0000" w:firstRow="0" w:lastRow="0" w:firstColumn="0" w:lastColumn="0" w:noHBand="0" w:noVBand="0"/>
      </w:tblPr>
      <w:tblGrid>
        <w:gridCol w:w="428"/>
        <w:gridCol w:w="5094"/>
        <w:gridCol w:w="2627"/>
      </w:tblGrid>
      <w:tr w:rsidR="00DB211F" w:rsidRPr="00DB211F" w:rsidTr="003D7D3C">
        <w:trPr>
          <w:trHeight w:hRule="exact" w:val="985"/>
        </w:trPr>
        <w:tc>
          <w:tcPr>
            <w:tcW w:w="42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76"/>
              <w:rPr>
                <w:sz w:val="24"/>
                <w:szCs w:val="24"/>
              </w:rPr>
            </w:pPr>
            <w:r w:rsidRPr="00DB211F">
              <w:rPr>
                <w:color w:val="231F20"/>
                <w:sz w:val="24"/>
                <w:szCs w:val="24"/>
              </w:rPr>
              <w:lastRenderedPageBreak/>
              <w:t>№</w:t>
            </w:r>
          </w:p>
        </w:tc>
        <w:tc>
          <w:tcPr>
            <w:tcW w:w="509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jc w:val="center"/>
              <w:rPr>
                <w:color w:val="000000"/>
                <w:sz w:val="24"/>
                <w:szCs w:val="24"/>
              </w:rPr>
            </w:pPr>
            <w:r w:rsidRPr="00DB211F">
              <w:rPr>
                <w:color w:val="231F20"/>
                <w:spacing w:val="-3"/>
                <w:sz w:val="24"/>
                <w:szCs w:val="24"/>
              </w:rPr>
              <w:t>Р</w:t>
            </w:r>
            <w:r w:rsidRPr="00DB211F">
              <w:rPr>
                <w:color w:val="231F20"/>
                <w:spacing w:val="-2"/>
                <w:sz w:val="24"/>
                <w:szCs w:val="24"/>
              </w:rPr>
              <w:t>асходы</w:t>
            </w:r>
          </w:p>
          <w:p w:rsidR="00DB211F" w:rsidRPr="00DB211F" w:rsidRDefault="00DB211F" w:rsidP="003D7D3C">
            <w:pPr>
              <w:kinsoku w:val="0"/>
              <w:overflowPunct w:val="0"/>
              <w:autoSpaceDE w:val="0"/>
              <w:autoSpaceDN w:val="0"/>
              <w:adjustRightInd w:val="0"/>
              <w:spacing w:before="32" w:after="0" w:line="360" w:lineRule="auto"/>
              <w:jc w:val="center"/>
              <w:rPr>
                <w:sz w:val="24"/>
                <w:szCs w:val="24"/>
              </w:rPr>
            </w:pPr>
            <w:r w:rsidRPr="00DB211F">
              <w:rPr>
                <w:color w:val="231F20"/>
                <w:w w:val="105"/>
                <w:sz w:val="24"/>
                <w:szCs w:val="24"/>
              </w:rPr>
              <w:t>(в</w:t>
            </w:r>
            <w:r w:rsidRPr="00DB211F">
              <w:rPr>
                <w:color w:val="231F20"/>
                <w:spacing w:val="21"/>
                <w:w w:val="105"/>
                <w:sz w:val="24"/>
                <w:szCs w:val="24"/>
              </w:rPr>
              <w:t xml:space="preserve"> </w:t>
            </w:r>
            <w:r w:rsidRPr="00DB211F">
              <w:rPr>
                <w:color w:val="231F20"/>
                <w:spacing w:val="-2"/>
                <w:w w:val="105"/>
                <w:sz w:val="24"/>
                <w:szCs w:val="24"/>
              </w:rPr>
              <w:t>порядк</w:t>
            </w:r>
            <w:r w:rsidRPr="00DB211F">
              <w:rPr>
                <w:color w:val="231F20"/>
                <w:spacing w:val="-3"/>
                <w:w w:val="105"/>
                <w:sz w:val="24"/>
                <w:szCs w:val="24"/>
              </w:rPr>
              <w:t>е</w:t>
            </w:r>
            <w:r w:rsidRPr="00DB211F">
              <w:rPr>
                <w:color w:val="231F20"/>
                <w:spacing w:val="22"/>
                <w:w w:val="105"/>
                <w:sz w:val="24"/>
                <w:szCs w:val="24"/>
              </w:rPr>
              <w:t xml:space="preserve"> </w:t>
            </w:r>
            <w:r w:rsidRPr="00DB211F">
              <w:rPr>
                <w:color w:val="231F20"/>
                <w:spacing w:val="-2"/>
                <w:w w:val="105"/>
                <w:sz w:val="24"/>
                <w:szCs w:val="24"/>
              </w:rPr>
              <w:t>у</w:t>
            </w:r>
            <w:r w:rsidRPr="00DB211F">
              <w:rPr>
                <w:color w:val="231F20"/>
                <w:spacing w:val="-1"/>
                <w:w w:val="105"/>
                <w:sz w:val="24"/>
                <w:szCs w:val="24"/>
              </w:rPr>
              <w:t>бывания</w:t>
            </w:r>
            <w:r w:rsidRPr="00DB211F">
              <w:rPr>
                <w:color w:val="231F20"/>
                <w:spacing w:val="22"/>
                <w:w w:val="105"/>
                <w:sz w:val="24"/>
                <w:szCs w:val="24"/>
              </w:rPr>
              <w:t xml:space="preserve"> </w:t>
            </w:r>
            <w:r w:rsidRPr="00DB211F">
              <w:rPr>
                <w:color w:val="231F20"/>
                <w:spacing w:val="-2"/>
                <w:w w:val="105"/>
                <w:sz w:val="24"/>
                <w:szCs w:val="24"/>
              </w:rPr>
              <w:t>важности)</w:t>
            </w:r>
          </w:p>
        </w:tc>
        <w:tc>
          <w:tcPr>
            <w:tcW w:w="2627"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221" w:right="220" w:firstLine="82"/>
              <w:rPr>
                <w:sz w:val="24"/>
                <w:szCs w:val="24"/>
              </w:rPr>
            </w:pPr>
            <w:r w:rsidRPr="00DB211F">
              <w:rPr>
                <w:color w:val="231F20"/>
                <w:w w:val="110"/>
                <w:sz w:val="24"/>
                <w:szCs w:val="24"/>
              </w:rPr>
              <w:t>Цена</w:t>
            </w:r>
            <w:r w:rsidRPr="00DB211F">
              <w:rPr>
                <w:color w:val="231F20"/>
                <w:spacing w:val="-46"/>
                <w:w w:val="110"/>
                <w:sz w:val="24"/>
                <w:szCs w:val="24"/>
              </w:rPr>
              <w:t xml:space="preserve"> </w:t>
            </w:r>
            <w:r w:rsidRPr="00DB211F">
              <w:rPr>
                <w:color w:val="231F20"/>
                <w:w w:val="110"/>
                <w:sz w:val="24"/>
                <w:szCs w:val="24"/>
              </w:rPr>
              <w:t>на</w:t>
            </w:r>
            <w:r w:rsidRPr="00DB211F">
              <w:rPr>
                <w:color w:val="231F20"/>
                <w:spacing w:val="-45"/>
                <w:w w:val="110"/>
                <w:sz w:val="24"/>
                <w:szCs w:val="24"/>
              </w:rPr>
              <w:t xml:space="preserve"> </w:t>
            </w:r>
            <w:r w:rsidRPr="00DB211F">
              <w:rPr>
                <w:color w:val="231F20"/>
                <w:w w:val="110"/>
                <w:sz w:val="24"/>
                <w:szCs w:val="24"/>
              </w:rPr>
              <w:t>момент</w:t>
            </w:r>
            <w:r w:rsidRPr="00DB211F">
              <w:rPr>
                <w:color w:val="231F20"/>
                <w:w w:val="109"/>
                <w:sz w:val="24"/>
                <w:szCs w:val="24"/>
              </w:rPr>
              <w:t xml:space="preserve"> </w:t>
            </w:r>
            <w:r w:rsidRPr="00DB211F">
              <w:rPr>
                <w:color w:val="231F20"/>
                <w:w w:val="110"/>
                <w:sz w:val="24"/>
                <w:szCs w:val="24"/>
              </w:rPr>
              <w:t>планирования,</w:t>
            </w:r>
            <w:r w:rsidRPr="00DB211F">
              <w:rPr>
                <w:color w:val="231F20"/>
                <w:spacing w:val="-54"/>
                <w:w w:val="110"/>
                <w:sz w:val="24"/>
                <w:szCs w:val="24"/>
              </w:rPr>
              <w:t xml:space="preserve"> </w:t>
            </w:r>
            <w:r w:rsidRPr="00DB211F">
              <w:rPr>
                <w:color w:val="231F20"/>
                <w:w w:val="110"/>
                <w:sz w:val="24"/>
                <w:szCs w:val="24"/>
              </w:rPr>
              <w:t>р.</w:t>
            </w:r>
          </w:p>
        </w:tc>
      </w:tr>
      <w:tr w:rsidR="00DB211F" w:rsidRPr="00DB211F" w:rsidTr="003D7D3C">
        <w:trPr>
          <w:trHeight w:hRule="exact" w:val="648"/>
        </w:trPr>
        <w:tc>
          <w:tcPr>
            <w:tcW w:w="42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133"/>
              <w:rPr>
                <w:sz w:val="24"/>
                <w:szCs w:val="24"/>
              </w:rPr>
            </w:pPr>
            <w:r w:rsidRPr="00DB211F">
              <w:rPr>
                <w:color w:val="231F20"/>
                <w:w w:val="105"/>
                <w:sz w:val="24"/>
                <w:szCs w:val="24"/>
              </w:rPr>
              <w:t>1</w:t>
            </w:r>
          </w:p>
        </w:tc>
        <w:tc>
          <w:tcPr>
            <w:tcW w:w="509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71"/>
              <w:rPr>
                <w:sz w:val="24"/>
                <w:szCs w:val="24"/>
              </w:rPr>
            </w:pPr>
            <w:r w:rsidRPr="00DB211F">
              <w:rPr>
                <w:color w:val="231F20"/>
                <w:w w:val="105"/>
                <w:sz w:val="24"/>
                <w:szCs w:val="24"/>
              </w:rPr>
              <w:t>Проведение</w:t>
            </w:r>
            <w:r w:rsidRPr="00DB211F">
              <w:rPr>
                <w:color w:val="231F20"/>
                <w:spacing w:val="-5"/>
                <w:w w:val="105"/>
                <w:sz w:val="24"/>
                <w:szCs w:val="24"/>
              </w:rPr>
              <w:t xml:space="preserve"> </w:t>
            </w:r>
            <w:r w:rsidRPr="00DB211F">
              <w:rPr>
                <w:color w:val="231F20"/>
                <w:w w:val="105"/>
                <w:sz w:val="24"/>
                <w:szCs w:val="24"/>
              </w:rPr>
              <w:t>свадьбы</w:t>
            </w:r>
          </w:p>
        </w:tc>
        <w:tc>
          <w:tcPr>
            <w:tcW w:w="2627"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178" w:after="0" w:line="360" w:lineRule="auto"/>
              <w:ind w:left="388"/>
              <w:jc w:val="center"/>
              <w:rPr>
                <w:sz w:val="24"/>
                <w:szCs w:val="24"/>
              </w:rPr>
            </w:pPr>
            <w:r w:rsidRPr="00DB211F">
              <w:rPr>
                <w:color w:val="231F20"/>
                <w:w w:val="105"/>
                <w:sz w:val="24"/>
                <w:szCs w:val="24"/>
              </w:rPr>
              <w:t>150</w:t>
            </w:r>
            <w:r w:rsidRPr="00DB211F">
              <w:rPr>
                <w:color w:val="231F20"/>
                <w:spacing w:val="-31"/>
                <w:w w:val="105"/>
                <w:sz w:val="24"/>
                <w:szCs w:val="24"/>
              </w:rPr>
              <w:t xml:space="preserve"> </w:t>
            </w:r>
            <w:r w:rsidRPr="00DB211F">
              <w:rPr>
                <w:color w:val="231F20"/>
                <w:w w:val="105"/>
                <w:sz w:val="24"/>
                <w:szCs w:val="24"/>
              </w:rPr>
              <w:t>000</w:t>
            </w:r>
          </w:p>
        </w:tc>
      </w:tr>
      <w:tr w:rsidR="00DB211F" w:rsidRPr="00DB211F" w:rsidTr="003D7D3C">
        <w:trPr>
          <w:trHeight w:hRule="exact" w:val="648"/>
        </w:trPr>
        <w:tc>
          <w:tcPr>
            <w:tcW w:w="42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133"/>
              <w:rPr>
                <w:sz w:val="24"/>
                <w:szCs w:val="24"/>
              </w:rPr>
            </w:pPr>
            <w:r w:rsidRPr="00DB211F">
              <w:rPr>
                <w:color w:val="231F20"/>
                <w:w w:val="105"/>
                <w:sz w:val="24"/>
                <w:szCs w:val="24"/>
              </w:rPr>
              <w:t>2</w:t>
            </w:r>
          </w:p>
        </w:tc>
        <w:tc>
          <w:tcPr>
            <w:tcW w:w="509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71"/>
              <w:rPr>
                <w:sz w:val="24"/>
                <w:szCs w:val="24"/>
              </w:rPr>
            </w:pPr>
            <w:r w:rsidRPr="00DB211F">
              <w:rPr>
                <w:color w:val="231F20"/>
                <w:spacing w:val="-2"/>
                <w:w w:val="105"/>
                <w:sz w:val="24"/>
                <w:szCs w:val="24"/>
              </w:rPr>
              <w:t>Собс</w:t>
            </w:r>
            <w:r w:rsidRPr="00DB211F">
              <w:rPr>
                <w:color w:val="231F20"/>
                <w:spacing w:val="-1"/>
                <w:w w:val="105"/>
                <w:sz w:val="24"/>
                <w:szCs w:val="24"/>
              </w:rPr>
              <w:t>твенное</w:t>
            </w:r>
            <w:r w:rsidRPr="00DB211F">
              <w:rPr>
                <w:color w:val="231F20"/>
                <w:spacing w:val="-4"/>
                <w:w w:val="105"/>
                <w:sz w:val="24"/>
                <w:szCs w:val="24"/>
              </w:rPr>
              <w:t xml:space="preserve"> </w:t>
            </w:r>
            <w:r w:rsidRPr="00DB211F">
              <w:rPr>
                <w:color w:val="231F20"/>
                <w:w w:val="105"/>
                <w:sz w:val="24"/>
                <w:szCs w:val="24"/>
              </w:rPr>
              <w:t>жильё</w:t>
            </w:r>
          </w:p>
        </w:tc>
        <w:tc>
          <w:tcPr>
            <w:tcW w:w="2627"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178" w:after="0" w:line="360" w:lineRule="auto"/>
              <w:ind w:left="388"/>
              <w:jc w:val="center"/>
              <w:rPr>
                <w:sz w:val="24"/>
                <w:szCs w:val="24"/>
              </w:rPr>
            </w:pPr>
            <w:r w:rsidRPr="00DB211F">
              <w:rPr>
                <w:color w:val="231F20"/>
                <w:w w:val="105"/>
                <w:sz w:val="24"/>
                <w:szCs w:val="24"/>
              </w:rPr>
              <w:t>1</w:t>
            </w:r>
            <w:r w:rsidRPr="00DB211F">
              <w:rPr>
                <w:color w:val="231F20"/>
                <w:spacing w:val="-24"/>
                <w:w w:val="105"/>
                <w:sz w:val="24"/>
                <w:szCs w:val="24"/>
              </w:rPr>
              <w:t xml:space="preserve"> </w:t>
            </w:r>
            <w:r w:rsidRPr="00DB211F">
              <w:rPr>
                <w:color w:val="231F20"/>
                <w:w w:val="105"/>
                <w:sz w:val="24"/>
                <w:szCs w:val="24"/>
              </w:rPr>
              <w:t>500</w:t>
            </w:r>
            <w:r w:rsidRPr="00DB211F">
              <w:rPr>
                <w:color w:val="231F20"/>
                <w:spacing w:val="-23"/>
                <w:w w:val="105"/>
                <w:sz w:val="24"/>
                <w:szCs w:val="24"/>
              </w:rPr>
              <w:t xml:space="preserve"> </w:t>
            </w:r>
            <w:r w:rsidRPr="00DB211F">
              <w:rPr>
                <w:color w:val="231F20"/>
                <w:w w:val="105"/>
                <w:sz w:val="24"/>
                <w:szCs w:val="24"/>
              </w:rPr>
              <w:t>000</w:t>
            </w:r>
          </w:p>
        </w:tc>
      </w:tr>
      <w:tr w:rsidR="00DB211F" w:rsidRPr="00DB211F" w:rsidTr="003D7D3C">
        <w:trPr>
          <w:trHeight w:hRule="exact" w:val="648"/>
        </w:trPr>
        <w:tc>
          <w:tcPr>
            <w:tcW w:w="42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133"/>
              <w:rPr>
                <w:sz w:val="24"/>
                <w:szCs w:val="24"/>
              </w:rPr>
            </w:pPr>
            <w:r w:rsidRPr="00DB211F">
              <w:rPr>
                <w:color w:val="231F20"/>
                <w:w w:val="105"/>
                <w:sz w:val="24"/>
                <w:szCs w:val="24"/>
              </w:rPr>
              <w:t>3</w:t>
            </w:r>
          </w:p>
        </w:tc>
        <w:tc>
          <w:tcPr>
            <w:tcW w:w="509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71"/>
              <w:rPr>
                <w:sz w:val="24"/>
                <w:szCs w:val="24"/>
              </w:rPr>
            </w:pPr>
            <w:r w:rsidRPr="00DB211F">
              <w:rPr>
                <w:color w:val="231F20"/>
                <w:w w:val="105"/>
                <w:sz w:val="24"/>
                <w:szCs w:val="24"/>
              </w:rPr>
              <w:t>Мебель</w:t>
            </w:r>
          </w:p>
        </w:tc>
        <w:tc>
          <w:tcPr>
            <w:tcW w:w="2627"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178" w:after="0" w:line="360" w:lineRule="auto"/>
              <w:ind w:left="388"/>
              <w:jc w:val="center"/>
              <w:rPr>
                <w:sz w:val="24"/>
                <w:szCs w:val="24"/>
              </w:rPr>
            </w:pPr>
            <w:r w:rsidRPr="00DB211F">
              <w:rPr>
                <w:color w:val="231F20"/>
                <w:w w:val="105"/>
                <w:sz w:val="24"/>
                <w:szCs w:val="24"/>
              </w:rPr>
              <w:t>100</w:t>
            </w:r>
            <w:r w:rsidRPr="00DB211F">
              <w:rPr>
                <w:color w:val="231F20"/>
                <w:spacing w:val="-31"/>
                <w:w w:val="105"/>
                <w:sz w:val="24"/>
                <w:szCs w:val="24"/>
              </w:rPr>
              <w:t xml:space="preserve"> </w:t>
            </w:r>
            <w:r w:rsidRPr="00DB211F">
              <w:rPr>
                <w:color w:val="231F20"/>
                <w:w w:val="105"/>
                <w:sz w:val="24"/>
                <w:szCs w:val="24"/>
              </w:rPr>
              <w:t>000</w:t>
            </w:r>
          </w:p>
        </w:tc>
      </w:tr>
      <w:tr w:rsidR="00DB211F" w:rsidRPr="00DB211F" w:rsidTr="003D7D3C">
        <w:trPr>
          <w:trHeight w:hRule="exact" w:val="648"/>
        </w:trPr>
        <w:tc>
          <w:tcPr>
            <w:tcW w:w="42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133"/>
              <w:rPr>
                <w:sz w:val="24"/>
                <w:szCs w:val="24"/>
              </w:rPr>
            </w:pPr>
            <w:r w:rsidRPr="00DB211F">
              <w:rPr>
                <w:color w:val="231F20"/>
                <w:w w:val="105"/>
                <w:sz w:val="24"/>
                <w:szCs w:val="24"/>
              </w:rPr>
              <w:t>4</w:t>
            </w:r>
          </w:p>
        </w:tc>
        <w:tc>
          <w:tcPr>
            <w:tcW w:w="509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3D7D3C">
            <w:pPr>
              <w:kinsoku w:val="0"/>
              <w:overflowPunct w:val="0"/>
              <w:autoSpaceDE w:val="0"/>
              <w:autoSpaceDN w:val="0"/>
              <w:adjustRightInd w:val="0"/>
              <w:spacing w:before="178" w:after="0" w:line="360" w:lineRule="auto"/>
              <w:ind w:left="71"/>
              <w:rPr>
                <w:sz w:val="24"/>
                <w:szCs w:val="24"/>
              </w:rPr>
            </w:pPr>
            <w:r w:rsidRPr="00DB211F">
              <w:rPr>
                <w:color w:val="231F20"/>
                <w:spacing w:val="-1"/>
                <w:w w:val="110"/>
                <w:sz w:val="24"/>
                <w:szCs w:val="24"/>
              </w:rPr>
              <w:t>Автомобиль</w:t>
            </w:r>
          </w:p>
        </w:tc>
        <w:tc>
          <w:tcPr>
            <w:tcW w:w="2627"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178" w:after="0" w:line="360" w:lineRule="auto"/>
              <w:ind w:left="388"/>
              <w:jc w:val="center"/>
              <w:rPr>
                <w:sz w:val="24"/>
                <w:szCs w:val="24"/>
              </w:rPr>
            </w:pPr>
            <w:r w:rsidRPr="00DB211F">
              <w:rPr>
                <w:color w:val="231F20"/>
                <w:w w:val="105"/>
                <w:sz w:val="24"/>
                <w:szCs w:val="24"/>
              </w:rPr>
              <w:t>450</w:t>
            </w:r>
            <w:r w:rsidRPr="00DB211F">
              <w:rPr>
                <w:color w:val="231F20"/>
                <w:spacing w:val="-31"/>
                <w:w w:val="105"/>
                <w:sz w:val="24"/>
                <w:szCs w:val="24"/>
              </w:rPr>
              <w:t xml:space="preserve"> </w:t>
            </w:r>
            <w:r w:rsidRPr="00DB211F">
              <w:rPr>
                <w:color w:val="231F20"/>
                <w:w w:val="105"/>
                <w:sz w:val="24"/>
                <w:szCs w:val="24"/>
              </w:rPr>
              <w:t>000</w:t>
            </w:r>
          </w:p>
        </w:tc>
      </w:tr>
    </w:tbl>
    <w:p w:rsidR="00DB211F" w:rsidRDefault="00DB211F" w:rsidP="00DB211F">
      <w:pPr>
        <w:autoSpaceDE w:val="0"/>
        <w:autoSpaceDN w:val="0"/>
        <w:adjustRightInd w:val="0"/>
        <w:spacing w:after="0" w:line="360" w:lineRule="auto"/>
        <w:rPr>
          <w:i/>
          <w:sz w:val="24"/>
          <w:szCs w:val="24"/>
        </w:rPr>
      </w:pPr>
    </w:p>
    <w:p w:rsidR="00DB211F" w:rsidRPr="00EA3E2A" w:rsidRDefault="00DB211F" w:rsidP="00DB211F">
      <w:pPr>
        <w:autoSpaceDE w:val="0"/>
        <w:autoSpaceDN w:val="0"/>
        <w:adjustRightInd w:val="0"/>
        <w:spacing w:after="0" w:line="360" w:lineRule="auto"/>
        <w:rPr>
          <w:i/>
          <w:sz w:val="24"/>
          <w:szCs w:val="24"/>
        </w:rPr>
      </w:pPr>
      <w:r>
        <w:rPr>
          <w:i/>
          <w:sz w:val="24"/>
          <w:szCs w:val="24"/>
        </w:rPr>
        <w:t>2 шаг</w:t>
      </w:r>
      <w:r w:rsidRPr="00EA3E2A">
        <w:rPr>
          <w:i/>
          <w:sz w:val="24"/>
          <w:szCs w:val="24"/>
        </w:rPr>
        <w:t>. Определить сумм</w:t>
      </w:r>
      <w:r>
        <w:rPr>
          <w:i/>
          <w:sz w:val="24"/>
          <w:szCs w:val="24"/>
        </w:rPr>
        <w:t>ы, которые могут пойти на желае</w:t>
      </w:r>
      <w:r w:rsidRPr="00EA3E2A">
        <w:rPr>
          <w:i/>
          <w:sz w:val="24"/>
          <w:szCs w:val="24"/>
        </w:rPr>
        <w:t xml:space="preserve">мые покупки. </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С этой целью следует:</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1. Спрогнозировать (достаточно пессимистично, т. е. без</w:t>
      </w:r>
      <w:r>
        <w:rPr>
          <w:sz w:val="24"/>
          <w:szCs w:val="24"/>
        </w:rPr>
        <w:t xml:space="preserve"> </w:t>
      </w:r>
      <w:r w:rsidRPr="004B2012">
        <w:rPr>
          <w:sz w:val="24"/>
          <w:szCs w:val="24"/>
        </w:rPr>
        <w:t>преувеличения) свои буд</w:t>
      </w:r>
      <w:r w:rsidRPr="004B2012">
        <w:rPr>
          <w:sz w:val="24"/>
          <w:szCs w:val="24"/>
        </w:rPr>
        <w:t>у</w:t>
      </w:r>
      <w:r w:rsidRPr="004B2012">
        <w:rPr>
          <w:sz w:val="24"/>
          <w:szCs w:val="24"/>
        </w:rPr>
        <w:t>щие доходы на период планирования (например, 5, 10 или 15 лет).</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2. Рассчитать сумму, достаточную для покрытия необходимых текущих расходов (квартплата, питание, лекарства и др.).</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3. От своих доходов отнять сумму необходимых расходов.</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4. От этого остатка отнять минимум 10% дохода, которые</w:t>
      </w:r>
    </w:p>
    <w:p w:rsidR="00DB211F" w:rsidRPr="004B2012" w:rsidRDefault="00DB211F" w:rsidP="00DB211F">
      <w:pPr>
        <w:autoSpaceDE w:val="0"/>
        <w:autoSpaceDN w:val="0"/>
        <w:adjustRightInd w:val="0"/>
        <w:spacing w:after="0" w:line="360" w:lineRule="auto"/>
        <w:rPr>
          <w:sz w:val="24"/>
          <w:szCs w:val="24"/>
        </w:rPr>
      </w:pPr>
      <w:r w:rsidRPr="004B2012">
        <w:rPr>
          <w:sz w:val="24"/>
          <w:szCs w:val="24"/>
        </w:rPr>
        <w:t>пойдут на сбережения.</w:t>
      </w:r>
    </w:p>
    <w:p w:rsidR="00DB211F" w:rsidRDefault="00DB211F" w:rsidP="00DB211F">
      <w:pPr>
        <w:spacing w:after="0" w:line="360" w:lineRule="auto"/>
        <w:ind w:firstLine="708"/>
        <w:rPr>
          <w:sz w:val="24"/>
          <w:szCs w:val="24"/>
        </w:rPr>
      </w:pPr>
      <w:r w:rsidRPr="004B2012">
        <w:rPr>
          <w:sz w:val="24"/>
          <w:szCs w:val="24"/>
        </w:rPr>
        <w:t xml:space="preserve">5. Рассчитать, какая сумма останется в вашем распоряжении, и заполнить таблицу для примера (табл. </w:t>
      </w:r>
      <w:r w:rsidR="001E61B4">
        <w:rPr>
          <w:sz w:val="24"/>
          <w:szCs w:val="24"/>
        </w:rPr>
        <w:t>10</w:t>
      </w:r>
      <w:r w:rsidRPr="004B2012">
        <w:rPr>
          <w:sz w:val="24"/>
          <w:szCs w:val="24"/>
        </w:rPr>
        <w:t>).</w:t>
      </w:r>
    </w:p>
    <w:p w:rsidR="00DB211F" w:rsidRPr="004F6E12" w:rsidRDefault="00DB211F" w:rsidP="00DB211F">
      <w:pPr>
        <w:spacing w:after="0" w:line="360" w:lineRule="auto"/>
        <w:ind w:firstLine="708"/>
        <w:jc w:val="center"/>
        <w:rPr>
          <w:b/>
          <w:sz w:val="24"/>
          <w:szCs w:val="24"/>
        </w:rPr>
      </w:pPr>
      <w:r w:rsidRPr="004F6E12">
        <w:rPr>
          <w:b/>
          <w:sz w:val="24"/>
          <w:szCs w:val="24"/>
        </w:rPr>
        <w:t xml:space="preserve">Таблица  </w:t>
      </w:r>
      <w:r w:rsidR="001E61B4">
        <w:rPr>
          <w:b/>
          <w:sz w:val="24"/>
          <w:szCs w:val="24"/>
        </w:rPr>
        <w:t>10</w:t>
      </w:r>
      <w:r w:rsidRPr="004F6E12">
        <w:rPr>
          <w:b/>
          <w:sz w:val="24"/>
          <w:szCs w:val="24"/>
        </w:rPr>
        <w:t>.  Суммы денежных средств, имеющихся в распоряжении</w:t>
      </w:r>
    </w:p>
    <w:p w:rsidR="00DB211F" w:rsidRPr="004B2012" w:rsidRDefault="00DB211F" w:rsidP="00DB211F">
      <w:pPr>
        <w:kinsoku w:val="0"/>
        <w:overflowPunct w:val="0"/>
        <w:autoSpaceDE w:val="0"/>
        <w:autoSpaceDN w:val="0"/>
        <w:adjustRightInd w:val="0"/>
        <w:spacing w:before="7" w:after="0" w:line="360" w:lineRule="auto"/>
        <w:rPr>
          <w:sz w:val="10"/>
          <w:szCs w:val="10"/>
        </w:rPr>
      </w:pPr>
    </w:p>
    <w:tbl>
      <w:tblPr>
        <w:tblW w:w="0" w:type="auto"/>
        <w:jc w:val="center"/>
        <w:tblLayout w:type="fixed"/>
        <w:tblCellMar>
          <w:left w:w="0" w:type="dxa"/>
          <w:right w:w="0" w:type="dxa"/>
        </w:tblCellMar>
        <w:tblLook w:val="0000" w:firstRow="0" w:lastRow="0" w:firstColumn="0" w:lastColumn="0" w:noHBand="0" w:noVBand="0"/>
      </w:tblPr>
      <w:tblGrid>
        <w:gridCol w:w="2486"/>
        <w:gridCol w:w="1282"/>
        <w:gridCol w:w="1281"/>
        <w:gridCol w:w="1282"/>
        <w:gridCol w:w="1281"/>
        <w:gridCol w:w="1281"/>
      </w:tblGrid>
      <w:tr w:rsidR="00DB211F" w:rsidRPr="001E61B4" w:rsidTr="001E61B4">
        <w:trPr>
          <w:trHeight w:hRule="exact" w:val="1506"/>
          <w:jc w:val="center"/>
        </w:trPr>
        <w:tc>
          <w:tcPr>
            <w:tcW w:w="2486" w:type="dxa"/>
            <w:tcBorders>
              <w:top w:val="single" w:sz="6" w:space="0" w:color="231F20"/>
              <w:left w:val="single" w:sz="6" w:space="0" w:color="231F20"/>
              <w:bottom w:val="single" w:sz="6" w:space="0" w:color="231F20"/>
              <w:right w:val="single" w:sz="6" w:space="0" w:color="231F20"/>
            </w:tcBorders>
            <w:shd w:val="clear" w:color="auto" w:fill="auto"/>
            <w:vAlign w:val="center"/>
          </w:tcPr>
          <w:p w:rsidR="001E61B4" w:rsidRPr="001E61B4" w:rsidRDefault="00DB211F" w:rsidP="001E61B4">
            <w:pPr>
              <w:pStyle w:val="a5"/>
              <w:spacing w:line="360" w:lineRule="auto"/>
              <w:jc w:val="center"/>
              <w:rPr>
                <w:rFonts w:ascii="Times New Roman" w:hAnsi="Times New Roman" w:cs="Times New Roman"/>
                <w:spacing w:val="22"/>
                <w:w w:val="102"/>
                <w:sz w:val="24"/>
                <w:szCs w:val="24"/>
              </w:rPr>
            </w:pPr>
            <w:r w:rsidRPr="001E61B4">
              <w:rPr>
                <w:rFonts w:ascii="Times New Roman" w:hAnsi="Times New Roman" w:cs="Times New Roman"/>
                <w:w w:val="105"/>
                <w:sz w:val="24"/>
                <w:szCs w:val="24"/>
              </w:rPr>
              <w:t>Статья</w:t>
            </w: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spacing w:val="-3"/>
                <w:w w:val="105"/>
                <w:sz w:val="24"/>
                <w:szCs w:val="24"/>
              </w:rPr>
              <w:t>бюджет</w:t>
            </w:r>
            <w:r w:rsidRPr="001E61B4">
              <w:rPr>
                <w:rFonts w:ascii="Times New Roman" w:hAnsi="Times New Roman" w:cs="Times New Roman"/>
                <w:w w:val="105"/>
                <w:sz w:val="24"/>
                <w:szCs w:val="24"/>
              </w:rPr>
              <w:t>а</w:t>
            </w:r>
          </w:p>
        </w:tc>
        <w:tc>
          <w:tcPr>
            <w:tcW w:w="1282"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sz w:val="24"/>
                <w:szCs w:val="24"/>
              </w:rPr>
              <w:t>За месяц</w:t>
            </w:r>
          </w:p>
        </w:tc>
        <w:tc>
          <w:tcPr>
            <w:tcW w:w="1281"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За</w:t>
            </w:r>
            <w:r w:rsidRPr="001E61B4">
              <w:rPr>
                <w:rFonts w:ascii="Times New Roman" w:hAnsi="Times New Roman" w:cs="Times New Roman"/>
                <w:sz w:val="24"/>
                <w:szCs w:val="24"/>
              </w:rPr>
              <w:t xml:space="preserve"> </w:t>
            </w:r>
            <w:r w:rsidRPr="001E61B4">
              <w:rPr>
                <w:rFonts w:ascii="Times New Roman" w:hAnsi="Times New Roman" w:cs="Times New Roman"/>
                <w:spacing w:val="-3"/>
                <w:w w:val="105"/>
                <w:sz w:val="24"/>
                <w:szCs w:val="24"/>
              </w:rPr>
              <w:t>кварт</w:t>
            </w:r>
            <w:r w:rsidRPr="001E61B4">
              <w:rPr>
                <w:rFonts w:ascii="Times New Roman" w:hAnsi="Times New Roman" w:cs="Times New Roman"/>
                <w:w w:val="105"/>
                <w:sz w:val="24"/>
                <w:szCs w:val="24"/>
              </w:rPr>
              <w:t>ал</w:t>
            </w:r>
          </w:p>
        </w:tc>
        <w:tc>
          <w:tcPr>
            <w:tcW w:w="1282"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За</w:t>
            </w:r>
            <w:r w:rsidRPr="001E61B4">
              <w:rPr>
                <w:rFonts w:ascii="Times New Roman" w:hAnsi="Times New Roman" w:cs="Times New Roman"/>
                <w:sz w:val="24"/>
                <w:szCs w:val="24"/>
              </w:rPr>
              <w:t xml:space="preserve"> </w:t>
            </w:r>
            <w:r w:rsidRPr="001E61B4">
              <w:rPr>
                <w:rFonts w:ascii="Times New Roman" w:hAnsi="Times New Roman" w:cs="Times New Roman"/>
                <w:w w:val="105"/>
                <w:sz w:val="24"/>
                <w:szCs w:val="24"/>
              </w:rPr>
              <w:t>го</w:t>
            </w:r>
            <w:r w:rsidRPr="001E61B4">
              <w:rPr>
                <w:rFonts w:ascii="Times New Roman" w:hAnsi="Times New Roman" w:cs="Times New Roman"/>
                <w:spacing w:val="-5"/>
                <w:w w:val="105"/>
                <w:sz w:val="24"/>
                <w:szCs w:val="24"/>
              </w:rPr>
              <w:t>д</w:t>
            </w:r>
          </w:p>
        </w:tc>
        <w:tc>
          <w:tcPr>
            <w:tcW w:w="1281"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sz w:val="24"/>
                <w:szCs w:val="24"/>
              </w:rPr>
              <w:t>За пять</w:t>
            </w:r>
            <w:r w:rsidRPr="001E61B4">
              <w:rPr>
                <w:rFonts w:ascii="Times New Roman" w:hAnsi="Times New Roman" w:cs="Times New Roman"/>
                <w:spacing w:val="19"/>
                <w:sz w:val="24"/>
                <w:szCs w:val="24"/>
              </w:rPr>
              <w:t xml:space="preserve"> </w:t>
            </w:r>
            <w:r w:rsidRPr="001E61B4">
              <w:rPr>
                <w:rFonts w:ascii="Times New Roman" w:hAnsi="Times New Roman" w:cs="Times New Roman"/>
                <w:sz w:val="24"/>
                <w:szCs w:val="24"/>
              </w:rPr>
              <w:t>лет</w:t>
            </w:r>
          </w:p>
        </w:tc>
        <w:tc>
          <w:tcPr>
            <w:tcW w:w="1281"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1E61B4" w:rsidRDefault="00DB211F" w:rsidP="001E61B4">
            <w:pPr>
              <w:pStyle w:val="a5"/>
              <w:spacing w:line="360" w:lineRule="auto"/>
              <w:jc w:val="center"/>
              <w:rPr>
                <w:rFonts w:ascii="Times New Roman" w:hAnsi="Times New Roman" w:cs="Times New Roman"/>
                <w:color w:val="000000"/>
                <w:sz w:val="24"/>
                <w:szCs w:val="24"/>
              </w:rPr>
            </w:pPr>
            <w:r w:rsidRPr="001E61B4">
              <w:rPr>
                <w:rFonts w:ascii="Times New Roman" w:hAnsi="Times New Roman" w:cs="Times New Roman"/>
                <w:sz w:val="24"/>
                <w:szCs w:val="24"/>
              </w:rPr>
              <w:t>За</w:t>
            </w: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sz w:val="24"/>
                <w:szCs w:val="24"/>
              </w:rPr>
              <w:t>десять лет</w:t>
            </w:r>
          </w:p>
        </w:tc>
      </w:tr>
      <w:tr w:rsidR="00DB211F" w:rsidRPr="001E61B4" w:rsidTr="001E61B4">
        <w:trPr>
          <w:trHeight w:hRule="exact" w:val="1025"/>
          <w:jc w:val="center"/>
        </w:trPr>
        <w:tc>
          <w:tcPr>
            <w:tcW w:w="2486"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rPr>
                <w:rFonts w:ascii="Times New Roman" w:hAnsi="Times New Roman" w:cs="Times New Roman"/>
                <w:sz w:val="24"/>
                <w:szCs w:val="24"/>
              </w:rPr>
            </w:pPr>
            <w:r w:rsidRPr="001E61B4">
              <w:rPr>
                <w:rFonts w:ascii="Times New Roman" w:hAnsi="Times New Roman" w:cs="Times New Roman"/>
                <w:spacing w:val="-1"/>
                <w:w w:val="105"/>
                <w:sz w:val="24"/>
                <w:szCs w:val="24"/>
              </w:rPr>
              <w:t>Совокупные</w:t>
            </w:r>
            <w:r w:rsidRPr="001E61B4">
              <w:rPr>
                <w:rFonts w:ascii="Times New Roman" w:hAnsi="Times New Roman" w:cs="Times New Roman"/>
                <w:spacing w:val="25"/>
                <w:w w:val="107"/>
                <w:sz w:val="24"/>
                <w:szCs w:val="24"/>
              </w:rPr>
              <w:t xml:space="preserve"> </w:t>
            </w:r>
            <w:r w:rsidRPr="001E61B4">
              <w:rPr>
                <w:rFonts w:ascii="Times New Roman" w:hAnsi="Times New Roman" w:cs="Times New Roman"/>
                <w:spacing w:val="-1"/>
                <w:w w:val="105"/>
                <w:sz w:val="24"/>
                <w:szCs w:val="24"/>
              </w:rPr>
              <w:t>доходы</w:t>
            </w:r>
          </w:p>
        </w:tc>
        <w:tc>
          <w:tcPr>
            <w:tcW w:w="1282"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50</w:t>
            </w:r>
            <w:r w:rsidRPr="001E61B4">
              <w:rPr>
                <w:rFonts w:ascii="Times New Roman" w:hAnsi="Times New Roman" w:cs="Times New Roman"/>
                <w:spacing w:val="-25"/>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150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w w:val="105"/>
                <w:sz w:val="24"/>
                <w:szCs w:val="24"/>
              </w:rPr>
              <w:t>000</w:t>
            </w:r>
          </w:p>
        </w:tc>
        <w:tc>
          <w:tcPr>
            <w:tcW w:w="1282"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600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3</w:t>
            </w:r>
            <w:r w:rsidRPr="001E61B4">
              <w:rPr>
                <w:rFonts w:ascii="Times New Roman" w:hAnsi="Times New Roman" w:cs="Times New Roman"/>
                <w:spacing w:val="-31"/>
                <w:w w:val="105"/>
                <w:sz w:val="24"/>
                <w:szCs w:val="24"/>
              </w:rPr>
              <w:t xml:space="preserve"> </w:t>
            </w:r>
            <w:r w:rsidRPr="001E61B4">
              <w:rPr>
                <w:rFonts w:ascii="Times New Roman" w:hAnsi="Times New Roman" w:cs="Times New Roman"/>
                <w:spacing w:val="-6"/>
                <w:w w:val="105"/>
                <w:sz w:val="24"/>
                <w:szCs w:val="24"/>
              </w:rPr>
              <w:t>000</w:t>
            </w:r>
            <w:r w:rsidRPr="001E61B4">
              <w:rPr>
                <w:rFonts w:ascii="Times New Roman" w:hAnsi="Times New Roman" w:cs="Times New Roman"/>
                <w:spacing w:val="-31"/>
                <w:w w:val="105"/>
                <w:sz w:val="24"/>
                <w:szCs w:val="24"/>
              </w:rPr>
              <w:t xml:space="preserve"> </w:t>
            </w:r>
            <w:r w:rsidRPr="001E61B4">
              <w:rPr>
                <w:rFonts w:ascii="Times New Roman" w:hAnsi="Times New Roman" w:cs="Times New Roman"/>
                <w:spacing w:val="-8"/>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6</w:t>
            </w:r>
            <w:r w:rsidRPr="001E61B4">
              <w:rPr>
                <w:rFonts w:ascii="Times New Roman" w:hAnsi="Times New Roman" w:cs="Times New Roman"/>
                <w:spacing w:val="-31"/>
                <w:w w:val="105"/>
                <w:sz w:val="24"/>
                <w:szCs w:val="24"/>
              </w:rPr>
              <w:t xml:space="preserve"> </w:t>
            </w:r>
            <w:r w:rsidRPr="001E61B4">
              <w:rPr>
                <w:rFonts w:ascii="Times New Roman" w:hAnsi="Times New Roman" w:cs="Times New Roman"/>
                <w:spacing w:val="-6"/>
                <w:w w:val="105"/>
                <w:sz w:val="24"/>
                <w:szCs w:val="24"/>
              </w:rPr>
              <w:t>000</w:t>
            </w:r>
            <w:r w:rsidRPr="001E61B4">
              <w:rPr>
                <w:rFonts w:ascii="Times New Roman" w:hAnsi="Times New Roman" w:cs="Times New Roman"/>
                <w:spacing w:val="-31"/>
                <w:w w:val="105"/>
                <w:sz w:val="24"/>
                <w:szCs w:val="24"/>
              </w:rPr>
              <w:t xml:space="preserve"> </w:t>
            </w:r>
            <w:r w:rsidRPr="001E61B4">
              <w:rPr>
                <w:rFonts w:ascii="Times New Roman" w:hAnsi="Times New Roman" w:cs="Times New Roman"/>
                <w:spacing w:val="-8"/>
                <w:w w:val="105"/>
                <w:sz w:val="24"/>
                <w:szCs w:val="24"/>
              </w:rPr>
              <w:t>000</w:t>
            </w:r>
          </w:p>
        </w:tc>
      </w:tr>
      <w:tr w:rsidR="00DB211F" w:rsidRPr="001E61B4" w:rsidTr="001E61B4">
        <w:trPr>
          <w:trHeight w:hRule="exact" w:val="1025"/>
          <w:jc w:val="center"/>
        </w:trPr>
        <w:tc>
          <w:tcPr>
            <w:tcW w:w="2486"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rPr>
                <w:rFonts w:ascii="Times New Roman" w:hAnsi="Times New Roman" w:cs="Times New Roman"/>
                <w:sz w:val="24"/>
                <w:szCs w:val="24"/>
              </w:rPr>
            </w:pPr>
            <w:r w:rsidRPr="001E61B4">
              <w:rPr>
                <w:rFonts w:ascii="Times New Roman" w:hAnsi="Times New Roman" w:cs="Times New Roman"/>
                <w:spacing w:val="-1"/>
                <w:w w:val="105"/>
                <w:sz w:val="24"/>
                <w:szCs w:val="24"/>
              </w:rPr>
              <w:t>Необходи</w:t>
            </w:r>
            <w:r w:rsidRPr="001E61B4">
              <w:rPr>
                <w:rFonts w:ascii="Times New Roman" w:hAnsi="Times New Roman" w:cs="Times New Roman"/>
                <w:w w:val="105"/>
                <w:sz w:val="24"/>
                <w:szCs w:val="24"/>
              </w:rPr>
              <w:t>мые</w:t>
            </w:r>
            <w:r w:rsidRPr="001E61B4">
              <w:rPr>
                <w:rFonts w:ascii="Times New Roman" w:hAnsi="Times New Roman" w:cs="Times New Roman"/>
                <w:spacing w:val="4"/>
                <w:w w:val="105"/>
                <w:sz w:val="24"/>
                <w:szCs w:val="24"/>
              </w:rPr>
              <w:t xml:space="preserve"> </w:t>
            </w:r>
            <w:r w:rsidRPr="001E61B4">
              <w:rPr>
                <w:rFonts w:ascii="Times New Roman" w:hAnsi="Times New Roman" w:cs="Times New Roman"/>
                <w:spacing w:val="-2"/>
                <w:w w:val="105"/>
                <w:sz w:val="24"/>
                <w:szCs w:val="24"/>
              </w:rPr>
              <w:t>траты</w:t>
            </w:r>
          </w:p>
        </w:tc>
        <w:tc>
          <w:tcPr>
            <w:tcW w:w="1282"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30</w:t>
            </w:r>
            <w:r w:rsidRPr="001E61B4">
              <w:rPr>
                <w:rFonts w:ascii="Times New Roman" w:hAnsi="Times New Roman" w:cs="Times New Roman"/>
                <w:spacing w:val="-25"/>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90</w:t>
            </w:r>
            <w:r w:rsidRPr="001E61B4">
              <w:rPr>
                <w:rFonts w:ascii="Times New Roman" w:hAnsi="Times New Roman" w:cs="Times New Roman"/>
                <w:spacing w:val="-25"/>
                <w:w w:val="105"/>
                <w:sz w:val="24"/>
                <w:szCs w:val="24"/>
              </w:rPr>
              <w:t xml:space="preserve"> </w:t>
            </w:r>
            <w:r w:rsidRPr="001E61B4">
              <w:rPr>
                <w:rFonts w:ascii="Times New Roman" w:hAnsi="Times New Roman" w:cs="Times New Roman"/>
                <w:w w:val="105"/>
                <w:sz w:val="24"/>
                <w:szCs w:val="24"/>
              </w:rPr>
              <w:t>000</w:t>
            </w:r>
          </w:p>
        </w:tc>
        <w:tc>
          <w:tcPr>
            <w:tcW w:w="1282"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360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1</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spacing w:val="-5"/>
                <w:w w:val="105"/>
                <w:sz w:val="24"/>
                <w:szCs w:val="24"/>
              </w:rPr>
              <w:t>800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spacing w:val="-6"/>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3</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spacing w:val="-5"/>
                <w:w w:val="105"/>
                <w:sz w:val="24"/>
                <w:szCs w:val="24"/>
              </w:rPr>
              <w:t>600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spacing w:val="-6"/>
                <w:w w:val="105"/>
                <w:sz w:val="24"/>
                <w:szCs w:val="24"/>
              </w:rPr>
              <w:t>000</w:t>
            </w:r>
          </w:p>
        </w:tc>
      </w:tr>
      <w:tr w:rsidR="00DB211F" w:rsidRPr="001E61B4" w:rsidTr="001E61B4">
        <w:trPr>
          <w:trHeight w:hRule="exact" w:val="949"/>
          <w:jc w:val="center"/>
        </w:trPr>
        <w:tc>
          <w:tcPr>
            <w:tcW w:w="2486"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rPr>
                <w:rFonts w:ascii="Times New Roman" w:hAnsi="Times New Roman" w:cs="Times New Roman"/>
                <w:sz w:val="24"/>
                <w:szCs w:val="24"/>
              </w:rPr>
            </w:pPr>
            <w:r w:rsidRPr="001E61B4">
              <w:rPr>
                <w:rFonts w:ascii="Times New Roman" w:hAnsi="Times New Roman" w:cs="Times New Roman"/>
                <w:w w:val="105"/>
                <w:sz w:val="24"/>
                <w:szCs w:val="24"/>
              </w:rPr>
              <w:t>Сумма,</w:t>
            </w:r>
            <w:r w:rsidRPr="001E61B4">
              <w:rPr>
                <w:rFonts w:ascii="Times New Roman" w:hAnsi="Times New Roman" w:cs="Times New Roman"/>
                <w:spacing w:val="-24"/>
                <w:w w:val="105"/>
                <w:sz w:val="24"/>
                <w:szCs w:val="24"/>
              </w:rPr>
              <w:t xml:space="preserve"> </w:t>
            </w:r>
            <w:r w:rsidRPr="001E61B4">
              <w:rPr>
                <w:rFonts w:ascii="Times New Roman" w:hAnsi="Times New Roman" w:cs="Times New Roman"/>
                <w:w w:val="105"/>
                <w:sz w:val="24"/>
                <w:szCs w:val="24"/>
              </w:rPr>
              <w:t>направленная</w:t>
            </w:r>
            <w:r w:rsidRPr="001E61B4">
              <w:rPr>
                <w:rFonts w:ascii="Times New Roman" w:hAnsi="Times New Roman" w:cs="Times New Roman"/>
                <w:w w:val="106"/>
                <w:sz w:val="24"/>
                <w:szCs w:val="24"/>
              </w:rPr>
              <w:t xml:space="preserve"> </w:t>
            </w:r>
            <w:r w:rsidRPr="001E61B4">
              <w:rPr>
                <w:rFonts w:ascii="Times New Roman" w:hAnsi="Times New Roman" w:cs="Times New Roman"/>
                <w:w w:val="105"/>
                <w:sz w:val="24"/>
                <w:szCs w:val="24"/>
              </w:rPr>
              <w:t>на</w:t>
            </w:r>
            <w:r w:rsidRPr="001E61B4">
              <w:rPr>
                <w:rFonts w:ascii="Times New Roman" w:hAnsi="Times New Roman" w:cs="Times New Roman"/>
                <w:spacing w:val="9"/>
                <w:w w:val="105"/>
                <w:sz w:val="24"/>
                <w:szCs w:val="24"/>
              </w:rPr>
              <w:t xml:space="preserve"> </w:t>
            </w:r>
            <w:r w:rsidRPr="001E61B4">
              <w:rPr>
                <w:rFonts w:ascii="Times New Roman" w:hAnsi="Times New Roman" w:cs="Times New Roman"/>
                <w:spacing w:val="-2"/>
                <w:w w:val="105"/>
                <w:sz w:val="24"/>
                <w:szCs w:val="24"/>
              </w:rPr>
              <w:t>сбереж</w:t>
            </w:r>
            <w:r w:rsidRPr="001E61B4">
              <w:rPr>
                <w:rFonts w:ascii="Times New Roman" w:hAnsi="Times New Roman" w:cs="Times New Roman"/>
                <w:spacing w:val="-3"/>
                <w:w w:val="105"/>
                <w:sz w:val="24"/>
                <w:szCs w:val="24"/>
              </w:rPr>
              <w:t>е</w:t>
            </w:r>
            <w:r w:rsidRPr="001E61B4">
              <w:rPr>
                <w:rFonts w:ascii="Times New Roman" w:hAnsi="Times New Roman" w:cs="Times New Roman"/>
                <w:w w:val="105"/>
                <w:sz w:val="24"/>
                <w:szCs w:val="24"/>
              </w:rPr>
              <w:t>ния</w:t>
            </w:r>
          </w:p>
        </w:tc>
        <w:tc>
          <w:tcPr>
            <w:tcW w:w="1282"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5</w:t>
            </w:r>
            <w:r w:rsidRPr="001E61B4">
              <w:rPr>
                <w:rFonts w:ascii="Times New Roman" w:hAnsi="Times New Roman" w:cs="Times New Roman"/>
                <w:spacing w:val="-22"/>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15</w:t>
            </w:r>
            <w:r w:rsidRPr="001E61B4">
              <w:rPr>
                <w:rFonts w:ascii="Times New Roman" w:hAnsi="Times New Roman" w:cs="Times New Roman"/>
                <w:spacing w:val="-25"/>
                <w:w w:val="105"/>
                <w:sz w:val="24"/>
                <w:szCs w:val="24"/>
              </w:rPr>
              <w:t xml:space="preserve"> </w:t>
            </w:r>
            <w:r w:rsidRPr="001E61B4">
              <w:rPr>
                <w:rFonts w:ascii="Times New Roman" w:hAnsi="Times New Roman" w:cs="Times New Roman"/>
                <w:w w:val="105"/>
                <w:sz w:val="24"/>
                <w:szCs w:val="24"/>
              </w:rPr>
              <w:t>000</w:t>
            </w:r>
          </w:p>
        </w:tc>
        <w:tc>
          <w:tcPr>
            <w:tcW w:w="1282"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60</w:t>
            </w:r>
            <w:r w:rsidRPr="001E61B4">
              <w:rPr>
                <w:rFonts w:ascii="Times New Roman" w:hAnsi="Times New Roman" w:cs="Times New Roman"/>
                <w:spacing w:val="-25"/>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300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600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w w:val="105"/>
                <w:sz w:val="24"/>
                <w:szCs w:val="24"/>
              </w:rPr>
              <w:t>000</w:t>
            </w:r>
          </w:p>
        </w:tc>
      </w:tr>
      <w:tr w:rsidR="00DB211F" w:rsidRPr="001E61B4" w:rsidTr="001E61B4">
        <w:trPr>
          <w:trHeight w:hRule="exact" w:val="1403"/>
          <w:jc w:val="center"/>
        </w:trPr>
        <w:tc>
          <w:tcPr>
            <w:tcW w:w="2486"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rPr>
                <w:rFonts w:ascii="Times New Roman" w:hAnsi="Times New Roman" w:cs="Times New Roman"/>
                <w:sz w:val="24"/>
                <w:szCs w:val="24"/>
              </w:rPr>
            </w:pPr>
            <w:r w:rsidRPr="001E61B4">
              <w:rPr>
                <w:rFonts w:ascii="Times New Roman" w:hAnsi="Times New Roman" w:cs="Times New Roman"/>
                <w:spacing w:val="-5"/>
                <w:w w:val="105"/>
                <w:sz w:val="24"/>
                <w:szCs w:val="24"/>
              </w:rPr>
              <w:lastRenderedPageBreak/>
              <w:t>Ос</w:t>
            </w:r>
            <w:r w:rsidRPr="001E61B4">
              <w:rPr>
                <w:rFonts w:ascii="Times New Roman" w:hAnsi="Times New Roman" w:cs="Times New Roman"/>
                <w:w w:val="105"/>
                <w:sz w:val="24"/>
                <w:szCs w:val="24"/>
              </w:rPr>
              <w:t>т</w:t>
            </w:r>
            <w:r w:rsidRPr="001E61B4">
              <w:rPr>
                <w:rFonts w:ascii="Times New Roman" w:hAnsi="Times New Roman" w:cs="Times New Roman"/>
                <w:spacing w:val="-5"/>
                <w:w w:val="105"/>
                <w:sz w:val="24"/>
                <w:szCs w:val="24"/>
              </w:rPr>
              <w:t>а</w:t>
            </w:r>
            <w:r w:rsidRPr="001E61B4">
              <w:rPr>
                <w:rFonts w:ascii="Times New Roman" w:hAnsi="Times New Roman" w:cs="Times New Roman"/>
                <w:w w:val="105"/>
                <w:sz w:val="24"/>
                <w:szCs w:val="24"/>
              </w:rPr>
              <w:t>ток,</w:t>
            </w:r>
            <w:r w:rsidRPr="001E61B4">
              <w:rPr>
                <w:rFonts w:ascii="Times New Roman" w:hAnsi="Times New Roman" w:cs="Times New Roman"/>
                <w:spacing w:val="6"/>
                <w:w w:val="105"/>
                <w:sz w:val="24"/>
                <w:szCs w:val="24"/>
              </w:rPr>
              <w:t xml:space="preserve"> </w:t>
            </w:r>
            <w:r w:rsidRPr="001E61B4">
              <w:rPr>
                <w:rFonts w:ascii="Times New Roman" w:hAnsi="Times New Roman" w:cs="Times New Roman"/>
                <w:w w:val="105"/>
                <w:sz w:val="24"/>
                <w:szCs w:val="24"/>
              </w:rPr>
              <w:t>направля</w:t>
            </w:r>
            <w:r w:rsidRPr="001E61B4">
              <w:rPr>
                <w:rFonts w:ascii="Times New Roman" w:hAnsi="Times New Roman" w:cs="Times New Roman"/>
                <w:w w:val="105"/>
                <w:sz w:val="24"/>
                <w:szCs w:val="24"/>
              </w:rPr>
              <w:t>е</w:t>
            </w:r>
            <w:r w:rsidRPr="001E61B4">
              <w:rPr>
                <w:rFonts w:ascii="Times New Roman" w:hAnsi="Times New Roman" w:cs="Times New Roman"/>
                <w:w w:val="105"/>
                <w:sz w:val="24"/>
                <w:szCs w:val="24"/>
              </w:rPr>
              <w:t>мый</w:t>
            </w:r>
            <w:r w:rsidRPr="001E61B4">
              <w:rPr>
                <w:rFonts w:ascii="Times New Roman" w:hAnsi="Times New Roman" w:cs="Times New Roman"/>
                <w:w w:val="106"/>
                <w:sz w:val="24"/>
                <w:szCs w:val="24"/>
              </w:rPr>
              <w:t xml:space="preserve"> </w:t>
            </w:r>
            <w:r w:rsidRPr="001E61B4">
              <w:rPr>
                <w:rFonts w:ascii="Times New Roman" w:hAnsi="Times New Roman" w:cs="Times New Roman"/>
                <w:w w:val="105"/>
                <w:sz w:val="24"/>
                <w:szCs w:val="24"/>
              </w:rPr>
              <w:t>на</w:t>
            </w:r>
            <w:r w:rsidRPr="001E61B4">
              <w:rPr>
                <w:rFonts w:ascii="Times New Roman" w:hAnsi="Times New Roman" w:cs="Times New Roman"/>
                <w:spacing w:val="46"/>
                <w:w w:val="105"/>
                <w:sz w:val="24"/>
                <w:szCs w:val="24"/>
              </w:rPr>
              <w:t xml:space="preserve"> </w:t>
            </w:r>
            <w:r w:rsidRPr="001E61B4">
              <w:rPr>
                <w:rFonts w:ascii="Times New Roman" w:hAnsi="Times New Roman" w:cs="Times New Roman"/>
                <w:spacing w:val="-1"/>
                <w:w w:val="105"/>
                <w:sz w:val="24"/>
                <w:szCs w:val="24"/>
              </w:rPr>
              <w:t>крупные</w:t>
            </w:r>
            <w:r w:rsidRPr="001E61B4">
              <w:rPr>
                <w:rFonts w:ascii="Times New Roman" w:hAnsi="Times New Roman" w:cs="Times New Roman"/>
                <w:spacing w:val="23"/>
                <w:w w:val="107"/>
                <w:sz w:val="24"/>
                <w:szCs w:val="24"/>
              </w:rPr>
              <w:t xml:space="preserve"> </w:t>
            </w:r>
            <w:r w:rsidRPr="001E61B4">
              <w:rPr>
                <w:rFonts w:ascii="Times New Roman" w:hAnsi="Times New Roman" w:cs="Times New Roman"/>
                <w:spacing w:val="-1"/>
                <w:w w:val="105"/>
                <w:sz w:val="24"/>
                <w:szCs w:val="24"/>
              </w:rPr>
              <w:t>п</w:t>
            </w:r>
            <w:r w:rsidRPr="001E61B4">
              <w:rPr>
                <w:rFonts w:ascii="Times New Roman" w:hAnsi="Times New Roman" w:cs="Times New Roman"/>
                <w:spacing w:val="-1"/>
                <w:w w:val="105"/>
                <w:sz w:val="24"/>
                <w:szCs w:val="24"/>
              </w:rPr>
              <w:t>о</w:t>
            </w:r>
            <w:r w:rsidRPr="001E61B4">
              <w:rPr>
                <w:rFonts w:ascii="Times New Roman" w:hAnsi="Times New Roman" w:cs="Times New Roman"/>
                <w:spacing w:val="-1"/>
                <w:w w:val="105"/>
                <w:sz w:val="24"/>
                <w:szCs w:val="24"/>
              </w:rPr>
              <w:t>купки</w:t>
            </w:r>
          </w:p>
        </w:tc>
        <w:tc>
          <w:tcPr>
            <w:tcW w:w="1282"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15</w:t>
            </w:r>
            <w:r w:rsidRPr="001E61B4">
              <w:rPr>
                <w:rFonts w:ascii="Times New Roman" w:hAnsi="Times New Roman" w:cs="Times New Roman"/>
                <w:spacing w:val="-25"/>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45</w:t>
            </w:r>
            <w:r w:rsidRPr="001E61B4">
              <w:rPr>
                <w:rFonts w:ascii="Times New Roman" w:hAnsi="Times New Roman" w:cs="Times New Roman"/>
                <w:spacing w:val="-25"/>
                <w:w w:val="105"/>
                <w:sz w:val="24"/>
                <w:szCs w:val="24"/>
              </w:rPr>
              <w:t xml:space="preserve"> </w:t>
            </w:r>
            <w:r w:rsidRPr="001E61B4">
              <w:rPr>
                <w:rFonts w:ascii="Times New Roman" w:hAnsi="Times New Roman" w:cs="Times New Roman"/>
                <w:w w:val="105"/>
                <w:sz w:val="24"/>
                <w:szCs w:val="24"/>
              </w:rPr>
              <w:t>000</w:t>
            </w:r>
          </w:p>
        </w:tc>
        <w:tc>
          <w:tcPr>
            <w:tcW w:w="1282"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180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900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w w:val="105"/>
                <w:sz w:val="24"/>
                <w:szCs w:val="24"/>
              </w:rPr>
              <w:t>000</w:t>
            </w:r>
          </w:p>
        </w:tc>
        <w:tc>
          <w:tcPr>
            <w:tcW w:w="1281" w:type="dxa"/>
            <w:tcBorders>
              <w:top w:val="single" w:sz="6" w:space="0" w:color="231F20"/>
              <w:left w:val="single" w:sz="6" w:space="0" w:color="231F20"/>
              <w:bottom w:val="single" w:sz="6" w:space="0" w:color="231F20"/>
              <w:right w:val="single" w:sz="6" w:space="0" w:color="231F20"/>
            </w:tcBorders>
            <w:shd w:val="clear" w:color="auto" w:fill="auto"/>
          </w:tcPr>
          <w:p w:rsidR="00DB211F" w:rsidRPr="001E61B4" w:rsidRDefault="00DB211F" w:rsidP="001E61B4">
            <w:pPr>
              <w:pStyle w:val="a5"/>
              <w:spacing w:line="360" w:lineRule="auto"/>
              <w:jc w:val="center"/>
              <w:rPr>
                <w:rFonts w:ascii="Times New Roman" w:hAnsi="Times New Roman" w:cs="Times New Roman"/>
                <w:sz w:val="24"/>
                <w:szCs w:val="24"/>
              </w:rPr>
            </w:pPr>
          </w:p>
          <w:p w:rsidR="00DB211F" w:rsidRPr="001E61B4" w:rsidRDefault="00DB211F" w:rsidP="001E61B4">
            <w:pPr>
              <w:pStyle w:val="a5"/>
              <w:spacing w:line="360" w:lineRule="auto"/>
              <w:jc w:val="center"/>
              <w:rPr>
                <w:rFonts w:ascii="Times New Roman" w:hAnsi="Times New Roman" w:cs="Times New Roman"/>
                <w:sz w:val="24"/>
                <w:szCs w:val="24"/>
              </w:rPr>
            </w:pPr>
            <w:r w:rsidRPr="001E61B4">
              <w:rPr>
                <w:rFonts w:ascii="Times New Roman" w:hAnsi="Times New Roman" w:cs="Times New Roman"/>
                <w:w w:val="105"/>
                <w:sz w:val="24"/>
                <w:szCs w:val="24"/>
              </w:rPr>
              <w:t>1</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spacing w:val="-5"/>
                <w:w w:val="105"/>
                <w:sz w:val="24"/>
                <w:szCs w:val="24"/>
              </w:rPr>
              <w:t>800</w:t>
            </w:r>
            <w:r w:rsidRPr="001E61B4">
              <w:rPr>
                <w:rFonts w:ascii="Times New Roman" w:hAnsi="Times New Roman" w:cs="Times New Roman"/>
                <w:spacing w:val="-27"/>
                <w:w w:val="105"/>
                <w:sz w:val="24"/>
                <w:szCs w:val="24"/>
              </w:rPr>
              <w:t xml:space="preserve"> </w:t>
            </w:r>
            <w:r w:rsidRPr="001E61B4">
              <w:rPr>
                <w:rFonts w:ascii="Times New Roman" w:hAnsi="Times New Roman" w:cs="Times New Roman"/>
                <w:spacing w:val="-6"/>
                <w:w w:val="105"/>
                <w:sz w:val="24"/>
                <w:szCs w:val="24"/>
              </w:rPr>
              <w:t>000</w:t>
            </w:r>
          </w:p>
        </w:tc>
      </w:tr>
    </w:tbl>
    <w:p w:rsidR="00DB211F" w:rsidRDefault="00DB211F" w:rsidP="00DB211F">
      <w:pPr>
        <w:autoSpaceDE w:val="0"/>
        <w:autoSpaceDN w:val="0"/>
        <w:adjustRightInd w:val="0"/>
        <w:spacing w:after="0" w:line="360" w:lineRule="auto"/>
        <w:ind w:firstLine="708"/>
        <w:rPr>
          <w:sz w:val="24"/>
          <w:szCs w:val="24"/>
        </w:rPr>
      </w:pP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Следует помнить, что при рождении ребёнка необходимые траты увеличатся, а сов</w:t>
      </w:r>
      <w:r w:rsidRPr="004B2012">
        <w:rPr>
          <w:sz w:val="24"/>
          <w:szCs w:val="24"/>
        </w:rPr>
        <w:t>о</w:t>
      </w:r>
      <w:r w:rsidRPr="004B2012">
        <w:rPr>
          <w:sz w:val="24"/>
          <w:szCs w:val="24"/>
        </w:rPr>
        <w:t>купные доходы семьи уменьшатся. Определённую денежную помощь при рождении ребёнка</w:t>
      </w:r>
      <w:r>
        <w:rPr>
          <w:sz w:val="24"/>
          <w:szCs w:val="24"/>
        </w:rPr>
        <w:t xml:space="preserve"> </w:t>
      </w:r>
      <w:r w:rsidRPr="004B2012">
        <w:rPr>
          <w:sz w:val="24"/>
          <w:szCs w:val="24"/>
        </w:rPr>
        <w:t>оказывает государство. Есл</w:t>
      </w:r>
      <w:r>
        <w:rPr>
          <w:sz w:val="24"/>
          <w:szCs w:val="24"/>
        </w:rPr>
        <w:t>и женщина работала, то до дости</w:t>
      </w:r>
      <w:r w:rsidRPr="004B2012">
        <w:rPr>
          <w:sz w:val="24"/>
          <w:szCs w:val="24"/>
        </w:rPr>
        <w:t>жения ребёнком полутора лет она получает 40% заработной</w:t>
      </w:r>
      <w:r>
        <w:rPr>
          <w:sz w:val="24"/>
          <w:szCs w:val="24"/>
        </w:rPr>
        <w:t xml:space="preserve"> </w:t>
      </w:r>
      <w:r w:rsidRPr="004B2012">
        <w:rPr>
          <w:sz w:val="24"/>
          <w:szCs w:val="24"/>
        </w:rPr>
        <w:t>платы (но не более определённой суммы). К тому же при ро</w:t>
      </w:r>
      <w:r w:rsidRPr="004B2012">
        <w:rPr>
          <w:sz w:val="24"/>
          <w:szCs w:val="24"/>
        </w:rPr>
        <w:t>ж</w:t>
      </w:r>
      <w:r w:rsidRPr="004B2012">
        <w:rPr>
          <w:sz w:val="24"/>
          <w:szCs w:val="24"/>
        </w:rPr>
        <w:t>дении второго ребёнка можно использовать средства материнского капитала (например, на погашение кредита за</w:t>
      </w:r>
      <w:r>
        <w:rPr>
          <w:sz w:val="24"/>
          <w:szCs w:val="24"/>
        </w:rPr>
        <w:t xml:space="preserve"> </w:t>
      </w:r>
      <w:r w:rsidRPr="004B2012">
        <w:rPr>
          <w:sz w:val="24"/>
          <w:szCs w:val="24"/>
        </w:rPr>
        <w:t>квартиру).</w:t>
      </w:r>
    </w:p>
    <w:p w:rsidR="00DB211F" w:rsidRDefault="00DB211F" w:rsidP="00DB211F">
      <w:pPr>
        <w:autoSpaceDE w:val="0"/>
        <w:autoSpaceDN w:val="0"/>
        <w:adjustRightInd w:val="0"/>
        <w:spacing w:after="0" w:line="360" w:lineRule="auto"/>
        <w:rPr>
          <w:i/>
          <w:sz w:val="24"/>
          <w:szCs w:val="24"/>
        </w:rPr>
      </w:pPr>
    </w:p>
    <w:p w:rsidR="00DB211F" w:rsidRPr="00EA3E2A" w:rsidRDefault="00DB211F" w:rsidP="00DB211F">
      <w:pPr>
        <w:autoSpaceDE w:val="0"/>
        <w:autoSpaceDN w:val="0"/>
        <w:adjustRightInd w:val="0"/>
        <w:spacing w:after="0" w:line="360" w:lineRule="auto"/>
        <w:rPr>
          <w:i/>
          <w:sz w:val="24"/>
          <w:szCs w:val="24"/>
        </w:rPr>
      </w:pPr>
      <w:r>
        <w:rPr>
          <w:i/>
          <w:sz w:val="24"/>
          <w:szCs w:val="24"/>
        </w:rPr>
        <w:t>3 шаг</w:t>
      </w:r>
      <w:r w:rsidRPr="00EA3E2A">
        <w:rPr>
          <w:i/>
          <w:sz w:val="24"/>
          <w:szCs w:val="24"/>
        </w:rPr>
        <w:t xml:space="preserve">. Составить долгосрочный финансовый план. </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С этой</w:t>
      </w:r>
      <w:r>
        <w:rPr>
          <w:sz w:val="24"/>
          <w:szCs w:val="24"/>
        </w:rPr>
        <w:t xml:space="preserve"> </w:t>
      </w:r>
      <w:r w:rsidRPr="004B2012">
        <w:rPr>
          <w:sz w:val="24"/>
          <w:szCs w:val="24"/>
        </w:rPr>
        <w:t>целью следует:</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1. Соотнести сумму, необходимую для покупок, со своими</w:t>
      </w:r>
      <w:r>
        <w:rPr>
          <w:sz w:val="24"/>
          <w:szCs w:val="24"/>
        </w:rPr>
        <w:t xml:space="preserve"> </w:t>
      </w:r>
      <w:r w:rsidRPr="004B2012">
        <w:rPr>
          <w:sz w:val="24"/>
          <w:szCs w:val="24"/>
        </w:rPr>
        <w:t>доходами и сбережениями. Так, например, накопить на свадьбу</w:t>
      </w:r>
      <w:r>
        <w:rPr>
          <w:sz w:val="24"/>
          <w:szCs w:val="24"/>
        </w:rPr>
        <w:t xml:space="preserve"> </w:t>
      </w:r>
      <w:r w:rsidRPr="004B2012">
        <w:rPr>
          <w:sz w:val="24"/>
          <w:szCs w:val="24"/>
        </w:rPr>
        <w:t>удастся менее чем за год. А вот с квартирой всё намного сложнее. Понятно, что купить её быстро молодой семье без помощи</w:t>
      </w:r>
      <w:r>
        <w:rPr>
          <w:sz w:val="24"/>
          <w:szCs w:val="24"/>
        </w:rPr>
        <w:t xml:space="preserve"> </w:t>
      </w:r>
      <w:r w:rsidRPr="004B2012">
        <w:rPr>
          <w:sz w:val="24"/>
          <w:szCs w:val="24"/>
        </w:rPr>
        <w:t>родственников нево</w:t>
      </w:r>
      <w:r w:rsidRPr="004B2012">
        <w:rPr>
          <w:sz w:val="24"/>
          <w:szCs w:val="24"/>
        </w:rPr>
        <w:t>з</w:t>
      </w:r>
      <w:r w:rsidRPr="004B2012">
        <w:rPr>
          <w:sz w:val="24"/>
          <w:szCs w:val="24"/>
        </w:rPr>
        <w:t>можно. Возможен вариант с ипотекой, но</w:t>
      </w:r>
      <w:r>
        <w:rPr>
          <w:sz w:val="24"/>
          <w:szCs w:val="24"/>
        </w:rPr>
        <w:t xml:space="preserve"> </w:t>
      </w:r>
      <w:r w:rsidRPr="004B2012">
        <w:rPr>
          <w:sz w:val="24"/>
          <w:szCs w:val="24"/>
        </w:rPr>
        <w:t>тогда сумма покупки существенно возрастёт. Чт</w:t>
      </w:r>
      <w:r w:rsidRPr="004B2012">
        <w:rPr>
          <w:sz w:val="24"/>
          <w:szCs w:val="24"/>
        </w:rPr>
        <w:t>о</w:t>
      </w:r>
      <w:r w:rsidRPr="004B2012">
        <w:rPr>
          <w:sz w:val="24"/>
          <w:szCs w:val="24"/>
        </w:rPr>
        <w:t xml:space="preserve">бы её рассчитать, необходимо зайти на сайт любого банка и воспользоваться кредитным калькулятором. </w:t>
      </w:r>
      <w:r>
        <w:rPr>
          <w:sz w:val="24"/>
          <w:szCs w:val="24"/>
        </w:rPr>
        <w:t xml:space="preserve"> </w:t>
      </w:r>
      <w:r w:rsidRPr="004B2012">
        <w:rPr>
          <w:sz w:val="24"/>
          <w:szCs w:val="24"/>
        </w:rPr>
        <w:t>Лучше всего использовать расчёт</w:t>
      </w:r>
      <w:r>
        <w:rPr>
          <w:sz w:val="24"/>
          <w:szCs w:val="24"/>
        </w:rPr>
        <w:t xml:space="preserve"> </w:t>
      </w:r>
      <w:r w:rsidRPr="004B2012">
        <w:rPr>
          <w:sz w:val="24"/>
          <w:szCs w:val="24"/>
        </w:rPr>
        <w:t>по ежемесячному платежу, так как вы зн</w:t>
      </w:r>
      <w:r w:rsidRPr="004B2012">
        <w:rPr>
          <w:sz w:val="24"/>
          <w:szCs w:val="24"/>
        </w:rPr>
        <w:t>а</w:t>
      </w:r>
      <w:r w:rsidRPr="004B2012">
        <w:rPr>
          <w:sz w:val="24"/>
          <w:szCs w:val="24"/>
        </w:rPr>
        <w:t>ете, что такой суммой</w:t>
      </w:r>
      <w:r>
        <w:rPr>
          <w:sz w:val="24"/>
          <w:szCs w:val="24"/>
        </w:rPr>
        <w:t xml:space="preserve"> в</w:t>
      </w:r>
      <w:r w:rsidRPr="004B2012">
        <w:rPr>
          <w:sz w:val="24"/>
          <w:szCs w:val="24"/>
        </w:rPr>
        <w:t>ы точно можете располагать. Например, при ежемесячном</w:t>
      </w:r>
      <w:r>
        <w:rPr>
          <w:sz w:val="24"/>
          <w:szCs w:val="24"/>
        </w:rPr>
        <w:t xml:space="preserve"> </w:t>
      </w:r>
      <w:r w:rsidRPr="004B2012">
        <w:rPr>
          <w:sz w:val="24"/>
          <w:szCs w:val="24"/>
        </w:rPr>
        <w:t>платеже 15 тыс. р. на 10 лет вам могут дать кредит на сумму</w:t>
      </w:r>
      <w:r>
        <w:rPr>
          <w:sz w:val="24"/>
          <w:szCs w:val="24"/>
        </w:rPr>
        <w:t xml:space="preserve"> </w:t>
      </w:r>
      <w:r w:rsidRPr="004B2012">
        <w:rPr>
          <w:sz w:val="24"/>
          <w:szCs w:val="24"/>
        </w:rPr>
        <w:t>1 млн</w:t>
      </w:r>
      <w:r w:rsidR="008F3517">
        <w:rPr>
          <w:sz w:val="24"/>
          <w:szCs w:val="24"/>
        </w:rPr>
        <w:t>.</w:t>
      </w:r>
      <w:r w:rsidRPr="004B2012">
        <w:rPr>
          <w:sz w:val="24"/>
          <w:szCs w:val="24"/>
        </w:rPr>
        <w:t xml:space="preserve"> р. Это означает, что нужно накопить 500 тыс. р. для первоначального взноса.</w:t>
      </w:r>
    </w:p>
    <w:p w:rsidR="00DB211F" w:rsidRDefault="00DB211F" w:rsidP="00DB211F">
      <w:pPr>
        <w:autoSpaceDE w:val="0"/>
        <w:autoSpaceDN w:val="0"/>
        <w:adjustRightInd w:val="0"/>
        <w:spacing w:after="0" w:line="360" w:lineRule="auto"/>
        <w:ind w:firstLine="708"/>
        <w:rPr>
          <w:sz w:val="24"/>
          <w:szCs w:val="24"/>
        </w:rPr>
      </w:pPr>
      <w:r w:rsidRPr="004B2012">
        <w:rPr>
          <w:sz w:val="24"/>
          <w:szCs w:val="24"/>
        </w:rPr>
        <w:t>2. Составить план доходов и расходов, например, на 15 лет.</w:t>
      </w:r>
      <w:r>
        <w:rPr>
          <w:sz w:val="24"/>
          <w:szCs w:val="24"/>
        </w:rPr>
        <w:t xml:space="preserve"> </w:t>
      </w:r>
      <w:r w:rsidRPr="004B2012">
        <w:rPr>
          <w:sz w:val="24"/>
          <w:szCs w:val="24"/>
        </w:rPr>
        <w:t>При расчётах мы предп</w:t>
      </w:r>
      <w:r w:rsidRPr="004B2012">
        <w:rPr>
          <w:sz w:val="24"/>
          <w:szCs w:val="24"/>
        </w:rPr>
        <w:t>о</w:t>
      </w:r>
      <w:r w:rsidRPr="004B2012">
        <w:rPr>
          <w:sz w:val="24"/>
          <w:szCs w:val="24"/>
        </w:rPr>
        <w:t>ложили, что уровень цен будет повышаться (из-за инфляции) незначительно, на 5–10 %.</w:t>
      </w:r>
    </w:p>
    <w:p w:rsidR="00DB211F" w:rsidRDefault="00DB211F" w:rsidP="00DB211F">
      <w:pPr>
        <w:autoSpaceDE w:val="0"/>
        <w:autoSpaceDN w:val="0"/>
        <w:adjustRightInd w:val="0"/>
        <w:spacing w:after="0" w:line="360" w:lineRule="auto"/>
        <w:rPr>
          <w:sz w:val="24"/>
          <w:szCs w:val="24"/>
        </w:rPr>
      </w:pPr>
      <w:r w:rsidRPr="00AC5DA9">
        <w:rPr>
          <w:sz w:val="24"/>
          <w:szCs w:val="24"/>
        </w:rPr>
        <w:t>Заполним для примера таблицу.</w:t>
      </w:r>
    </w:p>
    <w:p w:rsidR="00DB211F" w:rsidRDefault="00DB211F" w:rsidP="00DB211F">
      <w:pPr>
        <w:autoSpaceDE w:val="0"/>
        <w:autoSpaceDN w:val="0"/>
        <w:adjustRightInd w:val="0"/>
        <w:spacing w:after="0" w:line="360" w:lineRule="auto"/>
        <w:rPr>
          <w:sz w:val="24"/>
          <w:szCs w:val="24"/>
        </w:rPr>
      </w:pPr>
    </w:p>
    <w:p w:rsidR="00DB211F" w:rsidRPr="004F6E12" w:rsidRDefault="00A243E7" w:rsidP="00DB211F">
      <w:pPr>
        <w:spacing w:line="360" w:lineRule="auto"/>
        <w:jc w:val="center"/>
        <w:rPr>
          <w:b/>
          <w:sz w:val="24"/>
          <w:szCs w:val="24"/>
        </w:rPr>
      </w:pPr>
      <w:r>
        <w:rPr>
          <w:b/>
          <w:sz w:val="24"/>
          <w:szCs w:val="24"/>
        </w:rPr>
        <w:t xml:space="preserve">Таблица </w:t>
      </w:r>
      <w:r w:rsidR="001E61B4">
        <w:rPr>
          <w:b/>
          <w:sz w:val="24"/>
          <w:szCs w:val="24"/>
        </w:rPr>
        <w:t>11</w:t>
      </w:r>
      <w:r>
        <w:rPr>
          <w:b/>
          <w:sz w:val="24"/>
          <w:szCs w:val="24"/>
        </w:rPr>
        <w:t>. Долгосрочный план</w:t>
      </w:r>
    </w:p>
    <w:tbl>
      <w:tblPr>
        <w:tblW w:w="0" w:type="auto"/>
        <w:tblInd w:w="118" w:type="dxa"/>
        <w:tblLayout w:type="fixed"/>
        <w:tblCellMar>
          <w:left w:w="0" w:type="dxa"/>
          <w:right w:w="0" w:type="dxa"/>
        </w:tblCellMar>
        <w:tblLook w:val="0000" w:firstRow="0" w:lastRow="0" w:firstColumn="0" w:lastColumn="0" w:noHBand="0" w:noVBand="0"/>
      </w:tblPr>
      <w:tblGrid>
        <w:gridCol w:w="443"/>
        <w:gridCol w:w="850"/>
        <w:gridCol w:w="1096"/>
        <w:gridCol w:w="1078"/>
        <w:gridCol w:w="1668"/>
        <w:gridCol w:w="1134"/>
        <w:gridCol w:w="1701"/>
        <w:gridCol w:w="1418"/>
      </w:tblGrid>
      <w:tr w:rsidR="00DB211F" w:rsidRPr="00917580" w:rsidTr="008F3517">
        <w:trPr>
          <w:trHeight w:hRule="exact" w:val="2601"/>
        </w:trPr>
        <w:tc>
          <w:tcPr>
            <w:tcW w:w="443"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DB211F" w:rsidRDefault="00DB211F" w:rsidP="00DB211F">
            <w:pPr>
              <w:autoSpaceDE w:val="0"/>
              <w:autoSpaceDN w:val="0"/>
              <w:adjustRightInd w:val="0"/>
              <w:spacing w:after="0" w:line="360" w:lineRule="auto"/>
              <w:jc w:val="center"/>
              <w:rPr>
                <w:sz w:val="24"/>
                <w:szCs w:val="24"/>
              </w:rPr>
            </w:pPr>
          </w:p>
        </w:tc>
        <w:tc>
          <w:tcPr>
            <w:tcW w:w="850"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DB211F" w:rsidRDefault="00DB211F" w:rsidP="00DB211F">
            <w:pPr>
              <w:kinsoku w:val="0"/>
              <w:overflowPunct w:val="0"/>
              <w:autoSpaceDE w:val="0"/>
              <w:autoSpaceDN w:val="0"/>
              <w:adjustRightInd w:val="0"/>
              <w:spacing w:before="66" w:after="0" w:line="360" w:lineRule="auto"/>
              <w:ind w:left="228"/>
              <w:jc w:val="center"/>
              <w:rPr>
                <w:sz w:val="24"/>
                <w:szCs w:val="24"/>
              </w:rPr>
            </w:pPr>
            <w:r w:rsidRPr="00DB211F">
              <w:rPr>
                <w:color w:val="231F20"/>
                <w:spacing w:val="-35"/>
                <w:sz w:val="24"/>
                <w:szCs w:val="24"/>
              </w:rPr>
              <w:t>Г</w:t>
            </w:r>
            <w:r w:rsidRPr="00DB211F">
              <w:rPr>
                <w:color w:val="231F20"/>
                <w:sz w:val="24"/>
                <w:szCs w:val="24"/>
              </w:rPr>
              <w:t>од</w:t>
            </w:r>
          </w:p>
        </w:tc>
        <w:tc>
          <w:tcPr>
            <w:tcW w:w="1096"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DB211F" w:rsidRDefault="00DB211F" w:rsidP="00DB211F">
            <w:pPr>
              <w:kinsoku w:val="0"/>
              <w:overflowPunct w:val="0"/>
              <w:autoSpaceDE w:val="0"/>
              <w:autoSpaceDN w:val="0"/>
              <w:adjustRightInd w:val="0"/>
              <w:spacing w:before="66" w:after="0" w:line="360" w:lineRule="auto"/>
              <w:ind w:left="55" w:right="53"/>
              <w:jc w:val="center"/>
              <w:rPr>
                <w:sz w:val="24"/>
                <w:szCs w:val="24"/>
              </w:rPr>
            </w:pPr>
            <w:r w:rsidRPr="00DB211F">
              <w:rPr>
                <w:color w:val="231F20"/>
                <w:spacing w:val="-36"/>
                <w:w w:val="105"/>
                <w:sz w:val="24"/>
                <w:szCs w:val="24"/>
              </w:rPr>
              <w:t>Г</w:t>
            </w:r>
            <w:r w:rsidRPr="00DB211F">
              <w:rPr>
                <w:color w:val="231F20"/>
                <w:w w:val="105"/>
                <w:sz w:val="24"/>
                <w:szCs w:val="24"/>
              </w:rPr>
              <w:t>одовой</w:t>
            </w:r>
            <w:r w:rsidRPr="00DB211F">
              <w:rPr>
                <w:color w:val="231F20"/>
                <w:w w:val="110"/>
                <w:sz w:val="24"/>
                <w:szCs w:val="24"/>
              </w:rPr>
              <w:t xml:space="preserve"> </w:t>
            </w:r>
            <w:r w:rsidRPr="00DB211F">
              <w:rPr>
                <w:color w:val="231F20"/>
                <w:spacing w:val="-1"/>
                <w:w w:val="105"/>
                <w:sz w:val="24"/>
                <w:szCs w:val="24"/>
              </w:rPr>
              <w:t>доход,</w:t>
            </w:r>
            <w:r w:rsidRPr="00DB211F">
              <w:rPr>
                <w:color w:val="231F20"/>
                <w:spacing w:val="20"/>
                <w:w w:val="105"/>
                <w:sz w:val="24"/>
                <w:szCs w:val="24"/>
              </w:rPr>
              <w:t xml:space="preserve"> </w:t>
            </w:r>
            <w:r w:rsidRPr="00DB211F">
              <w:rPr>
                <w:color w:val="231F20"/>
                <w:w w:val="105"/>
                <w:sz w:val="24"/>
                <w:szCs w:val="24"/>
              </w:rPr>
              <w:t>р.</w:t>
            </w:r>
          </w:p>
        </w:tc>
        <w:tc>
          <w:tcPr>
            <w:tcW w:w="1078"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DB211F" w:rsidRDefault="00DB211F" w:rsidP="00DB211F">
            <w:pPr>
              <w:kinsoku w:val="0"/>
              <w:overflowPunct w:val="0"/>
              <w:autoSpaceDE w:val="0"/>
              <w:autoSpaceDN w:val="0"/>
              <w:adjustRightInd w:val="0"/>
              <w:spacing w:before="66" w:after="0" w:line="360" w:lineRule="auto"/>
              <w:ind w:left="58" w:right="57"/>
              <w:jc w:val="center"/>
              <w:rPr>
                <w:sz w:val="24"/>
                <w:szCs w:val="24"/>
              </w:rPr>
            </w:pPr>
            <w:r>
              <w:rPr>
                <w:color w:val="231F20"/>
                <w:w w:val="105"/>
                <w:sz w:val="24"/>
                <w:szCs w:val="24"/>
              </w:rPr>
              <w:t>План</w:t>
            </w:r>
            <w:r>
              <w:rPr>
                <w:color w:val="231F20"/>
                <w:w w:val="105"/>
                <w:sz w:val="24"/>
                <w:szCs w:val="24"/>
              </w:rPr>
              <w:t>и</w:t>
            </w:r>
            <w:r w:rsidRPr="00DB211F">
              <w:rPr>
                <w:color w:val="231F20"/>
                <w:spacing w:val="-2"/>
                <w:w w:val="105"/>
                <w:sz w:val="24"/>
                <w:szCs w:val="24"/>
              </w:rPr>
              <w:t>р</w:t>
            </w:r>
            <w:r w:rsidRPr="00DB211F">
              <w:rPr>
                <w:color w:val="231F20"/>
                <w:spacing w:val="-3"/>
                <w:w w:val="105"/>
                <w:sz w:val="24"/>
                <w:szCs w:val="24"/>
              </w:rPr>
              <w:t>у</w:t>
            </w:r>
            <w:r w:rsidRPr="00DB211F">
              <w:rPr>
                <w:color w:val="231F20"/>
                <w:spacing w:val="-2"/>
                <w:w w:val="105"/>
                <w:sz w:val="24"/>
                <w:szCs w:val="24"/>
              </w:rPr>
              <w:t>емые</w:t>
            </w:r>
            <w:r w:rsidRPr="00DB211F">
              <w:rPr>
                <w:color w:val="231F20"/>
                <w:spacing w:val="21"/>
                <w:w w:val="106"/>
                <w:sz w:val="24"/>
                <w:szCs w:val="24"/>
              </w:rPr>
              <w:t xml:space="preserve"> </w:t>
            </w:r>
            <w:r>
              <w:rPr>
                <w:color w:val="231F20"/>
                <w:spacing w:val="-1"/>
                <w:w w:val="105"/>
                <w:sz w:val="24"/>
                <w:szCs w:val="24"/>
              </w:rPr>
              <w:t>необх</w:t>
            </w:r>
            <w:r>
              <w:rPr>
                <w:color w:val="231F20"/>
                <w:spacing w:val="-1"/>
                <w:w w:val="105"/>
                <w:sz w:val="24"/>
                <w:szCs w:val="24"/>
              </w:rPr>
              <w:t>о</w:t>
            </w:r>
            <w:r w:rsidRPr="00DB211F">
              <w:rPr>
                <w:color w:val="231F20"/>
                <w:w w:val="105"/>
                <w:sz w:val="24"/>
                <w:szCs w:val="24"/>
              </w:rPr>
              <w:t>димые</w:t>
            </w:r>
            <w:r w:rsidRPr="00DB211F">
              <w:rPr>
                <w:color w:val="231F20"/>
                <w:w w:val="107"/>
                <w:sz w:val="24"/>
                <w:szCs w:val="24"/>
              </w:rPr>
              <w:t xml:space="preserve"> </w:t>
            </w:r>
            <w:r w:rsidRPr="00DB211F">
              <w:rPr>
                <w:color w:val="231F20"/>
                <w:spacing w:val="-2"/>
                <w:w w:val="105"/>
                <w:sz w:val="24"/>
                <w:szCs w:val="24"/>
              </w:rPr>
              <w:t>расх</w:t>
            </w:r>
            <w:r>
              <w:rPr>
                <w:color w:val="231F20"/>
                <w:spacing w:val="-1"/>
                <w:w w:val="105"/>
                <w:sz w:val="24"/>
                <w:szCs w:val="24"/>
              </w:rPr>
              <w:t>о</w:t>
            </w:r>
            <w:r w:rsidRPr="00DB211F">
              <w:rPr>
                <w:color w:val="231F20"/>
                <w:w w:val="105"/>
                <w:sz w:val="24"/>
                <w:szCs w:val="24"/>
              </w:rPr>
              <w:t>ды,</w:t>
            </w:r>
            <w:r w:rsidRPr="00DB211F">
              <w:rPr>
                <w:color w:val="231F20"/>
                <w:spacing w:val="-13"/>
                <w:w w:val="105"/>
                <w:sz w:val="24"/>
                <w:szCs w:val="24"/>
              </w:rPr>
              <w:t xml:space="preserve"> </w:t>
            </w:r>
            <w:r w:rsidRPr="00DB211F">
              <w:rPr>
                <w:color w:val="231F20"/>
                <w:w w:val="105"/>
                <w:sz w:val="24"/>
                <w:szCs w:val="24"/>
              </w:rPr>
              <w:t>р.</w:t>
            </w:r>
          </w:p>
        </w:tc>
        <w:tc>
          <w:tcPr>
            <w:tcW w:w="1668"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DB211F" w:rsidRDefault="00DB211F" w:rsidP="00DB211F">
            <w:pPr>
              <w:kinsoku w:val="0"/>
              <w:overflowPunct w:val="0"/>
              <w:autoSpaceDE w:val="0"/>
              <w:autoSpaceDN w:val="0"/>
              <w:adjustRightInd w:val="0"/>
              <w:spacing w:before="66" w:after="0" w:line="360" w:lineRule="auto"/>
              <w:ind w:left="104" w:right="102" w:firstLine="89"/>
              <w:jc w:val="center"/>
              <w:rPr>
                <w:sz w:val="24"/>
                <w:szCs w:val="24"/>
              </w:rPr>
            </w:pPr>
            <w:r w:rsidRPr="00DB211F">
              <w:rPr>
                <w:color w:val="231F20"/>
                <w:spacing w:val="-4"/>
                <w:sz w:val="24"/>
                <w:szCs w:val="24"/>
              </w:rPr>
              <w:t>Ст</w:t>
            </w:r>
            <w:r w:rsidRPr="00DB211F">
              <w:rPr>
                <w:color w:val="231F20"/>
                <w:spacing w:val="-3"/>
                <w:sz w:val="24"/>
                <w:szCs w:val="24"/>
              </w:rPr>
              <w:t>атья</w:t>
            </w:r>
            <w:r w:rsidRPr="00DB211F">
              <w:rPr>
                <w:color w:val="231F20"/>
                <w:spacing w:val="22"/>
                <w:w w:val="102"/>
                <w:sz w:val="24"/>
                <w:szCs w:val="24"/>
              </w:rPr>
              <w:t xml:space="preserve"> </w:t>
            </w:r>
            <w:r w:rsidRPr="00DB211F">
              <w:rPr>
                <w:color w:val="231F20"/>
                <w:spacing w:val="-1"/>
                <w:sz w:val="24"/>
                <w:szCs w:val="24"/>
              </w:rPr>
              <w:t>ра</w:t>
            </w:r>
            <w:r w:rsidRPr="00DB211F">
              <w:rPr>
                <w:color w:val="231F20"/>
                <w:spacing w:val="-1"/>
                <w:sz w:val="24"/>
                <w:szCs w:val="24"/>
              </w:rPr>
              <w:t>с</w:t>
            </w:r>
            <w:r w:rsidRPr="00DB211F">
              <w:rPr>
                <w:color w:val="231F20"/>
                <w:spacing w:val="-1"/>
                <w:sz w:val="24"/>
                <w:szCs w:val="24"/>
              </w:rPr>
              <w:t>хода</w:t>
            </w:r>
          </w:p>
        </w:tc>
        <w:tc>
          <w:tcPr>
            <w:tcW w:w="1134"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DB211F" w:rsidRDefault="00DB211F" w:rsidP="00DB211F">
            <w:pPr>
              <w:kinsoku w:val="0"/>
              <w:overflowPunct w:val="0"/>
              <w:autoSpaceDE w:val="0"/>
              <w:autoSpaceDN w:val="0"/>
              <w:adjustRightInd w:val="0"/>
              <w:spacing w:before="66" w:after="0" w:line="360" w:lineRule="auto"/>
              <w:ind w:left="421" w:right="104" w:hanging="315"/>
              <w:jc w:val="center"/>
              <w:rPr>
                <w:sz w:val="24"/>
                <w:szCs w:val="24"/>
              </w:rPr>
            </w:pPr>
            <w:r w:rsidRPr="00DB211F">
              <w:rPr>
                <w:color w:val="231F20"/>
                <w:sz w:val="24"/>
                <w:szCs w:val="24"/>
              </w:rPr>
              <w:t>Сумма,</w:t>
            </w:r>
            <w:r w:rsidRPr="00DB211F">
              <w:rPr>
                <w:color w:val="231F20"/>
                <w:w w:val="103"/>
                <w:sz w:val="24"/>
                <w:szCs w:val="24"/>
              </w:rPr>
              <w:t xml:space="preserve"> </w:t>
            </w:r>
            <w:r w:rsidRPr="00DB211F">
              <w:rPr>
                <w:color w:val="231F20"/>
                <w:w w:val="105"/>
                <w:sz w:val="24"/>
                <w:szCs w:val="24"/>
              </w:rPr>
              <w:t>р.</w:t>
            </w:r>
          </w:p>
        </w:tc>
        <w:tc>
          <w:tcPr>
            <w:tcW w:w="1701"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DB211F" w:rsidRDefault="00DB211F" w:rsidP="00DB211F">
            <w:pPr>
              <w:kinsoku w:val="0"/>
              <w:overflowPunct w:val="0"/>
              <w:autoSpaceDE w:val="0"/>
              <w:autoSpaceDN w:val="0"/>
              <w:adjustRightInd w:val="0"/>
              <w:spacing w:before="66" w:after="0" w:line="360" w:lineRule="auto"/>
              <w:ind w:left="91" w:right="88"/>
              <w:jc w:val="center"/>
              <w:rPr>
                <w:sz w:val="24"/>
                <w:szCs w:val="24"/>
              </w:rPr>
            </w:pPr>
            <w:r w:rsidRPr="00DB211F">
              <w:rPr>
                <w:color w:val="231F20"/>
                <w:spacing w:val="-3"/>
                <w:w w:val="105"/>
                <w:sz w:val="24"/>
                <w:szCs w:val="24"/>
              </w:rPr>
              <w:t>Нако</w:t>
            </w:r>
            <w:r w:rsidRPr="00DB211F">
              <w:rPr>
                <w:color w:val="231F20"/>
                <w:w w:val="105"/>
                <w:sz w:val="24"/>
                <w:szCs w:val="24"/>
              </w:rPr>
              <w:t>п</w:t>
            </w:r>
            <w:r>
              <w:rPr>
                <w:color w:val="231F20"/>
                <w:w w:val="105"/>
                <w:sz w:val="24"/>
                <w:szCs w:val="24"/>
              </w:rPr>
              <w:t>лен</w:t>
            </w:r>
            <w:r w:rsidRPr="00DB211F">
              <w:rPr>
                <w:color w:val="231F20"/>
                <w:w w:val="105"/>
                <w:sz w:val="24"/>
                <w:szCs w:val="24"/>
              </w:rPr>
              <w:t>ные</w:t>
            </w:r>
            <w:r w:rsidRPr="00DB211F">
              <w:rPr>
                <w:color w:val="231F20"/>
                <w:w w:val="107"/>
                <w:sz w:val="24"/>
                <w:szCs w:val="24"/>
              </w:rPr>
              <w:t xml:space="preserve"> </w:t>
            </w:r>
            <w:r>
              <w:rPr>
                <w:color w:val="231F20"/>
                <w:w w:val="105"/>
                <w:sz w:val="24"/>
                <w:szCs w:val="24"/>
              </w:rPr>
              <w:t>сбере</w:t>
            </w:r>
            <w:r w:rsidRPr="00DB211F">
              <w:rPr>
                <w:color w:val="231F20"/>
                <w:spacing w:val="-2"/>
                <w:w w:val="105"/>
                <w:sz w:val="24"/>
                <w:szCs w:val="24"/>
              </w:rPr>
              <w:t>жения,</w:t>
            </w:r>
            <w:r w:rsidRPr="00DB211F">
              <w:rPr>
                <w:color w:val="231F20"/>
                <w:spacing w:val="24"/>
                <w:w w:val="107"/>
                <w:sz w:val="24"/>
                <w:szCs w:val="24"/>
              </w:rPr>
              <w:t xml:space="preserve"> </w:t>
            </w:r>
            <w:r w:rsidRPr="00DB211F">
              <w:rPr>
                <w:color w:val="231F20"/>
                <w:w w:val="105"/>
                <w:sz w:val="24"/>
                <w:szCs w:val="24"/>
              </w:rPr>
              <w:t>р.</w:t>
            </w:r>
          </w:p>
        </w:tc>
        <w:tc>
          <w:tcPr>
            <w:tcW w:w="1418" w:type="dxa"/>
            <w:tcBorders>
              <w:top w:val="single" w:sz="6" w:space="0" w:color="231F20"/>
              <w:left w:val="single" w:sz="6" w:space="0" w:color="231F20"/>
              <w:bottom w:val="single" w:sz="6" w:space="0" w:color="231F20"/>
              <w:right w:val="single" w:sz="6" w:space="0" w:color="231F20"/>
            </w:tcBorders>
            <w:shd w:val="clear" w:color="auto" w:fill="auto"/>
            <w:vAlign w:val="center"/>
          </w:tcPr>
          <w:p w:rsidR="00DB211F" w:rsidRPr="00DB211F" w:rsidRDefault="00DB211F" w:rsidP="00DB211F">
            <w:pPr>
              <w:kinsoku w:val="0"/>
              <w:overflowPunct w:val="0"/>
              <w:autoSpaceDE w:val="0"/>
              <w:autoSpaceDN w:val="0"/>
              <w:adjustRightInd w:val="0"/>
              <w:spacing w:before="66" w:after="0" w:line="360" w:lineRule="auto"/>
              <w:ind w:left="100" w:right="127"/>
              <w:jc w:val="center"/>
              <w:rPr>
                <w:sz w:val="24"/>
                <w:szCs w:val="24"/>
              </w:rPr>
            </w:pPr>
            <w:r>
              <w:rPr>
                <w:color w:val="231F20"/>
                <w:w w:val="105"/>
                <w:sz w:val="24"/>
                <w:szCs w:val="24"/>
              </w:rPr>
              <w:t>Примеч</w:t>
            </w:r>
            <w:r>
              <w:rPr>
                <w:color w:val="231F20"/>
                <w:w w:val="105"/>
                <w:sz w:val="24"/>
                <w:szCs w:val="24"/>
              </w:rPr>
              <w:t>а</w:t>
            </w:r>
            <w:r>
              <w:rPr>
                <w:color w:val="231F20"/>
                <w:w w:val="105"/>
                <w:sz w:val="24"/>
                <w:szCs w:val="24"/>
              </w:rPr>
              <w:t>н</w:t>
            </w:r>
            <w:r w:rsidRPr="00DB211F">
              <w:rPr>
                <w:color w:val="231F20"/>
                <w:w w:val="110"/>
                <w:sz w:val="24"/>
                <w:szCs w:val="24"/>
              </w:rPr>
              <w:t>ие</w:t>
            </w:r>
          </w:p>
        </w:tc>
      </w:tr>
      <w:tr w:rsidR="00DB211F" w:rsidRPr="00917580" w:rsidTr="008F3517">
        <w:trPr>
          <w:trHeight w:hRule="exact" w:val="916"/>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sz w:val="24"/>
                <w:szCs w:val="24"/>
              </w:rPr>
            </w:pPr>
            <w:r w:rsidRPr="00DB211F">
              <w:rPr>
                <w:color w:val="231F20"/>
                <w:w w:val="105"/>
                <w:sz w:val="24"/>
                <w:szCs w:val="24"/>
              </w:rPr>
              <w:lastRenderedPageBreak/>
              <w:t>1</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sz w:val="24"/>
                <w:szCs w:val="24"/>
              </w:rPr>
            </w:pPr>
            <w:r w:rsidRPr="00DB211F">
              <w:rPr>
                <w:color w:val="231F20"/>
                <w:w w:val="105"/>
                <w:sz w:val="24"/>
                <w:szCs w:val="24"/>
              </w:rPr>
              <w:t>2015</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600</w:t>
            </w:r>
            <w:r w:rsidRPr="00DB211F">
              <w:rPr>
                <w:color w:val="231F20"/>
                <w:spacing w:val="-30"/>
                <w:w w:val="105"/>
                <w:sz w:val="24"/>
                <w:szCs w:val="24"/>
              </w:rPr>
              <w:t xml:space="preserve"> </w:t>
            </w:r>
            <w:r w:rsidRPr="00DB211F">
              <w:rPr>
                <w:color w:val="231F20"/>
                <w:w w:val="105"/>
                <w:sz w:val="24"/>
                <w:szCs w:val="24"/>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360</w:t>
            </w:r>
            <w:r w:rsidRPr="00DB211F">
              <w:rPr>
                <w:color w:val="231F20"/>
                <w:spacing w:val="-30"/>
                <w:w w:val="105"/>
                <w:sz w:val="24"/>
                <w:szCs w:val="24"/>
              </w:rPr>
              <w:t xml:space="preserve"> </w:t>
            </w:r>
            <w:r w:rsidRPr="00DB211F">
              <w:rPr>
                <w:color w:val="231F20"/>
                <w:w w:val="105"/>
                <w:sz w:val="24"/>
                <w:szCs w:val="24"/>
              </w:rPr>
              <w:t>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114"/>
              <w:jc w:val="center"/>
              <w:rPr>
                <w:sz w:val="24"/>
                <w:szCs w:val="24"/>
              </w:rPr>
            </w:pPr>
            <w:r>
              <w:rPr>
                <w:color w:val="231F20"/>
                <w:w w:val="105"/>
                <w:sz w:val="24"/>
                <w:szCs w:val="24"/>
              </w:rPr>
              <w:t>Прове</w:t>
            </w:r>
            <w:r w:rsidRPr="00DB211F">
              <w:rPr>
                <w:color w:val="231F20"/>
                <w:w w:val="105"/>
                <w:sz w:val="24"/>
                <w:szCs w:val="24"/>
              </w:rPr>
              <w:t>дение</w:t>
            </w:r>
            <w:r w:rsidRPr="00DB211F">
              <w:rPr>
                <w:color w:val="231F20"/>
                <w:w w:val="106"/>
                <w:sz w:val="24"/>
                <w:szCs w:val="24"/>
              </w:rPr>
              <w:t xml:space="preserve"> </w:t>
            </w:r>
            <w:r w:rsidRPr="00DB211F">
              <w:rPr>
                <w:color w:val="231F20"/>
                <w:sz w:val="24"/>
                <w:szCs w:val="24"/>
              </w:rPr>
              <w:t>свадьбы</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180</w:t>
            </w:r>
            <w:r w:rsidRPr="00DB211F">
              <w:rPr>
                <w:color w:val="231F20"/>
                <w:spacing w:val="-30"/>
                <w:w w:val="105"/>
                <w:sz w:val="24"/>
                <w:szCs w:val="24"/>
              </w:rPr>
              <w:t xml:space="preserve"> </w:t>
            </w:r>
            <w:r w:rsidRPr="00DB211F">
              <w:rPr>
                <w:color w:val="231F20"/>
                <w:w w:val="105"/>
                <w:sz w:val="24"/>
                <w:szCs w:val="24"/>
              </w:rPr>
              <w:t>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60</w:t>
            </w:r>
            <w:r w:rsidRPr="00DB211F">
              <w:rPr>
                <w:color w:val="231F20"/>
                <w:spacing w:val="-27"/>
                <w:w w:val="105"/>
                <w:sz w:val="24"/>
                <w:szCs w:val="24"/>
              </w:rPr>
              <w:t xml:space="preserve"> </w:t>
            </w:r>
            <w:r w:rsidRPr="00DB211F">
              <w:rPr>
                <w:color w:val="231F20"/>
                <w:w w:val="105"/>
                <w:sz w:val="24"/>
                <w:szCs w:val="24"/>
              </w:rPr>
              <w:t>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68"/>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sz w:val="24"/>
                <w:szCs w:val="24"/>
              </w:rPr>
            </w:pPr>
            <w:r w:rsidRPr="00DB211F">
              <w:rPr>
                <w:color w:val="231F20"/>
                <w:w w:val="105"/>
                <w:sz w:val="24"/>
                <w:szCs w:val="24"/>
              </w:rPr>
              <w:t>2</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sz w:val="24"/>
                <w:szCs w:val="24"/>
              </w:rPr>
            </w:pPr>
            <w:r w:rsidRPr="00DB211F">
              <w:rPr>
                <w:color w:val="231F20"/>
                <w:w w:val="105"/>
                <w:sz w:val="24"/>
                <w:szCs w:val="24"/>
              </w:rPr>
              <w:t>2016</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640</w:t>
            </w:r>
            <w:r w:rsidRPr="00DB211F">
              <w:rPr>
                <w:color w:val="231F20"/>
                <w:spacing w:val="-30"/>
                <w:w w:val="105"/>
                <w:sz w:val="24"/>
                <w:szCs w:val="24"/>
              </w:rPr>
              <w:t xml:space="preserve"> </w:t>
            </w:r>
            <w:r w:rsidRPr="00DB211F">
              <w:rPr>
                <w:color w:val="231F20"/>
                <w:w w:val="105"/>
                <w:sz w:val="24"/>
                <w:szCs w:val="24"/>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390</w:t>
            </w:r>
            <w:r w:rsidRPr="00DB211F">
              <w:rPr>
                <w:color w:val="231F20"/>
                <w:spacing w:val="-30"/>
                <w:w w:val="105"/>
                <w:sz w:val="24"/>
                <w:szCs w:val="24"/>
              </w:rPr>
              <w:t xml:space="preserve"> </w:t>
            </w:r>
            <w:r w:rsidRPr="00DB211F">
              <w:rPr>
                <w:color w:val="231F20"/>
                <w:w w:val="105"/>
                <w:sz w:val="24"/>
                <w:szCs w:val="24"/>
              </w:rPr>
              <w:t>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63"/>
              <w:jc w:val="center"/>
              <w:rPr>
                <w:sz w:val="24"/>
                <w:szCs w:val="24"/>
              </w:rPr>
            </w:pPr>
            <w:r w:rsidRPr="00DB211F">
              <w:rPr>
                <w:color w:val="231F20"/>
                <w:spacing w:val="-11"/>
                <w:w w:val="105"/>
                <w:sz w:val="24"/>
                <w:szCs w:val="24"/>
              </w:rPr>
              <w:t>На</w:t>
            </w:r>
            <w:r w:rsidRPr="00DB211F">
              <w:rPr>
                <w:color w:val="231F20"/>
                <w:spacing w:val="-9"/>
                <w:w w:val="105"/>
                <w:sz w:val="24"/>
                <w:szCs w:val="24"/>
              </w:rPr>
              <w:t>к</w:t>
            </w:r>
            <w:r>
              <w:rPr>
                <w:color w:val="231F20"/>
                <w:spacing w:val="-10"/>
                <w:w w:val="105"/>
                <w:sz w:val="24"/>
                <w:szCs w:val="24"/>
              </w:rPr>
              <w:t>опле</w:t>
            </w:r>
            <w:r w:rsidRPr="00DB211F">
              <w:rPr>
                <w:color w:val="231F20"/>
                <w:spacing w:val="-6"/>
                <w:w w:val="110"/>
                <w:sz w:val="24"/>
                <w:szCs w:val="24"/>
              </w:rPr>
              <w:t>ние</w:t>
            </w:r>
            <w:r w:rsidRPr="00DB211F">
              <w:rPr>
                <w:color w:val="231F20"/>
                <w:spacing w:val="-34"/>
                <w:w w:val="110"/>
                <w:sz w:val="24"/>
                <w:szCs w:val="24"/>
              </w:rPr>
              <w:t xml:space="preserve"> </w:t>
            </w:r>
            <w:r w:rsidRPr="00DB211F">
              <w:rPr>
                <w:color w:val="231F20"/>
                <w:spacing w:val="-9"/>
                <w:w w:val="110"/>
                <w:sz w:val="24"/>
                <w:szCs w:val="24"/>
              </w:rPr>
              <w:t>на</w:t>
            </w:r>
            <w:r w:rsidRPr="00DB211F">
              <w:rPr>
                <w:color w:val="231F20"/>
                <w:spacing w:val="15"/>
                <w:w w:val="108"/>
                <w:sz w:val="24"/>
                <w:szCs w:val="24"/>
              </w:rPr>
              <w:t xml:space="preserve"> </w:t>
            </w:r>
            <w:r>
              <w:rPr>
                <w:color w:val="231F20"/>
                <w:spacing w:val="-9"/>
                <w:w w:val="110"/>
                <w:sz w:val="24"/>
                <w:szCs w:val="24"/>
              </w:rPr>
              <w:t>первона</w:t>
            </w:r>
            <w:r w:rsidRPr="00DB211F">
              <w:rPr>
                <w:color w:val="231F20"/>
                <w:spacing w:val="-9"/>
                <w:w w:val="110"/>
                <w:sz w:val="24"/>
                <w:szCs w:val="24"/>
              </w:rPr>
              <w:t>чал</w:t>
            </w:r>
            <w:r w:rsidRPr="00DB211F">
              <w:rPr>
                <w:color w:val="231F20"/>
                <w:spacing w:val="-9"/>
                <w:w w:val="110"/>
                <w:sz w:val="24"/>
                <w:szCs w:val="24"/>
              </w:rPr>
              <w:t>ь</w:t>
            </w:r>
            <w:r w:rsidRPr="00DB211F">
              <w:rPr>
                <w:color w:val="231F20"/>
                <w:spacing w:val="-9"/>
                <w:w w:val="110"/>
                <w:sz w:val="24"/>
                <w:szCs w:val="24"/>
              </w:rPr>
              <w:t>ный</w:t>
            </w:r>
            <w:r w:rsidRPr="00DB211F">
              <w:rPr>
                <w:color w:val="231F20"/>
                <w:spacing w:val="13"/>
                <w:w w:val="106"/>
                <w:sz w:val="24"/>
                <w:szCs w:val="24"/>
              </w:rPr>
              <w:t xml:space="preserve"> </w:t>
            </w:r>
            <w:r w:rsidRPr="00DB211F">
              <w:rPr>
                <w:color w:val="231F20"/>
                <w:spacing w:val="-9"/>
                <w:w w:val="110"/>
                <w:sz w:val="24"/>
                <w:szCs w:val="24"/>
              </w:rPr>
              <w:t>взнос</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231</w:t>
            </w:r>
            <w:r w:rsidRPr="00DB211F">
              <w:rPr>
                <w:color w:val="231F20"/>
                <w:spacing w:val="-30"/>
                <w:w w:val="105"/>
                <w:sz w:val="24"/>
                <w:szCs w:val="24"/>
              </w:rPr>
              <w:t xml:space="preserve"> </w:t>
            </w:r>
            <w:r w:rsidRPr="00DB211F">
              <w:rPr>
                <w:color w:val="231F20"/>
                <w:w w:val="105"/>
                <w:sz w:val="24"/>
                <w:szCs w:val="24"/>
              </w:rPr>
              <w:t>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64</w:t>
            </w:r>
            <w:r w:rsidRPr="00DB211F">
              <w:rPr>
                <w:color w:val="231F20"/>
                <w:spacing w:val="-27"/>
                <w:w w:val="105"/>
                <w:sz w:val="24"/>
                <w:szCs w:val="24"/>
              </w:rPr>
              <w:t xml:space="preserve"> </w:t>
            </w:r>
            <w:r w:rsidRPr="00DB211F">
              <w:rPr>
                <w:color w:val="231F20"/>
                <w:w w:val="105"/>
                <w:sz w:val="24"/>
                <w:szCs w:val="24"/>
              </w:rPr>
              <w:t>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3016"/>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sz w:val="24"/>
                <w:szCs w:val="24"/>
              </w:rPr>
            </w:pPr>
            <w:r w:rsidRPr="00DB211F">
              <w:rPr>
                <w:color w:val="231F20"/>
                <w:w w:val="105"/>
                <w:sz w:val="24"/>
                <w:szCs w:val="24"/>
              </w:rPr>
              <w:t>3</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sz w:val="24"/>
                <w:szCs w:val="24"/>
              </w:rPr>
            </w:pPr>
            <w:r w:rsidRPr="00DB211F">
              <w:rPr>
                <w:color w:val="231F20"/>
                <w:w w:val="105"/>
                <w:sz w:val="24"/>
                <w:szCs w:val="24"/>
              </w:rPr>
              <w:t>2017</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685</w:t>
            </w:r>
            <w:r w:rsidRPr="00DB211F">
              <w:rPr>
                <w:color w:val="231F20"/>
                <w:spacing w:val="-30"/>
                <w:w w:val="105"/>
                <w:sz w:val="24"/>
                <w:szCs w:val="24"/>
              </w:rPr>
              <w:t xml:space="preserve"> </w:t>
            </w:r>
            <w:r w:rsidRPr="00DB211F">
              <w:rPr>
                <w:color w:val="231F20"/>
                <w:w w:val="105"/>
                <w:sz w:val="24"/>
                <w:szCs w:val="24"/>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415</w:t>
            </w:r>
            <w:r w:rsidRPr="00DB211F">
              <w:rPr>
                <w:color w:val="231F20"/>
                <w:spacing w:val="-30"/>
                <w:w w:val="105"/>
                <w:sz w:val="24"/>
                <w:szCs w:val="24"/>
              </w:rPr>
              <w:t xml:space="preserve"> </w:t>
            </w:r>
            <w:r w:rsidRPr="00DB211F">
              <w:rPr>
                <w:color w:val="231F20"/>
                <w:w w:val="105"/>
                <w:sz w:val="24"/>
                <w:szCs w:val="24"/>
              </w:rPr>
              <w:t>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B76864">
            <w:pPr>
              <w:kinsoku w:val="0"/>
              <w:overflowPunct w:val="0"/>
              <w:autoSpaceDE w:val="0"/>
              <w:autoSpaceDN w:val="0"/>
              <w:adjustRightInd w:val="0"/>
              <w:spacing w:before="66" w:after="0" w:line="360" w:lineRule="auto"/>
              <w:ind w:left="48" w:right="63"/>
              <w:jc w:val="center"/>
              <w:rPr>
                <w:sz w:val="24"/>
                <w:szCs w:val="24"/>
              </w:rPr>
            </w:pPr>
            <w:r w:rsidRPr="00DB211F">
              <w:rPr>
                <w:color w:val="231F20"/>
                <w:spacing w:val="-11"/>
                <w:w w:val="105"/>
                <w:sz w:val="24"/>
                <w:szCs w:val="24"/>
              </w:rPr>
              <w:t>На</w:t>
            </w:r>
            <w:r w:rsidRPr="00DB211F">
              <w:rPr>
                <w:color w:val="231F20"/>
                <w:spacing w:val="-9"/>
                <w:w w:val="105"/>
                <w:sz w:val="24"/>
                <w:szCs w:val="24"/>
              </w:rPr>
              <w:t>к</w:t>
            </w:r>
            <w:r w:rsidR="00B76864">
              <w:rPr>
                <w:color w:val="231F20"/>
                <w:spacing w:val="-10"/>
                <w:w w:val="105"/>
                <w:sz w:val="24"/>
                <w:szCs w:val="24"/>
              </w:rPr>
              <w:t>опле</w:t>
            </w:r>
            <w:r w:rsidRPr="00DB211F">
              <w:rPr>
                <w:color w:val="231F20"/>
                <w:spacing w:val="-6"/>
                <w:w w:val="110"/>
                <w:sz w:val="24"/>
                <w:szCs w:val="24"/>
              </w:rPr>
              <w:t>ние</w:t>
            </w:r>
            <w:r w:rsidRPr="00DB211F">
              <w:rPr>
                <w:color w:val="231F20"/>
                <w:spacing w:val="-34"/>
                <w:w w:val="110"/>
                <w:sz w:val="24"/>
                <w:szCs w:val="24"/>
              </w:rPr>
              <w:t xml:space="preserve"> </w:t>
            </w:r>
            <w:r w:rsidRPr="00DB211F">
              <w:rPr>
                <w:color w:val="231F20"/>
                <w:spacing w:val="-9"/>
                <w:w w:val="110"/>
                <w:sz w:val="24"/>
                <w:szCs w:val="24"/>
              </w:rPr>
              <w:t>на</w:t>
            </w:r>
            <w:r w:rsidRPr="00DB211F">
              <w:rPr>
                <w:color w:val="231F20"/>
                <w:spacing w:val="15"/>
                <w:w w:val="108"/>
                <w:sz w:val="24"/>
                <w:szCs w:val="24"/>
              </w:rPr>
              <w:t xml:space="preserve"> </w:t>
            </w:r>
            <w:r w:rsidRPr="00DB211F">
              <w:rPr>
                <w:color w:val="231F20"/>
                <w:spacing w:val="-9"/>
                <w:w w:val="110"/>
                <w:sz w:val="24"/>
                <w:szCs w:val="24"/>
              </w:rPr>
              <w:t>перв</w:t>
            </w:r>
            <w:r w:rsidR="00B76864">
              <w:rPr>
                <w:color w:val="231F20"/>
                <w:spacing w:val="-9"/>
                <w:w w:val="110"/>
                <w:sz w:val="24"/>
                <w:szCs w:val="24"/>
              </w:rPr>
              <w:t>она</w:t>
            </w:r>
            <w:r w:rsidRPr="00DB211F">
              <w:rPr>
                <w:color w:val="231F20"/>
                <w:spacing w:val="-9"/>
                <w:w w:val="110"/>
                <w:sz w:val="24"/>
                <w:szCs w:val="24"/>
              </w:rPr>
              <w:t>чал</w:t>
            </w:r>
            <w:r w:rsidRPr="00DB211F">
              <w:rPr>
                <w:color w:val="231F20"/>
                <w:spacing w:val="-9"/>
                <w:w w:val="110"/>
                <w:sz w:val="24"/>
                <w:szCs w:val="24"/>
              </w:rPr>
              <w:t>ь</w:t>
            </w:r>
            <w:r w:rsidRPr="00DB211F">
              <w:rPr>
                <w:color w:val="231F20"/>
                <w:spacing w:val="-9"/>
                <w:w w:val="110"/>
                <w:sz w:val="24"/>
                <w:szCs w:val="24"/>
              </w:rPr>
              <w:t>ный</w:t>
            </w:r>
            <w:r w:rsidRPr="00DB211F">
              <w:rPr>
                <w:color w:val="231F20"/>
                <w:spacing w:val="13"/>
                <w:w w:val="106"/>
                <w:sz w:val="24"/>
                <w:szCs w:val="24"/>
              </w:rPr>
              <w:t xml:space="preserve"> </w:t>
            </w:r>
            <w:r w:rsidRPr="00DB211F">
              <w:rPr>
                <w:color w:val="231F20"/>
                <w:spacing w:val="-9"/>
                <w:w w:val="110"/>
                <w:sz w:val="24"/>
                <w:szCs w:val="24"/>
              </w:rPr>
              <w:t>взнос</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196</w:t>
            </w:r>
            <w:r w:rsidRPr="00DB211F">
              <w:rPr>
                <w:color w:val="231F20"/>
                <w:spacing w:val="-30"/>
                <w:w w:val="105"/>
                <w:sz w:val="24"/>
                <w:szCs w:val="24"/>
              </w:rPr>
              <w:t xml:space="preserve"> </w:t>
            </w:r>
            <w:r w:rsidRPr="00DB211F">
              <w:rPr>
                <w:color w:val="231F20"/>
                <w:w w:val="105"/>
                <w:sz w:val="24"/>
                <w:szCs w:val="24"/>
              </w:rPr>
              <w:t>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68</w:t>
            </w:r>
            <w:r w:rsidRPr="00DB211F">
              <w:rPr>
                <w:color w:val="231F20"/>
                <w:spacing w:val="-27"/>
                <w:w w:val="105"/>
                <w:sz w:val="24"/>
                <w:szCs w:val="24"/>
              </w:rPr>
              <w:t xml:space="preserve"> </w:t>
            </w:r>
            <w:r w:rsidRPr="00DB211F">
              <w:rPr>
                <w:color w:val="231F20"/>
                <w:w w:val="105"/>
                <w:sz w:val="24"/>
                <w:szCs w:val="24"/>
              </w:rPr>
              <w:t>500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14"/>
              <w:jc w:val="center"/>
              <w:rPr>
                <w:color w:val="000000"/>
                <w:sz w:val="24"/>
                <w:szCs w:val="24"/>
              </w:rPr>
            </w:pPr>
            <w:r w:rsidRPr="00DB211F">
              <w:rPr>
                <w:color w:val="231F20"/>
                <w:spacing w:val="-4"/>
                <w:w w:val="105"/>
                <w:sz w:val="24"/>
                <w:szCs w:val="24"/>
              </w:rPr>
              <w:t>Добавить</w:t>
            </w:r>
            <w:r w:rsidRPr="00DB211F">
              <w:rPr>
                <w:color w:val="231F20"/>
                <w:spacing w:val="23"/>
                <w:w w:val="106"/>
                <w:sz w:val="24"/>
                <w:szCs w:val="24"/>
              </w:rPr>
              <w:t xml:space="preserve"> </w:t>
            </w:r>
            <w:r w:rsidRPr="00DB211F">
              <w:rPr>
                <w:color w:val="231F20"/>
                <w:spacing w:val="-2"/>
                <w:w w:val="105"/>
                <w:sz w:val="24"/>
                <w:szCs w:val="24"/>
              </w:rPr>
              <w:t>из</w:t>
            </w:r>
            <w:r w:rsidRPr="00DB211F">
              <w:rPr>
                <w:color w:val="231F20"/>
                <w:spacing w:val="-11"/>
                <w:w w:val="105"/>
                <w:sz w:val="24"/>
                <w:szCs w:val="24"/>
              </w:rPr>
              <w:t xml:space="preserve"> </w:t>
            </w:r>
            <w:r w:rsidRPr="00DB211F">
              <w:rPr>
                <w:color w:val="231F20"/>
                <w:spacing w:val="-3"/>
                <w:w w:val="105"/>
                <w:sz w:val="24"/>
                <w:szCs w:val="24"/>
              </w:rPr>
              <w:t>сбере</w:t>
            </w:r>
            <w:r w:rsidRPr="00DB211F">
              <w:rPr>
                <w:color w:val="231F20"/>
                <w:spacing w:val="-4"/>
                <w:w w:val="105"/>
                <w:sz w:val="24"/>
                <w:szCs w:val="24"/>
              </w:rPr>
              <w:t>жений</w:t>
            </w:r>
            <w:r w:rsidRPr="00DB211F">
              <w:rPr>
                <w:color w:val="231F20"/>
                <w:spacing w:val="39"/>
                <w:w w:val="105"/>
                <w:sz w:val="24"/>
                <w:szCs w:val="24"/>
              </w:rPr>
              <w:t xml:space="preserve"> </w:t>
            </w:r>
            <w:r w:rsidR="00B76864">
              <w:rPr>
                <w:color w:val="231F20"/>
                <w:spacing w:val="-3"/>
                <w:w w:val="105"/>
                <w:sz w:val="24"/>
                <w:szCs w:val="24"/>
              </w:rPr>
              <w:t>не</w:t>
            </w:r>
            <w:r w:rsidRPr="00DB211F">
              <w:rPr>
                <w:color w:val="231F20"/>
                <w:spacing w:val="-6"/>
                <w:w w:val="105"/>
                <w:sz w:val="24"/>
                <w:szCs w:val="24"/>
              </w:rPr>
              <w:t>дос</w:t>
            </w:r>
            <w:r w:rsidRPr="00DB211F">
              <w:rPr>
                <w:color w:val="231F20"/>
                <w:spacing w:val="-5"/>
                <w:w w:val="105"/>
                <w:sz w:val="24"/>
                <w:szCs w:val="24"/>
              </w:rPr>
              <w:t>та</w:t>
            </w:r>
            <w:r w:rsidRPr="00DB211F">
              <w:rPr>
                <w:color w:val="231F20"/>
                <w:spacing w:val="-5"/>
                <w:w w:val="105"/>
                <w:sz w:val="24"/>
                <w:szCs w:val="24"/>
              </w:rPr>
              <w:t>ю</w:t>
            </w:r>
            <w:r w:rsidRPr="00DB211F">
              <w:rPr>
                <w:color w:val="231F20"/>
                <w:spacing w:val="-5"/>
                <w:w w:val="105"/>
                <w:sz w:val="24"/>
                <w:szCs w:val="24"/>
              </w:rPr>
              <w:t>щую</w:t>
            </w:r>
            <w:r w:rsidRPr="00DB211F">
              <w:rPr>
                <w:color w:val="231F20"/>
                <w:spacing w:val="22"/>
                <w:w w:val="106"/>
                <w:sz w:val="24"/>
                <w:szCs w:val="24"/>
              </w:rPr>
              <w:t xml:space="preserve"> </w:t>
            </w:r>
            <w:r w:rsidRPr="00DB211F">
              <w:rPr>
                <w:color w:val="231F20"/>
                <w:spacing w:val="-3"/>
                <w:w w:val="105"/>
                <w:sz w:val="24"/>
                <w:szCs w:val="24"/>
              </w:rPr>
              <w:t>сумму</w:t>
            </w:r>
          </w:p>
          <w:p w:rsidR="00DB211F" w:rsidRPr="00DB211F" w:rsidRDefault="00DB211F" w:rsidP="00DB211F">
            <w:pPr>
              <w:kinsoku w:val="0"/>
              <w:overflowPunct w:val="0"/>
              <w:autoSpaceDE w:val="0"/>
              <w:autoSpaceDN w:val="0"/>
              <w:adjustRightInd w:val="0"/>
              <w:spacing w:before="2" w:after="0" w:line="360" w:lineRule="auto"/>
              <w:ind w:left="48"/>
              <w:jc w:val="center"/>
              <w:rPr>
                <w:color w:val="000000"/>
                <w:sz w:val="24"/>
                <w:szCs w:val="24"/>
              </w:rPr>
            </w:pPr>
            <w:r w:rsidRPr="00DB211F">
              <w:rPr>
                <w:color w:val="231F20"/>
                <w:spacing w:val="-3"/>
                <w:w w:val="105"/>
                <w:sz w:val="24"/>
                <w:szCs w:val="24"/>
              </w:rPr>
              <w:t>74</w:t>
            </w:r>
            <w:r w:rsidRPr="00DB211F">
              <w:rPr>
                <w:color w:val="231F20"/>
                <w:spacing w:val="-14"/>
                <w:w w:val="105"/>
                <w:sz w:val="24"/>
                <w:szCs w:val="24"/>
              </w:rPr>
              <w:t xml:space="preserve"> </w:t>
            </w:r>
            <w:r w:rsidRPr="00DB211F">
              <w:rPr>
                <w:color w:val="231F20"/>
                <w:spacing w:val="-3"/>
                <w:w w:val="105"/>
                <w:sz w:val="24"/>
                <w:szCs w:val="24"/>
              </w:rPr>
              <w:t>000</w:t>
            </w:r>
            <w:r w:rsidRPr="00DB211F">
              <w:rPr>
                <w:color w:val="231F20"/>
                <w:spacing w:val="-13"/>
                <w:w w:val="105"/>
                <w:sz w:val="24"/>
                <w:szCs w:val="24"/>
              </w:rPr>
              <w:t xml:space="preserve"> </w:t>
            </w:r>
            <w:r w:rsidRPr="00DB211F">
              <w:rPr>
                <w:color w:val="231F20"/>
                <w:spacing w:val="-2"/>
                <w:w w:val="105"/>
                <w:sz w:val="24"/>
                <w:szCs w:val="24"/>
              </w:rPr>
              <w:t>р.</w:t>
            </w:r>
            <w:r w:rsidRPr="00DB211F">
              <w:rPr>
                <w:color w:val="231F20"/>
                <w:spacing w:val="-14"/>
                <w:w w:val="105"/>
                <w:sz w:val="24"/>
                <w:szCs w:val="24"/>
              </w:rPr>
              <w:t xml:space="preserve"> </w:t>
            </w:r>
            <w:r w:rsidRPr="00DB211F">
              <w:rPr>
                <w:color w:val="231F20"/>
                <w:w w:val="105"/>
                <w:sz w:val="24"/>
                <w:szCs w:val="24"/>
              </w:rPr>
              <w:t>и</w:t>
            </w:r>
          </w:p>
          <w:p w:rsidR="00DB211F" w:rsidRPr="00DB211F" w:rsidRDefault="00DB211F" w:rsidP="00DB211F">
            <w:pPr>
              <w:kinsoku w:val="0"/>
              <w:overflowPunct w:val="0"/>
              <w:autoSpaceDE w:val="0"/>
              <w:autoSpaceDN w:val="0"/>
              <w:adjustRightInd w:val="0"/>
              <w:spacing w:before="64" w:after="0" w:line="360" w:lineRule="auto"/>
              <w:ind w:left="48" w:right="157"/>
              <w:jc w:val="center"/>
              <w:rPr>
                <w:sz w:val="24"/>
                <w:szCs w:val="24"/>
              </w:rPr>
            </w:pPr>
            <w:r w:rsidRPr="00DB211F">
              <w:rPr>
                <w:color w:val="231F20"/>
                <w:spacing w:val="-3"/>
                <w:w w:val="105"/>
                <w:sz w:val="24"/>
                <w:szCs w:val="24"/>
              </w:rPr>
              <w:t>оформить</w:t>
            </w:r>
            <w:r w:rsidRPr="00DB211F">
              <w:rPr>
                <w:color w:val="231F20"/>
                <w:spacing w:val="18"/>
                <w:w w:val="108"/>
                <w:sz w:val="24"/>
                <w:szCs w:val="24"/>
              </w:rPr>
              <w:t xml:space="preserve"> </w:t>
            </w:r>
            <w:r w:rsidRPr="00DB211F">
              <w:rPr>
                <w:color w:val="231F20"/>
                <w:spacing w:val="-5"/>
                <w:w w:val="110"/>
                <w:sz w:val="24"/>
                <w:szCs w:val="24"/>
              </w:rPr>
              <w:t>ипотек</w:t>
            </w:r>
            <w:r w:rsidRPr="00DB211F">
              <w:rPr>
                <w:color w:val="231F20"/>
                <w:spacing w:val="-6"/>
                <w:w w:val="110"/>
                <w:sz w:val="24"/>
                <w:szCs w:val="24"/>
              </w:rPr>
              <w:t>у</w:t>
            </w:r>
          </w:p>
        </w:tc>
      </w:tr>
      <w:tr w:rsidR="00DB211F" w:rsidRPr="00917580" w:rsidTr="008F3517">
        <w:trPr>
          <w:trHeight w:hRule="exact" w:val="1429"/>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sz w:val="24"/>
                <w:szCs w:val="24"/>
              </w:rPr>
            </w:pPr>
            <w:r w:rsidRPr="00DB211F">
              <w:rPr>
                <w:color w:val="231F20"/>
                <w:w w:val="105"/>
                <w:sz w:val="24"/>
                <w:szCs w:val="24"/>
              </w:rPr>
              <w:t>4</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sz w:val="24"/>
                <w:szCs w:val="24"/>
              </w:rPr>
            </w:pPr>
            <w:r w:rsidRPr="00DB211F">
              <w:rPr>
                <w:color w:val="231F20"/>
                <w:w w:val="105"/>
                <w:sz w:val="24"/>
                <w:szCs w:val="24"/>
              </w:rPr>
              <w:t>2018</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735</w:t>
            </w:r>
            <w:r w:rsidRPr="00DB211F">
              <w:rPr>
                <w:color w:val="231F20"/>
                <w:spacing w:val="-30"/>
                <w:w w:val="105"/>
                <w:sz w:val="24"/>
                <w:szCs w:val="24"/>
              </w:rPr>
              <w:t xml:space="preserve"> </w:t>
            </w:r>
            <w:r w:rsidRPr="00DB211F">
              <w:rPr>
                <w:color w:val="231F20"/>
                <w:w w:val="105"/>
                <w:sz w:val="24"/>
                <w:szCs w:val="24"/>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445</w:t>
            </w:r>
            <w:r w:rsidRPr="00DB211F">
              <w:rPr>
                <w:color w:val="231F20"/>
                <w:spacing w:val="-30"/>
                <w:w w:val="105"/>
                <w:sz w:val="24"/>
                <w:szCs w:val="24"/>
              </w:rPr>
              <w:t xml:space="preserve"> </w:t>
            </w:r>
            <w:r w:rsidRPr="00DB211F">
              <w:rPr>
                <w:color w:val="231F20"/>
                <w:w w:val="105"/>
                <w:sz w:val="24"/>
                <w:szCs w:val="24"/>
              </w:rPr>
              <w:t>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sz w:val="24"/>
                <w:szCs w:val="24"/>
              </w:rPr>
            </w:pPr>
            <w:r w:rsidRPr="00DB211F">
              <w:rPr>
                <w:color w:val="231F20"/>
                <w:spacing w:val="-3"/>
                <w:w w:val="105"/>
                <w:sz w:val="24"/>
                <w:szCs w:val="24"/>
              </w:rPr>
              <w:t>Оплат</w:t>
            </w:r>
            <w:r w:rsidRPr="00DB211F">
              <w:rPr>
                <w:color w:val="231F20"/>
                <w:spacing w:val="-4"/>
                <w:w w:val="105"/>
                <w:sz w:val="24"/>
                <w:szCs w:val="24"/>
              </w:rPr>
              <w:t>а</w:t>
            </w:r>
            <w:r w:rsidRPr="00DB211F">
              <w:rPr>
                <w:color w:val="231F20"/>
                <w:spacing w:val="22"/>
                <w:w w:val="103"/>
                <w:sz w:val="24"/>
                <w:szCs w:val="24"/>
              </w:rPr>
              <w:t xml:space="preserve"> </w:t>
            </w:r>
            <w:r w:rsidRPr="00DB211F">
              <w:rPr>
                <w:color w:val="231F20"/>
                <w:spacing w:val="-13"/>
                <w:w w:val="105"/>
                <w:sz w:val="24"/>
                <w:szCs w:val="24"/>
              </w:rPr>
              <w:t>ипо</w:t>
            </w:r>
            <w:r w:rsidRPr="00DB211F">
              <w:rPr>
                <w:color w:val="231F20"/>
                <w:spacing w:val="-14"/>
                <w:w w:val="105"/>
                <w:sz w:val="24"/>
                <w:szCs w:val="24"/>
              </w:rPr>
              <w:t>т</w:t>
            </w:r>
            <w:r w:rsidRPr="00DB211F">
              <w:rPr>
                <w:color w:val="231F20"/>
                <w:spacing w:val="-14"/>
                <w:w w:val="105"/>
                <w:sz w:val="24"/>
                <w:szCs w:val="24"/>
              </w:rPr>
              <w:t>е</w:t>
            </w:r>
            <w:r w:rsidRPr="00DB211F">
              <w:rPr>
                <w:color w:val="231F20"/>
                <w:spacing w:val="-14"/>
                <w:w w:val="105"/>
                <w:sz w:val="24"/>
                <w:szCs w:val="24"/>
              </w:rPr>
              <w:t>ки</w:t>
            </w:r>
            <w:r w:rsidRPr="00DB211F">
              <w:rPr>
                <w:color w:val="231F20"/>
                <w:spacing w:val="3"/>
                <w:w w:val="105"/>
                <w:sz w:val="24"/>
                <w:szCs w:val="24"/>
              </w:rPr>
              <w:t xml:space="preserve"> </w:t>
            </w:r>
            <w:r w:rsidRPr="00DB211F">
              <w:rPr>
                <w:color w:val="231F20"/>
                <w:w w:val="105"/>
                <w:sz w:val="24"/>
                <w:szCs w:val="24"/>
              </w:rPr>
              <w:t>–</w:t>
            </w:r>
            <w:r w:rsidRPr="00DB211F">
              <w:rPr>
                <w:color w:val="231F20"/>
                <w:spacing w:val="21"/>
                <w:w w:val="92"/>
                <w:sz w:val="24"/>
                <w:szCs w:val="24"/>
              </w:rPr>
              <w:t xml:space="preserve"> </w:t>
            </w:r>
            <w:r w:rsidRPr="00DB211F">
              <w:rPr>
                <w:color w:val="231F20"/>
                <w:spacing w:val="-1"/>
                <w:w w:val="105"/>
                <w:sz w:val="24"/>
                <w:szCs w:val="24"/>
              </w:rPr>
              <w:t>1-й</w:t>
            </w:r>
            <w:r w:rsidRPr="00DB211F">
              <w:rPr>
                <w:color w:val="231F20"/>
                <w:spacing w:val="9"/>
                <w:w w:val="105"/>
                <w:sz w:val="24"/>
                <w:szCs w:val="24"/>
              </w:rPr>
              <w:t xml:space="preserve"> </w:t>
            </w:r>
            <w:r w:rsidRPr="00DB211F">
              <w:rPr>
                <w:color w:val="231F20"/>
                <w:spacing w:val="-4"/>
                <w:w w:val="105"/>
                <w:sz w:val="24"/>
                <w:szCs w:val="24"/>
              </w:rPr>
              <w:t>го</w:t>
            </w:r>
            <w:r w:rsidRPr="00DB211F">
              <w:rPr>
                <w:color w:val="231F20"/>
                <w:spacing w:val="-5"/>
                <w:w w:val="105"/>
                <w:sz w:val="24"/>
                <w:szCs w:val="24"/>
              </w:rPr>
              <w:t>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000000"/>
                <w:sz w:val="24"/>
                <w:szCs w:val="24"/>
              </w:rPr>
            </w:pPr>
            <w:r w:rsidRPr="00DB211F">
              <w:rPr>
                <w:color w:val="231F20"/>
                <w:w w:val="105"/>
                <w:sz w:val="24"/>
                <w:szCs w:val="24"/>
              </w:rPr>
              <w:t>180</w:t>
            </w:r>
            <w:r w:rsidRPr="00DB211F">
              <w:rPr>
                <w:color w:val="231F20"/>
                <w:spacing w:val="-30"/>
                <w:w w:val="105"/>
                <w:sz w:val="24"/>
                <w:szCs w:val="24"/>
              </w:rPr>
              <w:t xml:space="preserve"> </w:t>
            </w:r>
            <w:r w:rsidRPr="00DB211F">
              <w:rPr>
                <w:color w:val="231F20"/>
                <w:w w:val="105"/>
                <w:sz w:val="24"/>
                <w:szCs w:val="24"/>
              </w:rPr>
              <w:t>000</w:t>
            </w:r>
          </w:p>
          <w:p w:rsidR="00DB211F" w:rsidRPr="00DB211F" w:rsidRDefault="00DB211F" w:rsidP="00DB211F">
            <w:pPr>
              <w:kinsoku w:val="0"/>
              <w:overflowPunct w:val="0"/>
              <w:autoSpaceDE w:val="0"/>
              <w:autoSpaceDN w:val="0"/>
              <w:adjustRightInd w:val="0"/>
              <w:spacing w:before="68" w:after="0" w:line="360" w:lineRule="auto"/>
              <w:ind w:left="48" w:right="52"/>
              <w:jc w:val="center"/>
              <w:rPr>
                <w:sz w:val="24"/>
                <w:szCs w:val="24"/>
              </w:rPr>
            </w:pPr>
            <w:r w:rsidRPr="00DB211F">
              <w:rPr>
                <w:color w:val="231F20"/>
                <w:spacing w:val="-10"/>
                <w:w w:val="105"/>
                <w:sz w:val="24"/>
                <w:szCs w:val="24"/>
              </w:rPr>
              <w:t>Ос</w:t>
            </w:r>
            <w:r w:rsidRPr="00DB211F">
              <w:rPr>
                <w:color w:val="231F20"/>
                <w:spacing w:val="-9"/>
                <w:w w:val="105"/>
                <w:sz w:val="24"/>
                <w:szCs w:val="24"/>
              </w:rPr>
              <w:t>т</w:t>
            </w:r>
            <w:r w:rsidRPr="00DB211F">
              <w:rPr>
                <w:color w:val="231F20"/>
                <w:spacing w:val="-10"/>
                <w:w w:val="105"/>
                <w:sz w:val="24"/>
                <w:szCs w:val="24"/>
              </w:rPr>
              <w:t>а</w:t>
            </w:r>
            <w:r w:rsidRPr="00DB211F">
              <w:rPr>
                <w:color w:val="231F20"/>
                <w:spacing w:val="-9"/>
                <w:w w:val="105"/>
                <w:sz w:val="24"/>
                <w:szCs w:val="24"/>
              </w:rPr>
              <w:t>ток:</w:t>
            </w:r>
            <w:r w:rsidRPr="00DB211F">
              <w:rPr>
                <w:color w:val="231F20"/>
                <w:spacing w:val="17"/>
                <w:w w:val="116"/>
                <w:sz w:val="24"/>
                <w:szCs w:val="24"/>
              </w:rPr>
              <w:t xml:space="preserve"> </w:t>
            </w:r>
            <w:r w:rsidRPr="00DB211F">
              <w:rPr>
                <w:color w:val="231F20"/>
                <w:spacing w:val="-4"/>
                <w:w w:val="105"/>
                <w:sz w:val="24"/>
                <w:szCs w:val="24"/>
              </w:rPr>
              <w:t>36</w:t>
            </w:r>
            <w:r w:rsidRPr="00DB211F">
              <w:rPr>
                <w:color w:val="231F20"/>
                <w:spacing w:val="-31"/>
                <w:w w:val="105"/>
                <w:sz w:val="24"/>
                <w:szCs w:val="24"/>
              </w:rPr>
              <w:t xml:space="preserve"> </w:t>
            </w:r>
            <w:r w:rsidRPr="00DB211F">
              <w:rPr>
                <w:color w:val="231F20"/>
                <w:spacing w:val="-6"/>
                <w:w w:val="105"/>
                <w:sz w:val="24"/>
                <w:szCs w:val="24"/>
              </w:rPr>
              <w:t>500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73</w:t>
            </w:r>
            <w:r w:rsidRPr="00DB211F">
              <w:rPr>
                <w:color w:val="231F20"/>
                <w:spacing w:val="-27"/>
                <w:w w:val="105"/>
                <w:sz w:val="24"/>
                <w:szCs w:val="24"/>
              </w:rPr>
              <w:t xml:space="preserve"> </w:t>
            </w:r>
            <w:r w:rsidRPr="00DB211F">
              <w:rPr>
                <w:color w:val="231F20"/>
                <w:w w:val="105"/>
                <w:sz w:val="24"/>
                <w:szCs w:val="24"/>
              </w:rPr>
              <w:t>500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90"/>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sz w:val="24"/>
                <w:szCs w:val="24"/>
              </w:rPr>
            </w:pPr>
            <w:r w:rsidRPr="00DB211F">
              <w:rPr>
                <w:color w:val="231F20"/>
                <w:w w:val="105"/>
                <w:sz w:val="24"/>
                <w:szCs w:val="24"/>
              </w:rPr>
              <w:t>5</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sz w:val="24"/>
                <w:szCs w:val="24"/>
              </w:rPr>
            </w:pPr>
            <w:r w:rsidRPr="00DB211F">
              <w:rPr>
                <w:color w:val="231F20"/>
                <w:w w:val="105"/>
                <w:sz w:val="24"/>
                <w:szCs w:val="24"/>
              </w:rPr>
              <w:t>2019</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790</w:t>
            </w:r>
            <w:r w:rsidRPr="00DB211F">
              <w:rPr>
                <w:color w:val="231F20"/>
                <w:spacing w:val="-30"/>
                <w:w w:val="105"/>
                <w:sz w:val="24"/>
                <w:szCs w:val="24"/>
              </w:rPr>
              <w:t xml:space="preserve"> </w:t>
            </w:r>
            <w:r w:rsidRPr="00DB211F">
              <w:rPr>
                <w:color w:val="231F20"/>
                <w:w w:val="105"/>
                <w:sz w:val="24"/>
                <w:szCs w:val="24"/>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480</w:t>
            </w:r>
            <w:r w:rsidRPr="00DB211F">
              <w:rPr>
                <w:color w:val="231F20"/>
                <w:spacing w:val="-30"/>
                <w:w w:val="105"/>
                <w:sz w:val="24"/>
                <w:szCs w:val="24"/>
              </w:rPr>
              <w:t xml:space="preserve"> </w:t>
            </w:r>
            <w:r w:rsidRPr="00DB211F">
              <w:rPr>
                <w:color w:val="231F20"/>
                <w:w w:val="105"/>
                <w:sz w:val="24"/>
                <w:szCs w:val="24"/>
              </w:rPr>
              <w:t>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65"/>
              <w:jc w:val="center"/>
              <w:rPr>
                <w:sz w:val="24"/>
                <w:szCs w:val="24"/>
              </w:rPr>
            </w:pPr>
            <w:r w:rsidRPr="00DB211F">
              <w:rPr>
                <w:color w:val="231F20"/>
                <w:spacing w:val="-3"/>
                <w:w w:val="105"/>
                <w:sz w:val="24"/>
                <w:szCs w:val="24"/>
              </w:rPr>
              <w:t>Оплат</w:t>
            </w:r>
            <w:r w:rsidRPr="00DB211F">
              <w:rPr>
                <w:color w:val="231F20"/>
                <w:spacing w:val="-4"/>
                <w:w w:val="105"/>
                <w:sz w:val="24"/>
                <w:szCs w:val="24"/>
              </w:rPr>
              <w:t>а</w:t>
            </w:r>
            <w:r w:rsidRPr="00DB211F">
              <w:rPr>
                <w:color w:val="231F20"/>
                <w:spacing w:val="22"/>
                <w:w w:val="103"/>
                <w:sz w:val="24"/>
                <w:szCs w:val="24"/>
              </w:rPr>
              <w:t xml:space="preserve"> </w:t>
            </w:r>
            <w:r w:rsidRPr="00DB211F">
              <w:rPr>
                <w:color w:val="231F20"/>
                <w:spacing w:val="-15"/>
                <w:w w:val="105"/>
                <w:sz w:val="24"/>
                <w:szCs w:val="24"/>
              </w:rPr>
              <w:t>ипот</w:t>
            </w:r>
            <w:r w:rsidRPr="00DB211F">
              <w:rPr>
                <w:color w:val="231F20"/>
                <w:spacing w:val="-15"/>
                <w:w w:val="105"/>
                <w:sz w:val="24"/>
                <w:szCs w:val="24"/>
              </w:rPr>
              <w:t>е</w:t>
            </w:r>
            <w:r w:rsidRPr="00DB211F">
              <w:rPr>
                <w:color w:val="231F20"/>
                <w:spacing w:val="-15"/>
                <w:w w:val="105"/>
                <w:sz w:val="24"/>
                <w:szCs w:val="24"/>
              </w:rPr>
              <w:t>ки</w:t>
            </w:r>
            <w:r w:rsidRPr="00DB211F">
              <w:rPr>
                <w:color w:val="231F20"/>
                <w:spacing w:val="-6"/>
                <w:w w:val="105"/>
                <w:sz w:val="24"/>
                <w:szCs w:val="24"/>
              </w:rPr>
              <w:t xml:space="preserve"> </w:t>
            </w:r>
            <w:r w:rsidRPr="00DB211F">
              <w:rPr>
                <w:color w:val="231F20"/>
                <w:w w:val="105"/>
                <w:sz w:val="24"/>
                <w:szCs w:val="24"/>
              </w:rPr>
              <w:t>–</w:t>
            </w:r>
            <w:r w:rsidRPr="00DB211F">
              <w:rPr>
                <w:color w:val="231F20"/>
                <w:spacing w:val="24"/>
                <w:w w:val="92"/>
                <w:sz w:val="24"/>
                <w:szCs w:val="24"/>
              </w:rPr>
              <w:t xml:space="preserve"> </w:t>
            </w:r>
            <w:r w:rsidRPr="00DB211F">
              <w:rPr>
                <w:color w:val="231F20"/>
                <w:spacing w:val="-1"/>
                <w:w w:val="105"/>
                <w:sz w:val="24"/>
                <w:szCs w:val="24"/>
              </w:rPr>
              <w:t>2-й</w:t>
            </w:r>
            <w:r w:rsidRPr="00DB211F">
              <w:rPr>
                <w:color w:val="231F20"/>
                <w:spacing w:val="9"/>
                <w:w w:val="105"/>
                <w:sz w:val="24"/>
                <w:szCs w:val="24"/>
              </w:rPr>
              <w:t xml:space="preserve"> </w:t>
            </w:r>
            <w:r w:rsidRPr="00DB211F">
              <w:rPr>
                <w:color w:val="231F20"/>
                <w:spacing w:val="-4"/>
                <w:w w:val="105"/>
                <w:sz w:val="24"/>
                <w:szCs w:val="24"/>
              </w:rPr>
              <w:t>го</w:t>
            </w:r>
            <w:r w:rsidRPr="00DB211F">
              <w:rPr>
                <w:color w:val="231F20"/>
                <w:spacing w:val="-5"/>
                <w:w w:val="105"/>
                <w:sz w:val="24"/>
                <w:szCs w:val="24"/>
              </w:rPr>
              <w:t>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000000"/>
                <w:sz w:val="24"/>
                <w:szCs w:val="24"/>
              </w:rPr>
            </w:pPr>
            <w:r w:rsidRPr="00DB211F">
              <w:rPr>
                <w:color w:val="231F20"/>
                <w:w w:val="105"/>
                <w:sz w:val="24"/>
                <w:szCs w:val="24"/>
              </w:rPr>
              <w:t>180</w:t>
            </w:r>
            <w:r w:rsidRPr="00DB211F">
              <w:rPr>
                <w:color w:val="231F20"/>
                <w:spacing w:val="-30"/>
                <w:w w:val="105"/>
                <w:sz w:val="24"/>
                <w:szCs w:val="24"/>
              </w:rPr>
              <w:t xml:space="preserve"> </w:t>
            </w:r>
            <w:r w:rsidRPr="00DB211F">
              <w:rPr>
                <w:color w:val="231F20"/>
                <w:w w:val="105"/>
                <w:sz w:val="24"/>
                <w:szCs w:val="24"/>
              </w:rPr>
              <w:t>000</w:t>
            </w:r>
          </w:p>
          <w:p w:rsidR="00DB211F" w:rsidRPr="00DB211F" w:rsidRDefault="00DB211F" w:rsidP="00DB211F">
            <w:pPr>
              <w:kinsoku w:val="0"/>
              <w:overflowPunct w:val="0"/>
              <w:autoSpaceDE w:val="0"/>
              <w:autoSpaceDN w:val="0"/>
              <w:adjustRightInd w:val="0"/>
              <w:spacing w:before="68" w:after="0" w:line="360" w:lineRule="auto"/>
              <w:ind w:left="48" w:right="52"/>
              <w:jc w:val="center"/>
              <w:rPr>
                <w:sz w:val="24"/>
                <w:szCs w:val="24"/>
              </w:rPr>
            </w:pPr>
            <w:r w:rsidRPr="00DB211F">
              <w:rPr>
                <w:color w:val="231F20"/>
                <w:spacing w:val="-10"/>
                <w:w w:val="105"/>
                <w:sz w:val="24"/>
                <w:szCs w:val="24"/>
              </w:rPr>
              <w:t>Ос</w:t>
            </w:r>
            <w:r w:rsidRPr="00DB211F">
              <w:rPr>
                <w:color w:val="231F20"/>
                <w:spacing w:val="-9"/>
                <w:w w:val="105"/>
                <w:sz w:val="24"/>
                <w:szCs w:val="24"/>
              </w:rPr>
              <w:t>т</w:t>
            </w:r>
            <w:r w:rsidRPr="00DB211F">
              <w:rPr>
                <w:color w:val="231F20"/>
                <w:spacing w:val="-10"/>
                <w:w w:val="105"/>
                <w:sz w:val="24"/>
                <w:szCs w:val="24"/>
              </w:rPr>
              <w:t>а</w:t>
            </w:r>
            <w:r w:rsidRPr="00DB211F">
              <w:rPr>
                <w:color w:val="231F20"/>
                <w:spacing w:val="-9"/>
                <w:w w:val="105"/>
                <w:sz w:val="24"/>
                <w:szCs w:val="24"/>
              </w:rPr>
              <w:t>ток:</w:t>
            </w:r>
            <w:r w:rsidRPr="00DB211F">
              <w:rPr>
                <w:color w:val="231F20"/>
                <w:spacing w:val="17"/>
                <w:w w:val="116"/>
                <w:sz w:val="24"/>
                <w:szCs w:val="24"/>
              </w:rPr>
              <w:t xml:space="preserve"> </w:t>
            </w:r>
            <w:r w:rsidRPr="00DB211F">
              <w:rPr>
                <w:color w:val="231F20"/>
                <w:spacing w:val="-4"/>
                <w:w w:val="105"/>
                <w:sz w:val="24"/>
                <w:szCs w:val="24"/>
              </w:rPr>
              <w:t>49</w:t>
            </w:r>
            <w:r w:rsidRPr="00DB211F">
              <w:rPr>
                <w:color w:val="231F20"/>
                <w:spacing w:val="-31"/>
                <w:w w:val="105"/>
                <w:sz w:val="24"/>
                <w:szCs w:val="24"/>
              </w:rPr>
              <w:t xml:space="preserve"> </w:t>
            </w:r>
            <w:r w:rsidRPr="00DB211F">
              <w:rPr>
                <w:color w:val="231F20"/>
                <w:spacing w:val="-6"/>
                <w:w w:val="105"/>
                <w:sz w:val="24"/>
                <w:szCs w:val="24"/>
              </w:rPr>
              <w:t>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79</w:t>
            </w:r>
            <w:r w:rsidRPr="00DB211F">
              <w:rPr>
                <w:color w:val="231F20"/>
                <w:spacing w:val="-27"/>
                <w:w w:val="105"/>
                <w:sz w:val="24"/>
                <w:szCs w:val="24"/>
              </w:rPr>
              <w:t xml:space="preserve"> </w:t>
            </w:r>
            <w:r w:rsidRPr="00DB211F">
              <w:rPr>
                <w:color w:val="231F20"/>
                <w:w w:val="105"/>
                <w:sz w:val="24"/>
                <w:szCs w:val="24"/>
              </w:rPr>
              <w:t>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65"/>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sz w:val="24"/>
                <w:szCs w:val="24"/>
              </w:rPr>
            </w:pPr>
            <w:r w:rsidRPr="00DB211F">
              <w:rPr>
                <w:color w:val="231F20"/>
                <w:w w:val="105"/>
                <w:sz w:val="24"/>
                <w:szCs w:val="24"/>
              </w:rPr>
              <w:t>6</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sz w:val="24"/>
                <w:szCs w:val="24"/>
              </w:rPr>
            </w:pPr>
            <w:r w:rsidRPr="00DB211F">
              <w:rPr>
                <w:color w:val="231F20"/>
                <w:w w:val="105"/>
                <w:sz w:val="24"/>
                <w:szCs w:val="24"/>
              </w:rPr>
              <w:t>2020</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850</w:t>
            </w:r>
            <w:r w:rsidRPr="00DB211F">
              <w:rPr>
                <w:color w:val="231F20"/>
                <w:spacing w:val="-30"/>
                <w:w w:val="105"/>
                <w:sz w:val="24"/>
                <w:szCs w:val="24"/>
              </w:rPr>
              <w:t xml:space="preserve"> </w:t>
            </w:r>
            <w:r w:rsidRPr="00DB211F">
              <w:rPr>
                <w:color w:val="231F20"/>
                <w:w w:val="105"/>
                <w:sz w:val="24"/>
                <w:szCs w:val="24"/>
              </w:rPr>
              <w:t>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520</w:t>
            </w:r>
            <w:r w:rsidRPr="00DB211F">
              <w:rPr>
                <w:color w:val="231F20"/>
                <w:spacing w:val="-30"/>
                <w:w w:val="105"/>
                <w:sz w:val="24"/>
                <w:szCs w:val="24"/>
              </w:rPr>
              <w:t xml:space="preserve"> </w:t>
            </w:r>
            <w:r w:rsidRPr="00DB211F">
              <w:rPr>
                <w:color w:val="231F20"/>
                <w:w w:val="105"/>
                <w:sz w:val="24"/>
                <w:szCs w:val="24"/>
              </w:rPr>
              <w:t>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sz w:val="24"/>
                <w:szCs w:val="24"/>
              </w:rPr>
            </w:pPr>
            <w:r w:rsidRPr="00DB211F">
              <w:rPr>
                <w:color w:val="231F20"/>
                <w:spacing w:val="-3"/>
                <w:w w:val="105"/>
                <w:sz w:val="24"/>
                <w:szCs w:val="24"/>
              </w:rPr>
              <w:t>Оплат</w:t>
            </w:r>
            <w:r w:rsidRPr="00DB211F">
              <w:rPr>
                <w:color w:val="231F20"/>
                <w:spacing w:val="-4"/>
                <w:w w:val="105"/>
                <w:sz w:val="24"/>
                <w:szCs w:val="24"/>
              </w:rPr>
              <w:t>а</w:t>
            </w:r>
            <w:r w:rsidRPr="00DB211F">
              <w:rPr>
                <w:color w:val="231F20"/>
                <w:spacing w:val="22"/>
                <w:w w:val="103"/>
                <w:sz w:val="24"/>
                <w:szCs w:val="24"/>
              </w:rPr>
              <w:t xml:space="preserve"> </w:t>
            </w:r>
            <w:r w:rsidRPr="00DB211F">
              <w:rPr>
                <w:color w:val="231F20"/>
                <w:spacing w:val="-13"/>
                <w:w w:val="105"/>
                <w:sz w:val="24"/>
                <w:szCs w:val="24"/>
              </w:rPr>
              <w:t>ипо</w:t>
            </w:r>
            <w:r w:rsidRPr="00DB211F">
              <w:rPr>
                <w:color w:val="231F20"/>
                <w:spacing w:val="-14"/>
                <w:w w:val="105"/>
                <w:sz w:val="24"/>
                <w:szCs w:val="24"/>
              </w:rPr>
              <w:t>т</w:t>
            </w:r>
            <w:r w:rsidRPr="00DB211F">
              <w:rPr>
                <w:color w:val="231F20"/>
                <w:spacing w:val="-14"/>
                <w:w w:val="105"/>
                <w:sz w:val="24"/>
                <w:szCs w:val="24"/>
              </w:rPr>
              <w:t>е</w:t>
            </w:r>
            <w:r w:rsidRPr="00DB211F">
              <w:rPr>
                <w:color w:val="231F20"/>
                <w:spacing w:val="-14"/>
                <w:w w:val="105"/>
                <w:sz w:val="24"/>
                <w:szCs w:val="24"/>
              </w:rPr>
              <w:t>ки</w:t>
            </w:r>
            <w:r w:rsidRPr="00DB211F">
              <w:rPr>
                <w:color w:val="231F20"/>
                <w:spacing w:val="3"/>
                <w:w w:val="105"/>
                <w:sz w:val="24"/>
                <w:szCs w:val="24"/>
              </w:rPr>
              <w:t xml:space="preserve"> </w:t>
            </w:r>
            <w:r w:rsidRPr="00DB211F">
              <w:rPr>
                <w:color w:val="231F20"/>
                <w:w w:val="105"/>
                <w:sz w:val="24"/>
                <w:szCs w:val="24"/>
              </w:rPr>
              <w:t>–</w:t>
            </w:r>
            <w:r w:rsidRPr="00DB211F">
              <w:rPr>
                <w:color w:val="231F20"/>
                <w:spacing w:val="21"/>
                <w:w w:val="92"/>
                <w:sz w:val="24"/>
                <w:szCs w:val="24"/>
              </w:rPr>
              <w:t xml:space="preserve"> </w:t>
            </w:r>
            <w:r w:rsidRPr="00DB211F">
              <w:rPr>
                <w:color w:val="231F20"/>
                <w:spacing w:val="-1"/>
                <w:w w:val="105"/>
                <w:sz w:val="24"/>
                <w:szCs w:val="24"/>
              </w:rPr>
              <w:t>3-й</w:t>
            </w:r>
            <w:r w:rsidRPr="00DB211F">
              <w:rPr>
                <w:color w:val="231F20"/>
                <w:spacing w:val="9"/>
                <w:w w:val="105"/>
                <w:sz w:val="24"/>
                <w:szCs w:val="24"/>
              </w:rPr>
              <w:t xml:space="preserve"> </w:t>
            </w:r>
            <w:r w:rsidRPr="00DB211F">
              <w:rPr>
                <w:color w:val="231F20"/>
                <w:spacing w:val="-4"/>
                <w:w w:val="105"/>
                <w:sz w:val="24"/>
                <w:szCs w:val="24"/>
              </w:rPr>
              <w:t>го</w:t>
            </w:r>
            <w:r w:rsidRPr="00DB211F">
              <w:rPr>
                <w:color w:val="231F20"/>
                <w:spacing w:val="-5"/>
                <w:w w:val="105"/>
                <w:sz w:val="24"/>
                <w:szCs w:val="24"/>
              </w:rPr>
              <w:t>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000000"/>
                <w:sz w:val="24"/>
                <w:szCs w:val="24"/>
              </w:rPr>
            </w:pPr>
            <w:r w:rsidRPr="00DB211F">
              <w:rPr>
                <w:color w:val="231F20"/>
                <w:w w:val="105"/>
                <w:sz w:val="24"/>
                <w:szCs w:val="24"/>
              </w:rPr>
              <w:t>180</w:t>
            </w:r>
            <w:r w:rsidRPr="00DB211F">
              <w:rPr>
                <w:color w:val="231F20"/>
                <w:spacing w:val="-30"/>
                <w:w w:val="105"/>
                <w:sz w:val="24"/>
                <w:szCs w:val="24"/>
              </w:rPr>
              <w:t xml:space="preserve"> </w:t>
            </w:r>
            <w:r w:rsidRPr="00DB211F">
              <w:rPr>
                <w:color w:val="231F20"/>
                <w:w w:val="105"/>
                <w:sz w:val="24"/>
                <w:szCs w:val="24"/>
              </w:rPr>
              <w:t>000</w:t>
            </w:r>
          </w:p>
          <w:p w:rsidR="00DB211F" w:rsidRPr="00DB211F" w:rsidRDefault="00DB211F" w:rsidP="00DB211F">
            <w:pPr>
              <w:kinsoku w:val="0"/>
              <w:overflowPunct w:val="0"/>
              <w:autoSpaceDE w:val="0"/>
              <w:autoSpaceDN w:val="0"/>
              <w:adjustRightInd w:val="0"/>
              <w:spacing w:before="68" w:after="0" w:line="360" w:lineRule="auto"/>
              <w:ind w:left="48" w:right="52"/>
              <w:jc w:val="center"/>
              <w:rPr>
                <w:sz w:val="24"/>
                <w:szCs w:val="24"/>
              </w:rPr>
            </w:pPr>
            <w:r w:rsidRPr="00DB211F">
              <w:rPr>
                <w:color w:val="231F20"/>
                <w:spacing w:val="-10"/>
                <w:w w:val="105"/>
                <w:sz w:val="24"/>
                <w:szCs w:val="24"/>
              </w:rPr>
              <w:t>Ос</w:t>
            </w:r>
            <w:r w:rsidRPr="00DB211F">
              <w:rPr>
                <w:color w:val="231F20"/>
                <w:spacing w:val="-9"/>
                <w:w w:val="105"/>
                <w:sz w:val="24"/>
                <w:szCs w:val="24"/>
              </w:rPr>
              <w:t>т</w:t>
            </w:r>
            <w:r w:rsidRPr="00DB211F">
              <w:rPr>
                <w:color w:val="231F20"/>
                <w:spacing w:val="-10"/>
                <w:w w:val="105"/>
                <w:sz w:val="24"/>
                <w:szCs w:val="24"/>
              </w:rPr>
              <w:t>а</w:t>
            </w:r>
            <w:r w:rsidRPr="00DB211F">
              <w:rPr>
                <w:color w:val="231F20"/>
                <w:spacing w:val="-9"/>
                <w:w w:val="105"/>
                <w:sz w:val="24"/>
                <w:szCs w:val="24"/>
              </w:rPr>
              <w:t>ток:</w:t>
            </w:r>
            <w:r w:rsidRPr="00DB211F">
              <w:rPr>
                <w:color w:val="231F20"/>
                <w:spacing w:val="17"/>
                <w:w w:val="116"/>
                <w:sz w:val="24"/>
                <w:szCs w:val="24"/>
              </w:rPr>
              <w:t xml:space="preserve"> </w:t>
            </w:r>
            <w:r w:rsidRPr="00DB211F">
              <w:rPr>
                <w:color w:val="231F20"/>
                <w:spacing w:val="-4"/>
                <w:w w:val="105"/>
                <w:sz w:val="24"/>
                <w:szCs w:val="24"/>
              </w:rPr>
              <w:t>65</w:t>
            </w:r>
            <w:r w:rsidRPr="00DB211F">
              <w:rPr>
                <w:color w:val="231F20"/>
                <w:spacing w:val="-31"/>
                <w:w w:val="105"/>
                <w:sz w:val="24"/>
                <w:szCs w:val="24"/>
              </w:rPr>
              <w:t xml:space="preserve"> </w:t>
            </w:r>
            <w:r w:rsidRPr="00DB211F">
              <w:rPr>
                <w:color w:val="231F20"/>
                <w:spacing w:val="-6"/>
                <w:w w:val="105"/>
                <w:sz w:val="24"/>
                <w:szCs w:val="24"/>
              </w:rPr>
              <w:t>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sz w:val="24"/>
                <w:szCs w:val="24"/>
              </w:rPr>
            </w:pPr>
            <w:r w:rsidRPr="00DB211F">
              <w:rPr>
                <w:color w:val="231F20"/>
                <w:w w:val="105"/>
                <w:sz w:val="24"/>
                <w:szCs w:val="24"/>
              </w:rPr>
              <w:t>85</w:t>
            </w:r>
            <w:r w:rsidRPr="00DB211F">
              <w:rPr>
                <w:color w:val="231F20"/>
                <w:spacing w:val="-27"/>
                <w:w w:val="105"/>
                <w:sz w:val="24"/>
                <w:szCs w:val="24"/>
              </w:rPr>
              <w:t xml:space="preserve"> </w:t>
            </w:r>
            <w:r w:rsidRPr="00DB211F">
              <w:rPr>
                <w:color w:val="231F20"/>
                <w:w w:val="105"/>
                <w:sz w:val="24"/>
                <w:szCs w:val="24"/>
              </w:rPr>
              <w:t>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83"/>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color w:val="231F20"/>
                <w:w w:val="105"/>
                <w:sz w:val="24"/>
                <w:szCs w:val="24"/>
              </w:rPr>
            </w:pPr>
            <w:r w:rsidRPr="00DB211F">
              <w:rPr>
                <w:color w:val="231F20"/>
                <w:w w:val="105"/>
                <w:sz w:val="24"/>
                <w:szCs w:val="24"/>
              </w:rPr>
              <w:t>7</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color w:val="231F20"/>
                <w:w w:val="105"/>
                <w:sz w:val="24"/>
                <w:szCs w:val="24"/>
              </w:rPr>
            </w:pPr>
            <w:r w:rsidRPr="00DB211F">
              <w:rPr>
                <w:color w:val="231F20"/>
                <w:w w:val="105"/>
                <w:sz w:val="24"/>
                <w:szCs w:val="24"/>
              </w:rPr>
              <w:t>2021</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915 000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565 000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color w:val="231F20"/>
                <w:spacing w:val="-3"/>
                <w:w w:val="105"/>
                <w:sz w:val="24"/>
                <w:szCs w:val="24"/>
              </w:rPr>
            </w:pPr>
            <w:r w:rsidRPr="00DB211F">
              <w:rPr>
                <w:color w:val="231F20"/>
                <w:spacing w:val="-3"/>
                <w:w w:val="105"/>
                <w:sz w:val="24"/>
                <w:szCs w:val="24"/>
              </w:rPr>
              <w:t>Оплата ипот</w:t>
            </w:r>
            <w:r w:rsidRPr="00DB211F">
              <w:rPr>
                <w:color w:val="231F20"/>
                <w:spacing w:val="-3"/>
                <w:w w:val="105"/>
                <w:sz w:val="24"/>
                <w:szCs w:val="24"/>
              </w:rPr>
              <w:t>е</w:t>
            </w:r>
            <w:r w:rsidRPr="00DB211F">
              <w:rPr>
                <w:color w:val="231F20"/>
                <w:spacing w:val="-3"/>
                <w:w w:val="105"/>
                <w:sz w:val="24"/>
                <w:szCs w:val="24"/>
              </w:rPr>
              <w:t>ки – 4-й год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180 000</w:t>
            </w:r>
          </w:p>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Остаток: 78 500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91 500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72"/>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color w:val="231F20"/>
                <w:w w:val="105"/>
                <w:sz w:val="24"/>
                <w:szCs w:val="24"/>
              </w:rPr>
            </w:pPr>
            <w:r w:rsidRPr="00DB211F">
              <w:rPr>
                <w:color w:val="231F20"/>
                <w:w w:val="105"/>
                <w:sz w:val="24"/>
                <w:szCs w:val="24"/>
              </w:rPr>
              <w:t>8</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color w:val="231F20"/>
                <w:w w:val="105"/>
                <w:sz w:val="24"/>
                <w:szCs w:val="24"/>
              </w:rPr>
            </w:pPr>
            <w:r w:rsidRPr="00DB211F">
              <w:rPr>
                <w:color w:val="231F20"/>
                <w:w w:val="105"/>
                <w:sz w:val="24"/>
                <w:szCs w:val="24"/>
              </w:rPr>
              <w:t>2022</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970 000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615 000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color w:val="231F20"/>
                <w:spacing w:val="-3"/>
                <w:w w:val="105"/>
                <w:sz w:val="24"/>
                <w:szCs w:val="24"/>
              </w:rPr>
            </w:pPr>
            <w:r w:rsidRPr="00DB211F">
              <w:rPr>
                <w:color w:val="231F20"/>
                <w:spacing w:val="-3"/>
                <w:w w:val="105"/>
                <w:sz w:val="24"/>
                <w:szCs w:val="24"/>
              </w:rPr>
              <w:t>Оплата ипот</w:t>
            </w:r>
            <w:r w:rsidRPr="00DB211F">
              <w:rPr>
                <w:color w:val="231F20"/>
                <w:spacing w:val="-3"/>
                <w:w w:val="105"/>
                <w:sz w:val="24"/>
                <w:szCs w:val="24"/>
              </w:rPr>
              <w:t>е</w:t>
            </w:r>
            <w:r w:rsidRPr="00DB211F">
              <w:rPr>
                <w:color w:val="231F20"/>
                <w:spacing w:val="-3"/>
                <w:w w:val="105"/>
                <w:sz w:val="24"/>
                <w:szCs w:val="24"/>
              </w:rPr>
              <w:t>ки – 5-й год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180 000</w:t>
            </w:r>
          </w:p>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Остаток: 78 000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97 000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77"/>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color w:val="231F20"/>
                <w:w w:val="105"/>
                <w:sz w:val="24"/>
                <w:szCs w:val="24"/>
              </w:rPr>
            </w:pPr>
            <w:r w:rsidRPr="00DB211F">
              <w:rPr>
                <w:color w:val="231F20"/>
                <w:w w:val="105"/>
                <w:sz w:val="24"/>
                <w:szCs w:val="24"/>
              </w:rPr>
              <w:t>9</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color w:val="231F20"/>
                <w:w w:val="105"/>
                <w:sz w:val="24"/>
                <w:szCs w:val="24"/>
              </w:rPr>
            </w:pPr>
            <w:r w:rsidRPr="00DB211F">
              <w:rPr>
                <w:color w:val="231F20"/>
                <w:w w:val="105"/>
                <w:sz w:val="24"/>
                <w:szCs w:val="24"/>
              </w:rPr>
              <w:t>2023</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1 050 000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665 000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color w:val="231F20"/>
                <w:spacing w:val="-3"/>
                <w:w w:val="105"/>
                <w:sz w:val="24"/>
                <w:szCs w:val="24"/>
              </w:rPr>
            </w:pPr>
            <w:r w:rsidRPr="00DB211F">
              <w:rPr>
                <w:color w:val="231F20"/>
                <w:spacing w:val="-3"/>
                <w:w w:val="105"/>
                <w:sz w:val="24"/>
                <w:szCs w:val="24"/>
              </w:rPr>
              <w:t>Оплата ипот</w:t>
            </w:r>
            <w:r w:rsidRPr="00DB211F">
              <w:rPr>
                <w:color w:val="231F20"/>
                <w:spacing w:val="-3"/>
                <w:w w:val="105"/>
                <w:sz w:val="24"/>
                <w:szCs w:val="24"/>
              </w:rPr>
              <w:t>е</w:t>
            </w:r>
            <w:r w:rsidRPr="00DB211F">
              <w:rPr>
                <w:color w:val="231F20"/>
                <w:spacing w:val="-3"/>
                <w:w w:val="105"/>
                <w:sz w:val="24"/>
                <w:szCs w:val="24"/>
              </w:rPr>
              <w:t>ки – 6-й год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180 000</w:t>
            </w:r>
          </w:p>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Остаток: 100 000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105 000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67"/>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color w:val="231F20"/>
                <w:w w:val="105"/>
                <w:sz w:val="24"/>
                <w:szCs w:val="24"/>
              </w:rPr>
            </w:pPr>
            <w:r w:rsidRPr="00DB211F">
              <w:rPr>
                <w:color w:val="231F20"/>
                <w:w w:val="105"/>
                <w:sz w:val="24"/>
                <w:szCs w:val="24"/>
              </w:rPr>
              <w:t>10</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color w:val="231F20"/>
                <w:w w:val="105"/>
                <w:sz w:val="24"/>
                <w:szCs w:val="24"/>
              </w:rPr>
            </w:pPr>
            <w:r w:rsidRPr="00DB211F">
              <w:rPr>
                <w:color w:val="231F20"/>
                <w:w w:val="105"/>
                <w:sz w:val="24"/>
                <w:szCs w:val="24"/>
              </w:rPr>
              <w:t>2024</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1 100 000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725 000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color w:val="231F20"/>
                <w:spacing w:val="-3"/>
                <w:w w:val="105"/>
                <w:sz w:val="24"/>
                <w:szCs w:val="24"/>
              </w:rPr>
            </w:pPr>
            <w:r w:rsidRPr="00DB211F">
              <w:rPr>
                <w:color w:val="231F20"/>
                <w:spacing w:val="-3"/>
                <w:w w:val="105"/>
                <w:sz w:val="24"/>
                <w:szCs w:val="24"/>
              </w:rPr>
              <w:t>Оплата ипот</w:t>
            </w:r>
            <w:r w:rsidRPr="00DB211F">
              <w:rPr>
                <w:color w:val="231F20"/>
                <w:spacing w:val="-3"/>
                <w:w w:val="105"/>
                <w:sz w:val="24"/>
                <w:szCs w:val="24"/>
              </w:rPr>
              <w:t>е</w:t>
            </w:r>
            <w:r w:rsidRPr="00DB211F">
              <w:rPr>
                <w:color w:val="231F20"/>
                <w:spacing w:val="-3"/>
                <w:w w:val="105"/>
                <w:sz w:val="24"/>
                <w:szCs w:val="24"/>
              </w:rPr>
              <w:t>ки – 7-й год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180 000</w:t>
            </w:r>
          </w:p>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Остаток: 85 000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110 000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71"/>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color w:val="231F20"/>
                <w:w w:val="105"/>
                <w:sz w:val="24"/>
                <w:szCs w:val="24"/>
              </w:rPr>
            </w:pPr>
            <w:r w:rsidRPr="00DB211F">
              <w:rPr>
                <w:color w:val="231F20"/>
                <w:w w:val="105"/>
                <w:sz w:val="24"/>
                <w:szCs w:val="24"/>
              </w:rPr>
              <w:lastRenderedPageBreak/>
              <w:t>11</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color w:val="231F20"/>
                <w:w w:val="105"/>
                <w:sz w:val="24"/>
                <w:szCs w:val="24"/>
              </w:rPr>
            </w:pPr>
            <w:r w:rsidRPr="00DB211F">
              <w:rPr>
                <w:color w:val="231F20"/>
                <w:w w:val="105"/>
                <w:sz w:val="24"/>
                <w:szCs w:val="24"/>
              </w:rPr>
              <w:t>2025</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1 170 000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790 000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color w:val="231F20"/>
                <w:spacing w:val="-3"/>
                <w:w w:val="105"/>
                <w:sz w:val="24"/>
                <w:szCs w:val="24"/>
              </w:rPr>
            </w:pPr>
            <w:r w:rsidRPr="00DB211F">
              <w:rPr>
                <w:color w:val="231F20"/>
                <w:spacing w:val="-3"/>
                <w:w w:val="105"/>
                <w:sz w:val="24"/>
                <w:szCs w:val="24"/>
              </w:rPr>
              <w:t>Оплата ипот</w:t>
            </w:r>
            <w:r w:rsidRPr="00DB211F">
              <w:rPr>
                <w:color w:val="231F20"/>
                <w:spacing w:val="-3"/>
                <w:w w:val="105"/>
                <w:sz w:val="24"/>
                <w:szCs w:val="24"/>
              </w:rPr>
              <w:t>е</w:t>
            </w:r>
            <w:r w:rsidRPr="00DB211F">
              <w:rPr>
                <w:color w:val="231F20"/>
                <w:spacing w:val="-3"/>
                <w:w w:val="105"/>
                <w:sz w:val="24"/>
                <w:szCs w:val="24"/>
              </w:rPr>
              <w:t>ки – 8-й год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180 000</w:t>
            </w:r>
          </w:p>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Остаток: 83 000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117 000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74"/>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color w:val="231F20"/>
                <w:w w:val="105"/>
                <w:sz w:val="24"/>
                <w:szCs w:val="24"/>
              </w:rPr>
            </w:pPr>
            <w:r w:rsidRPr="00DB211F">
              <w:rPr>
                <w:color w:val="231F20"/>
                <w:w w:val="105"/>
                <w:sz w:val="24"/>
                <w:szCs w:val="24"/>
              </w:rPr>
              <w:t>12</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color w:val="231F20"/>
                <w:w w:val="105"/>
                <w:sz w:val="24"/>
                <w:szCs w:val="24"/>
              </w:rPr>
            </w:pPr>
            <w:r w:rsidRPr="00DB211F">
              <w:rPr>
                <w:color w:val="231F20"/>
                <w:w w:val="105"/>
                <w:sz w:val="24"/>
                <w:szCs w:val="24"/>
              </w:rPr>
              <w:t>2026</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1 250 000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755 000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color w:val="231F20"/>
                <w:spacing w:val="-3"/>
                <w:w w:val="105"/>
                <w:sz w:val="24"/>
                <w:szCs w:val="24"/>
              </w:rPr>
            </w:pPr>
            <w:r w:rsidRPr="00DB211F">
              <w:rPr>
                <w:color w:val="231F20"/>
                <w:spacing w:val="-3"/>
                <w:w w:val="105"/>
                <w:sz w:val="24"/>
                <w:szCs w:val="24"/>
              </w:rPr>
              <w:t>Оплата ипот</w:t>
            </w:r>
            <w:r w:rsidRPr="00DB211F">
              <w:rPr>
                <w:color w:val="231F20"/>
                <w:spacing w:val="-3"/>
                <w:w w:val="105"/>
                <w:sz w:val="24"/>
                <w:szCs w:val="24"/>
              </w:rPr>
              <w:t>е</w:t>
            </w:r>
            <w:r w:rsidRPr="00DB211F">
              <w:rPr>
                <w:color w:val="231F20"/>
                <w:spacing w:val="-3"/>
                <w:w w:val="105"/>
                <w:sz w:val="24"/>
                <w:szCs w:val="24"/>
              </w:rPr>
              <w:t>ки – 9-й год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180 000</w:t>
            </w:r>
          </w:p>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Остаток: 190 000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125 000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1279"/>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color w:val="231F20"/>
                <w:w w:val="105"/>
                <w:sz w:val="24"/>
                <w:szCs w:val="24"/>
              </w:rPr>
            </w:pPr>
            <w:r w:rsidRPr="00DB211F">
              <w:rPr>
                <w:color w:val="231F20"/>
                <w:w w:val="105"/>
                <w:sz w:val="24"/>
                <w:szCs w:val="24"/>
              </w:rPr>
              <w:t>13</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color w:val="231F20"/>
                <w:w w:val="105"/>
                <w:sz w:val="24"/>
                <w:szCs w:val="24"/>
              </w:rPr>
            </w:pPr>
            <w:r w:rsidRPr="00DB211F">
              <w:rPr>
                <w:color w:val="231F20"/>
                <w:w w:val="105"/>
                <w:sz w:val="24"/>
                <w:szCs w:val="24"/>
              </w:rPr>
              <w:t>2027</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1 320 000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820 000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color w:val="231F20"/>
                <w:spacing w:val="-3"/>
                <w:w w:val="105"/>
                <w:sz w:val="24"/>
                <w:szCs w:val="24"/>
              </w:rPr>
            </w:pPr>
            <w:r w:rsidRPr="00DB211F">
              <w:rPr>
                <w:color w:val="231F20"/>
                <w:spacing w:val="-3"/>
                <w:w w:val="105"/>
                <w:sz w:val="24"/>
                <w:szCs w:val="24"/>
              </w:rPr>
              <w:t>Оплата ипот</w:t>
            </w:r>
            <w:r w:rsidRPr="00DB211F">
              <w:rPr>
                <w:color w:val="231F20"/>
                <w:spacing w:val="-3"/>
                <w:w w:val="105"/>
                <w:sz w:val="24"/>
                <w:szCs w:val="24"/>
              </w:rPr>
              <w:t>е</w:t>
            </w:r>
            <w:r w:rsidRPr="00DB211F">
              <w:rPr>
                <w:color w:val="231F20"/>
                <w:spacing w:val="-3"/>
                <w:w w:val="105"/>
                <w:sz w:val="24"/>
                <w:szCs w:val="24"/>
              </w:rPr>
              <w:t>ки – 10-й год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180 000</w:t>
            </w:r>
          </w:p>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Остаток: 188 000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132 000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858"/>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color w:val="231F20"/>
                <w:w w:val="105"/>
                <w:sz w:val="24"/>
                <w:szCs w:val="24"/>
              </w:rPr>
            </w:pPr>
            <w:r w:rsidRPr="00DB211F">
              <w:rPr>
                <w:color w:val="231F20"/>
                <w:w w:val="105"/>
                <w:sz w:val="24"/>
                <w:szCs w:val="24"/>
              </w:rPr>
              <w:t>14</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color w:val="231F20"/>
                <w:w w:val="105"/>
                <w:sz w:val="24"/>
                <w:szCs w:val="24"/>
              </w:rPr>
            </w:pPr>
            <w:r w:rsidRPr="00DB211F">
              <w:rPr>
                <w:color w:val="231F20"/>
                <w:w w:val="105"/>
                <w:sz w:val="24"/>
                <w:szCs w:val="24"/>
              </w:rPr>
              <w:t>2028</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1 380 000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900 000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right="46"/>
              <w:jc w:val="center"/>
              <w:rPr>
                <w:color w:val="231F20"/>
                <w:spacing w:val="-3"/>
                <w:w w:val="105"/>
                <w:sz w:val="24"/>
                <w:szCs w:val="24"/>
              </w:rPr>
            </w:pPr>
            <w:r w:rsidRPr="00DB211F">
              <w:rPr>
                <w:color w:val="231F20"/>
                <w:spacing w:val="-3"/>
                <w:w w:val="105"/>
                <w:sz w:val="24"/>
                <w:szCs w:val="24"/>
              </w:rPr>
              <w:t>Покупка м</w:t>
            </w:r>
            <w:r w:rsidRPr="00DB211F">
              <w:rPr>
                <w:color w:val="231F20"/>
                <w:spacing w:val="-3"/>
                <w:w w:val="105"/>
                <w:sz w:val="24"/>
                <w:szCs w:val="24"/>
              </w:rPr>
              <w:t>е</w:t>
            </w:r>
            <w:r w:rsidRPr="00DB211F">
              <w:rPr>
                <w:color w:val="231F20"/>
                <w:spacing w:val="-3"/>
                <w:w w:val="105"/>
                <w:sz w:val="24"/>
                <w:szCs w:val="24"/>
              </w:rPr>
              <w:t>бели</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342 000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138 000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autoSpaceDE w:val="0"/>
              <w:autoSpaceDN w:val="0"/>
              <w:adjustRightInd w:val="0"/>
              <w:spacing w:after="0" w:line="360" w:lineRule="auto"/>
              <w:jc w:val="center"/>
              <w:rPr>
                <w:sz w:val="24"/>
                <w:szCs w:val="24"/>
              </w:rPr>
            </w:pPr>
          </w:p>
        </w:tc>
      </w:tr>
      <w:tr w:rsidR="00DB211F" w:rsidRPr="00917580" w:rsidTr="008F3517">
        <w:trPr>
          <w:trHeight w:hRule="exact" w:val="2566"/>
        </w:trPr>
        <w:tc>
          <w:tcPr>
            <w:tcW w:w="443"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jc w:val="center"/>
              <w:rPr>
                <w:color w:val="231F20"/>
                <w:w w:val="105"/>
                <w:sz w:val="24"/>
                <w:szCs w:val="24"/>
              </w:rPr>
            </w:pPr>
            <w:r w:rsidRPr="00DB211F">
              <w:rPr>
                <w:color w:val="231F20"/>
                <w:w w:val="105"/>
                <w:sz w:val="24"/>
                <w:szCs w:val="24"/>
              </w:rPr>
              <w:t>15</w:t>
            </w:r>
          </w:p>
        </w:tc>
        <w:tc>
          <w:tcPr>
            <w:tcW w:w="850"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141"/>
              <w:jc w:val="center"/>
              <w:rPr>
                <w:color w:val="231F20"/>
                <w:w w:val="105"/>
                <w:sz w:val="24"/>
                <w:szCs w:val="24"/>
              </w:rPr>
            </w:pPr>
            <w:r w:rsidRPr="00DB211F">
              <w:rPr>
                <w:color w:val="231F20"/>
                <w:w w:val="105"/>
                <w:sz w:val="24"/>
                <w:szCs w:val="24"/>
              </w:rPr>
              <w:t>2029</w:t>
            </w:r>
          </w:p>
        </w:tc>
        <w:tc>
          <w:tcPr>
            <w:tcW w:w="1096"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1 450 000</w:t>
            </w:r>
          </w:p>
        </w:tc>
        <w:tc>
          <w:tcPr>
            <w:tcW w:w="107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980 000</w:t>
            </w:r>
          </w:p>
        </w:tc>
        <w:tc>
          <w:tcPr>
            <w:tcW w:w="166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B76864" w:rsidP="00DB211F">
            <w:pPr>
              <w:kinsoku w:val="0"/>
              <w:overflowPunct w:val="0"/>
              <w:autoSpaceDE w:val="0"/>
              <w:autoSpaceDN w:val="0"/>
              <w:adjustRightInd w:val="0"/>
              <w:spacing w:before="66" w:after="0" w:line="360" w:lineRule="auto"/>
              <w:ind w:left="48" w:right="46"/>
              <w:jc w:val="center"/>
              <w:rPr>
                <w:color w:val="231F20"/>
                <w:spacing w:val="-3"/>
                <w:w w:val="105"/>
                <w:sz w:val="24"/>
                <w:szCs w:val="24"/>
              </w:rPr>
            </w:pPr>
            <w:r>
              <w:rPr>
                <w:color w:val="231F20"/>
                <w:spacing w:val="-3"/>
                <w:w w:val="105"/>
                <w:sz w:val="24"/>
                <w:szCs w:val="24"/>
              </w:rPr>
              <w:t>Покупка а</w:t>
            </w:r>
            <w:r>
              <w:rPr>
                <w:color w:val="231F20"/>
                <w:spacing w:val="-3"/>
                <w:w w:val="105"/>
                <w:sz w:val="24"/>
                <w:szCs w:val="24"/>
              </w:rPr>
              <w:t>в</w:t>
            </w:r>
            <w:r>
              <w:rPr>
                <w:color w:val="231F20"/>
                <w:spacing w:val="-3"/>
                <w:w w:val="105"/>
                <w:sz w:val="24"/>
                <w:szCs w:val="24"/>
              </w:rPr>
              <w:t>томоб</w:t>
            </w:r>
            <w:r w:rsidR="00DB211F" w:rsidRPr="00DB211F">
              <w:rPr>
                <w:color w:val="231F20"/>
                <w:spacing w:val="-3"/>
                <w:w w:val="105"/>
                <w:sz w:val="24"/>
                <w:szCs w:val="24"/>
              </w:rPr>
              <w:t>иля: часть сбе</w:t>
            </w:r>
            <w:r>
              <w:rPr>
                <w:color w:val="231F20"/>
                <w:spacing w:val="-3"/>
                <w:w w:val="105"/>
                <w:sz w:val="24"/>
                <w:szCs w:val="24"/>
              </w:rPr>
              <w:t>р</w:t>
            </w:r>
            <w:r>
              <w:rPr>
                <w:color w:val="231F20"/>
                <w:spacing w:val="-3"/>
                <w:w w:val="105"/>
                <w:sz w:val="24"/>
                <w:szCs w:val="24"/>
              </w:rPr>
              <w:t>е</w:t>
            </w:r>
            <w:r w:rsidR="00DB211F" w:rsidRPr="00DB211F">
              <w:rPr>
                <w:color w:val="231F20"/>
                <w:spacing w:val="-3"/>
                <w:w w:val="105"/>
                <w:sz w:val="24"/>
                <w:szCs w:val="24"/>
              </w:rPr>
              <w:t>жений</w:t>
            </w:r>
          </w:p>
          <w:p w:rsidR="00DB211F" w:rsidRPr="00DB211F" w:rsidRDefault="00B76864" w:rsidP="00B76864">
            <w:pPr>
              <w:kinsoku w:val="0"/>
              <w:overflowPunct w:val="0"/>
              <w:autoSpaceDE w:val="0"/>
              <w:autoSpaceDN w:val="0"/>
              <w:adjustRightInd w:val="0"/>
              <w:spacing w:before="66" w:after="0" w:line="360" w:lineRule="auto"/>
              <w:ind w:left="48" w:right="46"/>
              <w:jc w:val="center"/>
              <w:rPr>
                <w:color w:val="231F20"/>
                <w:spacing w:val="-3"/>
                <w:w w:val="105"/>
                <w:sz w:val="24"/>
                <w:szCs w:val="24"/>
              </w:rPr>
            </w:pPr>
            <w:r>
              <w:rPr>
                <w:color w:val="231F20"/>
                <w:spacing w:val="-3"/>
                <w:w w:val="105"/>
                <w:sz w:val="24"/>
                <w:szCs w:val="24"/>
              </w:rPr>
              <w:t>+ нако</w:t>
            </w:r>
            <w:r w:rsidR="00DB211F" w:rsidRPr="00DB211F">
              <w:rPr>
                <w:color w:val="231F20"/>
                <w:spacing w:val="-3"/>
                <w:w w:val="105"/>
                <w:sz w:val="24"/>
                <w:szCs w:val="24"/>
              </w:rPr>
              <w:t>пления за год</w:t>
            </w:r>
          </w:p>
        </w:tc>
        <w:tc>
          <w:tcPr>
            <w:tcW w:w="1134"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500 000</w:t>
            </w:r>
          </w:p>
        </w:tc>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DB211F" w:rsidP="00DB211F">
            <w:pPr>
              <w:kinsoku w:val="0"/>
              <w:overflowPunct w:val="0"/>
              <w:autoSpaceDE w:val="0"/>
              <w:autoSpaceDN w:val="0"/>
              <w:adjustRightInd w:val="0"/>
              <w:spacing w:before="66" w:after="0" w:line="360" w:lineRule="auto"/>
              <w:ind w:left="48"/>
              <w:jc w:val="center"/>
              <w:rPr>
                <w:color w:val="231F20"/>
                <w:w w:val="105"/>
                <w:sz w:val="24"/>
                <w:szCs w:val="24"/>
              </w:rPr>
            </w:pPr>
            <w:r w:rsidRPr="00DB211F">
              <w:rPr>
                <w:color w:val="231F20"/>
                <w:w w:val="105"/>
                <w:sz w:val="24"/>
                <w:szCs w:val="24"/>
              </w:rPr>
              <w:t>145 000</w:t>
            </w:r>
          </w:p>
        </w:tc>
        <w:tc>
          <w:tcPr>
            <w:tcW w:w="1418" w:type="dxa"/>
            <w:tcBorders>
              <w:top w:val="single" w:sz="6" w:space="0" w:color="231F20"/>
              <w:left w:val="single" w:sz="6" w:space="0" w:color="231F20"/>
              <w:bottom w:val="single" w:sz="6" w:space="0" w:color="231F20"/>
              <w:right w:val="single" w:sz="6" w:space="0" w:color="231F20"/>
            </w:tcBorders>
            <w:shd w:val="clear" w:color="auto" w:fill="auto"/>
          </w:tcPr>
          <w:p w:rsidR="00DB211F" w:rsidRPr="00DB211F" w:rsidRDefault="00B76864" w:rsidP="00B76864">
            <w:pPr>
              <w:autoSpaceDE w:val="0"/>
              <w:autoSpaceDN w:val="0"/>
              <w:adjustRightInd w:val="0"/>
              <w:spacing w:after="0" w:line="360" w:lineRule="auto"/>
              <w:jc w:val="center"/>
              <w:rPr>
                <w:sz w:val="24"/>
                <w:szCs w:val="24"/>
              </w:rPr>
            </w:pPr>
            <w:r>
              <w:rPr>
                <w:color w:val="231F20"/>
                <w:spacing w:val="-3"/>
                <w:w w:val="105"/>
                <w:sz w:val="24"/>
                <w:szCs w:val="24"/>
              </w:rPr>
              <w:t>Использ</w:t>
            </w:r>
            <w:r>
              <w:rPr>
                <w:color w:val="231F20"/>
                <w:spacing w:val="-3"/>
                <w:w w:val="105"/>
                <w:sz w:val="24"/>
                <w:szCs w:val="24"/>
              </w:rPr>
              <w:t>о</w:t>
            </w:r>
            <w:r>
              <w:rPr>
                <w:color w:val="231F20"/>
                <w:spacing w:val="-3"/>
                <w:w w:val="105"/>
                <w:sz w:val="24"/>
                <w:szCs w:val="24"/>
              </w:rPr>
              <w:t>вать нак</w:t>
            </w:r>
            <w:r w:rsidR="00DB211F" w:rsidRPr="00DB211F">
              <w:rPr>
                <w:color w:val="231F20"/>
                <w:spacing w:val="-3"/>
                <w:w w:val="105"/>
                <w:sz w:val="24"/>
                <w:szCs w:val="24"/>
              </w:rPr>
              <w:t>о</w:t>
            </w:r>
            <w:r w:rsidR="00DB211F" w:rsidRPr="00DB211F">
              <w:rPr>
                <w:color w:val="231F20"/>
                <w:spacing w:val="-3"/>
                <w:w w:val="105"/>
                <w:sz w:val="24"/>
                <w:szCs w:val="24"/>
              </w:rPr>
              <w:t>п</w:t>
            </w:r>
            <w:r w:rsidR="00DB211F" w:rsidRPr="00DB211F">
              <w:rPr>
                <w:color w:val="231F20"/>
                <w:spacing w:val="-3"/>
                <w:w w:val="105"/>
                <w:sz w:val="24"/>
                <w:szCs w:val="24"/>
              </w:rPr>
              <w:t>ления и к</w:t>
            </w:r>
            <w:r w:rsidR="00DB211F" w:rsidRPr="00DB211F">
              <w:rPr>
                <w:color w:val="231F20"/>
                <w:spacing w:val="-3"/>
                <w:w w:val="105"/>
                <w:sz w:val="24"/>
                <w:szCs w:val="24"/>
              </w:rPr>
              <w:t>у</w:t>
            </w:r>
            <w:r w:rsidR="00DB211F" w:rsidRPr="00DB211F">
              <w:rPr>
                <w:color w:val="231F20"/>
                <w:spacing w:val="-3"/>
                <w:w w:val="105"/>
                <w:sz w:val="24"/>
                <w:szCs w:val="24"/>
              </w:rPr>
              <w:t>пить автом</w:t>
            </w:r>
            <w:r w:rsidR="00DB211F" w:rsidRPr="00DB211F">
              <w:rPr>
                <w:color w:val="231F20"/>
                <w:spacing w:val="-3"/>
                <w:w w:val="105"/>
                <w:sz w:val="24"/>
                <w:szCs w:val="24"/>
              </w:rPr>
              <w:t>о</w:t>
            </w:r>
            <w:r w:rsidR="00DB211F" w:rsidRPr="00DB211F">
              <w:rPr>
                <w:color w:val="231F20"/>
                <w:spacing w:val="-3"/>
                <w:w w:val="105"/>
                <w:sz w:val="24"/>
                <w:szCs w:val="24"/>
              </w:rPr>
              <w:t>биль</w:t>
            </w:r>
          </w:p>
        </w:tc>
      </w:tr>
    </w:tbl>
    <w:p w:rsidR="00DB211F" w:rsidRPr="00AC5DA9" w:rsidRDefault="00DB211F" w:rsidP="00DB211F">
      <w:pPr>
        <w:spacing w:after="0" w:line="360" w:lineRule="auto"/>
        <w:rPr>
          <w:sz w:val="24"/>
          <w:szCs w:val="24"/>
        </w:rPr>
      </w:pP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В данном плане всё представлено как один из вариантов.</w:t>
      </w:r>
    </w:p>
    <w:p w:rsidR="00DB211F" w:rsidRDefault="00DB211F" w:rsidP="00DB211F">
      <w:pPr>
        <w:autoSpaceDE w:val="0"/>
        <w:autoSpaceDN w:val="0"/>
        <w:adjustRightInd w:val="0"/>
        <w:spacing w:after="0" w:line="360" w:lineRule="auto"/>
        <w:ind w:firstLine="708"/>
        <w:rPr>
          <w:sz w:val="24"/>
          <w:szCs w:val="24"/>
        </w:rPr>
      </w:pPr>
      <w:r w:rsidRPr="004B2012">
        <w:rPr>
          <w:sz w:val="24"/>
          <w:szCs w:val="24"/>
        </w:rPr>
        <w:t>Остатки, которые образуются каждый год, можно потратить,</w:t>
      </w:r>
      <w:r w:rsidRPr="00AC5DA9">
        <w:rPr>
          <w:sz w:val="24"/>
          <w:szCs w:val="24"/>
        </w:rPr>
        <w:t xml:space="preserve"> </w:t>
      </w:r>
      <w:r w:rsidRPr="004B2012">
        <w:rPr>
          <w:sz w:val="24"/>
          <w:szCs w:val="24"/>
        </w:rPr>
        <w:t>к примеру, на покупку мебели и бытовой техники в квартиру,</w:t>
      </w:r>
      <w:r>
        <w:rPr>
          <w:sz w:val="24"/>
          <w:szCs w:val="24"/>
        </w:rPr>
        <w:t xml:space="preserve"> </w:t>
      </w:r>
      <w:r w:rsidRPr="004B2012">
        <w:rPr>
          <w:sz w:val="24"/>
          <w:szCs w:val="24"/>
        </w:rPr>
        <w:t>отправить в сбережения или на ежегодный отпуск на курорте.</w:t>
      </w:r>
      <w:r>
        <w:rPr>
          <w:sz w:val="24"/>
          <w:szCs w:val="24"/>
        </w:rPr>
        <w:t xml:space="preserve">  </w:t>
      </w:r>
      <w:r w:rsidRPr="004B2012">
        <w:rPr>
          <w:sz w:val="24"/>
          <w:szCs w:val="24"/>
        </w:rPr>
        <w:t xml:space="preserve">С течением времени этот план, безусловно, должен корректироваться. </w:t>
      </w:r>
    </w:p>
    <w:p w:rsidR="00DB211F" w:rsidRPr="004B2012" w:rsidRDefault="00DB211F" w:rsidP="00DB211F">
      <w:pPr>
        <w:autoSpaceDE w:val="0"/>
        <w:autoSpaceDN w:val="0"/>
        <w:adjustRightInd w:val="0"/>
        <w:spacing w:after="0" w:line="360" w:lineRule="auto"/>
        <w:ind w:firstLine="708"/>
        <w:rPr>
          <w:sz w:val="24"/>
          <w:szCs w:val="24"/>
        </w:rPr>
      </w:pPr>
      <w:r w:rsidRPr="004B2012">
        <w:rPr>
          <w:sz w:val="24"/>
          <w:szCs w:val="24"/>
        </w:rPr>
        <w:t>Может возникнуть вопрос — а нужен ли вообще</w:t>
      </w:r>
      <w:r>
        <w:rPr>
          <w:sz w:val="24"/>
          <w:szCs w:val="24"/>
        </w:rPr>
        <w:t xml:space="preserve"> </w:t>
      </w:r>
      <w:r w:rsidRPr="004B2012">
        <w:rPr>
          <w:sz w:val="24"/>
          <w:szCs w:val="24"/>
        </w:rPr>
        <w:t>этот план, если ситуация меняется и его необходимо корректировать? Ответ тут простой: при наличии плана, отражающего</w:t>
      </w:r>
    </w:p>
    <w:p w:rsidR="00DB211F" w:rsidRDefault="00DB211F" w:rsidP="00DB211F">
      <w:pPr>
        <w:autoSpaceDE w:val="0"/>
        <w:autoSpaceDN w:val="0"/>
        <w:adjustRightInd w:val="0"/>
        <w:spacing w:after="0" w:line="360" w:lineRule="auto"/>
        <w:rPr>
          <w:sz w:val="24"/>
          <w:szCs w:val="24"/>
        </w:rPr>
      </w:pPr>
      <w:r w:rsidRPr="004B2012">
        <w:rPr>
          <w:sz w:val="24"/>
          <w:szCs w:val="24"/>
        </w:rPr>
        <w:t>стратегию, есть что корректировать, приспосабливаясь к меняющимся условиям, а при о</w:t>
      </w:r>
      <w:r w:rsidRPr="004B2012">
        <w:rPr>
          <w:sz w:val="24"/>
          <w:szCs w:val="24"/>
        </w:rPr>
        <w:t>т</w:t>
      </w:r>
      <w:r w:rsidRPr="004B2012">
        <w:rPr>
          <w:sz w:val="24"/>
          <w:szCs w:val="24"/>
        </w:rPr>
        <w:t>сутствии плана человек становится заложником ситуации, которая им управляет!</w:t>
      </w:r>
    </w:p>
    <w:p w:rsidR="00637BAD" w:rsidRDefault="00DB211F" w:rsidP="00DB211F">
      <w:pPr>
        <w:rPr>
          <w:rFonts w:eastAsia="Calibri"/>
          <w:sz w:val="24"/>
          <w:szCs w:val="24"/>
        </w:rPr>
      </w:pPr>
      <w:r w:rsidRPr="005908FD">
        <w:rPr>
          <w:sz w:val="24"/>
          <w:szCs w:val="24"/>
        </w:rPr>
        <w:t>(7, с. 147-155).</w:t>
      </w:r>
    </w:p>
    <w:p w:rsidR="00B76864" w:rsidRDefault="00B76864" w:rsidP="00092EFF">
      <w:pPr>
        <w:pStyle w:val="a5"/>
        <w:rPr>
          <w:rFonts w:eastAsia="Calibri"/>
        </w:rPr>
      </w:pPr>
    </w:p>
    <w:p w:rsidR="00637BAD" w:rsidRDefault="00637BAD" w:rsidP="006B0C47">
      <w:pPr>
        <w:pStyle w:val="af8"/>
      </w:pPr>
      <w:bookmarkStart w:id="29" w:name="_Toc490398584"/>
      <w:r>
        <w:t xml:space="preserve">1.8. </w:t>
      </w:r>
      <w:r w:rsidRPr="00637BAD">
        <w:t>Место банков в жизни домохозяйств</w:t>
      </w:r>
      <w:bookmarkEnd w:id="29"/>
    </w:p>
    <w:p w:rsidR="00EE0C1C" w:rsidRDefault="00EE0C1C" w:rsidP="008F3517">
      <w:pPr>
        <w:autoSpaceDE w:val="0"/>
        <w:autoSpaceDN w:val="0"/>
        <w:adjustRightInd w:val="0"/>
        <w:spacing w:after="0" w:line="360" w:lineRule="auto"/>
        <w:ind w:firstLine="708"/>
        <w:jc w:val="both"/>
        <w:rPr>
          <w:sz w:val="24"/>
          <w:szCs w:val="24"/>
        </w:rPr>
      </w:pPr>
      <w:r>
        <w:rPr>
          <w:bCs/>
          <w:sz w:val="24"/>
          <w:szCs w:val="24"/>
        </w:rPr>
        <w:t>Б</w:t>
      </w:r>
      <w:r w:rsidRPr="00597000">
        <w:rPr>
          <w:bCs/>
          <w:sz w:val="24"/>
          <w:szCs w:val="24"/>
        </w:rPr>
        <w:t>анк</w:t>
      </w:r>
      <w:r w:rsidRPr="005464D7">
        <w:rPr>
          <w:b/>
          <w:bCs/>
          <w:sz w:val="24"/>
          <w:szCs w:val="24"/>
        </w:rPr>
        <w:t xml:space="preserve"> </w:t>
      </w:r>
      <w:r w:rsidR="008F3517">
        <w:rPr>
          <w:sz w:val="24"/>
          <w:szCs w:val="24"/>
        </w:rPr>
        <w:t xml:space="preserve">– </w:t>
      </w:r>
      <w:r w:rsidRPr="005464D7">
        <w:rPr>
          <w:sz w:val="24"/>
          <w:szCs w:val="24"/>
        </w:rPr>
        <w:t>это организация, которая</w:t>
      </w:r>
      <w:r>
        <w:rPr>
          <w:sz w:val="24"/>
          <w:szCs w:val="24"/>
        </w:rPr>
        <w:t xml:space="preserve"> </w:t>
      </w:r>
      <w:r w:rsidRPr="005464D7">
        <w:rPr>
          <w:sz w:val="24"/>
          <w:szCs w:val="24"/>
        </w:rPr>
        <w:t>собирает временно свободные деньги у тех, кто</w:t>
      </w:r>
      <w:r>
        <w:rPr>
          <w:sz w:val="24"/>
          <w:szCs w:val="24"/>
        </w:rPr>
        <w:t xml:space="preserve"> </w:t>
      </w:r>
      <w:r w:rsidRPr="005464D7">
        <w:rPr>
          <w:sz w:val="24"/>
          <w:szCs w:val="24"/>
        </w:rPr>
        <w:t>умеет делать сбережения, и даёт эти деньги за плату во временное пользование тем, кому эти ден</w:t>
      </w:r>
      <w:r w:rsidRPr="005464D7">
        <w:rPr>
          <w:sz w:val="24"/>
          <w:szCs w:val="24"/>
        </w:rPr>
        <w:t>ь</w:t>
      </w:r>
      <w:r w:rsidRPr="005464D7">
        <w:rPr>
          <w:sz w:val="24"/>
          <w:szCs w:val="24"/>
        </w:rPr>
        <w:t>ги</w:t>
      </w:r>
      <w:r>
        <w:rPr>
          <w:sz w:val="24"/>
          <w:szCs w:val="24"/>
        </w:rPr>
        <w:t xml:space="preserve"> </w:t>
      </w:r>
      <w:r w:rsidRPr="005464D7">
        <w:rPr>
          <w:sz w:val="24"/>
          <w:szCs w:val="24"/>
        </w:rPr>
        <w:t>срочно нужны на личные нужды или на расширение</w:t>
      </w:r>
      <w:r>
        <w:rPr>
          <w:sz w:val="24"/>
          <w:szCs w:val="24"/>
        </w:rPr>
        <w:t xml:space="preserve"> </w:t>
      </w:r>
      <w:r w:rsidRPr="005464D7">
        <w:rPr>
          <w:sz w:val="24"/>
          <w:szCs w:val="24"/>
        </w:rPr>
        <w:t>бизнеса.</w:t>
      </w:r>
    </w:p>
    <w:p w:rsidR="004D5ADA" w:rsidRDefault="004D5ADA" w:rsidP="008F3517">
      <w:pPr>
        <w:autoSpaceDE w:val="0"/>
        <w:autoSpaceDN w:val="0"/>
        <w:adjustRightInd w:val="0"/>
        <w:spacing w:after="0" w:line="360" w:lineRule="auto"/>
        <w:ind w:firstLine="708"/>
        <w:jc w:val="both"/>
        <w:rPr>
          <w:sz w:val="24"/>
          <w:szCs w:val="24"/>
        </w:rPr>
      </w:pPr>
      <w:r w:rsidRPr="008F3517">
        <w:rPr>
          <w:b/>
          <w:sz w:val="24"/>
          <w:szCs w:val="24"/>
        </w:rPr>
        <w:lastRenderedPageBreak/>
        <w:t>Коммерческие банки</w:t>
      </w:r>
      <w:r w:rsidRPr="001F3FB3">
        <w:rPr>
          <w:sz w:val="24"/>
          <w:szCs w:val="24"/>
        </w:rPr>
        <w:t xml:space="preserve"> </w:t>
      </w:r>
      <w:r w:rsidR="008F3517">
        <w:rPr>
          <w:sz w:val="24"/>
          <w:szCs w:val="24"/>
        </w:rPr>
        <w:t xml:space="preserve">– </w:t>
      </w:r>
      <w:r w:rsidRPr="001F3FB3">
        <w:rPr>
          <w:sz w:val="24"/>
          <w:szCs w:val="24"/>
        </w:rPr>
        <w:t>это один из элементов банковской</w:t>
      </w:r>
      <w:r>
        <w:rPr>
          <w:sz w:val="24"/>
          <w:szCs w:val="24"/>
        </w:rPr>
        <w:t xml:space="preserve"> </w:t>
      </w:r>
      <w:r w:rsidRPr="001F3FB3">
        <w:rPr>
          <w:sz w:val="24"/>
          <w:szCs w:val="24"/>
        </w:rPr>
        <w:t>системы России, который взаимодействует с фирмами, некоммерческими организациями, а также с домашними хозя</w:t>
      </w:r>
      <w:r w:rsidRPr="001F3FB3">
        <w:rPr>
          <w:sz w:val="24"/>
          <w:szCs w:val="24"/>
        </w:rPr>
        <w:t>й</w:t>
      </w:r>
      <w:r w:rsidRPr="001F3FB3">
        <w:rPr>
          <w:sz w:val="24"/>
          <w:szCs w:val="24"/>
        </w:rPr>
        <w:t xml:space="preserve">ствами, т. е. семьями и отдельными людьми. </w:t>
      </w:r>
    </w:p>
    <w:p w:rsidR="004D5ADA" w:rsidRPr="001F3FB3" w:rsidRDefault="004D5ADA" w:rsidP="008F3517">
      <w:pPr>
        <w:autoSpaceDE w:val="0"/>
        <w:autoSpaceDN w:val="0"/>
        <w:adjustRightInd w:val="0"/>
        <w:spacing w:after="0" w:line="360" w:lineRule="auto"/>
        <w:ind w:firstLine="708"/>
        <w:jc w:val="both"/>
        <w:rPr>
          <w:sz w:val="24"/>
          <w:szCs w:val="24"/>
        </w:rPr>
      </w:pPr>
      <w:r w:rsidRPr="001F3FB3">
        <w:rPr>
          <w:sz w:val="24"/>
          <w:szCs w:val="24"/>
        </w:rPr>
        <w:t>Коммерческие банки</w:t>
      </w:r>
      <w:r>
        <w:rPr>
          <w:sz w:val="24"/>
          <w:szCs w:val="24"/>
        </w:rPr>
        <w:t xml:space="preserve"> </w:t>
      </w:r>
      <w:r w:rsidRPr="001F3FB3">
        <w:rPr>
          <w:sz w:val="24"/>
          <w:szCs w:val="24"/>
        </w:rPr>
        <w:t>и другие небанковские кредитные организации оказывают</w:t>
      </w:r>
    </w:p>
    <w:p w:rsidR="004D5ADA" w:rsidRPr="001F3FB3" w:rsidRDefault="004D5ADA" w:rsidP="008F3517">
      <w:pPr>
        <w:autoSpaceDE w:val="0"/>
        <w:autoSpaceDN w:val="0"/>
        <w:adjustRightInd w:val="0"/>
        <w:spacing w:after="0" w:line="360" w:lineRule="auto"/>
        <w:jc w:val="both"/>
        <w:rPr>
          <w:sz w:val="24"/>
          <w:szCs w:val="24"/>
        </w:rPr>
      </w:pPr>
      <w:r w:rsidRPr="001F3FB3">
        <w:rPr>
          <w:sz w:val="24"/>
          <w:szCs w:val="24"/>
        </w:rPr>
        <w:t>определённые услуги, за которые взимают плату.</w:t>
      </w:r>
      <w:r>
        <w:rPr>
          <w:sz w:val="24"/>
          <w:szCs w:val="24"/>
        </w:rPr>
        <w:t xml:space="preserve"> </w:t>
      </w:r>
      <w:r w:rsidRPr="001F3FB3">
        <w:rPr>
          <w:sz w:val="24"/>
          <w:szCs w:val="24"/>
        </w:rPr>
        <w:t>Перечислим услуги коммерческого банка, которыми чаще</w:t>
      </w:r>
      <w:r>
        <w:rPr>
          <w:sz w:val="24"/>
          <w:szCs w:val="24"/>
        </w:rPr>
        <w:t xml:space="preserve"> </w:t>
      </w:r>
      <w:r w:rsidRPr="001F3FB3">
        <w:rPr>
          <w:sz w:val="24"/>
          <w:szCs w:val="24"/>
        </w:rPr>
        <w:t>всего пользуются физические лица:</w:t>
      </w:r>
    </w:p>
    <w:p w:rsidR="004D5ADA" w:rsidRPr="004D5ADA" w:rsidRDefault="004D5ADA" w:rsidP="00FE02CE">
      <w:pPr>
        <w:pStyle w:val="ac"/>
        <w:numPr>
          <w:ilvl w:val="0"/>
          <w:numId w:val="8"/>
        </w:numPr>
        <w:spacing w:line="360" w:lineRule="auto"/>
        <w:jc w:val="both"/>
      </w:pPr>
      <w:r w:rsidRPr="004D5ADA">
        <w:t>приём вкладов;</w:t>
      </w:r>
    </w:p>
    <w:p w:rsidR="004D5ADA" w:rsidRPr="004D5ADA" w:rsidRDefault="004D5ADA" w:rsidP="00FE02CE">
      <w:pPr>
        <w:pStyle w:val="ac"/>
        <w:numPr>
          <w:ilvl w:val="0"/>
          <w:numId w:val="8"/>
        </w:numPr>
        <w:spacing w:line="360" w:lineRule="auto"/>
        <w:jc w:val="both"/>
      </w:pPr>
      <w:r w:rsidRPr="004D5ADA">
        <w:t>хранение ценных бумаг, драгоценных металлов и других ценностей;</w:t>
      </w:r>
    </w:p>
    <w:p w:rsidR="004D5ADA" w:rsidRPr="004D5ADA" w:rsidRDefault="004D5ADA" w:rsidP="00FE02CE">
      <w:pPr>
        <w:pStyle w:val="ac"/>
        <w:numPr>
          <w:ilvl w:val="0"/>
          <w:numId w:val="8"/>
        </w:numPr>
        <w:spacing w:line="360" w:lineRule="auto"/>
        <w:jc w:val="both"/>
      </w:pPr>
      <w:r w:rsidRPr="004D5ADA">
        <w:t>выдача кредитов;</w:t>
      </w:r>
    </w:p>
    <w:p w:rsidR="004D5ADA" w:rsidRPr="004D5ADA" w:rsidRDefault="004D5ADA" w:rsidP="00FE02CE">
      <w:pPr>
        <w:pStyle w:val="ac"/>
        <w:numPr>
          <w:ilvl w:val="0"/>
          <w:numId w:val="8"/>
        </w:numPr>
        <w:spacing w:line="360" w:lineRule="auto"/>
        <w:jc w:val="both"/>
      </w:pPr>
      <w:r w:rsidRPr="004D5ADA">
        <w:t>осуществление денежных переводов в разные территориальные образования;</w:t>
      </w:r>
    </w:p>
    <w:p w:rsidR="004D5ADA" w:rsidRPr="004D5ADA" w:rsidRDefault="004D5ADA" w:rsidP="00FE02CE">
      <w:pPr>
        <w:pStyle w:val="ac"/>
        <w:numPr>
          <w:ilvl w:val="0"/>
          <w:numId w:val="8"/>
        </w:numPr>
        <w:spacing w:line="360" w:lineRule="auto"/>
        <w:jc w:val="both"/>
      </w:pPr>
      <w:r w:rsidRPr="004D5ADA">
        <w:t>обмен валют.</w:t>
      </w:r>
    </w:p>
    <w:p w:rsidR="004D5ADA" w:rsidRPr="001F3FB3" w:rsidRDefault="004D5ADA" w:rsidP="008F3517">
      <w:pPr>
        <w:autoSpaceDE w:val="0"/>
        <w:autoSpaceDN w:val="0"/>
        <w:adjustRightInd w:val="0"/>
        <w:spacing w:after="0" w:line="360" w:lineRule="auto"/>
        <w:ind w:firstLine="708"/>
        <w:jc w:val="both"/>
        <w:rPr>
          <w:sz w:val="24"/>
          <w:szCs w:val="24"/>
        </w:rPr>
      </w:pPr>
      <w:r w:rsidRPr="001F3FB3">
        <w:rPr>
          <w:sz w:val="24"/>
          <w:szCs w:val="24"/>
        </w:rPr>
        <w:t>Каждый коммерческий банк должен</w:t>
      </w:r>
      <w:r>
        <w:rPr>
          <w:sz w:val="24"/>
          <w:szCs w:val="24"/>
        </w:rPr>
        <w:t xml:space="preserve"> </w:t>
      </w:r>
      <w:r w:rsidRPr="001F3FB3">
        <w:rPr>
          <w:sz w:val="24"/>
          <w:szCs w:val="24"/>
        </w:rPr>
        <w:t>иметь лицензию на ведение банковской</w:t>
      </w:r>
      <w:r>
        <w:rPr>
          <w:sz w:val="24"/>
          <w:szCs w:val="24"/>
        </w:rPr>
        <w:t xml:space="preserve"> </w:t>
      </w:r>
      <w:r w:rsidRPr="001F3FB3">
        <w:rPr>
          <w:sz w:val="24"/>
          <w:szCs w:val="24"/>
        </w:rPr>
        <w:t>деятел</w:t>
      </w:r>
      <w:r w:rsidRPr="001F3FB3">
        <w:rPr>
          <w:sz w:val="24"/>
          <w:szCs w:val="24"/>
        </w:rPr>
        <w:t>ь</w:t>
      </w:r>
      <w:r w:rsidRPr="001F3FB3">
        <w:rPr>
          <w:sz w:val="24"/>
          <w:szCs w:val="24"/>
        </w:rPr>
        <w:t xml:space="preserve">ности. Это </w:t>
      </w:r>
      <w:r w:rsidR="00697985">
        <w:rPr>
          <w:sz w:val="24"/>
          <w:szCs w:val="24"/>
        </w:rPr>
        <w:t xml:space="preserve">– </w:t>
      </w:r>
      <w:r w:rsidRPr="001F3FB3">
        <w:rPr>
          <w:sz w:val="24"/>
          <w:szCs w:val="24"/>
        </w:rPr>
        <w:t>специальное разрешение Банка России на</w:t>
      </w:r>
      <w:r>
        <w:rPr>
          <w:sz w:val="24"/>
          <w:szCs w:val="24"/>
        </w:rPr>
        <w:t xml:space="preserve"> </w:t>
      </w:r>
      <w:r w:rsidRPr="001F3FB3">
        <w:rPr>
          <w:sz w:val="24"/>
          <w:szCs w:val="24"/>
        </w:rPr>
        <w:t>ведение банковской деятельности в форме официального документа, который удостоверяет право банка проводить указанные в нём банковские и другие операции.</w:t>
      </w:r>
    </w:p>
    <w:p w:rsidR="004D5ADA" w:rsidRPr="001F3FB3" w:rsidRDefault="004D5ADA" w:rsidP="008F3517">
      <w:pPr>
        <w:autoSpaceDE w:val="0"/>
        <w:autoSpaceDN w:val="0"/>
        <w:adjustRightInd w:val="0"/>
        <w:spacing w:after="0" w:line="360" w:lineRule="auto"/>
        <w:ind w:firstLine="708"/>
        <w:jc w:val="both"/>
        <w:rPr>
          <w:sz w:val="24"/>
          <w:szCs w:val="24"/>
        </w:rPr>
      </w:pPr>
      <w:r w:rsidRPr="001F3FB3">
        <w:rPr>
          <w:sz w:val="24"/>
          <w:szCs w:val="24"/>
        </w:rPr>
        <w:t xml:space="preserve">Другой элемент банковской системы России — это </w:t>
      </w:r>
      <w:r w:rsidRPr="008F3517">
        <w:rPr>
          <w:b/>
          <w:sz w:val="24"/>
          <w:szCs w:val="24"/>
        </w:rPr>
        <w:t>Центральный банк РФ</w:t>
      </w:r>
      <w:r w:rsidRPr="001F3FB3">
        <w:rPr>
          <w:sz w:val="24"/>
          <w:szCs w:val="24"/>
        </w:rPr>
        <w:t xml:space="preserve"> (ЦБ). Только ЦБ имеет право осуществлять</w:t>
      </w:r>
      <w:r>
        <w:rPr>
          <w:sz w:val="24"/>
          <w:szCs w:val="24"/>
        </w:rPr>
        <w:t xml:space="preserve"> </w:t>
      </w:r>
      <w:r w:rsidRPr="001F3FB3">
        <w:rPr>
          <w:sz w:val="24"/>
          <w:szCs w:val="24"/>
        </w:rPr>
        <w:t>эмиссию (т. е. выпуск денег) в нашем государстве. Именно ЦБ</w:t>
      </w:r>
      <w:r>
        <w:rPr>
          <w:sz w:val="24"/>
          <w:szCs w:val="24"/>
        </w:rPr>
        <w:t xml:space="preserve"> </w:t>
      </w:r>
      <w:r w:rsidRPr="001F3FB3">
        <w:rPr>
          <w:sz w:val="24"/>
          <w:szCs w:val="24"/>
        </w:rPr>
        <w:t>устанавливает правила совершения и учёта банковских операций, выдаёт лице</w:t>
      </w:r>
      <w:r w:rsidRPr="001F3FB3">
        <w:rPr>
          <w:sz w:val="24"/>
          <w:szCs w:val="24"/>
        </w:rPr>
        <w:t>н</w:t>
      </w:r>
      <w:r w:rsidRPr="001F3FB3">
        <w:rPr>
          <w:sz w:val="24"/>
          <w:szCs w:val="24"/>
        </w:rPr>
        <w:t>зии коммерческим банкам и осуществляет</w:t>
      </w:r>
      <w:r>
        <w:rPr>
          <w:sz w:val="24"/>
          <w:szCs w:val="24"/>
        </w:rPr>
        <w:t xml:space="preserve"> </w:t>
      </w:r>
      <w:r w:rsidRPr="001F3FB3">
        <w:rPr>
          <w:sz w:val="24"/>
          <w:szCs w:val="24"/>
        </w:rPr>
        <w:t>надзор за всеми кредитными организациями гос</w:t>
      </w:r>
      <w:r w:rsidRPr="001F3FB3">
        <w:rPr>
          <w:sz w:val="24"/>
          <w:szCs w:val="24"/>
        </w:rPr>
        <w:t>у</w:t>
      </w:r>
      <w:r w:rsidRPr="001F3FB3">
        <w:rPr>
          <w:sz w:val="24"/>
          <w:szCs w:val="24"/>
        </w:rPr>
        <w:t>дарства. Возглавляет ЦБ председатель, назначаемый Государственной думой РФ по пре</w:t>
      </w:r>
      <w:r w:rsidRPr="001F3FB3">
        <w:rPr>
          <w:sz w:val="24"/>
          <w:szCs w:val="24"/>
        </w:rPr>
        <w:t>д</w:t>
      </w:r>
      <w:r w:rsidRPr="001F3FB3">
        <w:rPr>
          <w:sz w:val="24"/>
          <w:szCs w:val="24"/>
        </w:rPr>
        <w:t>ставлению Президента РФ. ЦБ вступает во взаимодействие только с кредитными организ</w:t>
      </w:r>
      <w:r w:rsidRPr="001F3FB3">
        <w:rPr>
          <w:sz w:val="24"/>
          <w:szCs w:val="24"/>
        </w:rPr>
        <w:t>а</w:t>
      </w:r>
      <w:r w:rsidRPr="001F3FB3">
        <w:rPr>
          <w:sz w:val="24"/>
          <w:szCs w:val="24"/>
        </w:rPr>
        <w:t>циями и не осуществляет никаких операций с фирмами, НКО и домашними хозяйствами.</w:t>
      </w:r>
      <w:r>
        <w:rPr>
          <w:sz w:val="24"/>
          <w:szCs w:val="24"/>
        </w:rPr>
        <w:t xml:space="preserve"> </w:t>
      </w:r>
      <w:r w:rsidRPr="001F3FB3">
        <w:rPr>
          <w:sz w:val="24"/>
          <w:szCs w:val="24"/>
        </w:rPr>
        <w:t>Поэтому ваша семья (а вскоре и вы) может взаимодействовать только с коммерческими ба</w:t>
      </w:r>
      <w:r w:rsidRPr="001F3FB3">
        <w:rPr>
          <w:sz w:val="24"/>
          <w:szCs w:val="24"/>
        </w:rPr>
        <w:t>н</w:t>
      </w:r>
      <w:r w:rsidRPr="001F3FB3">
        <w:rPr>
          <w:sz w:val="24"/>
          <w:szCs w:val="24"/>
        </w:rPr>
        <w:t>ками и, возможно, с другими</w:t>
      </w:r>
      <w:r>
        <w:rPr>
          <w:sz w:val="24"/>
          <w:szCs w:val="24"/>
        </w:rPr>
        <w:t xml:space="preserve"> </w:t>
      </w:r>
      <w:r w:rsidRPr="001F3FB3">
        <w:rPr>
          <w:sz w:val="24"/>
          <w:szCs w:val="24"/>
        </w:rPr>
        <w:t>кредитными организациями.</w:t>
      </w:r>
    </w:p>
    <w:p w:rsidR="004D5ADA" w:rsidRPr="001F3FB3" w:rsidRDefault="004D5ADA" w:rsidP="008F3517">
      <w:pPr>
        <w:autoSpaceDE w:val="0"/>
        <w:autoSpaceDN w:val="0"/>
        <w:adjustRightInd w:val="0"/>
        <w:spacing w:after="0" w:line="360" w:lineRule="auto"/>
        <w:ind w:firstLine="708"/>
        <w:jc w:val="both"/>
        <w:rPr>
          <w:sz w:val="24"/>
          <w:szCs w:val="24"/>
        </w:rPr>
      </w:pPr>
      <w:r w:rsidRPr="001F3FB3">
        <w:rPr>
          <w:sz w:val="24"/>
          <w:szCs w:val="24"/>
        </w:rPr>
        <w:t>Прежде чем доверить банку свои сбережения или попросить у него денег в долг (взять кредит), стоит запомнить некоторые истины, которые при таких сделках уберегут вас от</w:t>
      </w:r>
      <w:r>
        <w:rPr>
          <w:sz w:val="24"/>
          <w:szCs w:val="24"/>
        </w:rPr>
        <w:t xml:space="preserve"> </w:t>
      </w:r>
      <w:r w:rsidRPr="001F3FB3">
        <w:rPr>
          <w:sz w:val="24"/>
          <w:szCs w:val="24"/>
        </w:rPr>
        <w:t>б</w:t>
      </w:r>
      <w:r w:rsidRPr="001F3FB3">
        <w:rPr>
          <w:sz w:val="24"/>
          <w:szCs w:val="24"/>
        </w:rPr>
        <w:t>е</w:t>
      </w:r>
      <w:r w:rsidRPr="001F3FB3">
        <w:rPr>
          <w:sz w:val="24"/>
          <w:szCs w:val="24"/>
        </w:rPr>
        <w:t>ды:</w:t>
      </w:r>
    </w:p>
    <w:p w:rsidR="004D5ADA" w:rsidRPr="001F3FB3" w:rsidRDefault="004D5ADA" w:rsidP="008F3517">
      <w:pPr>
        <w:autoSpaceDE w:val="0"/>
        <w:autoSpaceDN w:val="0"/>
        <w:adjustRightInd w:val="0"/>
        <w:spacing w:after="0" w:line="360" w:lineRule="auto"/>
        <w:ind w:left="708"/>
        <w:jc w:val="both"/>
        <w:rPr>
          <w:sz w:val="24"/>
          <w:szCs w:val="24"/>
        </w:rPr>
      </w:pPr>
      <w:r w:rsidRPr="001F3FB3">
        <w:rPr>
          <w:sz w:val="24"/>
          <w:szCs w:val="24"/>
        </w:rPr>
        <w:t>1) ни один банк не может считаться абсолютно безопасным,</w:t>
      </w:r>
      <w:r>
        <w:rPr>
          <w:sz w:val="24"/>
          <w:szCs w:val="24"/>
        </w:rPr>
        <w:t xml:space="preserve"> </w:t>
      </w:r>
      <w:r w:rsidRPr="001F3FB3">
        <w:rPr>
          <w:sz w:val="24"/>
          <w:szCs w:val="24"/>
        </w:rPr>
        <w:t>т. е. стопроцентно гара</w:t>
      </w:r>
      <w:r w:rsidRPr="001F3FB3">
        <w:rPr>
          <w:sz w:val="24"/>
          <w:szCs w:val="24"/>
        </w:rPr>
        <w:t>н</w:t>
      </w:r>
      <w:r w:rsidRPr="001F3FB3">
        <w:rPr>
          <w:sz w:val="24"/>
          <w:szCs w:val="24"/>
        </w:rPr>
        <w:t>тирующим возврат по первому требованию всей суммы ваших сбережений. А значит, риск хотя бы</w:t>
      </w:r>
      <w:r>
        <w:rPr>
          <w:sz w:val="24"/>
          <w:szCs w:val="24"/>
        </w:rPr>
        <w:t xml:space="preserve"> </w:t>
      </w:r>
      <w:r w:rsidRPr="001F3FB3">
        <w:rPr>
          <w:sz w:val="24"/>
          <w:szCs w:val="24"/>
        </w:rPr>
        <w:t>частичной потери денег в банке существует всегда и этот риск</w:t>
      </w:r>
    </w:p>
    <w:p w:rsidR="004D5ADA" w:rsidRPr="001F3FB3" w:rsidRDefault="004D5ADA" w:rsidP="008F3517">
      <w:pPr>
        <w:autoSpaceDE w:val="0"/>
        <w:autoSpaceDN w:val="0"/>
        <w:adjustRightInd w:val="0"/>
        <w:spacing w:after="0" w:line="360" w:lineRule="auto"/>
        <w:ind w:left="708"/>
        <w:jc w:val="both"/>
        <w:rPr>
          <w:sz w:val="24"/>
          <w:szCs w:val="24"/>
        </w:rPr>
      </w:pPr>
      <w:r w:rsidRPr="001F3FB3">
        <w:rPr>
          <w:sz w:val="24"/>
          <w:szCs w:val="24"/>
        </w:rPr>
        <w:t>надо обязательно учитывать;</w:t>
      </w:r>
    </w:p>
    <w:p w:rsidR="004D5ADA" w:rsidRPr="001F3FB3" w:rsidRDefault="004D5ADA" w:rsidP="008F3517">
      <w:pPr>
        <w:autoSpaceDE w:val="0"/>
        <w:autoSpaceDN w:val="0"/>
        <w:adjustRightInd w:val="0"/>
        <w:spacing w:after="0" w:line="360" w:lineRule="auto"/>
        <w:ind w:left="708"/>
        <w:jc w:val="both"/>
        <w:rPr>
          <w:sz w:val="24"/>
          <w:szCs w:val="24"/>
        </w:rPr>
      </w:pPr>
      <w:r w:rsidRPr="001F3FB3">
        <w:rPr>
          <w:sz w:val="24"/>
          <w:szCs w:val="24"/>
        </w:rPr>
        <w:t>2) государство не обязано заботиться о том, чтобы все</w:t>
      </w:r>
      <w:r>
        <w:rPr>
          <w:sz w:val="24"/>
          <w:szCs w:val="24"/>
        </w:rPr>
        <w:t xml:space="preserve"> </w:t>
      </w:r>
      <w:r w:rsidRPr="001F3FB3">
        <w:rPr>
          <w:sz w:val="24"/>
          <w:szCs w:val="24"/>
        </w:rPr>
        <w:t>деньги клиентов всех банков были им возвращены в случае</w:t>
      </w:r>
      <w:r>
        <w:rPr>
          <w:sz w:val="24"/>
          <w:szCs w:val="24"/>
        </w:rPr>
        <w:t xml:space="preserve"> </w:t>
      </w:r>
      <w:r w:rsidRPr="001F3FB3">
        <w:rPr>
          <w:sz w:val="24"/>
          <w:szCs w:val="24"/>
        </w:rPr>
        <w:t>необходимости: оно обычно помогает защитить от п</w:t>
      </w:r>
      <w:r w:rsidRPr="001F3FB3">
        <w:rPr>
          <w:sz w:val="24"/>
          <w:szCs w:val="24"/>
        </w:rPr>
        <w:t>о</w:t>
      </w:r>
      <w:r w:rsidRPr="001F3FB3">
        <w:rPr>
          <w:sz w:val="24"/>
          <w:szCs w:val="24"/>
        </w:rPr>
        <w:t>тери</w:t>
      </w:r>
    </w:p>
    <w:p w:rsidR="004D5ADA" w:rsidRPr="001F3FB3" w:rsidRDefault="004D5ADA" w:rsidP="008F3517">
      <w:pPr>
        <w:autoSpaceDE w:val="0"/>
        <w:autoSpaceDN w:val="0"/>
        <w:adjustRightInd w:val="0"/>
        <w:spacing w:after="0" w:line="360" w:lineRule="auto"/>
        <w:ind w:left="708"/>
        <w:jc w:val="both"/>
        <w:rPr>
          <w:sz w:val="24"/>
          <w:szCs w:val="24"/>
        </w:rPr>
      </w:pPr>
      <w:r w:rsidRPr="001F3FB3">
        <w:rPr>
          <w:sz w:val="24"/>
          <w:szCs w:val="24"/>
        </w:rPr>
        <w:t>лишь часть денег, переданных банку в управление;</w:t>
      </w:r>
    </w:p>
    <w:p w:rsidR="004D5ADA" w:rsidRPr="001F3FB3" w:rsidRDefault="004D5ADA" w:rsidP="008F3517">
      <w:pPr>
        <w:autoSpaceDE w:val="0"/>
        <w:autoSpaceDN w:val="0"/>
        <w:adjustRightInd w:val="0"/>
        <w:spacing w:after="0" w:line="360" w:lineRule="auto"/>
        <w:ind w:left="708"/>
        <w:jc w:val="both"/>
        <w:rPr>
          <w:sz w:val="24"/>
          <w:szCs w:val="24"/>
        </w:rPr>
      </w:pPr>
      <w:r w:rsidRPr="001F3FB3">
        <w:rPr>
          <w:sz w:val="24"/>
          <w:szCs w:val="24"/>
        </w:rPr>
        <w:lastRenderedPageBreak/>
        <w:t>3) реальная цель владельцев и сотрудников любого банка</w:t>
      </w:r>
      <w:r>
        <w:rPr>
          <w:sz w:val="24"/>
          <w:szCs w:val="24"/>
        </w:rPr>
        <w:t xml:space="preserve"> </w:t>
      </w:r>
      <w:r w:rsidRPr="001F3FB3">
        <w:rPr>
          <w:sz w:val="24"/>
          <w:szCs w:val="24"/>
        </w:rPr>
        <w:t>вовсе не забота о счастье своих клиентов, а получение большего собственного дохода от оказания банковских услуг. И если</w:t>
      </w:r>
      <w:r>
        <w:rPr>
          <w:sz w:val="24"/>
          <w:szCs w:val="24"/>
        </w:rPr>
        <w:t xml:space="preserve"> </w:t>
      </w:r>
      <w:r w:rsidRPr="001F3FB3">
        <w:rPr>
          <w:sz w:val="24"/>
          <w:szCs w:val="24"/>
        </w:rPr>
        <w:t>увеличить этот доход можно за счёт финансовой неграмотности клие</w:t>
      </w:r>
      <w:r w:rsidRPr="001F3FB3">
        <w:rPr>
          <w:sz w:val="24"/>
          <w:szCs w:val="24"/>
        </w:rPr>
        <w:t>н</w:t>
      </w:r>
      <w:r w:rsidRPr="001F3FB3">
        <w:rPr>
          <w:sz w:val="24"/>
          <w:szCs w:val="24"/>
        </w:rPr>
        <w:t>тов, то многие банки такую возможность не упустят.</w:t>
      </w:r>
    </w:p>
    <w:p w:rsidR="004D5ADA" w:rsidRDefault="004D5ADA" w:rsidP="008F3517">
      <w:pPr>
        <w:autoSpaceDE w:val="0"/>
        <w:autoSpaceDN w:val="0"/>
        <w:adjustRightInd w:val="0"/>
        <w:spacing w:after="0" w:line="360" w:lineRule="auto"/>
        <w:ind w:firstLine="708"/>
        <w:jc w:val="both"/>
        <w:rPr>
          <w:sz w:val="24"/>
          <w:szCs w:val="24"/>
        </w:rPr>
      </w:pPr>
      <w:r w:rsidRPr="001F3FB3">
        <w:rPr>
          <w:sz w:val="24"/>
          <w:szCs w:val="24"/>
        </w:rPr>
        <w:t>Но это вовсе не означает, что человек, решивший воспользоваться услугами банка, совершенно беззащитен и может полагаться лишь на собственные финансовые знания и уд</w:t>
      </w:r>
      <w:r w:rsidRPr="001F3FB3">
        <w:rPr>
          <w:sz w:val="24"/>
          <w:szCs w:val="24"/>
        </w:rPr>
        <w:t>а</w:t>
      </w:r>
      <w:r w:rsidRPr="001F3FB3">
        <w:rPr>
          <w:sz w:val="24"/>
          <w:szCs w:val="24"/>
        </w:rPr>
        <w:t>чу.</w:t>
      </w:r>
      <w:r>
        <w:rPr>
          <w:sz w:val="24"/>
          <w:szCs w:val="24"/>
        </w:rPr>
        <w:t xml:space="preserve"> </w:t>
      </w:r>
    </w:p>
    <w:p w:rsidR="004D5ADA" w:rsidRPr="001F3FB3" w:rsidRDefault="004D5ADA" w:rsidP="008F3517">
      <w:pPr>
        <w:autoSpaceDE w:val="0"/>
        <w:autoSpaceDN w:val="0"/>
        <w:adjustRightInd w:val="0"/>
        <w:spacing w:after="0" w:line="360" w:lineRule="auto"/>
        <w:ind w:firstLine="708"/>
        <w:jc w:val="both"/>
        <w:rPr>
          <w:sz w:val="24"/>
          <w:szCs w:val="24"/>
        </w:rPr>
      </w:pPr>
      <w:r w:rsidRPr="001F3FB3">
        <w:rPr>
          <w:sz w:val="24"/>
          <w:szCs w:val="24"/>
        </w:rPr>
        <w:t>Согласно российским законам все отечественные банки</w:t>
      </w:r>
      <w:r>
        <w:rPr>
          <w:sz w:val="24"/>
          <w:szCs w:val="24"/>
        </w:rPr>
        <w:t xml:space="preserve"> </w:t>
      </w:r>
      <w:r w:rsidRPr="001F3FB3">
        <w:rPr>
          <w:sz w:val="24"/>
          <w:szCs w:val="24"/>
        </w:rPr>
        <w:t>вносят определённую плату с каждого принятого ими от вкладчиков рубля в государственное Агентство по страхованию</w:t>
      </w:r>
      <w:r>
        <w:rPr>
          <w:sz w:val="24"/>
          <w:szCs w:val="24"/>
        </w:rPr>
        <w:t xml:space="preserve"> </w:t>
      </w:r>
      <w:r w:rsidRPr="001F3FB3">
        <w:rPr>
          <w:sz w:val="24"/>
          <w:szCs w:val="24"/>
        </w:rPr>
        <w:t>вкладов. И в случае краха банка его вкладчики быстро и полностью получат свои деньги</w:t>
      </w:r>
      <w:r w:rsidR="00697985">
        <w:rPr>
          <w:sz w:val="24"/>
          <w:szCs w:val="24"/>
        </w:rPr>
        <w:t xml:space="preserve"> из этого агентства в сумме до 1 4</w:t>
      </w:r>
      <w:r w:rsidRPr="001F3FB3">
        <w:rPr>
          <w:sz w:val="24"/>
          <w:szCs w:val="24"/>
        </w:rPr>
        <w:t>00 тыс. р.</w:t>
      </w:r>
      <w:r>
        <w:rPr>
          <w:sz w:val="24"/>
          <w:szCs w:val="24"/>
        </w:rPr>
        <w:t xml:space="preserve"> </w:t>
      </w:r>
      <w:r w:rsidRPr="001F3FB3">
        <w:rPr>
          <w:sz w:val="24"/>
          <w:szCs w:val="24"/>
        </w:rPr>
        <w:t>Для этого надо только подать специальное заявл</w:t>
      </w:r>
      <w:r w:rsidRPr="001F3FB3">
        <w:rPr>
          <w:sz w:val="24"/>
          <w:szCs w:val="24"/>
        </w:rPr>
        <w:t>е</w:t>
      </w:r>
      <w:r w:rsidRPr="001F3FB3">
        <w:rPr>
          <w:sz w:val="24"/>
          <w:szCs w:val="24"/>
        </w:rPr>
        <w:t>ние.</w:t>
      </w:r>
    </w:p>
    <w:p w:rsidR="004D5ADA" w:rsidRPr="001F3FB3" w:rsidRDefault="004D5ADA" w:rsidP="008F3517">
      <w:pPr>
        <w:autoSpaceDE w:val="0"/>
        <w:autoSpaceDN w:val="0"/>
        <w:adjustRightInd w:val="0"/>
        <w:spacing w:after="0" w:line="360" w:lineRule="auto"/>
        <w:ind w:firstLine="708"/>
        <w:jc w:val="both"/>
        <w:rPr>
          <w:sz w:val="24"/>
          <w:szCs w:val="24"/>
        </w:rPr>
      </w:pPr>
      <w:r w:rsidRPr="001F3FB3">
        <w:rPr>
          <w:sz w:val="24"/>
          <w:szCs w:val="24"/>
        </w:rPr>
        <w:t>Задачи любого финансово грамотного человека при пользовании услугами банков сводятся к следующему:</w:t>
      </w:r>
    </w:p>
    <w:p w:rsidR="004D5ADA" w:rsidRPr="001F3FB3" w:rsidRDefault="004D5ADA" w:rsidP="008F3517">
      <w:pPr>
        <w:autoSpaceDE w:val="0"/>
        <w:autoSpaceDN w:val="0"/>
        <w:adjustRightInd w:val="0"/>
        <w:spacing w:after="0" w:line="360" w:lineRule="auto"/>
        <w:ind w:left="708"/>
        <w:jc w:val="both"/>
        <w:rPr>
          <w:sz w:val="24"/>
          <w:szCs w:val="24"/>
        </w:rPr>
      </w:pPr>
      <w:r w:rsidRPr="001F3FB3">
        <w:rPr>
          <w:sz w:val="24"/>
          <w:szCs w:val="24"/>
        </w:rPr>
        <w:t>1) выбрать надёжный банк, которому можно доверить</w:t>
      </w:r>
      <w:r>
        <w:rPr>
          <w:sz w:val="24"/>
          <w:szCs w:val="24"/>
        </w:rPr>
        <w:t xml:space="preserve"> </w:t>
      </w:r>
      <w:r w:rsidRPr="001F3FB3">
        <w:rPr>
          <w:sz w:val="24"/>
          <w:szCs w:val="24"/>
        </w:rPr>
        <w:t>свои сбережения;</w:t>
      </w:r>
    </w:p>
    <w:p w:rsidR="004D5ADA" w:rsidRPr="001F3FB3" w:rsidRDefault="004D5ADA" w:rsidP="008F3517">
      <w:pPr>
        <w:autoSpaceDE w:val="0"/>
        <w:autoSpaceDN w:val="0"/>
        <w:adjustRightInd w:val="0"/>
        <w:spacing w:after="0" w:line="360" w:lineRule="auto"/>
        <w:ind w:left="708"/>
        <w:jc w:val="both"/>
        <w:rPr>
          <w:sz w:val="24"/>
          <w:szCs w:val="24"/>
        </w:rPr>
      </w:pPr>
      <w:r w:rsidRPr="001F3FB3">
        <w:rPr>
          <w:sz w:val="24"/>
          <w:szCs w:val="24"/>
        </w:rPr>
        <w:t>2) выбрать форму хранения сбережений и срок, на который они будут помещены в банк;</w:t>
      </w:r>
    </w:p>
    <w:p w:rsidR="004D5ADA" w:rsidRPr="001F3FB3" w:rsidRDefault="004D5ADA" w:rsidP="008F3517">
      <w:pPr>
        <w:autoSpaceDE w:val="0"/>
        <w:autoSpaceDN w:val="0"/>
        <w:adjustRightInd w:val="0"/>
        <w:spacing w:after="0" w:line="360" w:lineRule="auto"/>
        <w:ind w:left="708"/>
        <w:jc w:val="both"/>
        <w:rPr>
          <w:sz w:val="24"/>
          <w:szCs w:val="24"/>
        </w:rPr>
      </w:pPr>
      <w:r w:rsidRPr="001F3FB3">
        <w:rPr>
          <w:sz w:val="24"/>
          <w:szCs w:val="24"/>
        </w:rPr>
        <w:t>3) проследить, чтобы вклад полностью подпадал под</w:t>
      </w:r>
      <w:r>
        <w:rPr>
          <w:sz w:val="24"/>
          <w:szCs w:val="24"/>
        </w:rPr>
        <w:t xml:space="preserve"> с</w:t>
      </w:r>
      <w:r w:rsidRPr="001F3FB3">
        <w:rPr>
          <w:sz w:val="24"/>
          <w:szCs w:val="24"/>
        </w:rPr>
        <w:t>траховую защиту государства;</w:t>
      </w:r>
    </w:p>
    <w:p w:rsidR="008F3517" w:rsidRDefault="004D5ADA" w:rsidP="008F3517">
      <w:pPr>
        <w:autoSpaceDE w:val="0"/>
        <w:autoSpaceDN w:val="0"/>
        <w:adjustRightInd w:val="0"/>
        <w:spacing w:after="0" w:line="360" w:lineRule="auto"/>
        <w:ind w:left="708"/>
        <w:jc w:val="both"/>
        <w:rPr>
          <w:sz w:val="24"/>
          <w:szCs w:val="24"/>
        </w:rPr>
      </w:pPr>
      <w:r w:rsidRPr="001F3FB3">
        <w:rPr>
          <w:sz w:val="24"/>
          <w:szCs w:val="24"/>
        </w:rPr>
        <w:t>4) внимательно ознакомиться со всеми документами, требующими вашей подписи, и не нарушать принятых на себя</w:t>
      </w:r>
      <w:r>
        <w:rPr>
          <w:sz w:val="24"/>
          <w:szCs w:val="24"/>
        </w:rPr>
        <w:t xml:space="preserve"> </w:t>
      </w:r>
      <w:r w:rsidRPr="001F3FB3">
        <w:rPr>
          <w:sz w:val="24"/>
          <w:szCs w:val="24"/>
        </w:rPr>
        <w:t>обязательств, чтобы избежать финансовых штрафов (это особенно важно при обращении в банк за кредитом).</w:t>
      </w:r>
      <w:r>
        <w:rPr>
          <w:sz w:val="24"/>
          <w:szCs w:val="24"/>
        </w:rPr>
        <w:t xml:space="preserve"> </w:t>
      </w:r>
    </w:p>
    <w:p w:rsidR="004D5ADA" w:rsidRDefault="004D5ADA" w:rsidP="008F3517">
      <w:pPr>
        <w:autoSpaceDE w:val="0"/>
        <w:autoSpaceDN w:val="0"/>
        <w:adjustRightInd w:val="0"/>
        <w:spacing w:after="0" w:line="360" w:lineRule="auto"/>
        <w:ind w:left="708"/>
        <w:jc w:val="both"/>
        <w:rPr>
          <w:sz w:val="24"/>
          <w:szCs w:val="24"/>
        </w:rPr>
      </w:pPr>
      <w:r>
        <w:rPr>
          <w:sz w:val="24"/>
          <w:szCs w:val="24"/>
        </w:rPr>
        <w:t xml:space="preserve">(7, с. 233-235). </w:t>
      </w:r>
    </w:p>
    <w:p w:rsidR="00637BAD" w:rsidRDefault="00637BAD" w:rsidP="00637BAD">
      <w:pPr>
        <w:jc w:val="center"/>
        <w:rPr>
          <w:rFonts w:eastAsia="Calibri"/>
          <w:b/>
          <w:sz w:val="26"/>
          <w:szCs w:val="26"/>
        </w:rPr>
      </w:pPr>
    </w:p>
    <w:p w:rsidR="00637BAD" w:rsidRPr="00637BAD" w:rsidRDefault="00637BAD" w:rsidP="006B0C47">
      <w:pPr>
        <w:pStyle w:val="22"/>
        <w:rPr>
          <w:sz w:val="26"/>
          <w:szCs w:val="26"/>
        </w:rPr>
      </w:pPr>
      <w:bookmarkStart w:id="30" w:name="_Toc490398585"/>
      <w:r w:rsidRPr="00637BAD">
        <w:t>1.8</w:t>
      </w:r>
      <w:r w:rsidR="00B50DEF">
        <w:t>.1. Расчетно-кассовые операции коммерческого банка</w:t>
      </w:r>
      <w:r w:rsidRPr="00637BAD">
        <w:t>.</w:t>
      </w:r>
      <w:bookmarkEnd w:id="30"/>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Расчетно-кассовые операции являются основными, базовыми операциями для совр</w:t>
      </w:r>
      <w:r w:rsidRPr="00B50DEF">
        <w:rPr>
          <w:rFonts w:ascii="Times New Roman" w:eastAsia="Times New Roman" w:hAnsi="Times New Roman" w:cs="Times New Roman"/>
          <w:sz w:val="24"/>
          <w:szCs w:val="24"/>
        </w:rPr>
        <w:t>е</w:t>
      </w:r>
      <w:r w:rsidRPr="00B50DEF">
        <w:rPr>
          <w:rFonts w:ascii="Times New Roman" w:eastAsia="Times New Roman" w:hAnsi="Times New Roman" w:cs="Times New Roman"/>
          <w:sz w:val="24"/>
          <w:szCs w:val="24"/>
        </w:rPr>
        <w:t>менных коммерческих банков.</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расчетно-кассовым операциям относятся: </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50DEF">
        <w:rPr>
          <w:rFonts w:ascii="Times New Roman" w:eastAsia="Times New Roman" w:hAnsi="Times New Roman" w:cs="Times New Roman"/>
          <w:sz w:val="24"/>
          <w:szCs w:val="24"/>
        </w:rPr>
        <w:t>) открытие и ведение банковских счетов физических и юридических лиц;</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B50DEF">
        <w:rPr>
          <w:rFonts w:ascii="Times New Roman" w:eastAsia="Times New Roman" w:hAnsi="Times New Roman" w:cs="Times New Roman"/>
          <w:sz w:val="24"/>
          <w:szCs w:val="24"/>
        </w:rPr>
        <w:t>) осуществление расчетов по поручению физических и юридических лиц;</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B50DEF">
        <w:rPr>
          <w:rFonts w:ascii="Times New Roman" w:eastAsia="Times New Roman" w:hAnsi="Times New Roman" w:cs="Times New Roman"/>
          <w:sz w:val="24"/>
          <w:szCs w:val="24"/>
        </w:rPr>
        <w:t>) кассовое обслуживание физических и юридических лиц;</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50DEF">
        <w:rPr>
          <w:rFonts w:ascii="Times New Roman" w:eastAsia="Times New Roman" w:hAnsi="Times New Roman" w:cs="Times New Roman"/>
          <w:sz w:val="24"/>
          <w:szCs w:val="24"/>
        </w:rPr>
        <w:t>) осуществление переводов денежных средств по поручению физических лиц без о</w:t>
      </w:r>
      <w:r w:rsidRPr="00B50DEF">
        <w:rPr>
          <w:rFonts w:ascii="Times New Roman" w:eastAsia="Times New Roman" w:hAnsi="Times New Roman" w:cs="Times New Roman"/>
          <w:sz w:val="24"/>
          <w:szCs w:val="24"/>
        </w:rPr>
        <w:t>т</w:t>
      </w:r>
      <w:r w:rsidRPr="00B50DEF">
        <w:rPr>
          <w:rFonts w:ascii="Times New Roman" w:eastAsia="Times New Roman" w:hAnsi="Times New Roman" w:cs="Times New Roman"/>
          <w:sz w:val="24"/>
          <w:szCs w:val="24"/>
        </w:rPr>
        <w:t>крытия банковских счетов (за исключением почтовых переводов).</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 банковские операции</w:t>
      </w:r>
      <w:r w:rsidRPr="00B50DEF">
        <w:rPr>
          <w:rFonts w:ascii="Times New Roman" w:eastAsia="Times New Roman" w:hAnsi="Times New Roman" w:cs="Times New Roman"/>
          <w:sz w:val="24"/>
          <w:szCs w:val="24"/>
        </w:rPr>
        <w:t xml:space="preserve"> осуществляются в рамках расчетно-кассового обслужив</w:t>
      </w:r>
      <w:r w:rsidRPr="00B50DEF">
        <w:rPr>
          <w:rFonts w:ascii="Times New Roman" w:eastAsia="Times New Roman" w:hAnsi="Times New Roman" w:cs="Times New Roman"/>
          <w:sz w:val="24"/>
          <w:szCs w:val="24"/>
        </w:rPr>
        <w:t>а</w:t>
      </w:r>
      <w:r w:rsidRPr="00B50DEF">
        <w:rPr>
          <w:rFonts w:ascii="Times New Roman" w:eastAsia="Times New Roman" w:hAnsi="Times New Roman" w:cs="Times New Roman"/>
          <w:sz w:val="24"/>
          <w:szCs w:val="24"/>
        </w:rPr>
        <w:t>ния различных категорий клиентов в операционных подразделениях коммерческих банков.</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w:t>
      </w:r>
      <w:r w:rsidRPr="00B50DEF">
        <w:rPr>
          <w:rFonts w:ascii="Times New Roman" w:eastAsia="Times New Roman" w:hAnsi="Times New Roman" w:cs="Times New Roman"/>
          <w:sz w:val="24"/>
          <w:szCs w:val="24"/>
        </w:rPr>
        <w:t xml:space="preserve">асчетно-кассовые операции </w:t>
      </w:r>
      <w:r>
        <w:rPr>
          <w:rFonts w:ascii="Times New Roman" w:eastAsia="Times New Roman" w:hAnsi="Times New Roman" w:cs="Times New Roman"/>
          <w:sz w:val="24"/>
          <w:szCs w:val="24"/>
        </w:rPr>
        <w:t>–</w:t>
      </w:r>
      <w:r w:rsidRPr="00B50D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это </w:t>
      </w:r>
      <w:r w:rsidRPr="00B50DEF">
        <w:rPr>
          <w:rFonts w:ascii="Times New Roman" w:eastAsia="Times New Roman" w:hAnsi="Times New Roman" w:cs="Times New Roman"/>
          <w:sz w:val="24"/>
          <w:szCs w:val="24"/>
        </w:rPr>
        <w:t>ведение счетов юридических и физических лиц и осуществление расчетов по их поручению. Коммерческий банк заинтересован в привлечении клиентов, как юридических, так и физических лиц на расчетно-кассовое обслуживание. Этот интерес вызван тем, что привлеченные средства клиентов, в первую очередь депозиты и остатки на расчетных счетах, формируют ресурсы банка, которые затем он размещает с ц</w:t>
      </w:r>
      <w:r w:rsidRPr="00B50DEF">
        <w:rPr>
          <w:rFonts w:ascii="Times New Roman" w:eastAsia="Times New Roman" w:hAnsi="Times New Roman" w:cs="Times New Roman"/>
          <w:sz w:val="24"/>
          <w:szCs w:val="24"/>
        </w:rPr>
        <w:t>е</w:t>
      </w:r>
      <w:r w:rsidRPr="00B50DEF">
        <w:rPr>
          <w:rFonts w:ascii="Times New Roman" w:eastAsia="Times New Roman" w:hAnsi="Times New Roman" w:cs="Times New Roman"/>
          <w:sz w:val="24"/>
          <w:szCs w:val="24"/>
        </w:rPr>
        <w:t>лью получения максимальной прибыли в интересах своих акционеров.</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Остановимся подробнее на ключевых понятиях таких, как «расчёты» и «платежи», к</w:t>
      </w:r>
      <w:r w:rsidRPr="00B50DEF">
        <w:rPr>
          <w:rFonts w:ascii="Times New Roman" w:eastAsia="Times New Roman" w:hAnsi="Times New Roman" w:cs="Times New Roman"/>
          <w:sz w:val="24"/>
          <w:szCs w:val="24"/>
        </w:rPr>
        <w:t>о</w:t>
      </w:r>
      <w:r w:rsidRPr="00B50DEF">
        <w:rPr>
          <w:rFonts w:ascii="Times New Roman" w:eastAsia="Times New Roman" w:hAnsi="Times New Roman" w:cs="Times New Roman"/>
          <w:sz w:val="24"/>
          <w:szCs w:val="24"/>
        </w:rPr>
        <w:t>торые являются составной частью расчетно-кассовых операций банка.</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b/>
          <w:sz w:val="24"/>
          <w:szCs w:val="24"/>
        </w:rPr>
        <w:t>Расчеты</w:t>
      </w:r>
      <w:r w:rsidRPr="00B50D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B50DEF">
        <w:rPr>
          <w:rFonts w:ascii="Times New Roman" w:eastAsia="Times New Roman" w:hAnsi="Times New Roman" w:cs="Times New Roman"/>
          <w:sz w:val="24"/>
          <w:szCs w:val="24"/>
        </w:rPr>
        <w:t xml:space="preserve"> это процесс определения размера обязательства (долга) покупателя перед продавцом или размеров взаимных обязательств сторон сделки, включая урегулирование претензий, возникающих в ходе такого процесса.</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Расчеты проводятся исключительно посредством мысленно представляемых денег (заменителей денег) и имеют смысл лишь в том случае, когда они завершаются платежами, то есть когда вслед за ними и на их основе осуществляются платежи.</w:t>
      </w:r>
    </w:p>
    <w:p w:rsidR="00B50DEF" w:rsidRDefault="00B50DEF" w:rsidP="00B50DEF">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Типичные примеры расчетов, ведущихся в банках, определение объемов и цен пр</w:t>
      </w:r>
      <w:r w:rsidRPr="00B50DEF">
        <w:rPr>
          <w:rFonts w:ascii="Times New Roman" w:eastAsia="Times New Roman" w:hAnsi="Times New Roman" w:cs="Times New Roman"/>
          <w:sz w:val="24"/>
          <w:szCs w:val="24"/>
        </w:rPr>
        <w:t>и</w:t>
      </w:r>
      <w:r w:rsidRPr="00B50DEF">
        <w:rPr>
          <w:rFonts w:ascii="Times New Roman" w:eastAsia="Times New Roman" w:hAnsi="Times New Roman" w:cs="Times New Roman"/>
          <w:sz w:val="24"/>
          <w:szCs w:val="24"/>
        </w:rPr>
        <w:t xml:space="preserve">влекаемых и размещаемых ресурсов, размеров остатков средств на счетах клиентов, налогов, обязательных резервов, дивидендов, начисление процентов и комиссионных и т.д. </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b/>
          <w:sz w:val="24"/>
          <w:szCs w:val="24"/>
        </w:rPr>
        <w:t>Платежи</w:t>
      </w:r>
      <w:r w:rsidRPr="00B50DEF">
        <w:rPr>
          <w:rFonts w:ascii="Times New Roman" w:eastAsia="Times New Roman" w:hAnsi="Times New Roman" w:cs="Times New Roman"/>
          <w:sz w:val="24"/>
          <w:szCs w:val="24"/>
        </w:rPr>
        <w:t xml:space="preserve"> логически продолжают процесс расчетов и означают погашение покупат</w:t>
      </w:r>
      <w:r w:rsidRPr="00B50DEF">
        <w:rPr>
          <w:rFonts w:ascii="Times New Roman" w:eastAsia="Times New Roman" w:hAnsi="Times New Roman" w:cs="Times New Roman"/>
          <w:sz w:val="24"/>
          <w:szCs w:val="24"/>
        </w:rPr>
        <w:t>е</w:t>
      </w:r>
      <w:r w:rsidRPr="00B50DEF">
        <w:rPr>
          <w:rFonts w:ascii="Times New Roman" w:eastAsia="Times New Roman" w:hAnsi="Times New Roman" w:cs="Times New Roman"/>
          <w:sz w:val="24"/>
          <w:szCs w:val="24"/>
        </w:rPr>
        <w:t>лем своего денежного обязательства или погашение участниками сделки своих взаимных д</w:t>
      </w:r>
      <w:r w:rsidRPr="00B50DEF">
        <w:rPr>
          <w:rFonts w:ascii="Times New Roman" w:eastAsia="Times New Roman" w:hAnsi="Times New Roman" w:cs="Times New Roman"/>
          <w:sz w:val="24"/>
          <w:szCs w:val="24"/>
        </w:rPr>
        <w:t>е</w:t>
      </w:r>
      <w:r w:rsidRPr="00B50DEF">
        <w:rPr>
          <w:rFonts w:ascii="Times New Roman" w:eastAsia="Times New Roman" w:hAnsi="Times New Roman" w:cs="Times New Roman"/>
          <w:sz w:val="24"/>
          <w:szCs w:val="24"/>
        </w:rPr>
        <w:t>нежных обязательств, то есть передачу или перевод денег должником тому, кому он должен в соответствии с расчетами, акт надлежащего выполнения должником своего денежного об</w:t>
      </w:r>
      <w:r w:rsidRPr="00B50DEF">
        <w:rPr>
          <w:rFonts w:ascii="Times New Roman" w:eastAsia="Times New Roman" w:hAnsi="Times New Roman" w:cs="Times New Roman"/>
          <w:sz w:val="24"/>
          <w:szCs w:val="24"/>
        </w:rPr>
        <w:t>я</w:t>
      </w:r>
      <w:r w:rsidRPr="00B50DEF">
        <w:rPr>
          <w:rFonts w:ascii="Times New Roman" w:eastAsia="Times New Roman" w:hAnsi="Times New Roman" w:cs="Times New Roman"/>
          <w:sz w:val="24"/>
          <w:szCs w:val="24"/>
        </w:rPr>
        <w:t>зательства, в результате чего он освобождается от долга.</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Платежи - операции, непременно денежные, то есть совершаемые только посредством денег. При этом данные операции могут совершаться посредством наличных или безнали</w:t>
      </w:r>
      <w:r w:rsidRPr="00B50DEF">
        <w:rPr>
          <w:rFonts w:ascii="Times New Roman" w:eastAsia="Times New Roman" w:hAnsi="Times New Roman" w:cs="Times New Roman"/>
          <w:sz w:val="24"/>
          <w:szCs w:val="24"/>
        </w:rPr>
        <w:t>ч</w:t>
      </w:r>
      <w:r w:rsidRPr="00B50DEF">
        <w:rPr>
          <w:rFonts w:ascii="Times New Roman" w:eastAsia="Times New Roman" w:hAnsi="Times New Roman" w:cs="Times New Roman"/>
          <w:sz w:val="24"/>
          <w:szCs w:val="24"/>
        </w:rPr>
        <w:t>ных денег, а также комбинированным способом.</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b/>
          <w:sz w:val="24"/>
          <w:szCs w:val="24"/>
        </w:rPr>
        <w:t>Наличные деньги</w:t>
      </w:r>
      <w:r w:rsidRPr="00B50D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B50DEF">
        <w:rPr>
          <w:rFonts w:ascii="Times New Roman" w:eastAsia="Times New Roman" w:hAnsi="Times New Roman" w:cs="Times New Roman"/>
          <w:sz w:val="24"/>
          <w:szCs w:val="24"/>
        </w:rPr>
        <w:t xml:space="preserve"> это участвующие в обращении физически располагаемые деньги, имеющиеся в данный момент у данного экономического субъекта.</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b/>
          <w:sz w:val="24"/>
          <w:szCs w:val="24"/>
        </w:rPr>
        <w:t>Безналичные деньги</w:t>
      </w:r>
      <w:r w:rsidRPr="00B50D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B50DEF">
        <w:rPr>
          <w:rFonts w:ascii="Times New Roman" w:eastAsia="Times New Roman" w:hAnsi="Times New Roman" w:cs="Times New Roman"/>
          <w:sz w:val="24"/>
          <w:szCs w:val="24"/>
        </w:rPr>
        <w:t xml:space="preserve"> это участвующие в обращении деньги, принадлежащие одн</w:t>
      </w:r>
      <w:r w:rsidRPr="00B50DEF">
        <w:rPr>
          <w:rFonts w:ascii="Times New Roman" w:eastAsia="Times New Roman" w:hAnsi="Times New Roman" w:cs="Times New Roman"/>
          <w:sz w:val="24"/>
          <w:szCs w:val="24"/>
        </w:rPr>
        <w:t>о</w:t>
      </w:r>
      <w:r w:rsidRPr="00B50DEF">
        <w:rPr>
          <w:rFonts w:ascii="Times New Roman" w:eastAsia="Times New Roman" w:hAnsi="Times New Roman" w:cs="Times New Roman"/>
          <w:sz w:val="24"/>
          <w:szCs w:val="24"/>
        </w:rPr>
        <w:t>му экономическому субъекту, однако физически в данный момент находя</w:t>
      </w:r>
      <w:r>
        <w:rPr>
          <w:rFonts w:ascii="Times New Roman" w:eastAsia="Times New Roman" w:hAnsi="Times New Roman" w:cs="Times New Roman"/>
          <w:sz w:val="24"/>
          <w:szCs w:val="24"/>
        </w:rPr>
        <w:t>щиеся у</w:t>
      </w:r>
      <w:r w:rsidRPr="00B50DEF">
        <w:rPr>
          <w:rFonts w:ascii="Times New Roman" w:eastAsia="Times New Roman" w:hAnsi="Times New Roman" w:cs="Times New Roman"/>
          <w:sz w:val="24"/>
          <w:szCs w:val="24"/>
        </w:rPr>
        <w:t xml:space="preserve"> другого экономического субъекта, причем таким образом, что первый все равно может распоряжат</w:t>
      </w:r>
      <w:r w:rsidRPr="00B50DEF">
        <w:rPr>
          <w:rFonts w:ascii="Times New Roman" w:eastAsia="Times New Roman" w:hAnsi="Times New Roman" w:cs="Times New Roman"/>
          <w:sz w:val="24"/>
          <w:szCs w:val="24"/>
        </w:rPr>
        <w:t>ь</w:t>
      </w:r>
      <w:r w:rsidRPr="00B50DEF">
        <w:rPr>
          <w:rFonts w:ascii="Times New Roman" w:eastAsia="Times New Roman" w:hAnsi="Times New Roman" w:cs="Times New Roman"/>
          <w:sz w:val="24"/>
          <w:szCs w:val="24"/>
        </w:rPr>
        <w:t>ся ими как собственным имуществом, отдавая по мере необходимости соответствующие ук</w:t>
      </w:r>
      <w:r w:rsidRPr="00B50DEF">
        <w:rPr>
          <w:rFonts w:ascii="Times New Roman" w:eastAsia="Times New Roman" w:hAnsi="Times New Roman" w:cs="Times New Roman"/>
          <w:sz w:val="24"/>
          <w:szCs w:val="24"/>
        </w:rPr>
        <w:t>а</w:t>
      </w:r>
      <w:r w:rsidRPr="00B50DEF">
        <w:rPr>
          <w:rFonts w:ascii="Times New Roman" w:eastAsia="Times New Roman" w:hAnsi="Times New Roman" w:cs="Times New Roman"/>
          <w:sz w:val="24"/>
          <w:szCs w:val="24"/>
        </w:rPr>
        <w:t>зания второму.</w:t>
      </w:r>
    </w:p>
    <w:p w:rsidR="00B50DEF" w:rsidRPr="00B50DEF" w:rsidRDefault="00C82255" w:rsidP="00B50DEF">
      <w:pPr>
        <w:pStyle w:val="a5"/>
        <w:spacing w:line="360" w:lineRule="auto"/>
        <w:ind w:firstLine="708"/>
        <w:jc w:val="both"/>
        <w:rPr>
          <w:rFonts w:ascii="Times New Roman" w:eastAsia="Times New Roman" w:hAnsi="Times New Roman" w:cs="Times New Roman"/>
          <w:sz w:val="24"/>
          <w:szCs w:val="24"/>
        </w:rPr>
      </w:pPr>
      <w:r w:rsidRPr="00C82255">
        <w:rPr>
          <w:rFonts w:ascii="Times New Roman" w:eastAsia="Times New Roman" w:hAnsi="Times New Roman" w:cs="Times New Roman"/>
          <w:b/>
          <w:sz w:val="24"/>
          <w:szCs w:val="24"/>
        </w:rPr>
        <w:t>Основные п</w:t>
      </w:r>
      <w:r w:rsidR="00B50DEF" w:rsidRPr="00C82255">
        <w:rPr>
          <w:rFonts w:ascii="Times New Roman" w:eastAsia="Times New Roman" w:hAnsi="Times New Roman" w:cs="Times New Roman"/>
          <w:b/>
          <w:sz w:val="24"/>
          <w:szCs w:val="24"/>
        </w:rPr>
        <w:t>латежные операции</w:t>
      </w:r>
      <w:r w:rsidR="00B50DEF">
        <w:rPr>
          <w:rFonts w:ascii="Times New Roman" w:eastAsia="Times New Roman" w:hAnsi="Times New Roman" w:cs="Times New Roman"/>
          <w:sz w:val="24"/>
          <w:szCs w:val="24"/>
        </w:rPr>
        <w:t>, проводимые банком:</w:t>
      </w:r>
    </w:p>
    <w:p w:rsidR="00B50DEF" w:rsidRPr="00B50DEF" w:rsidRDefault="00B50DEF" w:rsidP="00B50DEF">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w:t>
      </w:r>
      <w:r w:rsidRPr="00B50DEF">
        <w:rPr>
          <w:rFonts w:ascii="Times New Roman" w:eastAsia="Times New Roman" w:hAnsi="Times New Roman" w:cs="Times New Roman"/>
          <w:sz w:val="24"/>
          <w:szCs w:val="24"/>
        </w:rPr>
        <w:t>ачисление на счета средств:</w:t>
      </w:r>
    </w:p>
    <w:p w:rsidR="00B50DEF" w:rsidRPr="00B50DEF" w:rsidRDefault="00B50DEF" w:rsidP="00FE02CE">
      <w:pPr>
        <w:pStyle w:val="a5"/>
        <w:numPr>
          <w:ilvl w:val="0"/>
          <w:numId w:val="12"/>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поступивших владельцам счетов от третьих лиц;</w:t>
      </w:r>
    </w:p>
    <w:p w:rsidR="00B50DEF" w:rsidRPr="00B50DEF" w:rsidRDefault="00B50DEF" w:rsidP="00FE02CE">
      <w:pPr>
        <w:pStyle w:val="a5"/>
        <w:numPr>
          <w:ilvl w:val="0"/>
          <w:numId w:val="12"/>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lastRenderedPageBreak/>
        <w:t>вносимых самими владельцами;</w:t>
      </w:r>
    </w:p>
    <w:p w:rsidR="00B50DEF" w:rsidRPr="00B50DEF" w:rsidRDefault="00B50DEF" w:rsidP="00FE02CE">
      <w:pPr>
        <w:pStyle w:val="a5"/>
        <w:numPr>
          <w:ilvl w:val="0"/>
          <w:numId w:val="12"/>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получаемых от банка (кредиты, проценты и проч.).</w:t>
      </w:r>
    </w:p>
    <w:p w:rsidR="00B50DEF" w:rsidRPr="00B50DEF" w:rsidRDefault="00B50DEF" w:rsidP="00C82255">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2) Списание со счетов средств в случаях:</w:t>
      </w:r>
    </w:p>
    <w:p w:rsidR="00B50DEF" w:rsidRPr="00B50DEF" w:rsidRDefault="00B50DEF" w:rsidP="00FE02CE">
      <w:pPr>
        <w:pStyle w:val="a5"/>
        <w:numPr>
          <w:ilvl w:val="0"/>
          <w:numId w:val="13"/>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выполнения клиентами своих обязательств перед третьими лицами (оплата приобр</w:t>
      </w:r>
      <w:r w:rsidRPr="00B50DEF">
        <w:rPr>
          <w:rFonts w:ascii="Times New Roman" w:eastAsia="Times New Roman" w:hAnsi="Times New Roman" w:cs="Times New Roman"/>
          <w:sz w:val="24"/>
          <w:szCs w:val="24"/>
        </w:rPr>
        <w:t>е</w:t>
      </w:r>
      <w:r w:rsidRPr="00B50DEF">
        <w:rPr>
          <w:rFonts w:ascii="Times New Roman" w:eastAsia="Times New Roman" w:hAnsi="Times New Roman" w:cs="Times New Roman"/>
          <w:sz w:val="24"/>
          <w:szCs w:val="24"/>
        </w:rPr>
        <w:t>таемых товаров, работ, услуг);</w:t>
      </w:r>
    </w:p>
    <w:p w:rsidR="00B50DEF" w:rsidRPr="00B50DEF" w:rsidRDefault="00B50DEF" w:rsidP="00FE02CE">
      <w:pPr>
        <w:pStyle w:val="a5"/>
        <w:numPr>
          <w:ilvl w:val="0"/>
          <w:numId w:val="13"/>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выполнения клиентами своих обязательств перед банками, в которых они обслуж</w:t>
      </w:r>
      <w:r w:rsidRPr="00B50DEF">
        <w:rPr>
          <w:rFonts w:ascii="Times New Roman" w:eastAsia="Times New Roman" w:hAnsi="Times New Roman" w:cs="Times New Roman"/>
          <w:sz w:val="24"/>
          <w:szCs w:val="24"/>
        </w:rPr>
        <w:t>и</w:t>
      </w:r>
      <w:r w:rsidRPr="00B50DEF">
        <w:rPr>
          <w:rFonts w:ascii="Times New Roman" w:eastAsia="Times New Roman" w:hAnsi="Times New Roman" w:cs="Times New Roman"/>
          <w:sz w:val="24"/>
          <w:szCs w:val="24"/>
        </w:rPr>
        <w:t>ваются (возврат кредитов, уплата процентов, комиссионных и др.);</w:t>
      </w:r>
    </w:p>
    <w:p w:rsidR="00B50DEF" w:rsidRPr="00B50DEF" w:rsidRDefault="00B50DEF" w:rsidP="00FE02CE">
      <w:pPr>
        <w:pStyle w:val="a5"/>
        <w:numPr>
          <w:ilvl w:val="0"/>
          <w:numId w:val="13"/>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уплаты клиентами налогов и исполнения других обязательных платежей;</w:t>
      </w:r>
    </w:p>
    <w:p w:rsidR="00B50DEF" w:rsidRPr="00B50DEF" w:rsidRDefault="00B50DEF" w:rsidP="00FE02CE">
      <w:pPr>
        <w:pStyle w:val="a5"/>
        <w:numPr>
          <w:ilvl w:val="0"/>
          <w:numId w:val="13"/>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получения клиентами наличных денег на оплату труда сотрудников и на текущие х</w:t>
      </w:r>
      <w:r w:rsidRPr="00B50DEF">
        <w:rPr>
          <w:rFonts w:ascii="Times New Roman" w:eastAsia="Times New Roman" w:hAnsi="Times New Roman" w:cs="Times New Roman"/>
          <w:sz w:val="24"/>
          <w:szCs w:val="24"/>
        </w:rPr>
        <w:t>о</w:t>
      </w:r>
      <w:r w:rsidRPr="00B50DEF">
        <w:rPr>
          <w:rFonts w:ascii="Times New Roman" w:eastAsia="Times New Roman" w:hAnsi="Times New Roman" w:cs="Times New Roman"/>
          <w:sz w:val="24"/>
          <w:szCs w:val="24"/>
        </w:rPr>
        <w:t>зяйственные нужды.</w:t>
      </w:r>
    </w:p>
    <w:p w:rsidR="00B50DEF" w:rsidRPr="00B50DEF" w:rsidRDefault="00B50DEF" w:rsidP="00C82255">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3) Кассовые операции (прием и выдача наличных денег).</w:t>
      </w:r>
    </w:p>
    <w:p w:rsidR="00B50DEF" w:rsidRPr="00B50DEF" w:rsidRDefault="00B50DEF" w:rsidP="00C82255">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4) Ведение собственных счетов в учреждениях Центрального банка и других креди</w:t>
      </w:r>
      <w:r w:rsidRPr="00B50DEF">
        <w:rPr>
          <w:rFonts w:ascii="Times New Roman" w:eastAsia="Times New Roman" w:hAnsi="Times New Roman" w:cs="Times New Roman"/>
          <w:sz w:val="24"/>
          <w:szCs w:val="24"/>
        </w:rPr>
        <w:t>т</w:t>
      </w:r>
      <w:r w:rsidRPr="00B50DEF">
        <w:rPr>
          <w:rFonts w:ascii="Times New Roman" w:eastAsia="Times New Roman" w:hAnsi="Times New Roman" w:cs="Times New Roman"/>
          <w:sz w:val="24"/>
          <w:szCs w:val="24"/>
        </w:rPr>
        <w:t>ных организациях.</w:t>
      </w:r>
    </w:p>
    <w:p w:rsidR="00B50DEF" w:rsidRPr="00B50DEF" w:rsidRDefault="00B50DEF" w:rsidP="00C82255">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5) Ведение корреспондентских счетов других кредитных организаций, открытых в данном банке.</w:t>
      </w:r>
    </w:p>
    <w:p w:rsidR="00B50DEF" w:rsidRPr="00B50DEF" w:rsidRDefault="00C82255" w:rsidP="00C82255">
      <w:pPr>
        <w:pStyle w:val="a5"/>
        <w:spacing w:line="360" w:lineRule="auto"/>
        <w:ind w:firstLine="708"/>
        <w:jc w:val="both"/>
        <w:rPr>
          <w:rFonts w:ascii="Times New Roman" w:eastAsia="Times New Roman" w:hAnsi="Times New Roman" w:cs="Times New Roman"/>
          <w:sz w:val="24"/>
          <w:szCs w:val="24"/>
        </w:rPr>
      </w:pPr>
      <w:r w:rsidRPr="00C82255">
        <w:rPr>
          <w:rFonts w:ascii="Times New Roman" w:eastAsia="Times New Roman" w:hAnsi="Times New Roman" w:cs="Times New Roman"/>
          <w:sz w:val="24"/>
          <w:szCs w:val="24"/>
        </w:rPr>
        <w:t>С</w:t>
      </w:r>
      <w:r w:rsidR="00B50DEF" w:rsidRPr="00C82255">
        <w:rPr>
          <w:rFonts w:ascii="Times New Roman" w:eastAsia="Times New Roman" w:hAnsi="Times New Roman" w:cs="Times New Roman"/>
          <w:sz w:val="24"/>
          <w:szCs w:val="24"/>
        </w:rPr>
        <w:t xml:space="preserve">опутствующие </w:t>
      </w:r>
      <w:r w:rsidR="00B50DEF" w:rsidRPr="00B50DEF">
        <w:rPr>
          <w:rFonts w:ascii="Times New Roman" w:eastAsia="Times New Roman" w:hAnsi="Times New Roman" w:cs="Times New Roman"/>
          <w:sz w:val="24"/>
          <w:szCs w:val="24"/>
        </w:rPr>
        <w:t xml:space="preserve">собственно платежным операциям </w:t>
      </w:r>
      <w:r w:rsidR="00B50DEF" w:rsidRPr="00C82255">
        <w:rPr>
          <w:rFonts w:ascii="Times New Roman" w:eastAsia="Times New Roman" w:hAnsi="Times New Roman" w:cs="Times New Roman"/>
          <w:b/>
          <w:sz w:val="24"/>
          <w:szCs w:val="24"/>
        </w:rPr>
        <w:t>дополнительные услуги банка</w:t>
      </w:r>
      <w:r w:rsidR="00B50DEF" w:rsidRPr="00B50DEF">
        <w:rPr>
          <w:rFonts w:ascii="Times New Roman" w:eastAsia="Times New Roman" w:hAnsi="Times New Roman" w:cs="Times New Roman"/>
          <w:sz w:val="24"/>
          <w:szCs w:val="24"/>
        </w:rPr>
        <w:t>. Среди них можно отметить, в частности, следующие:</w:t>
      </w:r>
    </w:p>
    <w:p w:rsidR="00B50DEF" w:rsidRPr="00B50DEF" w:rsidRDefault="00B50DEF" w:rsidP="00FE02CE">
      <w:pPr>
        <w:pStyle w:val="a5"/>
        <w:numPr>
          <w:ilvl w:val="0"/>
          <w:numId w:val="14"/>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перевод средств клиента с одного его счета на другой;</w:t>
      </w:r>
    </w:p>
    <w:p w:rsidR="00B50DEF" w:rsidRPr="00B50DEF" w:rsidRDefault="00B50DEF" w:rsidP="00FE02CE">
      <w:pPr>
        <w:pStyle w:val="a5"/>
        <w:numPr>
          <w:ilvl w:val="0"/>
          <w:numId w:val="14"/>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конвертация одной валюты в другую; перевод наличных денег в безналичные и наоборот; размен и обмен денег и др.;</w:t>
      </w:r>
    </w:p>
    <w:p w:rsidR="00B50DEF" w:rsidRPr="00B50DEF" w:rsidRDefault="00B50DEF" w:rsidP="00FE02CE">
      <w:pPr>
        <w:pStyle w:val="a5"/>
        <w:numPr>
          <w:ilvl w:val="0"/>
          <w:numId w:val="14"/>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инкассирование денежной выручки клиентов.</w:t>
      </w:r>
    </w:p>
    <w:p w:rsidR="00C82255" w:rsidRDefault="00B50DEF" w:rsidP="00C82255">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В коммерческом банке расчётно-кассовым обслуживанием занимается специализир</w:t>
      </w:r>
      <w:r w:rsidRPr="00B50DEF">
        <w:rPr>
          <w:rFonts w:ascii="Times New Roman" w:eastAsia="Times New Roman" w:hAnsi="Times New Roman" w:cs="Times New Roman"/>
          <w:sz w:val="24"/>
          <w:szCs w:val="24"/>
        </w:rPr>
        <w:t>о</w:t>
      </w:r>
      <w:r w:rsidRPr="00B50DEF">
        <w:rPr>
          <w:rFonts w:ascii="Times New Roman" w:eastAsia="Times New Roman" w:hAnsi="Times New Roman" w:cs="Times New Roman"/>
          <w:sz w:val="24"/>
          <w:szCs w:val="24"/>
        </w:rPr>
        <w:t xml:space="preserve">ванная структура, которая называется, как правило, Операционным управлением (отделом). </w:t>
      </w:r>
    </w:p>
    <w:p w:rsidR="00B50DEF" w:rsidRPr="00B50DEF" w:rsidRDefault="00B50DEF" w:rsidP="00C82255">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В крупных банках в состав этого подразделения входят:</w:t>
      </w:r>
    </w:p>
    <w:p w:rsidR="00B50DEF" w:rsidRPr="00B50DEF" w:rsidRDefault="00B50DEF" w:rsidP="00FE02CE">
      <w:pPr>
        <w:pStyle w:val="a5"/>
        <w:numPr>
          <w:ilvl w:val="0"/>
          <w:numId w:val="15"/>
        </w:numPr>
        <w:spacing w:line="360" w:lineRule="auto"/>
        <w:jc w:val="both"/>
        <w:rPr>
          <w:rFonts w:ascii="Times New Roman" w:eastAsia="Times New Roman" w:hAnsi="Times New Roman" w:cs="Times New Roman"/>
          <w:sz w:val="24"/>
          <w:szCs w:val="24"/>
        </w:rPr>
      </w:pPr>
      <w:r w:rsidRPr="00C82255">
        <w:rPr>
          <w:rFonts w:ascii="Times New Roman" w:eastAsia="Times New Roman" w:hAnsi="Times New Roman" w:cs="Times New Roman"/>
          <w:b/>
          <w:sz w:val="24"/>
          <w:szCs w:val="24"/>
        </w:rPr>
        <w:t>операционные отделы</w:t>
      </w:r>
      <w:r w:rsidRPr="00B50DEF">
        <w:rPr>
          <w:rFonts w:ascii="Times New Roman" w:eastAsia="Times New Roman" w:hAnsi="Times New Roman" w:cs="Times New Roman"/>
          <w:sz w:val="24"/>
          <w:szCs w:val="24"/>
        </w:rPr>
        <w:t>, непосредственно обслуживающие клиентов, то есть пров</w:t>
      </w:r>
      <w:r w:rsidRPr="00B50DEF">
        <w:rPr>
          <w:rFonts w:ascii="Times New Roman" w:eastAsia="Times New Roman" w:hAnsi="Times New Roman" w:cs="Times New Roman"/>
          <w:sz w:val="24"/>
          <w:szCs w:val="24"/>
        </w:rPr>
        <w:t>о</w:t>
      </w:r>
      <w:r w:rsidRPr="00B50DEF">
        <w:rPr>
          <w:rFonts w:ascii="Times New Roman" w:eastAsia="Times New Roman" w:hAnsi="Times New Roman" w:cs="Times New Roman"/>
          <w:sz w:val="24"/>
          <w:szCs w:val="24"/>
        </w:rPr>
        <w:t>дящие операции списания и зачисления по счетам клиентов; удерживающие средства в доходы банка согласно тарифам; ведущие картотеки неоплаченных расчетных д</w:t>
      </w:r>
      <w:r w:rsidRPr="00B50DEF">
        <w:rPr>
          <w:rFonts w:ascii="Times New Roman" w:eastAsia="Times New Roman" w:hAnsi="Times New Roman" w:cs="Times New Roman"/>
          <w:sz w:val="24"/>
          <w:szCs w:val="24"/>
        </w:rPr>
        <w:t>о</w:t>
      </w:r>
      <w:r w:rsidRPr="00B50DEF">
        <w:rPr>
          <w:rFonts w:ascii="Times New Roman" w:eastAsia="Times New Roman" w:hAnsi="Times New Roman" w:cs="Times New Roman"/>
          <w:sz w:val="24"/>
          <w:szCs w:val="24"/>
        </w:rPr>
        <w:t>кументов и принимающие другие требования к расчетным счетам; выдающие выпи</w:t>
      </w:r>
      <w:r w:rsidRPr="00B50DEF">
        <w:rPr>
          <w:rFonts w:ascii="Times New Roman" w:eastAsia="Times New Roman" w:hAnsi="Times New Roman" w:cs="Times New Roman"/>
          <w:sz w:val="24"/>
          <w:szCs w:val="24"/>
        </w:rPr>
        <w:t>с</w:t>
      </w:r>
      <w:r w:rsidRPr="00B50DEF">
        <w:rPr>
          <w:rFonts w:ascii="Times New Roman" w:eastAsia="Times New Roman" w:hAnsi="Times New Roman" w:cs="Times New Roman"/>
          <w:sz w:val="24"/>
          <w:szCs w:val="24"/>
        </w:rPr>
        <w:t>ки из лицевых счетов клиентов и т.д.;</w:t>
      </w:r>
    </w:p>
    <w:p w:rsidR="00B50DEF" w:rsidRPr="00B50DEF" w:rsidRDefault="00B50DEF" w:rsidP="00FE02CE">
      <w:pPr>
        <w:pStyle w:val="a5"/>
        <w:numPr>
          <w:ilvl w:val="0"/>
          <w:numId w:val="15"/>
        </w:numPr>
        <w:spacing w:line="360" w:lineRule="auto"/>
        <w:jc w:val="both"/>
        <w:rPr>
          <w:rFonts w:ascii="Times New Roman" w:eastAsia="Times New Roman" w:hAnsi="Times New Roman" w:cs="Times New Roman"/>
          <w:sz w:val="24"/>
          <w:szCs w:val="24"/>
        </w:rPr>
      </w:pPr>
      <w:r w:rsidRPr="00C82255">
        <w:rPr>
          <w:rFonts w:ascii="Times New Roman" w:eastAsia="Times New Roman" w:hAnsi="Times New Roman" w:cs="Times New Roman"/>
          <w:b/>
          <w:sz w:val="24"/>
          <w:szCs w:val="24"/>
        </w:rPr>
        <w:t>службы, занимающиеся непосредственно отправкой и приемом платежей</w:t>
      </w:r>
      <w:r w:rsidRPr="00B50DEF">
        <w:rPr>
          <w:rFonts w:ascii="Times New Roman" w:eastAsia="Times New Roman" w:hAnsi="Times New Roman" w:cs="Times New Roman"/>
          <w:sz w:val="24"/>
          <w:szCs w:val="24"/>
        </w:rPr>
        <w:t xml:space="preserve"> и вып</w:t>
      </w:r>
      <w:r w:rsidRPr="00B50DEF">
        <w:rPr>
          <w:rFonts w:ascii="Times New Roman" w:eastAsia="Times New Roman" w:hAnsi="Times New Roman" w:cs="Times New Roman"/>
          <w:sz w:val="24"/>
          <w:szCs w:val="24"/>
        </w:rPr>
        <w:t>и</w:t>
      </w:r>
      <w:r w:rsidRPr="00B50DEF">
        <w:rPr>
          <w:rFonts w:ascii="Times New Roman" w:eastAsia="Times New Roman" w:hAnsi="Times New Roman" w:cs="Times New Roman"/>
          <w:sz w:val="24"/>
          <w:szCs w:val="24"/>
        </w:rPr>
        <w:t>сок по корреспондентским счетам банков через корреспондентские сети либо через расчетно-кассовые центры ЦБ РФ;</w:t>
      </w:r>
    </w:p>
    <w:p w:rsidR="00B50DEF" w:rsidRPr="00B50DEF" w:rsidRDefault="00B50DEF" w:rsidP="00FE02CE">
      <w:pPr>
        <w:pStyle w:val="a5"/>
        <w:numPr>
          <w:ilvl w:val="0"/>
          <w:numId w:val="15"/>
        </w:numPr>
        <w:spacing w:line="360" w:lineRule="auto"/>
        <w:jc w:val="both"/>
        <w:rPr>
          <w:rFonts w:ascii="Times New Roman" w:eastAsia="Times New Roman" w:hAnsi="Times New Roman" w:cs="Times New Roman"/>
          <w:sz w:val="24"/>
          <w:szCs w:val="24"/>
        </w:rPr>
      </w:pPr>
      <w:r w:rsidRPr="00C82255">
        <w:rPr>
          <w:rFonts w:ascii="Times New Roman" w:eastAsia="Times New Roman" w:hAnsi="Times New Roman" w:cs="Times New Roman"/>
          <w:b/>
          <w:sz w:val="24"/>
          <w:szCs w:val="24"/>
        </w:rPr>
        <w:t>кассовый узел</w:t>
      </w:r>
      <w:r w:rsidRPr="00B50DEF">
        <w:rPr>
          <w:rFonts w:ascii="Times New Roman" w:eastAsia="Times New Roman" w:hAnsi="Times New Roman" w:cs="Times New Roman"/>
          <w:sz w:val="24"/>
          <w:szCs w:val="24"/>
        </w:rPr>
        <w:t>, осуществляющие все операции с приемом и выдачей наличных д</w:t>
      </w:r>
      <w:r w:rsidRPr="00B50DEF">
        <w:rPr>
          <w:rFonts w:ascii="Times New Roman" w:eastAsia="Times New Roman" w:hAnsi="Times New Roman" w:cs="Times New Roman"/>
          <w:sz w:val="24"/>
          <w:szCs w:val="24"/>
        </w:rPr>
        <w:t>е</w:t>
      </w:r>
      <w:r w:rsidRPr="00B50DEF">
        <w:rPr>
          <w:rFonts w:ascii="Times New Roman" w:eastAsia="Times New Roman" w:hAnsi="Times New Roman" w:cs="Times New Roman"/>
          <w:sz w:val="24"/>
          <w:szCs w:val="24"/>
        </w:rPr>
        <w:t>нежных средств во взаимодействии с отделами, обслуживающими клиентов.</w:t>
      </w:r>
    </w:p>
    <w:p w:rsidR="00B50DEF" w:rsidRPr="00B50DEF" w:rsidRDefault="00B50DEF" w:rsidP="00C82255">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lastRenderedPageBreak/>
        <w:t>Таким образом, сущность расчетно-кассовых операций коммерческих банков закл</w:t>
      </w:r>
      <w:r w:rsidRPr="00B50DEF">
        <w:rPr>
          <w:rFonts w:ascii="Times New Roman" w:eastAsia="Times New Roman" w:hAnsi="Times New Roman" w:cs="Times New Roman"/>
          <w:sz w:val="24"/>
          <w:szCs w:val="24"/>
        </w:rPr>
        <w:t>ю</w:t>
      </w:r>
      <w:r w:rsidRPr="00B50DEF">
        <w:rPr>
          <w:rFonts w:ascii="Times New Roman" w:eastAsia="Times New Roman" w:hAnsi="Times New Roman" w:cs="Times New Roman"/>
          <w:sz w:val="24"/>
          <w:szCs w:val="24"/>
        </w:rPr>
        <w:t>чается в оперативном, точном, высокотехнологичном осуществлении расчетов в налично-денежной и безналичной форме в соответствии с действующим банковским законодател</w:t>
      </w:r>
      <w:r w:rsidRPr="00B50DEF">
        <w:rPr>
          <w:rFonts w:ascii="Times New Roman" w:eastAsia="Times New Roman" w:hAnsi="Times New Roman" w:cs="Times New Roman"/>
          <w:sz w:val="24"/>
          <w:szCs w:val="24"/>
        </w:rPr>
        <w:t>ь</w:t>
      </w:r>
      <w:r w:rsidRPr="00B50DEF">
        <w:rPr>
          <w:rFonts w:ascii="Times New Roman" w:eastAsia="Times New Roman" w:hAnsi="Times New Roman" w:cs="Times New Roman"/>
          <w:sz w:val="24"/>
          <w:szCs w:val="24"/>
        </w:rPr>
        <w:t>ством, нормативными документами Банка России и внутрибанковскими правилами и док</w:t>
      </w:r>
      <w:r w:rsidRPr="00B50DEF">
        <w:rPr>
          <w:rFonts w:ascii="Times New Roman" w:eastAsia="Times New Roman" w:hAnsi="Times New Roman" w:cs="Times New Roman"/>
          <w:sz w:val="24"/>
          <w:szCs w:val="24"/>
        </w:rPr>
        <w:t>у</w:t>
      </w:r>
      <w:r w:rsidRPr="00B50DEF">
        <w:rPr>
          <w:rFonts w:ascii="Times New Roman" w:eastAsia="Times New Roman" w:hAnsi="Times New Roman" w:cs="Times New Roman"/>
          <w:sz w:val="24"/>
          <w:szCs w:val="24"/>
        </w:rPr>
        <w:t>ментооборотом конкретного банка.</w:t>
      </w:r>
    </w:p>
    <w:p w:rsidR="00B50DEF" w:rsidRPr="00B50DEF" w:rsidRDefault="00B50DEF" w:rsidP="00C82255">
      <w:pPr>
        <w:pStyle w:val="a5"/>
        <w:spacing w:line="360" w:lineRule="auto"/>
        <w:ind w:firstLine="708"/>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Основные функции расчетно-кассовых операций заключаются в следующем:</w:t>
      </w:r>
    </w:p>
    <w:p w:rsidR="00B50DEF" w:rsidRPr="00B50DEF" w:rsidRDefault="00B50DEF" w:rsidP="00FE02CE">
      <w:pPr>
        <w:pStyle w:val="a5"/>
        <w:numPr>
          <w:ilvl w:val="0"/>
          <w:numId w:val="16"/>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организации работы по обслуживанию счетов клиентов различных правовых катег</w:t>
      </w:r>
      <w:r w:rsidRPr="00B50DEF">
        <w:rPr>
          <w:rFonts w:ascii="Times New Roman" w:eastAsia="Times New Roman" w:hAnsi="Times New Roman" w:cs="Times New Roman"/>
          <w:sz w:val="24"/>
          <w:szCs w:val="24"/>
        </w:rPr>
        <w:t>о</w:t>
      </w:r>
      <w:r w:rsidRPr="00B50DEF">
        <w:rPr>
          <w:rFonts w:ascii="Times New Roman" w:eastAsia="Times New Roman" w:hAnsi="Times New Roman" w:cs="Times New Roman"/>
          <w:sz w:val="24"/>
          <w:szCs w:val="24"/>
        </w:rPr>
        <w:t>рий с обеспечением должного уровня сервиса, конфиденциальности, срочности и з</w:t>
      </w:r>
      <w:r w:rsidRPr="00B50DEF">
        <w:rPr>
          <w:rFonts w:ascii="Times New Roman" w:eastAsia="Times New Roman" w:hAnsi="Times New Roman" w:cs="Times New Roman"/>
          <w:sz w:val="24"/>
          <w:szCs w:val="24"/>
        </w:rPr>
        <w:t>а</w:t>
      </w:r>
      <w:r w:rsidRPr="00B50DEF">
        <w:rPr>
          <w:rFonts w:ascii="Times New Roman" w:eastAsia="Times New Roman" w:hAnsi="Times New Roman" w:cs="Times New Roman"/>
          <w:sz w:val="24"/>
          <w:szCs w:val="24"/>
        </w:rPr>
        <w:t>конности;</w:t>
      </w:r>
    </w:p>
    <w:p w:rsidR="00B50DEF" w:rsidRPr="00B50DEF" w:rsidRDefault="00B50DEF" w:rsidP="00FE02CE">
      <w:pPr>
        <w:pStyle w:val="a5"/>
        <w:numPr>
          <w:ilvl w:val="0"/>
          <w:numId w:val="16"/>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организации безналичных расчетов и налично-денежного обращения по расчетным, текущим, по счетам предприятий и организаций различных форм собственности;</w:t>
      </w:r>
    </w:p>
    <w:p w:rsidR="00B50DEF" w:rsidRPr="00B50DEF" w:rsidRDefault="00B50DEF" w:rsidP="00FE02CE">
      <w:pPr>
        <w:pStyle w:val="a5"/>
        <w:numPr>
          <w:ilvl w:val="0"/>
          <w:numId w:val="16"/>
        </w:numPr>
        <w:spacing w:line="360" w:lineRule="auto"/>
        <w:jc w:val="both"/>
        <w:rPr>
          <w:rFonts w:ascii="Times New Roman" w:eastAsia="Times New Roman" w:hAnsi="Times New Roman" w:cs="Times New Roman"/>
          <w:sz w:val="24"/>
          <w:szCs w:val="24"/>
        </w:rPr>
      </w:pPr>
      <w:r w:rsidRPr="00B50DEF">
        <w:rPr>
          <w:rFonts w:ascii="Times New Roman" w:eastAsia="Times New Roman" w:hAnsi="Times New Roman" w:cs="Times New Roman"/>
          <w:sz w:val="24"/>
          <w:szCs w:val="24"/>
        </w:rPr>
        <w:t>оказании консультативной помощи клиентам и их партнерам по вопросам, входящим в компетенцию отдела.</w:t>
      </w:r>
    </w:p>
    <w:p w:rsidR="00637BAD" w:rsidRDefault="00637BAD" w:rsidP="00637BAD">
      <w:pPr>
        <w:rPr>
          <w:rFonts w:eastAsia="Calibri"/>
          <w:sz w:val="24"/>
          <w:szCs w:val="24"/>
        </w:rPr>
      </w:pPr>
    </w:p>
    <w:p w:rsidR="00637BAD" w:rsidRPr="00637BAD" w:rsidRDefault="00637BAD" w:rsidP="006B0C47">
      <w:pPr>
        <w:pStyle w:val="22"/>
        <w:rPr>
          <w:sz w:val="26"/>
          <w:szCs w:val="26"/>
        </w:rPr>
      </w:pPr>
      <w:bookmarkStart w:id="31" w:name="_Toc490398586"/>
      <w:r w:rsidRPr="00637BAD">
        <w:t>1.8.2. Банковский счет как инструмент осуществления расходов бюджета домох</w:t>
      </w:r>
      <w:r w:rsidRPr="00637BAD">
        <w:t>о</w:t>
      </w:r>
      <w:r w:rsidRPr="00637BAD">
        <w:t>зяйств.</w:t>
      </w:r>
      <w:bookmarkEnd w:id="31"/>
    </w:p>
    <w:p w:rsidR="00697985" w:rsidRDefault="001F0CF4" w:rsidP="00926F2C">
      <w:pPr>
        <w:pStyle w:val="a5"/>
        <w:spacing w:line="360" w:lineRule="auto"/>
        <w:ind w:firstLine="708"/>
        <w:jc w:val="both"/>
        <w:rPr>
          <w:rFonts w:ascii="Times New Roman" w:hAnsi="Times New Roman" w:cs="Times New Roman"/>
          <w:sz w:val="24"/>
          <w:szCs w:val="24"/>
          <w:shd w:val="clear" w:color="auto" w:fill="FFFFFF"/>
        </w:rPr>
      </w:pPr>
      <w:r w:rsidRPr="001F0CF4">
        <w:rPr>
          <w:rFonts w:ascii="Times New Roman" w:hAnsi="Times New Roman" w:cs="Times New Roman"/>
          <w:sz w:val="24"/>
          <w:szCs w:val="24"/>
          <w:shd w:val="clear" w:color="auto" w:fill="FFFFFF"/>
        </w:rPr>
        <w:t xml:space="preserve">Для осуществления любых безналичных операций любая организация или человек должны иметь в банковском учреждении специальный «кошелёк», на который они смогут вносить, переводить или снимать с него денежные средства. </w:t>
      </w:r>
    </w:p>
    <w:p w:rsidR="00723DB6" w:rsidRDefault="001F0CF4" w:rsidP="00926F2C">
      <w:pPr>
        <w:pStyle w:val="a5"/>
        <w:spacing w:line="360" w:lineRule="auto"/>
        <w:ind w:firstLine="708"/>
        <w:jc w:val="both"/>
        <w:rPr>
          <w:rFonts w:ascii="Times New Roman" w:hAnsi="Times New Roman" w:cs="Times New Roman"/>
          <w:sz w:val="24"/>
          <w:szCs w:val="24"/>
          <w:shd w:val="clear" w:color="auto" w:fill="FFFFFF"/>
        </w:rPr>
      </w:pPr>
      <w:r w:rsidRPr="00926F2C">
        <w:rPr>
          <w:rFonts w:ascii="Times New Roman" w:hAnsi="Times New Roman" w:cs="Times New Roman"/>
          <w:b/>
          <w:i/>
          <w:sz w:val="24"/>
          <w:szCs w:val="24"/>
          <w:shd w:val="clear" w:color="auto" w:fill="FFFFFF"/>
        </w:rPr>
        <w:t>Счёт в банке</w:t>
      </w:r>
      <w:r w:rsidRPr="001F0CF4">
        <w:rPr>
          <w:rFonts w:ascii="Times New Roman" w:hAnsi="Times New Roman" w:cs="Times New Roman"/>
          <w:sz w:val="24"/>
          <w:szCs w:val="24"/>
          <w:shd w:val="clear" w:color="auto" w:fill="FFFFFF"/>
        </w:rPr>
        <w:t xml:space="preserve"> – это виртуальная ячейка, которую может открыть физическое или юридическое лицо для хранения денег либо же с целью осуществления с ними любых наличных и безналичных операций. Для каждого клиента банк открывает свой отдельный счёт и ведёт на нём учёт всех операций, которые совершает клиент.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В зависимости от принципов использования и типа совершаемых операций, сущ</w:t>
      </w:r>
      <w:r w:rsidRPr="00926F2C">
        <w:rPr>
          <w:rFonts w:ascii="Times New Roman" w:hAnsi="Times New Roman" w:cs="Times New Roman"/>
          <w:sz w:val="24"/>
          <w:szCs w:val="24"/>
        </w:rPr>
        <w:t>е</w:t>
      </w:r>
      <w:r w:rsidRPr="00926F2C">
        <w:rPr>
          <w:rFonts w:ascii="Times New Roman" w:hAnsi="Times New Roman" w:cs="Times New Roman"/>
          <w:sz w:val="24"/>
          <w:szCs w:val="24"/>
        </w:rPr>
        <w:t xml:space="preserve">ствуют следующие основные виды банковских счетов: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 xml:space="preserve">1. Текущий.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 xml:space="preserve">2. Карточный.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 xml:space="preserve">3. Депозитный (накопительный).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 xml:space="preserve">4. Кредитный.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 xml:space="preserve">5. Корреспондирующий.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 xml:space="preserve">6. Специальный.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 xml:space="preserve">Стоит отметить, что иногда эти виды счетов переплетаются в разговорной речи. К примеру, часто, говоря про расчётный счёт в банке, имеют в виду текущий либо карточный, который может быть использован для осуществления расчётов и платежей.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b/>
          <w:sz w:val="24"/>
          <w:szCs w:val="24"/>
        </w:rPr>
        <w:lastRenderedPageBreak/>
        <w:t>Текущий счёт</w:t>
      </w:r>
      <w:r>
        <w:rPr>
          <w:rFonts w:ascii="Times New Roman" w:hAnsi="Times New Roman" w:cs="Times New Roman"/>
          <w:sz w:val="24"/>
          <w:szCs w:val="24"/>
        </w:rPr>
        <w:t>.</w:t>
      </w:r>
      <w:r w:rsidRPr="00926F2C">
        <w:rPr>
          <w:rFonts w:ascii="Times New Roman" w:hAnsi="Times New Roman" w:cs="Times New Roman"/>
          <w:sz w:val="24"/>
          <w:szCs w:val="24"/>
        </w:rPr>
        <w:t xml:space="preserve"> Используется как физическими, так и юридическими лицами для пр</w:t>
      </w:r>
      <w:r w:rsidRPr="00926F2C">
        <w:rPr>
          <w:rFonts w:ascii="Times New Roman" w:hAnsi="Times New Roman" w:cs="Times New Roman"/>
          <w:sz w:val="24"/>
          <w:szCs w:val="24"/>
        </w:rPr>
        <w:t>о</w:t>
      </w:r>
      <w:r w:rsidRPr="00926F2C">
        <w:rPr>
          <w:rFonts w:ascii="Times New Roman" w:hAnsi="Times New Roman" w:cs="Times New Roman"/>
          <w:sz w:val="24"/>
          <w:szCs w:val="24"/>
        </w:rPr>
        <w:t>ведения всевозможных наличных и безналичных расчётов, а также используется для хран</w:t>
      </w:r>
      <w:r w:rsidRPr="00926F2C">
        <w:rPr>
          <w:rFonts w:ascii="Times New Roman" w:hAnsi="Times New Roman" w:cs="Times New Roman"/>
          <w:sz w:val="24"/>
          <w:szCs w:val="24"/>
        </w:rPr>
        <w:t>е</w:t>
      </w:r>
      <w:r w:rsidRPr="00926F2C">
        <w:rPr>
          <w:rFonts w:ascii="Times New Roman" w:hAnsi="Times New Roman" w:cs="Times New Roman"/>
          <w:sz w:val="24"/>
          <w:szCs w:val="24"/>
        </w:rPr>
        <w:t xml:space="preserve">ния денежных средств. С помощью такого счёта можно осуществлять следующие операции: </w:t>
      </w:r>
    </w:p>
    <w:p w:rsidR="00926F2C" w:rsidRDefault="00926F2C" w:rsidP="00FE02CE">
      <w:pPr>
        <w:pStyle w:val="a5"/>
        <w:numPr>
          <w:ilvl w:val="0"/>
          <w:numId w:val="17"/>
        </w:numPr>
        <w:spacing w:line="360" w:lineRule="auto"/>
        <w:jc w:val="both"/>
        <w:rPr>
          <w:rFonts w:ascii="Times New Roman" w:hAnsi="Times New Roman" w:cs="Times New Roman"/>
          <w:sz w:val="24"/>
          <w:szCs w:val="24"/>
        </w:rPr>
      </w:pPr>
      <w:r w:rsidRPr="00926F2C">
        <w:rPr>
          <w:rFonts w:ascii="Times New Roman" w:hAnsi="Times New Roman" w:cs="Times New Roman"/>
          <w:sz w:val="24"/>
          <w:szCs w:val="24"/>
        </w:rPr>
        <w:t xml:space="preserve">расчёты с поставщиками товаров или услуг; </w:t>
      </w:r>
    </w:p>
    <w:p w:rsidR="00926F2C" w:rsidRDefault="00926F2C" w:rsidP="00FE02CE">
      <w:pPr>
        <w:pStyle w:val="a5"/>
        <w:numPr>
          <w:ilvl w:val="0"/>
          <w:numId w:val="17"/>
        </w:numPr>
        <w:spacing w:line="360" w:lineRule="auto"/>
        <w:jc w:val="both"/>
        <w:rPr>
          <w:rFonts w:ascii="Times New Roman" w:hAnsi="Times New Roman" w:cs="Times New Roman"/>
          <w:sz w:val="24"/>
          <w:szCs w:val="24"/>
        </w:rPr>
      </w:pPr>
      <w:r w:rsidRPr="00926F2C">
        <w:rPr>
          <w:rFonts w:ascii="Times New Roman" w:hAnsi="Times New Roman" w:cs="Times New Roman"/>
          <w:sz w:val="24"/>
          <w:szCs w:val="24"/>
        </w:rPr>
        <w:t xml:space="preserve">осуществление различных платежей (в т. ч. и коммунальных); </w:t>
      </w:r>
    </w:p>
    <w:p w:rsidR="00926F2C" w:rsidRDefault="00926F2C" w:rsidP="00FE02CE">
      <w:pPr>
        <w:pStyle w:val="a5"/>
        <w:numPr>
          <w:ilvl w:val="0"/>
          <w:numId w:val="17"/>
        </w:numPr>
        <w:spacing w:line="360" w:lineRule="auto"/>
        <w:jc w:val="both"/>
        <w:rPr>
          <w:rFonts w:ascii="Times New Roman" w:hAnsi="Times New Roman" w:cs="Times New Roman"/>
          <w:sz w:val="24"/>
          <w:szCs w:val="24"/>
        </w:rPr>
      </w:pPr>
      <w:r w:rsidRPr="00926F2C">
        <w:rPr>
          <w:rFonts w:ascii="Times New Roman" w:hAnsi="Times New Roman" w:cs="Times New Roman"/>
          <w:sz w:val="24"/>
          <w:szCs w:val="24"/>
        </w:rPr>
        <w:t>выполн</w:t>
      </w:r>
      <w:r>
        <w:rPr>
          <w:rFonts w:ascii="Times New Roman" w:hAnsi="Times New Roman" w:cs="Times New Roman"/>
          <w:sz w:val="24"/>
          <w:szCs w:val="24"/>
        </w:rPr>
        <w:t>ение</w:t>
      </w:r>
      <w:r w:rsidRPr="00926F2C">
        <w:rPr>
          <w:rFonts w:ascii="Times New Roman" w:hAnsi="Times New Roman" w:cs="Times New Roman"/>
          <w:sz w:val="24"/>
          <w:szCs w:val="24"/>
        </w:rPr>
        <w:t xml:space="preserve"> перевод</w:t>
      </w:r>
      <w:r>
        <w:rPr>
          <w:rFonts w:ascii="Times New Roman" w:hAnsi="Times New Roman" w:cs="Times New Roman"/>
          <w:sz w:val="24"/>
          <w:szCs w:val="24"/>
        </w:rPr>
        <w:t>ов</w:t>
      </w:r>
      <w:r w:rsidRPr="00926F2C">
        <w:rPr>
          <w:rFonts w:ascii="Times New Roman" w:hAnsi="Times New Roman" w:cs="Times New Roman"/>
          <w:sz w:val="24"/>
          <w:szCs w:val="24"/>
        </w:rPr>
        <w:t xml:space="preserve"> на другие счета; </w:t>
      </w:r>
    </w:p>
    <w:p w:rsidR="00926F2C" w:rsidRDefault="00926F2C" w:rsidP="00FE02CE">
      <w:pPr>
        <w:pStyle w:val="a5"/>
        <w:numPr>
          <w:ilvl w:val="0"/>
          <w:numId w:val="17"/>
        </w:numPr>
        <w:spacing w:line="360" w:lineRule="auto"/>
        <w:jc w:val="both"/>
        <w:rPr>
          <w:rFonts w:ascii="Times New Roman" w:hAnsi="Times New Roman" w:cs="Times New Roman"/>
          <w:sz w:val="24"/>
          <w:szCs w:val="24"/>
        </w:rPr>
      </w:pPr>
      <w:r w:rsidRPr="00926F2C">
        <w:rPr>
          <w:rFonts w:ascii="Times New Roman" w:hAnsi="Times New Roman" w:cs="Times New Roman"/>
          <w:sz w:val="24"/>
          <w:szCs w:val="24"/>
        </w:rPr>
        <w:t xml:space="preserve">внесение, хранение, снятие денежных средств.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 xml:space="preserve">Такие счета не имеют срока действия, снимать либо вкладывать на них деньги можно в любое время. Вследствие этого их ещё называют «вклады до востребования». За открытие такого счёта придётся внести одноразовую плату либо минимальную сумму неснижаемого остатка. В отношении юридических лиц данный вид счетов остаётся актуальным до сих пор, в то время как для операций, которые осуществляются физическими лицами, он уже не столь востребован за счёт его вытеснения карточными счетами.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b/>
          <w:sz w:val="24"/>
          <w:szCs w:val="24"/>
        </w:rPr>
        <w:t>Карточный счёт</w:t>
      </w:r>
      <w:r>
        <w:rPr>
          <w:rFonts w:ascii="Times New Roman" w:hAnsi="Times New Roman" w:cs="Times New Roman"/>
          <w:sz w:val="24"/>
          <w:szCs w:val="24"/>
        </w:rPr>
        <w:t>.</w:t>
      </w:r>
      <w:r w:rsidRPr="00926F2C">
        <w:rPr>
          <w:rFonts w:ascii="Times New Roman" w:hAnsi="Times New Roman" w:cs="Times New Roman"/>
          <w:sz w:val="24"/>
          <w:szCs w:val="24"/>
        </w:rPr>
        <w:t xml:space="preserve"> Основным преимуществом перед предыдущим видом, у карточного счёта является наличие пластиковой карты. Она, по сути, является круглосуточным ключом, с помощью которого можно осуществлять операции со своими деньгами, размещёнными в банке. Кроме осуществления тех же операций, которые доступны клиентам при наличии т</w:t>
      </w:r>
      <w:r w:rsidRPr="00926F2C">
        <w:rPr>
          <w:rFonts w:ascii="Times New Roman" w:hAnsi="Times New Roman" w:cs="Times New Roman"/>
          <w:sz w:val="24"/>
          <w:szCs w:val="24"/>
        </w:rPr>
        <w:t>е</w:t>
      </w:r>
      <w:r w:rsidRPr="00926F2C">
        <w:rPr>
          <w:rFonts w:ascii="Times New Roman" w:hAnsi="Times New Roman" w:cs="Times New Roman"/>
          <w:sz w:val="24"/>
          <w:szCs w:val="24"/>
        </w:rPr>
        <w:t xml:space="preserve">кущих счетов, имеющим пластиковую карту открывается много дополнительных услуг. К примеру, этот счёт может совмещать в себе и кредитный лимит, и накопительные функции.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Стоимость обслуживания карточных счетов сильно зависит от уровня карты: мгн</w:t>
      </w:r>
      <w:r w:rsidRPr="00926F2C">
        <w:rPr>
          <w:rFonts w:ascii="Times New Roman" w:hAnsi="Times New Roman" w:cs="Times New Roman"/>
          <w:sz w:val="24"/>
          <w:szCs w:val="24"/>
        </w:rPr>
        <w:t>о</w:t>
      </w:r>
      <w:r w:rsidRPr="00926F2C">
        <w:rPr>
          <w:rFonts w:ascii="Times New Roman" w:hAnsi="Times New Roman" w:cs="Times New Roman"/>
          <w:sz w:val="24"/>
          <w:szCs w:val="24"/>
        </w:rPr>
        <w:t>венная, стандартная, золотая, платиновая или премиум-класса. Каждая из них имеет свой набор опций и дополнительных возможностей – чем выше уровень карты, тем больше во</w:t>
      </w:r>
      <w:r w:rsidRPr="00926F2C">
        <w:rPr>
          <w:rFonts w:ascii="Times New Roman" w:hAnsi="Times New Roman" w:cs="Times New Roman"/>
          <w:sz w:val="24"/>
          <w:szCs w:val="24"/>
        </w:rPr>
        <w:t>з</w:t>
      </w:r>
      <w:r w:rsidRPr="00926F2C">
        <w:rPr>
          <w:rFonts w:ascii="Times New Roman" w:hAnsi="Times New Roman" w:cs="Times New Roman"/>
          <w:sz w:val="24"/>
          <w:szCs w:val="24"/>
        </w:rPr>
        <w:t>можностей открывается перед её владельцем. Но за большое количество дополнительных услуг придётся платить более высокую цену. Так, в среднем обслуживание карты стандар</w:t>
      </w:r>
      <w:r w:rsidRPr="00926F2C">
        <w:rPr>
          <w:rFonts w:ascii="Times New Roman" w:hAnsi="Times New Roman" w:cs="Times New Roman"/>
          <w:sz w:val="24"/>
          <w:szCs w:val="24"/>
        </w:rPr>
        <w:t>т</w:t>
      </w:r>
      <w:r w:rsidRPr="00926F2C">
        <w:rPr>
          <w:rFonts w:ascii="Times New Roman" w:hAnsi="Times New Roman" w:cs="Times New Roman"/>
          <w:sz w:val="24"/>
          <w:szCs w:val="24"/>
        </w:rPr>
        <w:t>ного класса обходится её владельцу около 500-800 рублей в год. В то время как карточный счёт премиум-класса стоит около 10 000 рублей в год. Такой вид услуг постепенно полн</w:t>
      </w:r>
      <w:r w:rsidRPr="00926F2C">
        <w:rPr>
          <w:rFonts w:ascii="Times New Roman" w:hAnsi="Times New Roman" w:cs="Times New Roman"/>
          <w:sz w:val="24"/>
          <w:szCs w:val="24"/>
        </w:rPr>
        <w:t>о</w:t>
      </w:r>
      <w:r w:rsidRPr="00926F2C">
        <w:rPr>
          <w:rFonts w:ascii="Times New Roman" w:hAnsi="Times New Roman" w:cs="Times New Roman"/>
          <w:sz w:val="24"/>
          <w:szCs w:val="24"/>
        </w:rPr>
        <w:t>стью замещает ведение обычных текущих счетов. Ведь для того чтобы осуществить какую-либо операцию по карточному счёту, нет необходимости обращаться в отделение банка и стоять в очередях – всё можно сделать либо через интернет, либо через боксы самообслуж</w:t>
      </w:r>
      <w:r w:rsidRPr="00926F2C">
        <w:rPr>
          <w:rFonts w:ascii="Times New Roman" w:hAnsi="Times New Roman" w:cs="Times New Roman"/>
          <w:sz w:val="24"/>
          <w:szCs w:val="24"/>
        </w:rPr>
        <w:t>и</w:t>
      </w:r>
      <w:r w:rsidRPr="00926F2C">
        <w:rPr>
          <w:rFonts w:ascii="Times New Roman" w:hAnsi="Times New Roman" w:cs="Times New Roman"/>
          <w:sz w:val="24"/>
          <w:szCs w:val="24"/>
        </w:rPr>
        <w:t>вания и банкоматы. При этом с помощью карточки можно производить расчёты или ос</w:t>
      </w:r>
      <w:r w:rsidRPr="00926F2C">
        <w:rPr>
          <w:rFonts w:ascii="Times New Roman" w:hAnsi="Times New Roman" w:cs="Times New Roman"/>
          <w:sz w:val="24"/>
          <w:szCs w:val="24"/>
        </w:rPr>
        <w:t>у</w:t>
      </w:r>
      <w:r w:rsidRPr="00926F2C">
        <w:rPr>
          <w:rFonts w:ascii="Times New Roman" w:hAnsi="Times New Roman" w:cs="Times New Roman"/>
          <w:sz w:val="24"/>
          <w:szCs w:val="24"/>
        </w:rPr>
        <w:t xml:space="preserve">ществлять операции в любое время, независимо от расписания работы банка.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b/>
          <w:sz w:val="24"/>
          <w:szCs w:val="24"/>
        </w:rPr>
        <w:t>Депозитный счёт</w:t>
      </w:r>
      <w:r>
        <w:rPr>
          <w:rFonts w:ascii="Times New Roman" w:hAnsi="Times New Roman" w:cs="Times New Roman"/>
          <w:sz w:val="24"/>
          <w:szCs w:val="24"/>
        </w:rPr>
        <w:t>.</w:t>
      </w:r>
      <w:r w:rsidRPr="00926F2C">
        <w:rPr>
          <w:rFonts w:ascii="Times New Roman" w:hAnsi="Times New Roman" w:cs="Times New Roman"/>
          <w:sz w:val="24"/>
          <w:szCs w:val="24"/>
        </w:rPr>
        <w:t xml:space="preserve"> Является банковским продуктом, предназначенным для размещ</w:t>
      </w:r>
      <w:r w:rsidRPr="00926F2C">
        <w:rPr>
          <w:rFonts w:ascii="Times New Roman" w:hAnsi="Times New Roman" w:cs="Times New Roman"/>
          <w:sz w:val="24"/>
          <w:szCs w:val="24"/>
        </w:rPr>
        <w:t>е</w:t>
      </w:r>
      <w:r w:rsidRPr="00926F2C">
        <w:rPr>
          <w:rFonts w:ascii="Times New Roman" w:hAnsi="Times New Roman" w:cs="Times New Roman"/>
          <w:sz w:val="24"/>
          <w:szCs w:val="24"/>
        </w:rPr>
        <w:t xml:space="preserve">ния больших сумм денежных средств на длительные сроки. За то, что клиенты размещают деньги на таких счетах, банки платят им определённые проценты. Они являются отличным способом сохранить свой капитал от инфляции. Такой счёт могут открывать как физические </w:t>
      </w:r>
      <w:r w:rsidRPr="00926F2C">
        <w:rPr>
          <w:rFonts w:ascii="Times New Roman" w:hAnsi="Times New Roman" w:cs="Times New Roman"/>
          <w:sz w:val="24"/>
          <w:szCs w:val="24"/>
        </w:rPr>
        <w:lastRenderedPageBreak/>
        <w:t>лица, так и юридические. Для компаний, организаций и предприятий процентные ставки н</w:t>
      </w:r>
      <w:r w:rsidRPr="00926F2C">
        <w:rPr>
          <w:rFonts w:ascii="Times New Roman" w:hAnsi="Times New Roman" w:cs="Times New Roman"/>
          <w:sz w:val="24"/>
          <w:szCs w:val="24"/>
        </w:rPr>
        <w:t>е</w:t>
      </w:r>
      <w:r w:rsidRPr="00926F2C">
        <w:rPr>
          <w:rFonts w:ascii="Times New Roman" w:hAnsi="Times New Roman" w:cs="Times New Roman"/>
          <w:sz w:val="24"/>
          <w:szCs w:val="24"/>
        </w:rPr>
        <w:t>значительно меньше, чем для обычных людей. Это связано с размером вложений, которые они могут сделать. К примеру, средний процент по депозитам для физических лиц по сост</w:t>
      </w:r>
      <w:r w:rsidRPr="00926F2C">
        <w:rPr>
          <w:rFonts w:ascii="Times New Roman" w:hAnsi="Times New Roman" w:cs="Times New Roman"/>
          <w:sz w:val="24"/>
          <w:szCs w:val="24"/>
        </w:rPr>
        <w:t>о</w:t>
      </w:r>
      <w:r w:rsidRPr="00926F2C">
        <w:rPr>
          <w:rFonts w:ascii="Times New Roman" w:hAnsi="Times New Roman" w:cs="Times New Roman"/>
          <w:sz w:val="24"/>
          <w:szCs w:val="24"/>
        </w:rPr>
        <w:t xml:space="preserve">янию на сегодняшний момент находится на уровне 6-10% годовых, а для юридических лиц – 7-9%, если вклад в рублях.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b/>
          <w:sz w:val="24"/>
          <w:szCs w:val="24"/>
        </w:rPr>
        <w:t>Разные виды накопительных счетов</w:t>
      </w:r>
      <w:r>
        <w:rPr>
          <w:rFonts w:ascii="Times New Roman" w:hAnsi="Times New Roman" w:cs="Times New Roman"/>
          <w:sz w:val="24"/>
          <w:szCs w:val="24"/>
        </w:rPr>
        <w:t>.</w:t>
      </w:r>
      <w:r w:rsidRPr="00926F2C">
        <w:rPr>
          <w:rFonts w:ascii="Times New Roman" w:hAnsi="Times New Roman" w:cs="Times New Roman"/>
          <w:sz w:val="24"/>
          <w:szCs w:val="24"/>
        </w:rPr>
        <w:t xml:space="preserve"> Накопительный счёт имеет достаточно много разновидностей. Его можно открывать как в рублях, так и в других валютах, к примеру, в долларах США или евро. Депозиты существуют с пополнением или без наличия такой во</w:t>
      </w:r>
      <w:r w:rsidRPr="00926F2C">
        <w:rPr>
          <w:rFonts w:ascii="Times New Roman" w:hAnsi="Times New Roman" w:cs="Times New Roman"/>
          <w:sz w:val="24"/>
          <w:szCs w:val="24"/>
        </w:rPr>
        <w:t>з</w:t>
      </w:r>
      <w:r w:rsidRPr="00926F2C">
        <w:rPr>
          <w:rFonts w:ascii="Times New Roman" w:hAnsi="Times New Roman" w:cs="Times New Roman"/>
          <w:sz w:val="24"/>
          <w:szCs w:val="24"/>
        </w:rPr>
        <w:t>можности. По сроку действия могут быть бессрочными и срочными. Но, даже открывая д</w:t>
      </w:r>
      <w:r w:rsidRPr="00926F2C">
        <w:rPr>
          <w:rFonts w:ascii="Times New Roman" w:hAnsi="Times New Roman" w:cs="Times New Roman"/>
          <w:sz w:val="24"/>
          <w:szCs w:val="24"/>
        </w:rPr>
        <w:t>е</w:t>
      </w:r>
      <w:r w:rsidRPr="00926F2C">
        <w:rPr>
          <w:rFonts w:ascii="Times New Roman" w:hAnsi="Times New Roman" w:cs="Times New Roman"/>
          <w:sz w:val="24"/>
          <w:szCs w:val="24"/>
        </w:rPr>
        <w:t>позитный счёт на определённый срок, он может включать в себя возможность автоматич</w:t>
      </w:r>
      <w:r w:rsidRPr="00926F2C">
        <w:rPr>
          <w:rFonts w:ascii="Times New Roman" w:hAnsi="Times New Roman" w:cs="Times New Roman"/>
          <w:sz w:val="24"/>
          <w:szCs w:val="24"/>
        </w:rPr>
        <w:t>е</w:t>
      </w:r>
      <w:r w:rsidRPr="00926F2C">
        <w:rPr>
          <w:rFonts w:ascii="Times New Roman" w:hAnsi="Times New Roman" w:cs="Times New Roman"/>
          <w:sz w:val="24"/>
          <w:szCs w:val="24"/>
        </w:rPr>
        <w:t>ской пролонгации, что фактически делает его бессрочными. Некоторые из них подразумев</w:t>
      </w:r>
      <w:r w:rsidRPr="00926F2C">
        <w:rPr>
          <w:rFonts w:ascii="Times New Roman" w:hAnsi="Times New Roman" w:cs="Times New Roman"/>
          <w:sz w:val="24"/>
          <w:szCs w:val="24"/>
        </w:rPr>
        <w:t>а</w:t>
      </w:r>
      <w:r w:rsidRPr="00926F2C">
        <w:rPr>
          <w:rFonts w:ascii="Times New Roman" w:hAnsi="Times New Roman" w:cs="Times New Roman"/>
          <w:sz w:val="24"/>
          <w:szCs w:val="24"/>
        </w:rPr>
        <w:t>ют ежемесячную выплату процентов, другие – только в конце срока. Самыми выгодными являются те виды, которые включают в себя ежемесячную капитализацию, что означает ув</w:t>
      </w:r>
      <w:r w:rsidRPr="00926F2C">
        <w:rPr>
          <w:rFonts w:ascii="Times New Roman" w:hAnsi="Times New Roman" w:cs="Times New Roman"/>
          <w:sz w:val="24"/>
          <w:szCs w:val="24"/>
        </w:rPr>
        <w:t>е</w:t>
      </w:r>
      <w:r w:rsidRPr="00926F2C">
        <w:rPr>
          <w:rFonts w:ascii="Times New Roman" w:hAnsi="Times New Roman" w:cs="Times New Roman"/>
          <w:sz w:val="24"/>
          <w:szCs w:val="24"/>
        </w:rPr>
        <w:t>личение суммы депозита на уровень выплаченного депозитного вознаграждения. Таким о</w:t>
      </w:r>
      <w:r w:rsidRPr="00926F2C">
        <w:rPr>
          <w:rFonts w:ascii="Times New Roman" w:hAnsi="Times New Roman" w:cs="Times New Roman"/>
          <w:sz w:val="24"/>
          <w:szCs w:val="24"/>
        </w:rPr>
        <w:t>б</w:t>
      </w:r>
      <w:r w:rsidRPr="00926F2C">
        <w:rPr>
          <w:rFonts w:ascii="Times New Roman" w:hAnsi="Times New Roman" w:cs="Times New Roman"/>
          <w:sz w:val="24"/>
          <w:szCs w:val="24"/>
        </w:rPr>
        <w:t xml:space="preserve">разом, уже на второй месяц вы получите большее количество начислений, чем было в предыдущем, не вкладывая новых средств. </w:t>
      </w:r>
    </w:p>
    <w:p w:rsidR="00926F2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sz w:val="24"/>
          <w:szCs w:val="24"/>
        </w:rPr>
        <w:t>Некоторые называют депозитом накопительный счёт. Это не является ошибкой, так как они являются словами синонимами. Все условия, которые могут включать эти виды ба</w:t>
      </w:r>
      <w:r w:rsidRPr="00926F2C">
        <w:rPr>
          <w:rFonts w:ascii="Times New Roman" w:hAnsi="Times New Roman" w:cs="Times New Roman"/>
          <w:sz w:val="24"/>
          <w:szCs w:val="24"/>
        </w:rPr>
        <w:t>н</w:t>
      </w:r>
      <w:r w:rsidRPr="00926F2C">
        <w:rPr>
          <w:rFonts w:ascii="Times New Roman" w:hAnsi="Times New Roman" w:cs="Times New Roman"/>
          <w:sz w:val="24"/>
          <w:szCs w:val="24"/>
        </w:rPr>
        <w:t>ковских счетов, влияют на уровень процентных ставок, которые характеризуют заинтерес</w:t>
      </w:r>
      <w:r w:rsidRPr="00926F2C">
        <w:rPr>
          <w:rFonts w:ascii="Times New Roman" w:hAnsi="Times New Roman" w:cs="Times New Roman"/>
          <w:sz w:val="24"/>
          <w:szCs w:val="24"/>
        </w:rPr>
        <w:t>о</w:t>
      </w:r>
      <w:r w:rsidRPr="00926F2C">
        <w:rPr>
          <w:rFonts w:ascii="Times New Roman" w:hAnsi="Times New Roman" w:cs="Times New Roman"/>
          <w:sz w:val="24"/>
          <w:szCs w:val="24"/>
        </w:rPr>
        <w:t xml:space="preserve">ванность банков в тех или иных видах вкладов. </w:t>
      </w:r>
    </w:p>
    <w:p w:rsidR="00DE6B5C" w:rsidRDefault="00926F2C" w:rsidP="00926F2C">
      <w:pPr>
        <w:pStyle w:val="a5"/>
        <w:spacing w:line="360" w:lineRule="auto"/>
        <w:ind w:firstLine="708"/>
        <w:jc w:val="both"/>
        <w:rPr>
          <w:rFonts w:ascii="Times New Roman" w:hAnsi="Times New Roman" w:cs="Times New Roman"/>
          <w:sz w:val="24"/>
          <w:szCs w:val="24"/>
        </w:rPr>
      </w:pPr>
      <w:r w:rsidRPr="00926F2C">
        <w:rPr>
          <w:rFonts w:ascii="Times New Roman" w:hAnsi="Times New Roman" w:cs="Times New Roman"/>
          <w:b/>
          <w:sz w:val="24"/>
          <w:szCs w:val="24"/>
        </w:rPr>
        <w:t>Кредитный счёт</w:t>
      </w:r>
      <w:r>
        <w:rPr>
          <w:rFonts w:ascii="Times New Roman" w:hAnsi="Times New Roman" w:cs="Times New Roman"/>
          <w:sz w:val="24"/>
          <w:szCs w:val="24"/>
        </w:rPr>
        <w:t>.</w:t>
      </w:r>
      <w:r w:rsidRPr="00926F2C">
        <w:rPr>
          <w:rFonts w:ascii="Times New Roman" w:hAnsi="Times New Roman" w:cs="Times New Roman"/>
          <w:sz w:val="24"/>
          <w:szCs w:val="24"/>
        </w:rPr>
        <w:t xml:space="preserve"> Кредитный счёт является средством для выдачи клиенту кредитных денежных средств, а также местом сбора ежемесячных платежей. То есть изначально его о</w:t>
      </w:r>
      <w:r w:rsidRPr="00926F2C">
        <w:rPr>
          <w:rFonts w:ascii="Times New Roman" w:hAnsi="Times New Roman" w:cs="Times New Roman"/>
          <w:sz w:val="24"/>
          <w:szCs w:val="24"/>
        </w:rPr>
        <w:t>т</w:t>
      </w:r>
      <w:r w:rsidRPr="00926F2C">
        <w:rPr>
          <w:rFonts w:ascii="Times New Roman" w:hAnsi="Times New Roman" w:cs="Times New Roman"/>
          <w:sz w:val="24"/>
          <w:szCs w:val="24"/>
        </w:rPr>
        <w:t>крывают, чтобы на него начислить тело кредита. После выдачи денег заёмщику банк начин</w:t>
      </w:r>
      <w:r w:rsidRPr="00926F2C">
        <w:rPr>
          <w:rFonts w:ascii="Times New Roman" w:hAnsi="Times New Roman" w:cs="Times New Roman"/>
          <w:sz w:val="24"/>
          <w:szCs w:val="24"/>
        </w:rPr>
        <w:t>а</w:t>
      </w:r>
      <w:r w:rsidRPr="00926F2C">
        <w:rPr>
          <w:rFonts w:ascii="Times New Roman" w:hAnsi="Times New Roman" w:cs="Times New Roman"/>
          <w:sz w:val="24"/>
          <w:szCs w:val="24"/>
        </w:rPr>
        <w:t>ет принимать кредитные платежи на этот же счёт для удобства ведения учёта выполненных обязательств. После того как клиент выплатит и тело, и проценты, банк просто закрывает данный счёт вместе с кредитным договором. В последнее время всё большее количество банков изменили такую схему кредитования и чаще используют более универсальный вар</w:t>
      </w:r>
      <w:r w:rsidRPr="00926F2C">
        <w:rPr>
          <w:rFonts w:ascii="Times New Roman" w:hAnsi="Times New Roman" w:cs="Times New Roman"/>
          <w:sz w:val="24"/>
          <w:szCs w:val="24"/>
        </w:rPr>
        <w:t>и</w:t>
      </w:r>
      <w:r w:rsidRPr="00926F2C">
        <w:rPr>
          <w:rFonts w:ascii="Times New Roman" w:hAnsi="Times New Roman" w:cs="Times New Roman"/>
          <w:sz w:val="24"/>
          <w:szCs w:val="24"/>
        </w:rPr>
        <w:t xml:space="preserve">ант, применяя для таких нужд карточные счета. </w:t>
      </w:r>
    </w:p>
    <w:p w:rsidR="00723DB6" w:rsidRDefault="00723DB6" w:rsidP="00723DB6">
      <w:pPr>
        <w:spacing w:after="0" w:line="360" w:lineRule="auto"/>
        <w:jc w:val="center"/>
        <w:rPr>
          <w:sz w:val="24"/>
          <w:szCs w:val="24"/>
        </w:rPr>
      </w:pPr>
    </w:p>
    <w:p w:rsidR="00EC640D" w:rsidRDefault="00EC640D" w:rsidP="00723DB6">
      <w:pPr>
        <w:spacing w:after="0" w:line="360" w:lineRule="auto"/>
        <w:jc w:val="center"/>
        <w:rPr>
          <w:sz w:val="24"/>
          <w:szCs w:val="24"/>
        </w:rPr>
      </w:pPr>
    </w:p>
    <w:p w:rsidR="00EC640D" w:rsidRDefault="00EC640D" w:rsidP="00723DB6">
      <w:pPr>
        <w:spacing w:after="0" w:line="360" w:lineRule="auto"/>
        <w:jc w:val="center"/>
        <w:rPr>
          <w:sz w:val="24"/>
          <w:szCs w:val="24"/>
        </w:rPr>
      </w:pPr>
    </w:p>
    <w:p w:rsidR="00EC640D" w:rsidRDefault="00EC640D" w:rsidP="00723DB6">
      <w:pPr>
        <w:spacing w:after="0" w:line="360" w:lineRule="auto"/>
        <w:jc w:val="center"/>
        <w:rPr>
          <w:sz w:val="24"/>
          <w:szCs w:val="24"/>
        </w:rPr>
      </w:pPr>
    </w:p>
    <w:p w:rsidR="00EC640D" w:rsidRDefault="00EC640D" w:rsidP="00723DB6">
      <w:pPr>
        <w:spacing w:after="0" w:line="360" w:lineRule="auto"/>
        <w:jc w:val="center"/>
        <w:rPr>
          <w:sz w:val="24"/>
          <w:szCs w:val="24"/>
        </w:rPr>
      </w:pPr>
    </w:p>
    <w:p w:rsidR="00EC640D" w:rsidRDefault="00EC640D" w:rsidP="00723DB6">
      <w:pPr>
        <w:spacing w:after="0" w:line="360" w:lineRule="auto"/>
        <w:jc w:val="center"/>
        <w:rPr>
          <w:sz w:val="24"/>
          <w:szCs w:val="24"/>
        </w:rPr>
      </w:pPr>
    </w:p>
    <w:p w:rsidR="00280A8C" w:rsidRDefault="00280A8C" w:rsidP="006B0C47">
      <w:pPr>
        <w:spacing w:after="0" w:line="360" w:lineRule="auto"/>
        <w:rPr>
          <w:sz w:val="24"/>
          <w:szCs w:val="24"/>
        </w:rPr>
      </w:pPr>
    </w:p>
    <w:p w:rsidR="00280A8C" w:rsidRDefault="00280A8C" w:rsidP="00723DB6">
      <w:pPr>
        <w:spacing w:after="0" w:line="360" w:lineRule="auto"/>
        <w:jc w:val="center"/>
        <w:rPr>
          <w:sz w:val="24"/>
          <w:szCs w:val="24"/>
        </w:rPr>
      </w:pPr>
    </w:p>
    <w:p w:rsidR="00C07E33" w:rsidRPr="00AA124E" w:rsidRDefault="00C07E33" w:rsidP="00AA124E">
      <w:pPr>
        <w:pStyle w:val="afa"/>
      </w:pPr>
      <w:bookmarkStart w:id="32" w:name="_Toc490398587"/>
      <w:r w:rsidRPr="00AA124E">
        <w:t>Часть вторая.</w:t>
      </w:r>
      <w:bookmarkEnd w:id="32"/>
      <w:r w:rsidRPr="00AA124E">
        <w:t xml:space="preserve"> </w:t>
      </w:r>
    </w:p>
    <w:p w:rsidR="00EC640D" w:rsidRPr="00AA124E" w:rsidRDefault="00C07E33" w:rsidP="00AA124E">
      <w:pPr>
        <w:pStyle w:val="afa"/>
      </w:pPr>
      <w:bookmarkStart w:id="33" w:name="_Toc490398588"/>
      <w:r w:rsidRPr="00AA124E">
        <w:t>Сбережения семьи. Услуги банковских организаций</w:t>
      </w:r>
      <w:bookmarkEnd w:id="33"/>
    </w:p>
    <w:p w:rsidR="00EC640D" w:rsidRDefault="00EC640D" w:rsidP="00723DB6">
      <w:pPr>
        <w:spacing w:after="0" w:line="360" w:lineRule="auto"/>
        <w:jc w:val="center"/>
        <w:rPr>
          <w:sz w:val="24"/>
          <w:szCs w:val="24"/>
        </w:rPr>
      </w:pPr>
    </w:p>
    <w:p w:rsidR="00EC640D" w:rsidRPr="00960A6F" w:rsidRDefault="00EC640D" w:rsidP="006B0C47">
      <w:pPr>
        <w:pStyle w:val="af8"/>
      </w:pPr>
      <w:bookmarkStart w:id="34" w:name="_Toc490398589"/>
      <w:r w:rsidRPr="00960A6F">
        <w:t>2.1.  Основные понятия</w:t>
      </w:r>
      <w:bookmarkEnd w:id="34"/>
    </w:p>
    <w:p w:rsidR="00EC640D" w:rsidRPr="0043726D" w:rsidRDefault="00EC640D" w:rsidP="00EC640D">
      <w:pPr>
        <w:autoSpaceDE w:val="0"/>
        <w:autoSpaceDN w:val="0"/>
        <w:adjustRightInd w:val="0"/>
        <w:spacing w:after="0" w:line="360" w:lineRule="auto"/>
        <w:ind w:firstLine="708"/>
        <w:jc w:val="both"/>
        <w:rPr>
          <w:rStyle w:val="w"/>
          <w:color w:val="000000"/>
          <w:sz w:val="24"/>
          <w:szCs w:val="24"/>
          <w:shd w:val="clear" w:color="auto" w:fill="FFFFFF"/>
        </w:rPr>
      </w:pPr>
      <w:r w:rsidRPr="00DD4070">
        <w:rPr>
          <w:rStyle w:val="w"/>
          <w:b/>
          <w:color w:val="000000"/>
          <w:sz w:val="24"/>
          <w:szCs w:val="24"/>
          <w:shd w:val="clear" w:color="auto" w:fill="FFFFFF"/>
        </w:rPr>
        <w:t xml:space="preserve">Сбережения </w:t>
      </w:r>
      <w:r w:rsidRPr="0043726D">
        <w:rPr>
          <w:rStyle w:val="w"/>
          <w:color w:val="000000"/>
          <w:sz w:val="24"/>
          <w:szCs w:val="24"/>
          <w:shd w:val="clear" w:color="auto" w:fill="FFFFFF"/>
        </w:rPr>
        <w:t>– это часть дохода домохозяйств после уплаты налогов, которая не ра</w:t>
      </w:r>
      <w:r w:rsidRPr="0043726D">
        <w:rPr>
          <w:rStyle w:val="w"/>
          <w:color w:val="000000"/>
          <w:sz w:val="24"/>
          <w:szCs w:val="24"/>
          <w:shd w:val="clear" w:color="auto" w:fill="FFFFFF"/>
        </w:rPr>
        <w:t>с</w:t>
      </w:r>
      <w:r w:rsidRPr="0043726D">
        <w:rPr>
          <w:rStyle w:val="w"/>
          <w:color w:val="000000"/>
          <w:sz w:val="24"/>
          <w:szCs w:val="24"/>
          <w:shd w:val="clear" w:color="auto" w:fill="FFFFFF"/>
        </w:rPr>
        <w:t xml:space="preserve">ходуется на приобретение потребительских товаров. </w:t>
      </w:r>
    </w:p>
    <w:p w:rsidR="00EC640D" w:rsidRPr="0043726D" w:rsidRDefault="00EC640D" w:rsidP="00EC640D">
      <w:pPr>
        <w:autoSpaceDE w:val="0"/>
        <w:autoSpaceDN w:val="0"/>
        <w:adjustRightInd w:val="0"/>
        <w:spacing w:after="0" w:line="360" w:lineRule="auto"/>
        <w:ind w:firstLine="708"/>
        <w:jc w:val="both"/>
        <w:rPr>
          <w:sz w:val="24"/>
          <w:szCs w:val="24"/>
        </w:rPr>
      </w:pPr>
      <w:r w:rsidRPr="0043726D">
        <w:rPr>
          <w:b/>
          <w:bCs/>
          <w:sz w:val="24"/>
          <w:szCs w:val="24"/>
        </w:rPr>
        <w:t xml:space="preserve">Финансовая организация </w:t>
      </w:r>
      <w:r w:rsidRPr="0043726D">
        <w:rPr>
          <w:sz w:val="24"/>
          <w:szCs w:val="24"/>
        </w:rPr>
        <w:t>– это специальная организация, которая на основании го</w:t>
      </w:r>
      <w:r w:rsidRPr="0043726D">
        <w:rPr>
          <w:sz w:val="24"/>
          <w:szCs w:val="24"/>
        </w:rPr>
        <w:t>с</w:t>
      </w:r>
      <w:r w:rsidRPr="0043726D">
        <w:rPr>
          <w:sz w:val="24"/>
          <w:szCs w:val="24"/>
        </w:rPr>
        <w:t>ударственного разрешения (его называют лицензией) предоставляет различного рода услуги, связанные с использованием и перемещением денежных средств от одного</w:t>
      </w:r>
    </w:p>
    <w:p w:rsidR="00EC640D" w:rsidRPr="0043726D" w:rsidRDefault="00EC640D" w:rsidP="00EC640D">
      <w:pPr>
        <w:spacing w:after="0" w:line="360" w:lineRule="auto"/>
        <w:jc w:val="both"/>
        <w:rPr>
          <w:sz w:val="24"/>
          <w:szCs w:val="24"/>
        </w:rPr>
      </w:pPr>
      <w:r w:rsidRPr="0043726D">
        <w:rPr>
          <w:sz w:val="24"/>
          <w:szCs w:val="24"/>
        </w:rPr>
        <w:t>клиента к другому.  (7, с. 112)</w:t>
      </w:r>
    </w:p>
    <w:p w:rsidR="00EC640D" w:rsidRPr="0043726D" w:rsidRDefault="00EC640D" w:rsidP="00EC640D">
      <w:pPr>
        <w:autoSpaceDE w:val="0"/>
        <w:autoSpaceDN w:val="0"/>
        <w:adjustRightInd w:val="0"/>
        <w:spacing w:after="0" w:line="360" w:lineRule="auto"/>
        <w:ind w:firstLine="708"/>
        <w:jc w:val="both"/>
        <w:rPr>
          <w:b/>
          <w:bCs/>
          <w:sz w:val="24"/>
          <w:szCs w:val="24"/>
        </w:rPr>
      </w:pPr>
      <w:r w:rsidRPr="0043726D">
        <w:rPr>
          <w:b/>
          <w:bCs/>
          <w:sz w:val="24"/>
          <w:szCs w:val="24"/>
        </w:rPr>
        <w:t xml:space="preserve">Банк </w:t>
      </w:r>
      <w:r w:rsidRPr="0043726D">
        <w:rPr>
          <w:sz w:val="24"/>
          <w:szCs w:val="24"/>
        </w:rPr>
        <w:t>– кредитная организация, которая занимается финансовым посредничеством: привлекает временно свободные денежные средства у тех, у кого они есть, и размещает их</w:t>
      </w:r>
      <w:r>
        <w:rPr>
          <w:sz w:val="24"/>
          <w:szCs w:val="24"/>
        </w:rPr>
        <w:t xml:space="preserve"> </w:t>
      </w:r>
      <w:r w:rsidRPr="0043726D">
        <w:rPr>
          <w:sz w:val="24"/>
          <w:szCs w:val="24"/>
        </w:rPr>
        <w:t>между теми, у кого этих средств нет.  (3,  с. 20)</w:t>
      </w:r>
      <w:r w:rsidRPr="0043726D">
        <w:rPr>
          <w:b/>
          <w:bCs/>
          <w:sz w:val="24"/>
          <w:szCs w:val="24"/>
        </w:rPr>
        <w:t xml:space="preserve"> </w:t>
      </w:r>
    </w:p>
    <w:p w:rsidR="00EC640D" w:rsidRPr="0043726D" w:rsidRDefault="00EC640D" w:rsidP="00EC640D">
      <w:pPr>
        <w:autoSpaceDE w:val="0"/>
        <w:autoSpaceDN w:val="0"/>
        <w:adjustRightInd w:val="0"/>
        <w:spacing w:after="0" w:line="360" w:lineRule="auto"/>
        <w:ind w:firstLine="708"/>
        <w:jc w:val="both"/>
        <w:rPr>
          <w:sz w:val="24"/>
          <w:szCs w:val="24"/>
        </w:rPr>
      </w:pPr>
      <w:r w:rsidRPr="0043726D">
        <w:rPr>
          <w:b/>
          <w:bCs/>
          <w:sz w:val="24"/>
          <w:szCs w:val="24"/>
        </w:rPr>
        <w:t xml:space="preserve">Банк коммерческий (Коммерческий банк) </w:t>
      </w:r>
      <w:r w:rsidRPr="0043726D">
        <w:rPr>
          <w:sz w:val="24"/>
          <w:szCs w:val="24"/>
        </w:rPr>
        <w:t>– это особая кредитная организация, к</w:t>
      </w:r>
      <w:r w:rsidRPr="0043726D">
        <w:rPr>
          <w:sz w:val="24"/>
          <w:szCs w:val="24"/>
        </w:rPr>
        <w:t>о</w:t>
      </w:r>
      <w:r w:rsidRPr="0043726D">
        <w:rPr>
          <w:sz w:val="24"/>
          <w:szCs w:val="24"/>
        </w:rPr>
        <w:t>торая функционирует на основании лицензии, выданной Центральным банком, и осущест</w:t>
      </w:r>
      <w:r w:rsidRPr="0043726D">
        <w:rPr>
          <w:sz w:val="24"/>
          <w:szCs w:val="24"/>
        </w:rPr>
        <w:t>в</w:t>
      </w:r>
      <w:r w:rsidRPr="0043726D">
        <w:rPr>
          <w:sz w:val="24"/>
          <w:szCs w:val="24"/>
        </w:rPr>
        <w:t>ляет банковские операции, перечисленные в Федеральном законе «О банках и банковской деятельности».</w:t>
      </w:r>
      <w:r>
        <w:rPr>
          <w:sz w:val="24"/>
          <w:szCs w:val="24"/>
        </w:rPr>
        <w:t xml:space="preserve"> </w:t>
      </w:r>
      <w:r w:rsidRPr="0043726D">
        <w:rPr>
          <w:sz w:val="24"/>
          <w:szCs w:val="24"/>
        </w:rPr>
        <w:t>(3,  с. 8)</w:t>
      </w:r>
    </w:p>
    <w:p w:rsidR="00EC640D" w:rsidRPr="0043726D" w:rsidRDefault="00EC640D" w:rsidP="00EC640D">
      <w:pPr>
        <w:autoSpaceDE w:val="0"/>
        <w:autoSpaceDN w:val="0"/>
        <w:adjustRightInd w:val="0"/>
        <w:spacing w:after="0" w:line="360" w:lineRule="auto"/>
        <w:ind w:firstLine="708"/>
        <w:jc w:val="both"/>
        <w:rPr>
          <w:sz w:val="24"/>
          <w:szCs w:val="24"/>
        </w:rPr>
      </w:pPr>
      <w:r w:rsidRPr="0043726D">
        <w:rPr>
          <w:b/>
          <w:bCs/>
          <w:sz w:val="24"/>
          <w:szCs w:val="24"/>
        </w:rPr>
        <w:t xml:space="preserve">Банк Центральный (Центральный банк) </w:t>
      </w:r>
      <w:r w:rsidRPr="0043726D">
        <w:rPr>
          <w:sz w:val="24"/>
          <w:szCs w:val="24"/>
        </w:rPr>
        <w:t>– это государственный орган управления денежно-кредитной сферой государства, целью которого является регулирование темпов экономического роста, инфляции и валютного курса.  (3, с. 8.)</w:t>
      </w:r>
    </w:p>
    <w:p w:rsidR="00EC640D" w:rsidRPr="0043726D" w:rsidRDefault="00EC640D" w:rsidP="00EC640D">
      <w:pPr>
        <w:autoSpaceDE w:val="0"/>
        <w:autoSpaceDN w:val="0"/>
        <w:adjustRightInd w:val="0"/>
        <w:spacing w:after="0" w:line="360" w:lineRule="auto"/>
        <w:ind w:firstLine="708"/>
        <w:rPr>
          <w:sz w:val="24"/>
          <w:szCs w:val="24"/>
        </w:rPr>
      </w:pPr>
      <w:r w:rsidRPr="0043726D">
        <w:rPr>
          <w:b/>
          <w:bCs/>
          <w:sz w:val="24"/>
          <w:szCs w:val="24"/>
        </w:rPr>
        <w:t xml:space="preserve">Банковский вклад </w:t>
      </w:r>
      <w:r w:rsidRPr="0043726D">
        <w:rPr>
          <w:sz w:val="24"/>
          <w:szCs w:val="24"/>
        </w:rPr>
        <w:t>(</w:t>
      </w:r>
      <w:proofErr w:type="spellStart"/>
      <w:r w:rsidRPr="0043726D">
        <w:rPr>
          <w:iCs/>
          <w:sz w:val="24"/>
          <w:szCs w:val="24"/>
        </w:rPr>
        <w:t>deposit</w:t>
      </w:r>
      <w:proofErr w:type="spellEnd"/>
      <w:r w:rsidRPr="0043726D">
        <w:rPr>
          <w:sz w:val="24"/>
          <w:szCs w:val="24"/>
        </w:rPr>
        <w:t>) – денежный депозит на счёте в банке. (6, с. 24)</w:t>
      </w:r>
    </w:p>
    <w:p w:rsidR="00EC640D" w:rsidRPr="0043726D" w:rsidRDefault="00EC640D" w:rsidP="00EC640D">
      <w:pPr>
        <w:autoSpaceDE w:val="0"/>
        <w:autoSpaceDN w:val="0"/>
        <w:adjustRightInd w:val="0"/>
        <w:spacing w:after="0" w:line="360" w:lineRule="auto"/>
        <w:ind w:firstLine="708"/>
        <w:rPr>
          <w:sz w:val="24"/>
          <w:szCs w:val="24"/>
        </w:rPr>
      </w:pPr>
      <w:r w:rsidRPr="0043726D">
        <w:rPr>
          <w:b/>
          <w:sz w:val="24"/>
          <w:szCs w:val="24"/>
        </w:rPr>
        <w:t>Депозит</w:t>
      </w:r>
      <w:r w:rsidRPr="0043726D">
        <w:rPr>
          <w:sz w:val="24"/>
          <w:szCs w:val="24"/>
        </w:rPr>
        <w:t xml:space="preserve"> (</w:t>
      </w:r>
      <w:proofErr w:type="spellStart"/>
      <w:r w:rsidRPr="0043726D">
        <w:rPr>
          <w:sz w:val="24"/>
          <w:szCs w:val="24"/>
        </w:rPr>
        <w:t>deposit</w:t>
      </w:r>
      <w:proofErr w:type="spellEnd"/>
      <w:r w:rsidRPr="0043726D">
        <w:rPr>
          <w:sz w:val="24"/>
          <w:szCs w:val="24"/>
        </w:rPr>
        <w:t>) – это любые активы – деньги, драгоценные металлы, ценные бумаги и пр.,  – размещённые в банке на хранение.  (6, с. 23)</w:t>
      </w:r>
    </w:p>
    <w:p w:rsidR="00EC640D" w:rsidRPr="0043726D" w:rsidRDefault="00EC640D" w:rsidP="00EC640D">
      <w:pPr>
        <w:autoSpaceDE w:val="0"/>
        <w:autoSpaceDN w:val="0"/>
        <w:adjustRightInd w:val="0"/>
        <w:spacing w:after="0" w:line="360" w:lineRule="auto"/>
        <w:ind w:firstLine="708"/>
        <w:rPr>
          <w:sz w:val="24"/>
          <w:szCs w:val="24"/>
        </w:rPr>
      </w:pPr>
      <w:r>
        <w:rPr>
          <w:b/>
          <w:bCs/>
          <w:sz w:val="24"/>
          <w:szCs w:val="24"/>
        </w:rPr>
        <w:t>Банковский в</w:t>
      </w:r>
      <w:r w:rsidRPr="0043726D">
        <w:rPr>
          <w:b/>
          <w:bCs/>
          <w:sz w:val="24"/>
          <w:szCs w:val="24"/>
        </w:rPr>
        <w:t xml:space="preserve">клад до востребования </w:t>
      </w:r>
      <w:r w:rsidRPr="0043726D">
        <w:rPr>
          <w:sz w:val="24"/>
          <w:szCs w:val="24"/>
        </w:rPr>
        <w:t>(</w:t>
      </w:r>
      <w:proofErr w:type="spellStart"/>
      <w:r w:rsidRPr="0043726D">
        <w:rPr>
          <w:i/>
          <w:iCs/>
          <w:sz w:val="24"/>
          <w:szCs w:val="24"/>
        </w:rPr>
        <w:t>demand</w:t>
      </w:r>
      <w:proofErr w:type="spellEnd"/>
      <w:r w:rsidRPr="0043726D">
        <w:rPr>
          <w:i/>
          <w:iCs/>
          <w:sz w:val="24"/>
          <w:szCs w:val="24"/>
        </w:rPr>
        <w:t xml:space="preserve"> </w:t>
      </w:r>
      <w:proofErr w:type="spellStart"/>
      <w:r w:rsidRPr="0043726D">
        <w:rPr>
          <w:i/>
          <w:iCs/>
          <w:sz w:val="24"/>
          <w:szCs w:val="24"/>
        </w:rPr>
        <w:t>deposit</w:t>
      </w:r>
      <w:proofErr w:type="spellEnd"/>
      <w:r w:rsidRPr="0043726D">
        <w:rPr>
          <w:sz w:val="24"/>
          <w:szCs w:val="24"/>
        </w:rPr>
        <w:t>) – счёт, используемый для т</w:t>
      </w:r>
      <w:r w:rsidRPr="0043726D">
        <w:rPr>
          <w:sz w:val="24"/>
          <w:szCs w:val="24"/>
        </w:rPr>
        <w:t>е</w:t>
      </w:r>
      <w:r w:rsidRPr="0043726D">
        <w:rPr>
          <w:sz w:val="24"/>
          <w:szCs w:val="24"/>
        </w:rPr>
        <w:t>кущих платежей и расчётов.  (6, с. 27)</w:t>
      </w:r>
    </w:p>
    <w:p w:rsidR="00EC640D" w:rsidRPr="0043726D" w:rsidRDefault="00EC640D" w:rsidP="00EC640D">
      <w:pPr>
        <w:autoSpaceDE w:val="0"/>
        <w:autoSpaceDN w:val="0"/>
        <w:adjustRightInd w:val="0"/>
        <w:spacing w:after="0" w:line="360" w:lineRule="auto"/>
        <w:ind w:firstLine="708"/>
        <w:rPr>
          <w:sz w:val="24"/>
          <w:szCs w:val="24"/>
        </w:rPr>
      </w:pPr>
      <w:r>
        <w:rPr>
          <w:b/>
          <w:bCs/>
          <w:sz w:val="24"/>
          <w:szCs w:val="24"/>
        </w:rPr>
        <w:t xml:space="preserve">Банковский </w:t>
      </w:r>
      <w:r w:rsidRPr="0043726D">
        <w:rPr>
          <w:b/>
          <w:bCs/>
          <w:sz w:val="24"/>
          <w:szCs w:val="24"/>
        </w:rPr>
        <w:t xml:space="preserve">вклад </w:t>
      </w:r>
      <w:r>
        <w:rPr>
          <w:b/>
          <w:bCs/>
          <w:sz w:val="24"/>
          <w:szCs w:val="24"/>
        </w:rPr>
        <w:t>с</w:t>
      </w:r>
      <w:r w:rsidRPr="0043726D">
        <w:rPr>
          <w:b/>
          <w:bCs/>
          <w:sz w:val="24"/>
          <w:szCs w:val="24"/>
        </w:rPr>
        <w:t xml:space="preserve">рочный </w:t>
      </w:r>
      <w:r w:rsidRPr="0043726D">
        <w:rPr>
          <w:sz w:val="24"/>
          <w:szCs w:val="24"/>
        </w:rPr>
        <w:t>(</w:t>
      </w:r>
      <w:proofErr w:type="spellStart"/>
      <w:r w:rsidRPr="0043726D">
        <w:rPr>
          <w:i/>
          <w:iCs/>
          <w:sz w:val="24"/>
          <w:szCs w:val="24"/>
        </w:rPr>
        <w:t>time</w:t>
      </w:r>
      <w:proofErr w:type="spellEnd"/>
      <w:r w:rsidRPr="0043726D">
        <w:rPr>
          <w:i/>
          <w:iCs/>
          <w:sz w:val="24"/>
          <w:szCs w:val="24"/>
        </w:rPr>
        <w:t xml:space="preserve"> </w:t>
      </w:r>
      <w:proofErr w:type="spellStart"/>
      <w:r w:rsidRPr="0043726D">
        <w:rPr>
          <w:i/>
          <w:iCs/>
          <w:sz w:val="24"/>
          <w:szCs w:val="24"/>
        </w:rPr>
        <w:t>deposit</w:t>
      </w:r>
      <w:proofErr w:type="spellEnd"/>
      <w:r w:rsidRPr="0043726D">
        <w:rPr>
          <w:sz w:val="24"/>
          <w:szCs w:val="24"/>
        </w:rPr>
        <w:t>) – счёт, который блокируется банками на определённый срок и снятие денег по которому ранее этого срока  ограничивается или ведёт к штрафным санкциям. (6, с. 27)</w:t>
      </w:r>
    </w:p>
    <w:p w:rsidR="00EC640D" w:rsidRPr="0043726D" w:rsidRDefault="00EC640D" w:rsidP="00EC640D">
      <w:pPr>
        <w:autoSpaceDE w:val="0"/>
        <w:autoSpaceDN w:val="0"/>
        <w:adjustRightInd w:val="0"/>
        <w:spacing w:after="0" w:line="360" w:lineRule="auto"/>
        <w:ind w:firstLine="708"/>
        <w:jc w:val="both"/>
        <w:rPr>
          <w:sz w:val="24"/>
          <w:szCs w:val="24"/>
        </w:rPr>
      </w:pPr>
      <w:r w:rsidRPr="0043726D">
        <w:rPr>
          <w:b/>
          <w:bCs/>
          <w:sz w:val="24"/>
          <w:szCs w:val="24"/>
        </w:rPr>
        <w:t xml:space="preserve">Банковский вклад сберегательный (Сберегательный вклад) </w:t>
      </w:r>
      <w:r w:rsidRPr="0043726D">
        <w:rPr>
          <w:sz w:val="24"/>
          <w:szCs w:val="24"/>
        </w:rPr>
        <w:t>–</w:t>
      </w:r>
      <w:r>
        <w:rPr>
          <w:sz w:val="24"/>
          <w:szCs w:val="24"/>
        </w:rPr>
        <w:t xml:space="preserve"> </w:t>
      </w:r>
      <w:r w:rsidRPr="0043726D">
        <w:rPr>
          <w:sz w:val="24"/>
          <w:szCs w:val="24"/>
        </w:rPr>
        <w:t>это деньги, которые банк принимает у вас на хранение на заранее оговоренный срок и по истечении срока обяз</w:t>
      </w:r>
      <w:r w:rsidRPr="0043726D">
        <w:rPr>
          <w:sz w:val="24"/>
          <w:szCs w:val="24"/>
        </w:rPr>
        <w:t>у</w:t>
      </w:r>
      <w:r w:rsidRPr="0043726D">
        <w:rPr>
          <w:sz w:val="24"/>
          <w:szCs w:val="24"/>
        </w:rPr>
        <w:t>ется вернуть вместе с процентным доходом. (9, с. 92)</w:t>
      </w:r>
    </w:p>
    <w:p w:rsidR="00EC640D" w:rsidRPr="0043726D" w:rsidRDefault="00EC640D" w:rsidP="00EC640D">
      <w:pPr>
        <w:autoSpaceDE w:val="0"/>
        <w:autoSpaceDN w:val="0"/>
        <w:adjustRightInd w:val="0"/>
        <w:spacing w:after="0" w:line="360" w:lineRule="auto"/>
        <w:ind w:firstLine="708"/>
        <w:jc w:val="both"/>
        <w:rPr>
          <w:sz w:val="24"/>
          <w:szCs w:val="24"/>
        </w:rPr>
      </w:pPr>
      <w:r w:rsidRPr="0043726D">
        <w:rPr>
          <w:b/>
          <w:bCs/>
          <w:sz w:val="24"/>
          <w:szCs w:val="24"/>
        </w:rPr>
        <w:t xml:space="preserve">Инфляция </w:t>
      </w:r>
      <w:r w:rsidRPr="0043726D">
        <w:rPr>
          <w:sz w:val="24"/>
          <w:szCs w:val="24"/>
        </w:rPr>
        <w:t>– процесс обесценивания денег, который сопровождается, как правило, ростом цен на товары и услуги.  (3,  с. 21)</w:t>
      </w:r>
    </w:p>
    <w:p w:rsidR="00EC640D" w:rsidRPr="0043726D" w:rsidRDefault="00EC640D" w:rsidP="00EC640D">
      <w:pPr>
        <w:autoSpaceDE w:val="0"/>
        <w:autoSpaceDN w:val="0"/>
        <w:adjustRightInd w:val="0"/>
        <w:spacing w:after="0" w:line="360" w:lineRule="auto"/>
        <w:ind w:firstLine="708"/>
        <w:jc w:val="both"/>
        <w:rPr>
          <w:sz w:val="24"/>
          <w:szCs w:val="24"/>
        </w:rPr>
      </w:pPr>
      <w:r w:rsidRPr="0043726D">
        <w:rPr>
          <w:b/>
          <w:bCs/>
          <w:sz w:val="24"/>
          <w:szCs w:val="24"/>
        </w:rPr>
        <w:lastRenderedPageBreak/>
        <w:t xml:space="preserve">Инфляции темп (Темп инфляции) </w:t>
      </w:r>
      <w:r w:rsidRPr="0043726D">
        <w:rPr>
          <w:sz w:val="24"/>
          <w:szCs w:val="24"/>
        </w:rPr>
        <w:t>– усреднённое изменение цен на все продукты и услуги в экономике, выраженное в процентах.  (9, с. 91)</w:t>
      </w:r>
    </w:p>
    <w:p w:rsidR="00EC640D" w:rsidRPr="0043726D" w:rsidRDefault="00EC640D" w:rsidP="00EC640D">
      <w:pPr>
        <w:autoSpaceDE w:val="0"/>
        <w:autoSpaceDN w:val="0"/>
        <w:adjustRightInd w:val="0"/>
        <w:spacing w:after="0" w:line="360" w:lineRule="auto"/>
        <w:ind w:firstLine="708"/>
        <w:rPr>
          <w:sz w:val="24"/>
          <w:szCs w:val="24"/>
        </w:rPr>
      </w:pPr>
      <w:r w:rsidRPr="0043726D">
        <w:rPr>
          <w:b/>
          <w:bCs/>
          <w:sz w:val="24"/>
          <w:szCs w:val="24"/>
        </w:rPr>
        <w:t xml:space="preserve">Процент </w:t>
      </w:r>
      <w:r w:rsidRPr="0043726D">
        <w:rPr>
          <w:sz w:val="24"/>
          <w:szCs w:val="24"/>
        </w:rPr>
        <w:t>(</w:t>
      </w:r>
      <w:proofErr w:type="spellStart"/>
      <w:r w:rsidRPr="0043726D">
        <w:rPr>
          <w:i/>
          <w:iCs/>
          <w:sz w:val="24"/>
          <w:szCs w:val="24"/>
        </w:rPr>
        <w:t>interest</w:t>
      </w:r>
      <w:proofErr w:type="spellEnd"/>
      <w:r w:rsidRPr="0043726D">
        <w:rPr>
          <w:sz w:val="24"/>
          <w:szCs w:val="24"/>
        </w:rPr>
        <w:t>) – доход собственника капитала за предоставляемое право его вр</w:t>
      </w:r>
      <w:r w:rsidRPr="0043726D">
        <w:rPr>
          <w:sz w:val="24"/>
          <w:szCs w:val="24"/>
        </w:rPr>
        <w:t>е</w:t>
      </w:r>
      <w:r w:rsidRPr="0043726D">
        <w:rPr>
          <w:sz w:val="24"/>
          <w:szCs w:val="24"/>
        </w:rPr>
        <w:t>менного использования. (6, с. 37)</w:t>
      </w:r>
    </w:p>
    <w:p w:rsidR="00EC640D" w:rsidRPr="0043726D" w:rsidRDefault="00EC640D" w:rsidP="00EC640D">
      <w:pPr>
        <w:autoSpaceDE w:val="0"/>
        <w:autoSpaceDN w:val="0"/>
        <w:adjustRightInd w:val="0"/>
        <w:spacing w:after="0" w:line="360" w:lineRule="auto"/>
        <w:ind w:firstLine="708"/>
        <w:jc w:val="both"/>
        <w:rPr>
          <w:sz w:val="24"/>
          <w:szCs w:val="24"/>
        </w:rPr>
      </w:pPr>
      <w:r w:rsidRPr="0043726D">
        <w:rPr>
          <w:b/>
          <w:bCs/>
          <w:sz w:val="24"/>
          <w:szCs w:val="24"/>
        </w:rPr>
        <w:t xml:space="preserve">Процентный доход </w:t>
      </w:r>
      <w:r w:rsidRPr="0043726D">
        <w:rPr>
          <w:sz w:val="24"/>
          <w:szCs w:val="24"/>
        </w:rPr>
        <w:t>– это плата банка за право пользоваться вашими деньгами до и</w:t>
      </w:r>
      <w:r w:rsidRPr="0043726D">
        <w:rPr>
          <w:sz w:val="24"/>
          <w:szCs w:val="24"/>
        </w:rPr>
        <w:t>с</w:t>
      </w:r>
      <w:r w:rsidRPr="0043726D">
        <w:rPr>
          <w:sz w:val="24"/>
          <w:szCs w:val="24"/>
        </w:rPr>
        <w:t>течения срока вклада. Ставка процента всегда зафиксирована в договоре заранее.</w:t>
      </w:r>
      <w:r>
        <w:rPr>
          <w:sz w:val="24"/>
          <w:szCs w:val="24"/>
        </w:rPr>
        <w:t xml:space="preserve"> </w:t>
      </w:r>
      <w:r w:rsidRPr="0043726D">
        <w:rPr>
          <w:sz w:val="24"/>
          <w:szCs w:val="24"/>
        </w:rPr>
        <w:t>(9, с. 93)</w:t>
      </w:r>
    </w:p>
    <w:p w:rsidR="00EC640D" w:rsidRPr="0043726D" w:rsidRDefault="00EC640D" w:rsidP="00EC640D">
      <w:pPr>
        <w:autoSpaceDE w:val="0"/>
        <w:autoSpaceDN w:val="0"/>
        <w:adjustRightInd w:val="0"/>
        <w:spacing w:after="0" w:line="360" w:lineRule="auto"/>
        <w:ind w:firstLine="708"/>
        <w:rPr>
          <w:sz w:val="24"/>
          <w:szCs w:val="24"/>
        </w:rPr>
      </w:pPr>
      <w:r w:rsidRPr="0043726D">
        <w:rPr>
          <w:b/>
          <w:bCs/>
          <w:sz w:val="24"/>
          <w:szCs w:val="24"/>
        </w:rPr>
        <w:t xml:space="preserve">Процентная ставка </w:t>
      </w:r>
      <w:r w:rsidRPr="0043726D">
        <w:rPr>
          <w:sz w:val="24"/>
          <w:szCs w:val="24"/>
        </w:rPr>
        <w:t>(</w:t>
      </w:r>
      <w:proofErr w:type="spellStart"/>
      <w:r w:rsidRPr="0043726D">
        <w:rPr>
          <w:i/>
          <w:iCs/>
          <w:sz w:val="24"/>
          <w:szCs w:val="24"/>
        </w:rPr>
        <w:t>interest</w:t>
      </w:r>
      <w:proofErr w:type="spellEnd"/>
      <w:r w:rsidRPr="0043726D">
        <w:rPr>
          <w:i/>
          <w:iCs/>
          <w:sz w:val="24"/>
          <w:szCs w:val="24"/>
        </w:rPr>
        <w:t xml:space="preserve"> </w:t>
      </w:r>
      <w:proofErr w:type="spellStart"/>
      <w:r w:rsidRPr="0043726D">
        <w:rPr>
          <w:i/>
          <w:iCs/>
          <w:sz w:val="24"/>
          <w:szCs w:val="24"/>
        </w:rPr>
        <w:t>rate</w:t>
      </w:r>
      <w:proofErr w:type="spellEnd"/>
      <w:r w:rsidRPr="0043726D">
        <w:rPr>
          <w:sz w:val="24"/>
          <w:szCs w:val="24"/>
        </w:rPr>
        <w:t>) – сумма в процентах от суммы вклада, которые банк обязуется выплатить вкладчику.  (6, с. 38)</w:t>
      </w:r>
    </w:p>
    <w:p w:rsidR="00EC640D" w:rsidRPr="0043726D" w:rsidRDefault="00EC640D" w:rsidP="00EC640D">
      <w:pPr>
        <w:autoSpaceDE w:val="0"/>
        <w:autoSpaceDN w:val="0"/>
        <w:adjustRightInd w:val="0"/>
        <w:spacing w:after="0" w:line="360" w:lineRule="auto"/>
        <w:ind w:firstLine="708"/>
        <w:rPr>
          <w:sz w:val="24"/>
          <w:szCs w:val="24"/>
        </w:rPr>
      </w:pPr>
      <w:r w:rsidRPr="0043726D">
        <w:rPr>
          <w:b/>
          <w:sz w:val="24"/>
          <w:szCs w:val="24"/>
        </w:rPr>
        <w:t>Номинальный процент</w:t>
      </w:r>
      <w:r w:rsidRPr="0043726D">
        <w:rPr>
          <w:sz w:val="24"/>
          <w:szCs w:val="24"/>
        </w:rPr>
        <w:t xml:space="preserve"> (</w:t>
      </w:r>
      <w:r w:rsidRPr="0043726D">
        <w:rPr>
          <w:i/>
          <w:iCs/>
          <w:sz w:val="24"/>
          <w:szCs w:val="24"/>
          <w:lang w:val="en-US"/>
        </w:rPr>
        <w:t>nominal</w:t>
      </w:r>
      <w:r w:rsidRPr="0043726D">
        <w:rPr>
          <w:i/>
          <w:iCs/>
          <w:sz w:val="24"/>
          <w:szCs w:val="24"/>
        </w:rPr>
        <w:t xml:space="preserve"> </w:t>
      </w:r>
      <w:r w:rsidRPr="0043726D">
        <w:rPr>
          <w:i/>
          <w:iCs/>
          <w:sz w:val="24"/>
          <w:szCs w:val="24"/>
          <w:lang w:val="en-US"/>
        </w:rPr>
        <w:t>interest</w:t>
      </w:r>
      <w:r w:rsidRPr="0043726D">
        <w:rPr>
          <w:i/>
          <w:iCs/>
          <w:sz w:val="24"/>
          <w:szCs w:val="24"/>
        </w:rPr>
        <w:t xml:space="preserve"> </w:t>
      </w:r>
      <w:r w:rsidRPr="0043726D">
        <w:rPr>
          <w:i/>
          <w:iCs/>
          <w:sz w:val="24"/>
          <w:szCs w:val="24"/>
          <w:lang w:val="en-US"/>
        </w:rPr>
        <w:t>rate</w:t>
      </w:r>
      <w:r w:rsidRPr="0043726D">
        <w:rPr>
          <w:sz w:val="24"/>
          <w:szCs w:val="24"/>
        </w:rPr>
        <w:t>) - ставка процента по депозитам и кр</w:t>
      </w:r>
      <w:r w:rsidRPr="0043726D">
        <w:rPr>
          <w:sz w:val="24"/>
          <w:szCs w:val="24"/>
        </w:rPr>
        <w:t>е</w:t>
      </w:r>
      <w:r w:rsidRPr="0043726D">
        <w:rPr>
          <w:sz w:val="24"/>
          <w:szCs w:val="24"/>
        </w:rPr>
        <w:t>дитам, указанная на сайте банка.  Например, 7 % годовых по депозитам и 15 % годовых по кредитам. (6, с. 39)</w:t>
      </w:r>
    </w:p>
    <w:p w:rsidR="00EC640D" w:rsidRPr="0043726D" w:rsidRDefault="00EC640D" w:rsidP="00EC640D">
      <w:pPr>
        <w:autoSpaceDE w:val="0"/>
        <w:autoSpaceDN w:val="0"/>
        <w:adjustRightInd w:val="0"/>
        <w:spacing w:after="0" w:line="360" w:lineRule="auto"/>
        <w:ind w:firstLine="708"/>
        <w:rPr>
          <w:sz w:val="24"/>
          <w:szCs w:val="24"/>
        </w:rPr>
      </w:pPr>
      <w:r w:rsidRPr="0043726D">
        <w:rPr>
          <w:b/>
          <w:sz w:val="24"/>
          <w:szCs w:val="24"/>
        </w:rPr>
        <w:t>Реальный процент</w:t>
      </w:r>
      <w:r w:rsidRPr="0043726D">
        <w:rPr>
          <w:sz w:val="24"/>
          <w:szCs w:val="24"/>
        </w:rPr>
        <w:t xml:space="preserve"> (</w:t>
      </w:r>
      <w:r w:rsidRPr="0043726D">
        <w:rPr>
          <w:i/>
          <w:iCs/>
          <w:sz w:val="24"/>
          <w:szCs w:val="24"/>
          <w:lang w:val="en-US"/>
        </w:rPr>
        <w:t>real</w:t>
      </w:r>
      <w:r w:rsidRPr="0043726D">
        <w:rPr>
          <w:i/>
          <w:iCs/>
          <w:sz w:val="24"/>
          <w:szCs w:val="24"/>
        </w:rPr>
        <w:t xml:space="preserve"> </w:t>
      </w:r>
      <w:r w:rsidRPr="0043726D">
        <w:rPr>
          <w:i/>
          <w:iCs/>
          <w:sz w:val="24"/>
          <w:szCs w:val="24"/>
          <w:lang w:val="en-US"/>
        </w:rPr>
        <w:t>interest</w:t>
      </w:r>
      <w:r w:rsidRPr="0043726D">
        <w:rPr>
          <w:i/>
          <w:iCs/>
          <w:sz w:val="24"/>
          <w:szCs w:val="24"/>
        </w:rPr>
        <w:t xml:space="preserve"> </w:t>
      </w:r>
      <w:r w:rsidRPr="0043726D">
        <w:rPr>
          <w:i/>
          <w:iCs/>
          <w:sz w:val="24"/>
          <w:szCs w:val="24"/>
          <w:lang w:val="en-US"/>
        </w:rPr>
        <w:t>rate</w:t>
      </w:r>
      <w:r w:rsidRPr="0043726D">
        <w:rPr>
          <w:sz w:val="24"/>
          <w:szCs w:val="24"/>
        </w:rPr>
        <w:t xml:space="preserve">) – разность </w:t>
      </w:r>
      <w:r w:rsidRPr="0043726D">
        <w:rPr>
          <w:b/>
          <w:bCs/>
          <w:sz w:val="24"/>
          <w:szCs w:val="24"/>
        </w:rPr>
        <w:t xml:space="preserve"> </w:t>
      </w:r>
      <w:r w:rsidRPr="0043726D">
        <w:rPr>
          <w:sz w:val="24"/>
          <w:szCs w:val="24"/>
        </w:rPr>
        <w:t>между номинальным процентом и ожидаемой инфляцией. Например, если номинальный процент по вкладу  составляет 7 %, а ожидается инфляция 5 %, то реальный процент приблизительно равен 7 – 5 = 2 %</w:t>
      </w:r>
      <w:r>
        <w:rPr>
          <w:sz w:val="24"/>
          <w:szCs w:val="24"/>
        </w:rPr>
        <w:t xml:space="preserve">. </w:t>
      </w:r>
      <w:r w:rsidRPr="0043726D">
        <w:rPr>
          <w:sz w:val="24"/>
          <w:szCs w:val="24"/>
        </w:rPr>
        <w:t>(6, с. 39)</w:t>
      </w:r>
    </w:p>
    <w:p w:rsidR="00EC640D" w:rsidRPr="0043726D" w:rsidRDefault="00EC640D" w:rsidP="00EC640D">
      <w:pPr>
        <w:autoSpaceDE w:val="0"/>
        <w:autoSpaceDN w:val="0"/>
        <w:adjustRightInd w:val="0"/>
        <w:spacing w:after="0" w:line="360" w:lineRule="auto"/>
        <w:ind w:firstLine="708"/>
        <w:rPr>
          <w:sz w:val="24"/>
          <w:szCs w:val="24"/>
        </w:rPr>
      </w:pPr>
      <w:r w:rsidRPr="0043726D">
        <w:rPr>
          <w:b/>
          <w:bCs/>
          <w:sz w:val="24"/>
          <w:szCs w:val="24"/>
        </w:rPr>
        <w:t xml:space="preserve">Доход по вкладу </w:t>
      </w:r>
      <w:r w:rsidRPr="0043726D">
        <w:rPr>
          <w:sz w:val="24"/>
          <w:szCs w:val="24"/>
        </w:rPr>
        <w:t>(</w:t>
      </w:r>
      <w:proofErr w:type="spellStart"/>
      <w:r w:rsidRPr="0043726D">
        <w:rPr>
          <w:i/>
          <w:iCs/>
          <w:sz w:val="24"/>
          <w:szCs w:val="24"/>
        </w:rPr>
        <w:t>income</w:t>
      </w:r>
      <w:proofErr w:type="spellEnd"/>
      <w:r w:rsidRPr="0043726D">
        <w:rPr>
          <w:i/>
          <w:iCs/>
          <w:sz w:val="24"/>
          <w:szCs w:val="24"/>
        </w:rPr>
        <w:t xml:space="preserve"> </w:t>
      </w:r>
      <w:proofErr w:type="spellStart"/>
      <w:r w:rsidRPr="0043726D">
        <w:rPr>
          <w:i/>
          <w:iCs/>
          <w:sz w:val="24"/>
          <w:szCs w:val="24"/>
        </w:rPr>
        <w:t>on</w:t>
      </w:r>
      <w:proofErr w:type="spellEnd"/>
      <w:r w:rsidRPr="0043726D">
        <w:rPr>
          <w:i/>
          <w:iCs/>
          <w:sz w:val="24"/>
          <w:szCs w:val="24"/>
        </w:rPr>
        <w:t xml:space="preserve"> </w:t>
      </w:r>
      <w:proofErr w:type="spellStart"/>
      <w:r w:rsidRPr="0043726D">
        <w:rPr>
          <w:i/>
          <w:iCs/>
          <w:sz w:val="24"/>
          <w:szCs w:val="24"/>
        </w:rPr>
        <w:t>deposit</w:t>
      </w:r>
      <w:proofErr w:type="spellEnd"/>
      <w:r w:rsidRPr="0043726D">
        <w:rPr>
          <w:sz w:val="24"/>
          <w:szCs w:val="24"/>
        </w:rPr>
        <w:t>) – сумма в рублях от суммы вклада, которую банк обязуется выплатить вкладчику. (6, с. 38)</w:t>
      </w:r>
    </w:p>
    <w:p w:rsidR="00EC640D" w:rsidRPr="0043726D" w:rsidRDefault="00EC640D" w:rsidP="00EC640D">
      <w:pPr>
        <w:autoSpaceDE w:val="0"/>
        <w:autoSpaceDN w:val="0"/>
        <w:adjustRightInd w:val="0"/>
        <w:spacing w:after="0" w:line="360" w:lineRule="auto"/>
        <w:ind w:firstLine="708"/>
        <w:rPr>
          <w:sz w:val="24"/>
          <w:szCs w:val="24"/>
        </w:rPr>
      </w:pPr>
      <w:r w:rsidRPr="0043726D">
        <w:rPr>
          <w:b/>
          <w:bCs/>
          <w:sz w:val="24"/>
          <w:szCs w:val="24"/>
        </w:rPr>
        <w:t xml:space="preserve">Простой процент </w:t>
      </w:r>
      <w:r w:rsidRPr="0043726D">
        <w:rPr>
          <w:sz w:val="24"/>
          <w:szCs w:val="24"/>
        </w:rPr>
        <w:t>(</w:t>
      </w:r>
      <w:proofErr w:type="spellStart"/>
      <w:r w:rsidRPr="0043726D">
        <w:rPr>
          <w:i/>
          <w:iCs/>
          <w:sz w:val="24"/>
          <w:szCs w:val="24"/>
        </w:rPr>
        <w:t>simple</w:t>
      </w:r>
      <w:proofErr w:type="spellEnd"/>
      <w:r w:rsidRPr="0043726D">
        <w:rPr>
          <w:i/>
          <w:iCs/>
          <w:sz w:val="24"/>
          <w:szCs w:val="24"/>
        </w:rPr>
        <w:t xml:space="preserve"> </w:t>
      </w:r>
      <w:proofErr w:type="spellStart"/>
      <w:r w:rsidRPr="0043726D">
        <w:rPr>
          <w:i/>
          <w:iCs/>
          <w:sz w:val="24"/>
          <w:szCs w:val="24"/>
        </w:rPr>
        <w:t>interest</w:t>
      </w:r>
      <w:proofErr w:type="spellEnd"/>
      <w:r w:rsidRPr="0043726D">
        <w:rPr>
          <w:sz w:val="24"/>
          <w:szCs w:val="24"/>
        </w:rPr>
        <w:t>) – исчисление процента, при котором наращивание применяется только к начальной сумме депозита. (6, с. 42)</w:t>
      </w:r>
    </w:p>
    <w:p w:rsidR="00EC640D" w:rsidRPr="0043726D" w:rsidRDefault="00EC640D" w:rsidP="00EC640D">
      <w:pPr>
        <w:autoSpaceDE w:val="0"/>
        <w:autoSpaceDN w:val="0"/>
        <w:adjustRightInd w:val="0"/>
        <w:spacing w:after="0" w:line="360" w:lineRule="auto"/>
        <w:ind w:firstLine="708"/>
        <w:rPr>
          <w:sz w:val="24"/>
          <w:szCs w:val="24"/>
        </w:rPr>
      </w:pPr>
      <w:r w:rsidRPr="0043726D">
        <w:rPr>
          <w:b/>
          <w:bCs/>
          <w:sz w:val="24"/>
          <w:szCs w:val="24"/>
        </w:rPr>
        <w:t xml:space="preserve">Сложный процент </w:t>
      </w:r>
      <w:r w:rsidRPr="0043726D">
        <w:rPr>
          <w:sz w:val="24"/>
          <w:szCs w:val="24"/>
        </w:rPr>
        <w:t>(</w:t>
      </w:r>
      <w:proofErr w:type="spellStart"/>
      <w:r w:rsidRPr="0043726D">
        <w:rPr>
          <w:i/>
          <w:iCs/>
          <w:sz w:val="24"/>
          <w:szCs w:val="24"/>
        </w:rPr>
        <w:t>compound</w:t>
      </w:r>
      <w:proofErr w:type="spellEnd"/>
      <w:r w:rsidRPr="0043726D">
        <w:rPr>
          <w:i/>
          <w:iCs/>
          <w:sz w:val="24"/>
          <w:szCs w:val="24"/>
        </w:rPr>
        <w:t xml:space="preserve"> </w:t>
      </w:r>
      <w:proofErr w:type="spellStart"/>
      <w:r w:rsidRPr="0043726D">
        <w:rPr>
          <w:i/>
          <w:iCs/>
          <w:sz w:val="24"/>
          <w:szCs w:val="24"/>
        </w:rPr>
        <w:t>interest</w:t>
      </w:r>
      <w:proofErr w:type="spellEnd"/>
      <w:r w:rsidRPr="0043726D">
        <w:rPr>
          <w:sz w:val="24"/>
          <w:szCs w:val="24"/>
        </w:rPr>
        <w:t>) – исчисление процента, при котором наращ</w:t>
      </w:r>
      <w:r w:rsidRPr="0043726D">
        <w:rPr>
          <w:sz w:val="24"/>
          <w:szCs w:val="24"/>
        </w:rPr>
        <w:t>и</w:t>
      </w:r>
      <w:r w:rsidRPr="0043726D">
        <w:rPr>
          <w:sz w:val="24"/>
          <w:szCs w:val="24"/>
        </w:rPr>
        <w:t>вание, применяется к предыдущей сумме. (6, с. 42)</w:t>
      </w:r>
    </w:p>
    <w:p w:rsidR="00EC640D" w:rsidRPr="0043726D" w:rsidRDefault="00EC640D" w:rsidP="00EC640D">
      <w:pPr>
        <w:autoSpaceDE w:val="0"/>
        <w:autoSpaceDN w:val="0"/>
        <w:adjustRightInd w:val="0"/>
        <w:spacing w:after="0" w:line="360" w:lineRule="auto"/>
        <w:ind w:firstLine="708"/>
        <w:rPr>
          <w:sz w:val="24"/>
          <w:szCs w:val="24"/>
        </w:rPr>
      </w:pPr>
      <w:r w:rsidRPr="0043726D">
        <w:rPr>
          <w:b/>
          <w:bCs/>
          <w:sz w:val="24"/>
          <w:szCs w:val="24"/>
        </w:rPr>
        <w:t xml:space="preserve">Капитализация процентов </w:t>
      </w:r>
      <w:r w:rsidRPr="0043726D">
        <w:rPr>
          <w:sz w:val="24"/>
          <w:szCs w:val="24"/>
        </w:rPr>
        <w:t>(</w:t>
      </w:r>
      <w:proofErr w:type="spellStart"/>
      <w:r w:rsidRPr="0043726D">
        <w:rPr>
          <w:i/>
          <w:iCs/>
          <w:sz w:val="24"/>
          <w:szCs w:val="24"/>
        </w:rPr>
        <w:t>interest</w:t>
      </w:r>
      <w:proofErr w:type="spellEnd"/>
      <w:r w:rsidRPr="0043726D">
        <w:rPr>
          <w:i/>
          <w:iCs/>
          <w:sz w:val="24"/>
          <w:szCs w:val="24"/>
        </w:rPr>
        <w:t xml:space="preserve"> </w:t>
      </w:r>
      <w:proofErr w:type="spellStart"/>
      <w:r w:rsidRPr="0043726D">
        <w:rPr>
          <w:i/>
          <w:iCs/>
          <w:sz w:val="24"/>
          <w:szCs w:val="24"/>
        </w:rPr>
        <w:t>capitalization</w:t>
      </w:r>
      <w:proofErr w:type="spellEnd"/>
      <w:r w:rsidRPr="0043726D">
        <w:rPr>
          <w:sz w:val="24"/>
          <w:szCs w:val="24"/>
        </w:rPr>
        <w:t>) – причисление процентов к сумме вклада, позволяющее в дальнейшем начислять проценты на проценты. (6, с. 44)</w:t>
      </w:r>
    </w:p>
    <w:p w:rsidR="00EC640D" w:rsidRPr="0043726D" w:rsidRDefault="00EC640D" w:rsidP="00EC640D">
      <w:pPr>
        <w:autoSpaceDE w:val="0"/>
        <w:autoSpaceDN w:val="0"/>
        <w:adjustRightInd w:val="0"/>
        <w:spacing w:after="0" w:line="360" w:lineRule="auto"/>
        <w:ind w:firstLine="708"/>
        <w:rPr>
          <w:sz w:val="24"/>
          <w:szCs w:val="24"/>
        </w:rPr>
      </w:pPr>
      <w:r w:rsidRPr="0043726D">
        <w:rPr>
          <w:b/>
          <w:sz w:val="24"/>
          <w:szCs w:val="24"/>
        </w:rPr>
        <w:t>Отложенный спрос</w:t>
      </w:r>
      <w:r w:rsidRPr="0043726D">
        <w:rPr>
          <w:sz w:val="24"/>
          <w:szCs w:val="24"/>
        </w:rPr>
        <w:t xml:space="preserve"> – это накопление суммы, необходимой для осуществления кру</w:t>
      </w:r>
      <w:r w:rsidRPr="0043726D">
        <w:rPr>
          <w:sz w:val="24"/>
          <w:szCs w:val="24"/>
        </w:rPr>
        <w:t>п</w:t>
      </w:r>
      <w:r w:rsidRPr="0043726D">
        <w:rPr>
          <w:sz w:val="24"/>
          <w:szCs w:val="24"/>
        </w:rPr>
        <w:t xml:space="preserve">ных затрат, таких как покупка дома, автомобиля, оплата образования и т.п. </w:t>
      </w:r>
    </w:p>
    <w:p w:rsidR="00EC640D" w:rsidRDefault="00EC640D" w:rsidP="00EC640D"/>
    <w:p w:rsidR="00EC640D" w:rsidRPr="00186BBE" w:rsidRDefault="00EC640D" w:rsidP="006B0C47">
      <w:pPr>
        <w:pStyle w:val="af8"/>
      </w:pPr>
      <w:bookmarkStart w:id="35" w:name="_Toc490398590"/>
      <w:r w:rsidRPr="00186BBE">
        <w:t>2.2. Сбережения</w:t>
      </w:r>
      <w:bookmarkEnd w:id="35"/>
    </w:p>
    <w:p w:rsidR="00EC640D" w:rsidRDefault="00EC640D" w:rsidP="00EC640D">
      <w:pPr>
        <w:pStyle w:val="a5"/>
        <w:spacing w:line="360" w:lineRule="auto"/>
        <w:ind w:firstLine="708"/>
        <w:jc w:val="both"/>
        <w:rPr>
          <w:rFonts w:ascii="Times New Roman" w:hAnsi="Times New Roman" w:cs="Times New Roman"/>
        </w:rPr>
      </w:pPr>
      <w:r w:rsidRPr="00DD4070">
        <w:rPr>
          <w:rStyle w:val="w"/>
          <w:rFonts w:ascii="Times New Roman" w:hAnsi="Times New Roman" w:cs="Times New Roman"/>
          <w:b/>
          <w:color w:val="000000"/>
          <w:sz w:val="24"/>
          <w:szCs w:val="24"/>
          <w:shd w:val="clear" w:color="auto" w:fill="FFFFFF"/>
        </w:rPr>
        <w:t xml:space="preserve">Сбережения </w:t>
      </w:r>
      <w:r w:rsidRPr="00DD4070">
        <w:rPr>
          <w:rStyle w:val="w"/>
          <w:rFonts w:ascii="Times New Roman" w:hAnsi="Times New Roman" w:cs="Times New Roman"/>
          <w:color w:val="000000"/>
          <w:sz w:val="24"/>
          <w:szCs w:val="24"/>
          <w:shd w:val="clear" w:color="auto" w:fill="FFFFFF"/>
        </w:rPr>
        <w:t>– это часть дохода домохозяйств после уплаты налогов, которая не ра</w:t>
      </w:r>
      <w:r w:rsidRPr="00DD4070">
        <w:rPr>
          <w:rStyle w:val="w"/>
          <w:rFonts w:ascii="Times New Roman" w:hAnsi="Times New Roman" w:cs="Times New Roman"/>
          <w:color w:val="000000"/>
          <w:sz w:val="24"/>
          <w:szCs w:val="24"/>
          <w:shd w:val="clear" w:color="auto" w:fill="FFFFFF"/>
        </w:rPr>
        <w:t>с</w:t>
      </w:r>
      <w:r w:rsidRPr="00DD4070">
        <w:rPr>
          <w:rStyle w:val="w"/>
          <w:rFonts w:ascii="Times New Roman" w:hAnsi="Times New Roman" w:cs="Times New Roman"/>
          <w:color w:val="000000"/>
          <w:sz w:val="24"/>
          <w:szCs w:val="24"/>
          <w:shd w:val="clear" w:color="auto" w:fill="FFFFFF"/>
        </w:rPr>
        <w:t>ходуется на приобретение потребительских товаров.</w:t>
      </w:r>
      <w:r>
        <w:rPr>
          <w:rStyle w:val="w"/>
          <w:rFonts w:ascii="Times New Roman" w:hAnsi="Times New Roman" w:cs="Times New Roman"/>
          <w:color w:val="000000"/>
          <w:sz w:val="24"/>
          <w:szCs w:val="24"/>
          <w:shd w:val="clear" w:color="auto" w:fill="FFFFFF"/>
        </w:rPr>
        <w:t xml:space="preserve"> </w:t>
      </w:r>
      <w:r w:rsidRPr="00DD4070">
        <w:rPr>
          <w:rFonts w:ascii="Times New Roman" w:hAnsi="Times New Roman" w:cs="Times New Roman"/>
        </w:rPr>
        <w:t>Сбережения</w:t>
      </w:r>
      <w:r w:rsidRPr="009C335B">
        <w:rPr>
          <w:rFonts w:ascii="Times New Roman" w:hAnsi="Times New Roman" w:cs="Times New Roman"/>
        </w:rPr>
        <w:t xml:space="preserve"> – это временно отложенное потреб</w:t>
      </w:r>
      <w:r>
        <w:rPr>
          <w:rFonts w:ascii="Times New Roman" w:hAnsi="Times New Roman" w:cs="Times New Roman"/>
        </w:rPr>
        <w:t xml:space="preserve">ление, </w:t>
      </w:r>
      <w:r w:rsidRPr="009C335B">
        <w:rPr>
          <w:rFonts w:ascii="Times New Roman" w:hAnsi="Times New Roman" w:cs="Times New Roman"/>
        </w:rPr>
        <w:t>воздержание от за</w:t>
      </w:r>
      <w:r>
        <w:rPr>
          <w:rFonts w:ascii="Times New Roman" w:hAnsi="Times New Roman" w:cs="Times New Roman"/>
        </w:rPr>
        <w:t xml:space="preserve">трат. </w:t>
      </w:r>
      <w:r w:rsidRPr="00DD4070">
        <w:rPr>
          <w:rFonts w:ascii="Times New Roman" w:hAnsi="Times New Roman" w:cs="Times New Roman"/>
          <w:sz w:val="24"/>
          <w:szCs w:val="24"/>
        </w:rPr>
        <w:t xml:space="preserve">Определяющим фактором сбережения является уровень дохода домохозяйств. Но доход является не единственным фактором, воздействующим на сбережения. </w:t>
      </w:r>
    </w:p>
    <w:p w:rsidR="00EC640D" w:rsidRDefault="00EC640D" w:rsidP="00EC640D">
      <w:pPr>
        <w:pStyle w:val="a5"/>
        <w:spacing w:line="360" w:lineRule="auto"/>
        <w:ind w:firstLine="708"/>
        <w:jc w:val="both"/>
        <w:rPr>
          <w:rFonts w:ascii="Times New Roman" w:hAnsi="Times New Roman" w:cs="Times New Roman"/>
          <w:b/>
          <w:i/>
        </w:rPr>
      </w:pPr>
    </w:p>
    <w:p w:rsidR="00EC640D" w:rsidRPr="001D3DCA" w:rsidRDefault="00EC640D" w:rsidP="001D3DCA">
      <w:pPr>
        <w:pStyle w:val="a5"/>
        <w:spacing w:line="360" w:lineRule="auto"/>
        <w:jc w:val="both"/>
        <w:rPr>
          <w:rFonts w:ascii="Times New Roman" w:hAnsi="Times New Roman" w:cs="Times New Roman"/>
          <w:b/>
          <w:i/>
          <w:sz w:val="24"/>
          <w:szCs w:val="24"/>
        </w:rPr>
      </w:pPr>
      <w:bookmarkStart w:id="36" w:name="_Toc490398591"/>
      <w:r w:rsidRPr="005059CE">
        <w:rPr>
          <w:rStyle w:val="23"/>
        </w:rPr>
        <w:t>2.2.1. Мотивы сбережений</w:t>
      </w:r>
      <w:bookmarkEnd w:id="36"/>
      <w:r w:rsidRPr="001D3DCA">
        <w:rPr>
          <w:rFonts w:ascii="Times New Roman" w:hAnsi="Times New Roman" w:cs="Times New Roman"/>
          <w:b/>
          <w:i/>
          <w:sz w:val="24"/>
          <w:szCs w:val="24"/>
        </w:rPr>
        <w:t>.</w:t>
      </w:r>
    </w:p>
    <w:p w:rsidR="00EC640D" w:rsidRPr="001D3DCA" w:rsidRDefault="00EC640D" w:rsidP="00EC640D">
      <w:pPr>
        <w:pStyle w:val="a5"/>
        <w:spacing w:line="360" w:lineRule="auto"/>
        <w:ind w:firstLine="708"/>
        <w:jc w:val="both"/>
        <w:rPr>
          <w:rFonts w:ascii="Times New Roman" w:hAnsi="Times New Roman" w:cs="Times New Roman"/>
          <w:sz w:val="24"/>
          <w:szCs w:val="24"/>
        </w:rPr>
      </w:pPr>
      <w:r w:rsidRPr="001D3DCA">
        <w:rPr>
          <w:rFonts w:ascii="Times New Roman" w:hAnsi="Times New Roman" w:cs="Times New Roman"/>
          <w:sz w:val="24"/>
          <w:szCs w:val="24"/>
        </w:rPr>
        <w:t>Выделяют четыре наиболее распространенных мотива сбережений населения:</w:t>
      </w:r>
    </w:p>
    <w:p w:rsidR="00EC640D" w:rsidRPr="001D3DCA" w:rsidRDefault="00EC640D" w:rsidP="00EC640D">
      <w:pPr>
        <w:pStyle w:val="a5"/>
        <w:spacing w:line="360" w:lineRule="auto"/>
        <w:ind w:left="708"/>
        <w:jc w:val="both"/>
        <w:rPr>
          <w:rFonts w:ascii="Times New Roman" w:hAnsi="Times New Roman" w:cs="Times New Roman"/>
          <w:sz w:val="24"/>
          <w:szCs w:val="24"/>
        </w:rPr>
      </w:pPr>
      <w:r w:rsidRPr="001D3DCA">
        <w:rPr>
          <w:rFonts w:ascii="Times New Roman" w:hAnsi="Times New Roman" w:cs="Times New Roman"/>
          <w:sz w:val="24"/>
          <w:szCs w:val="24"/>
        </w:rPr>
        <w:t>1) обеспечение старости;</w:t>
      </w:r>
    </w:p>
    <w:p w:rsidR="00EC640D" w:rsidRPr="001D3DCA" w:rsidRDefault="00EC640D" w:rsidP="00EC640D">
      <w:pPr>
        <w:pStyle w:val="a5"/>
        <w:spacing w:line="360" w:lineRule="auto"/>
        <w:ind w:left="708"/>
        <w:jc w:val="both"/>
        <w:rPr>
          <w:rFonts w:ascii="Times New Roman" w:hAnsi="Times New Roman" w:cs="Times New Roman"/>
          <w:sz w:val="24"/>
          <w:szCs w:val="24"/>
        </w:rPr>
      </w:pPr>
      <w:r w:rsidRPr="001D3DCA">
        <w:rPr>
          <w:rFonts w:ascii="Times New Roman" w:hAnsi="Times New Roman" w:cs="Times New Roman"/>
          <w:sz w:val="24"/>
          <w:szCs w:val="24"/>
        </w:rPr>
        <w:lastRenderedPageBreak/>
        <w:t>2) предосторожность;</w:t>
      </w:r>
    </w:p>
    <w:p w:rsidR="00EC640D" w:rsidRPr="001D3DCA" w:rsidRDefault="00EC640D" w:rsidP="00EC640D">
      <w:pPr>
        <w:pStyle w:val="a5"/>
        <w:spacing w:line="360" w:lineRule="auto"/>
        <w:ind w:left="708"/>
        <w:jc w:val="both"/>
        <w:rPr>
          <w:rFonts w:ascii="Times New Roman" w:hAnsi="Times New Roman" w:cs="Times New Roman"/>
          <w:sz w:val="24"/>
          <w:szCs w:val="24"/>
        </w:rPr>
      </w:pPr>
      <w:r w:rsidRPr="001D3DCA">
        <w:rPr>
          <w:rFonts w:ascii="Times New Roman" w:hAnsi="Times New Roman" w:cs="Times New Roman"/>
          <w:sz w:val="24"/>
          <w:szCs w:val="24"/>
        </w:rPr>
        <w:t>3) накопление с целью завещания;</w:t>
      </w:r>
    </w:p>
    <w:p w:rsidR="00EC640D" w:rsidRPr="001D3DCA" w:rsidRDefault="00EC640D" w:rsidP="00EC640D">
      <w:pPr>
        <w:pStyle w:val="a5"/>
        <w:spacing w:line="360" w:lineRule="auto"/>
        <w:ind w:left="708"/>
        <w:jc w:val="both"/>
        <w:rPr>
          <w:rFonts w:ascii="Times New Roman" w:hAnsi="Times New Roman" w:cs="Times New Roman"/>
          <w:sz w:val="24"/>
          <w:szCs w:val="24"/>
        </w:rPr>
      </w:pPr>
      <w:r w:rsidRPr="001D3DCA">
        <w:rPr>
          <w:rFonts w:ascii="Times New Roman" w:hAnsi="Times New Roman" w:cs="Times New Roman"/>
          <w:sz w:val="24"/>
          <w:szCs w:val="24"/>
        </w:rPr>
        <w:t>4) отложенный спрос.</w:t>
      </w:r>
    </w:p>
    <w:p w:rsidR="00EC640D" w:rsidRPr="001D3DCA" w:rsidRDefault="00EC640D" w:rsidP="00EC640D">
      <w:pPr>
        <w:pStyle w:val="a5"/>
        <w:spacing w:line="360" w:lineRule="auto"/>
        <w:ind w:firstLine="708"/>
        <w:jc w:val="both"/>
        <w:rPr>
          <w:rFonts w:ascii="Times New Roman" w:hAnsi="Times New Roman" w:cs="Times New Roman"/>
          <w:sz w:val="24"/>
          <w:szCs w:val="24"/>
        </w:rPr>
      </w:pPr>
      <w:r w:rsidRPr="001D3DCA">
        <w:rPr>
          <w:rFonts w:ascii="Times New Roman" w:hAnsi="Times New Roman" w:cs="Times New Roman"/>
          <w:b/>
          <w:sz w:val="24"/>
          <w:szCs w:val="24"/>
        </w:rPr>
        <w:t>Обеспечение старости</w:t>
      </w:r>
      <w:r w:rsidRPr="001D3DCA">
        <w:rPr>
          <w:rFonts w:ascii="Times New Roman" w:hAnsi="Times New Roman" w:cs="Times New Roman"/>
          <w:sz w:val="24"/>
          <w:szCs w:val="24"/>
        </w:rPr>
        <w:t xml:space="preserve"> многими рассматривается как основной мотив сбережений. Распределение сбережений и потребления в течение времени зависит от различных факт</w:t>
      </w:r>
      <w:r w:rsidRPr="001D3DCA">
        <w:rPr>
          <w:rFonts w:ascii="Times New Roman" w:hAnsi="Times New Roman" w:cs="Times New Roman"/>
          <w:sz w:val="24"/>
          <w:szCs w:val="24"/>
        </w:rPr>
        <w:t>о</w:t>
      </w:r>
      <w:r w:rsidRPr="001D3DCA">
        <w:rPr>
          <w:rFonts w:ascii="Times New Roman" w:hAnsi="Times New Roman" w:cs="Times New Roman"/>
          <w:sz w:val="24"/>
          <w:szCs w:val="24"/>
        </w:rPr>
        <w:t>ров, среди которых наиболее важными являются: рыночная ставка процента, степень скло</w:t>
      </w:r>
      <w:r w:rsidRPr="001D3DCA">
        <w:rPr>
          <w:rFonts w:ascii="Times New Roman" w:hAnsi="Times New Roman" w:cs="Times New Roman"/>
          <w:sz w:val="24"/>
          <w:szCs w:val="24"/>
        </w:rPr>
        <w:t>н</w:t>
      </w:r>
      <w:r w:rsidRPr="001D3DCA">
        <w:rPr>
          <w:rFonts w:ascii="Times New Roman" w:hAnsi="Times New Roman" w:cs="Times New Roman"/>
          <w:sz w:val="24"/>
          <w:szCs w:val="24"/>
        </w:rPr>
        <w:t>ности индивидуума к риску, индивидуальная шкала полезностей разновременных доходов, эффективность функционирования рынка капиталов. Кроме этого, на решение о сбережениях влияют ожидаемая продолжительность жизни и время выхода на пенсию.</w:t>
      </w:r>
    </w:p>
    <w:p w:rsidR="00EC640D" w:rsidRPr="001D3DCA" w:rsidRDefault="00EC640D" w:rsidP="00EC640D">
      <w:pPr>
        <w:pStyle w:val="a5"/>
        <w:spacing w:line="360" w:lineRule="auto"/>
        <w:ind w:firstLine="708"/>
        <w:jc w:val="both"/>
        <w:rPr>
          <w:rFonts w:ascii="Times New Roman" w:hAnsi="Times New Roman" w:cs="Times New Roman"/>
          <w:sz w:val="24"/>
          <w:szCs w:val="24"/>
        </w:rPr>
      </w:pPr>
      <w:r w:rsidRPr="001D3DCA">
        <w:rPr>
          <w:rFonts w:ascii="Times New Roman" w:hAnsi="Times New Roman" w:cs="Times New Roman"/>
          <w:b/>
          <w:sz w:val="24"/>
          <w:szCs w:val="24"/>
        </w:rPr>
        <w:t>Сбережения с целью предосторожности</w:t>
      </w:r>
      <w:r w:rsidRPr="001D3DCA">
        <w:rPr>
          <w:rFonts w:ascii="Times New Roman" w:hAnsi="Times New Roman" w:cs="Times New Roman"/>
          <w:sz w:val="24"/>
          <w:szCs w:val="24"/>
        </w:rPr>
        <w:t xml:space="preserve"> связаны с ощущением индивидуумом н</w:t>
      </w:r>
      <w:r w:rsidRPr="001D3DCA">
        <w:rPr>
          <w:rFonts w:ascii="Times New Roman" w:hAnsi="Times New Roman" w:cs="Times New Roman"/>
          <w:sz w:val="24"/>
          <w:szCs w:val="24"/>
        </w:rPr>
        <w:t>е</w:t>
      </w:r>
      <w:r w:rsidRPr="001D3DCA">
        <w:rPr>
          <w:rFonts w:ascii="Times New Roman" w:hAnsi="Times New Roman" w:cs="Times New Roman"/>
          <w:sz w:val="24"/>
          <w:szCs w:val="24"/>
        </w:rPr>
        <w:t>определенности относительно размеров получаемых доходов и точной даты смерти. П</w:t>
      </w:r>
      <w:r w:rsidRPr="001D3DCA">
        <w:rPr>
          <w:rFonts w:ascii="Times New Roman" w:hAnsi="Times New Roman" w:cs="Times New Roman"/>
          <w:sz w:val="24"/>
          <w:szCs w:val="24"/>
        </w:rPr>
        <w:t>о</w:t>
      </w:r>
      <w:r w:rsidRPr="001D3DCA">
        <w:rPr>
          <w:rFonts w:ascii="Times New Roman" w:hAnsi="Times New Roman" w:cs="Times New Roman"/>
          <w:sz w:val="24"/>
          <w:szCs w:val="24"/>
        </w:rPr>
        <w:t>скольку человеку не известно точно, на какой период времени рассчитывать, он создает определенный «запас» сбережений, поскольку наличие «неиспользованного запаса» в м</w:t>
      </w:r>
      <w:r w:rsidRPr="001D3DCA">
        <w:rPr>
          <w:rFonts w:ascii="Times New Roman" w:hAnsi="Times New Roman" w:cs="Times New Roman"/>
          <w:sz w:val="24"/>
          <w:szCs w:val="24"/>
        </w:rPr>
        <w:t>о</w:t>
      </w:r>
      <w:r w:rsidRPr="001D3DCA">
        <w:rPr>
          <w:rFonts w:ascii="Times New Roman" w:hAnsi="Times New Roman" w:cs="Times New Roman"/>
          <w:sz w:val="24"/>
          <w:szCs w:val="24"/>
        </w:rPr>
        <w:t xml:space="preserve">мент смерти для него более предпочтительно, чем «перерасход» сбережений до наступления такого момента. </w:t>
      </w:r>
    </w:p>
    <w:p w:rsidR="00EC640D" w:rsidRPr="001D3DCA" w:rsidRDefault="00EC640D" w:rsidP="00EC640D">
      <w:pPr>
        <w:pStyle w:val="a5"/>
        <w:spacing w:line="360" w:lineRule="auto"/>
        <w:ind w:firstLine="708"/>
        <w:jc w:val="both"/>
        <w:rPr>
          <w:rFonts w:ascii="Times New Roman" w:hAnsi="Times New Roman" w:cs="Times New Roman"/>
          <w:sz w:val="24"/>
          <w:szCs w:val="24"/>
        </w:rPr>
      </w:pPr>
      <w:r w:rsidRPr="001D3DCA">
        <w:rPr>
          <w:rFonts w:ascii="Times New Roman" w:hAnsi="Times New Roman" w:cs="Times New Roman"/>
          <w:b/>
          <w:sz w:val="24"/>
          <w:szCs w:val="24"/>
        </w:rPr>
        <w:t>Накопление</w:t>
      </w:r>
      <w:r w:rsidRPr="001D3DCA">
        <w:rPr>
          <w:rFonts w:ascii="Times New Roman" w:hAnsi="Times New Roman" w:cs="Times New Roman"/>
          <w:sz w:val="24"/>
          <w:szCs w:val="24"/>
        </w:rPr>
        <w:t xml:space="preserve"> </w:t>
      </w:r>
      <w:r w:rsidRPr="001D3DCA">
        <w:rPr>
          <w:rFonts w:ascii="Times New Roman" w:hAnsi="Times New Roman" w:cs="Times New Roman"/>
          <w:b/>
          <w:sz w:val="24"/>
          <w:szCs w:val="24"/>
        </w:rPr>
        <w:t xml:space="preserve">с целью завещания </w:t>
      </w:r>
      <w:r w:rsidRPr="001D3DCA">
        <w:rPr>
          <w:rFonts w:ascii="Times New Roman" w:hAnsi="Times New Roman" w:cs="Times New Roman"/>
          <w:sz w:val="24"/>
          <w:szCs w:val="24"/>
        </w:rPr>
        <w:t>объясняется мотивом передачи богатства послед</w:t>
      </w:r>
      <w:r w:rsidRPr="001D3DCA">
        <w:rPr>
          <w:rFonts w:ascii="Times New Roman" w:hAnsi="Times New Roman" w:cs="Times New Roman"/>
          <w:sz w:val="24"/>
          <w:szCs w:val="24"/>
        </w:rPr>
        <w:t>у</w:t>
      </w:r>
      <w:r w:rsidRPr="001D3DCA">
        <w:rPr>
          <w:rFonts w:ascii="Times New Roman" w:hAnsi="Times New Roman" w:cs="Times New Roman"/>
          <w:sz w:val="24"/>
          <w:szCs w:val="24"/>
        </w:rPr>
        <w:t>ющим поколениям.</w:t>
      </w:r>
    </w:p>
    <w:p w:rsidR="00EC640D" w:rsidRPr="001D3DCA" w:rsidRDefault="00EC640D" w:rsidP="00EC640D">
      <w:pPr>
        <w:pStyle w:val="a5"/>
        <w:spacing w:line="360" w:lineRule="auto"/>
        <w:ind w:firstLine="708"/>
        <w:jc w:val="both"/>
        <w:rPr>
          <w:rFonts w:ascii="Times New Roman" w:hAnsi="Times New Roman" w:cs="Times New Roman"/>
          <w:sz w:val="24"/>
          <w:szCs w:val="24"/>
        </w:rPr>
      </w:pPr>
      <w:r w:rsidRPr="001D3DCA">
        <w:rPr>
          <w:rFonts w:ascii="Times New Roman" w:hAnsi="Times New Roman" w:cs="Times New Roman"/>
          <w:b/>
          <w:sz w:val="24"/>
          <w:szCs w:val="24"/>
        </w:rPr>
        <w:t>Отложенный спрос</w:t>
      </w:r>
      <w:r w:rsidRPr="001D3DCA">
        <w:rPr>
          <w:rFonts w:ascii="Times New Roman" w:hAnsi="Times New Roman" w:cs="Times New Roman"/>
          <w:sz w:val="24"/>
          <w:szCs w:val="24"/>
        </w:rPr>
        <w:t xml:space="preserve"> так же является мотивом сбережений. Отложенный спрос – это накопление суммы, необходимой для осуществления крупных затрат, таких как покупка д</w:t>
      </w:r>
      <w:r w:rsidRPr="001D3DCA">
        <w:rPr>
          <w:rFonts w:ascii="Times New Roman" w:hAnsi="Times New Roman" w:cs="Times New Roman"/>
          <w:sz w:val="24"/>
          <w:szCs w:val="24"/>
        </w:rPr>
        <w:t>о</w:t>
      </w:r>
      <w:r w:rsidRPr="001D3DCA">
        <w:rPr>
          <w:rFonts w:ascii="Times New Roman" w:hAnsi="Times New Roman" w:cs="Times New Roman"/>
          <w:sz w:val="24"/>
          <w:szCs w:val="24"/>
        </w:rPr>
        <w:t>ма, автомобиля, оплата образования и т.п. Накопление сбережений для этих целей носит временный характер и связано с необходимостью синхронизации моментов получения дох</w:t>
      </w:r>
      <w:r w:rsidRPr="001D3DCA">
        <w:rPr>
          <w:rFonts w:ascii="Times New Roman" w:hAnsi="Times New Roman" w:cs="Times New Roman"/>
          <w:sz w:val="24"/>
          <w:szCs w:val="24"/>
        </w:rPr>
        <w:t>о</w:t>
      </w:r>
      <w:r w:rsidRPr="001D3DCA">
        <w:rPr>
          <w:rFonts w:ascii="Times New Roman" w:hAnsi="Times New Roman" w:cs="Times New Roman"/>
          <w:sz w:val="24"/>
          <w:szCs w:val="24"/>
        </w:rPr>
        <w:t xml:space="preserve">дов и их потребления. </w:t>
      </w:r>
    </w:p>
    <w:p w:rsidR="00EC640D" w:rsidRDefault="00EC640D" w:rsidP="00EC640D">
      <w:pPr>
        <w:pStyle w:val="a5"/>
        <w:spacing w:line="360" w:lineRule="auto"/>
        <w:ind w:firstLine="708"/>
        <w:jc w:val="both"/>
        <w:rPr>
          <w:rFonts w:ascii="Times New Roman" w:hAnsi="Times New Roman" w:cs="Times New Roman"/>
          <w:b/>
          <w:i/>
          <w:sz w:val="24"/>
          <w:szCs w:val="24"/>
        </w:rPr>
      </w:pPr>
    </w:p>
    <w:p w:rsidR="00B814F0" w:rsidRDefault="00EC640D" w:rsidP="006B0C47">
      <w:pPr>
        <w:pStyle w:val="22"/>
        <w:rPr>
          <w:sz w:val="26"/>
          <w:szCs w:val="26"/>
        </w:rPr>
      </w:pPr>
      <w:bookmarkStart w:id="37" w:name="_Toc490398592"/>
      <w:r w:rsidRPr="00151962">
        <w:t xml:space="preserve">2.2.2. </w:t>
      </w:r>
      <w:r w:rsidR="00B814F0" w:rsidRPr="00637BAD">
        <w:t>Финансовая подушка безопасности</w:t>
      </w:r>
      <w:r w:rsidR="00B814F0">
        <w:t xml:space="preserve"> </w:t>
      </w:r>
      <w:r w:rsidR="00B814F0" w:rsidRPr="00DB211F">
        <w:t>(ФПБ)</w:t>
      </w:r>
      <w:r w:rsidR="00B814F0">
        <w:t>.</w:t>
      </w:r>
      <w:bookmarkEnd w:id="37"/>
      <w:r w:rsidR="00B814F0" w:rsidRPr="00637BAD">
        <w:rPr>
          <w:sz w:val="26"/>
          <w:szCs w:val="26"/>
        </w:rPr>
        <w:t xml:space="preserve"> </w:t>
      </w:r>
    </w:p>
    <w:p w:rsidR="00B814F0" w:rsidRPr="00893245" w:rsidRDefault="00B814F0" w:rsidP="00B814F0">
      <w:pPr>
        <w:autoSpaceDE w:val="0"/>
        <w:autoSpaceDN w:val="0"/>
        <w:adjustRightInd w:val="0"/>
        <w:spacing w:after="0" w:line="360" w:lineRule="auto"/>
        <w:ind w:firstLine="708"/>
        <w:rPr>
          <w:color w:val="000000"/>
          <w:sz w:val="24"/>
          <w:szCs w:val="24"/>
        </w:rPr>
      </w:pPr>
      <w:r>
        <w:rPr>
          <w:sz w:val="24"/>
          <w:szCs w:val="24"/>
        </w:rPr>
        <w:t xml:space="preserve">ФПБ  – это сумма, </w:t>
      </w:r>
      <w:r w:rsidRPr="00893245">
        <w:rPr>
          <w:color w:val="000000"/>
          <w:sz w:val="24"/>
          <w:szCs w:val="24"/>
        </w:rPr>
        <w:t>которую любому человеку стоит всегда иметь под рукой. И даже если</w:t>
      </w:r>
      <w:r>
        <w:rPr>
          <w:color w:val="000000"/>
          <w:sz w:val="24"/>
          <w:szCs w:val="24"/>
        </w:rPr>
        <w:t xml:space="preserve"> </w:t>
      </w:r>
      <w:r w:rsidRPr="00893245">
        <w:rPr>
          <w:color w:val="000000"/>
          <w:sz w:val="24"/>
          <w:szCs w:val="24"/>
        </w:rPr>
        <w:t>эти деньги положены в банк, то</w:t>
      </w:r>
      <w:r>
        <w:rPr>
          <w:color w:val="000000"/>
          <w:sz w:val="24"/>
          <w:szCs w:val="24"/>
        </w:rPr>
        <w:t xml:space="preserve"> </w:t>
      </w:r>
      <w:r w:rsidRPr="00893245">
        <w:rPr>
          <w:color w:val="000000"/>
          <w:sz w:val="24"/>
          <w:szCs w:val="24"/>
        </w:rPr>
        <w:t>лучше, если они будут находиться</w:t>
      </w:r>
      <w:r>
        <w:rPr>
          <w:color w:val="000000"/>
          <w:sz w:val="24"/>
          <w:szCs w:val="24"/>
        </w:rPr>
        <w:t xml:space="preserve"> </w:t>
      </w:r>
      <w:r w:rsidRPr="00893245">
        <w:rPr>
          <w:color w:val="000000"/>
          <w:sz w:val="24"/>
          <w:szCs w:val="24"/>
        </w:rPr>
        <w:t>на текущем счёте, с которого снять</w:t>
      </w:r>
      <w:r>
        <w:rPr>
          <w:color w:val="000000"/>
          <w:sz w:val="24"/>
          <w:szCs w:val="24"/>
        </w:rPr>
        <w:t xml:space="preserve"> </w:t>
      </w:r>
      <w:r w:rsidRPr="00893245">
        <w:rPr>
          <w:color w:val="000000"/>
          <w:sz w:val="24"/>
          <w:szCs w:val="24"/>
        </w:rPr>
        <w:t>деньги можно в любой момент.</w:t>
      </w:r>
    </w:p>
    <w:p w:rsidR="00B814F0" w:rsidRDefault="00B814F0" w:rsidP="00B814F0">
      <w:pPr>
        <w:autoSpaceDE w:val="0"/>
        <w:autoSpaceDN w:val="0"/>
        <w:adjustRightInd w:val="0"/>
        <w:spacing w:after="0" w:line="360" w:lineRule="auto"/>
        <w:ind w:firstLine="708"/>
        <w:rPr>
          <w:color w:val="000000"/>
          <w:sz w:val="24"/>
          <w:szCs w:val="24"/>
        </w:rPr>
      </w:pPr>
      <w:r w:rsidRPr="00893245">
        <w:rPr>
          <w:color w:val="000000"/>
          <w:sz w:val="24"/>
          <w:szCs w:val="24"/>
        </w:rPr>
        <w:t>Размер «</w:t>
      </w:r>
      <w:r>
        <w:rPr>
          <w:color w:val="000000"/>
          <w:sz w:val="24"/>
          <w:szCs w:val="24"/>
        </w:rPr>
        <w:t>финансовой подушки</w:t>
      </w:r>
      <w:r w:rsidRPr="00893245">
        <w:rPr>
          <w:color w:val="000000"/>
          <w:sz w:val="24"/>
          <w:szCs w:val="24"/>
        </w:rPr>
        <w:t xml:space="preserve"> безопасности» должен быть</w:t>
      </w:r>
      <w:r>
        <w:rPr>
          <w:color w:val="000000"/>
          <w:sz w:val="24"/>
          <w:szCs w:val="24"/>
        </w:rPr>
        <w:t xml:space="preserve"> </w:t>
      </w:r>
      <w:r w:rsidRPr="00893245">
        <w:rPr>
          <w:color w:val="000000"/>
          <w:sz w:val="24"/>
          <w:szCs w:val="24"/>
        </w:rPr>
        <w:t xml:space="preserve">равен вашему заработку за 3, </w:t>
      </w:r>
      <w:r>
        <w:rPr>
          <w:color w:val="000000"/>
          <w:sz w:val="24"/>
          <w:szCs w:val="24"/>
        </w:rPr>
        <w:t xml:space="preserve"> </w:t>
      </w:r>
      <w:r w:rsidRPr="00893245">
        <w:rPr>
          <w:color w:val="000000"/>
          <w:sz w:val="24"/>
          <w:szCs w:val="24"/>
        </w:rPr>
        <w:t xml:space="preserve">а лучше за 6 месяцев. Его задача </w:t>
      </w:r>
      <w:r>
        <w:rPr>
          <w:color w:val="000000"/>
          <w:sz w:val="24"/>
          <w:szCs w:val="24"/>
        </w:rPr>
        <w:t xml:space="preserve">– </w:t>
      </w:r>
      <w:r w:rsidRPr="00893245">
        <w:rPr>
          <w:color w:val="000000"/>
          <w:sz w:val="24"/>
          <w:szCs w:val="24"/>
        </w:rPr>
        <w:t>спасти от безденежья при потере работы (прожить на</w:t>
      </w:r>
      <w:r>
        <w:rPr>
          <w:color w:val="000000"/>
          <w:sz w:val="24"/>
          <w:szCs w:val="24"/>
        </w:rPr>
        <w:t xml:space="preserve"> </w:t>
      </w:r>
      <w:r w:rsidRPr="00893245">
        <w:rPr>
          <w:color w:val="000000"/>
          <w:sz w:val="24"/>
          <w:szCs w:val="24"/>
        </w:rPr>
        <w:t>пособие по безработице не удастся) или продолжительной</w:t>
      </w:r>
      <w:r>
        <w:rPr>
          <w:color w:val="000000"/>
          <w:sz w:val="24"/>
          <w:szCs w:val="24"/>
        </w:rPr>
        <w:t xml:space="preserve"> </w:t>
      </w:r>
      <w:r w:rsidRPr="00893245">
        <w:rPr>
          <w:color w:val="000000"/>
          <w:sz w:val="24"/>
          <w:szCs w:val="24"/>
        </w:rPr>
        <w:t>болезни (травме).</w:t>
      </w:r>
      <w:r>
        <w:rPr>
          <w:color w:val="000000"/>
          <w:sz w:val="24"/>
          <w:szCs w:val="24"/>
        </w:rPr>
        <w:t xml:space="preserve"> </w:t>
      </w:r>
    </w:p>
    <w:p w:rsidR="00B814F0" w:rsidRPr="00893245" w:rsidRDefault="00B814F0" w:rsidP="00B814F0">
      <w:pPr>
        <w:autoSpaceDE w:val="0"/>
        <w:autoSpaceDN w:val="0"/>
        <w:adjustRightInd w:val="0"/>
        <w:spacing w:after="0" w:line="360" w:lineRule="auto"/>
        <w:rPr>
          <w:sz w:val="24"/>
          <w:szCs w:val="24"/>
        </w:rPr>
      </w:pPr>
      <w:r>
        <w:rPr>
          <w:color w:val="000000"/>
          <w:sz w:val="24"/>
          <w:szCs w:val="24"/>
        </w:rPr>
        <w:t>(7,  с. 133-134).</w:t>
      </w:r>
    </w:p>
    <w:p w:rsidR="00B814F0" w:rsidRDefault="00B814F0" w:rsidP="00B814F0">
      <w:pPr>
        <w:pStyle w:val="a5"/>
        <w:spacing w:line="360" w:lineRule="auto"/>
        <w:jc w:val="both"/>
        <w:rPr>
          <w:rFonts w:ascii="Times New Roman" w:hAnsi="Times New Roman" w:cs="Times New Roman"/>
          <w:b/>
          <w:i/>
          <w:sz w:val="24"/>
          <w:szCs w:val="24"/>
        </w:rPr>
      </w:pPr>
    </w:p>
    <w:p w:rsidR="00EC640D" w:rsidRPr="00151962" w:rsidRDefault="00B814F0" w:rsidP="006B0C47">
      <w:pPr>
        <w:pStyle w:val="22"/>
      </w:pPr>
      <w:bookmarkStart w:id="38" w:name="_Toc490398593"/>
      <w:r>
        <w:t xml:space="preserve">2.2.3. </w:t>
      </w:r>
      <w:r w:rsidR="00EC640D">
        <w:t>Критерии</w:t>
      </w:r>
      <w:r w:rsidR="00EC640D" w:rsidRPr="00151962">
        <w:t xml:space="preserve"> сбережений и их привлекательность.</w:t>
      </w:r>
      <w:bookmarkEnd w:id="38"/>
    </w:p>
    <w:p w:rsidR="00EC640D" w:rsidRDefault="00EC640D" w:rsidP="00EC640D">
      <w:pPr>
        <w:pStyle w:val="a5"/>
        <w:spacing w:line="360" w:lineRule="auto"/>
        <w:ind w:firstLine="708"/>
        <w:jc w:val="both"/>
        <w:rPr>
          <w:rFonts w:ascii="Times New Roman" w:hAnsi="Times New Roman" w:cs="Times New Roman"/>
          <w:sz w:val="24"/>
          <w:szCs w:val="24"/>
        </w:rPr>
      </w:pPr>
      <w:r w:rsidRPr="00151962">
        <w:rPr>
          <w:rFonts w:ascii="Times New Roman" w:hAnsi="Times New Roman" w:cs="Times New Roman"/>
          <w:sz w:val="24"/>
          <w:szCs w:val="24"/>
        </w:rPr>
        <w:lastRenderedPageBreak/>
        <w:t>При выборе из имеющихся средств сбережений обращают внимание на целый ряд критериев. Значение каждого из них будет изменяться в зависимости от намерений и во</w:t>
      </w:r>
      <w:r w:rsidRPr="00151962">
        <w:rPr>
          <w:rFonts w:ascii="Times New Roman" w:hAnsi="Times New Roman" w:cs="Times New Roman"/>
          <w:sz w:val="24"/>
          <w:szCs w:val="24"/>
        </w:rPr>
        <w:t>з</w:t>
      </w:r>
      <w:r w:rsidRPr="00151962">
        <w:rPr>
          <w:rFonts w:ascii="Times New Roman" w:hAnsi="Times New Roman" w:cs="Times New Roman"/>
          <w:sz w:val="24"/>
          <w:szCs w:val="24"/>
        </w:rPr>
        <w:t>можностей лица, собирающегося сберегать деньги. </w:t>
      </w:r>
    </w:p>
    <w:p w:rsidR="00EC640D" w:rsidRDefault="00EC640D" w:rsidP="00EC640D">
      <w:pPr>
        <w:pStyle w:val="a5"/>
        <w:spacing w:line="360" w:lineRule="auto"/>
        <w:ind w:firstLine="708"/>
        <w:rPr>
          <w:rFonts w:ascii="Times New Roman" w:hAnsi="Times New Roman" w:cs="Times New Roman"/>
          <w:sz w:val="24"/>
          <w:szCs w:val="24"/>
        </w:rPr>
      </w:pPr>
      <w:r w:rsidRPr="0027591C">
        <w:rPr>
          <w:rFonts w:ascii="Times New Roman" w:hAnsi="Times New Roman" w:cs="Times New Roman"/>
          <w:b/>
          <w:sz w:val="24"/>
          <w:szCs w:val="24"/>
        </w:rPr>
        <w:t>Безопасность.</w:t>
      </w:r>
      <w:r w:rsidRPr="00151962">
        <w:rPr>
          <w:rFonts w:ascii="Times New Roman" w:hAnsi="Times New Roman" w:cs="Times New Roman"/>
          <w:sz w:val="24"/>
          <w:szCs w:val="24"/>
        </w:rPr>
        <w:t xml:space="preserve"> Основным </w:t>
      </w:r>
      <w:r>
        <w:rPr>
          <w:rFonts w:ascii="Times New Roman" w:hAnsi="Times New Roman" w:cs="Times New Roman"/>
          <w:sz w:val="24"/>
          <w:szCs w:val="24"/>
        </w:rPr>
        <w:t>критерием (</w:t>
      </w:r>
      <w:r w:rsidRPr="00151962">
        <w:rPr>
          <w:rFonts w:ascii="Times New Roman" w:hAnsi="Times New Roman" w:cs="Times New Roman"/>
          <w:sz w:val="24"/>
          <w:szCs w:val="24"/>
        </w:rPr>
        <w:t>требованием</w:t>
      </w:r>
      <w:r>
        <w:rPr>
          <w:rFonts w:ascii="Times New Roman" w:hAnsi="Times New Roman" w:cs="Times New Roman"/>
          <w:sz w:val="24"/>
          <w:szCs w:val="24"/>
        </w:rPr>
        <w:t>)</w:t>
      </w:r>
      <w:r w:rsidRPr="00151962">
        <w:rPr>
          <w:rFonts w:ascii="Times New Roman" w:hAnsi="Times New Roman" w:cs="Times New Roman"/>
          <w:sz w:val="24"/>
          <w:szCs w:val="24"/>
        </w:rPr>
        <w:t>, как правило, является безопа</w:t>
      </w:r>
      <w:r w:rsidRPr="00151962">
        <w:rPr>
          <w:rFonts w:ascii="Times New Roman" w:hAnsi="Times New Roman" w:cs="Times New Roman"/>
          <w:sz w:val="24"/>
          <w:szCs w:val="24"/>
        </w:rPr>
        <w:t>с</w:t>
      </w:r>
      <w:r w:rsidRPr="00151962">
        <w:rPr>
          <w:rFonts w:ascii="Times New Roman" w:hAnsi="Times New Roman" w:cs="Times New Roman"/>
          <w:sz w:val="24"/>
          <w:szCs w:val="24"/>
        </w:rPr>
        <w:t>ность денег, отложенных для сбережения. Владельцы денег хотят быть уверенными в том, что смогут в определенный момент в будущем получить свои средства назад. Тем самым и</w:t>
      </w:r>
      <w:r w:rsidRPr="00151962">
        <w:rPr>
          <w:rFonts w:ascii="Times New Roman" w:hAnsi="Times New Roman" w:cs="Times New Roman"/>
          <w:sz w:val="24"/>
          <w:szCs w:val="24"/>
        </w:rPr>
        <w:t>н</w:t>
      </w:r>
      <w:r w:rsidRPr="00151962">
        <w:rPr>
          <w:rFonts w:ascii="Times New Roman" w:hAnsi="Times New Roman" w:cs="Times New Roman"/>
          <w:sz w:val="24"/>
          <w:szCs w:val="24"/>
        </w:rPr>
        <w:t>вестиции, допускающие реальную возможность потери капитала, будут менее привлекател</w:t>
      </w:r>
      <w:r w:rsidRPr="00151962">
        <w:rPr>
          <w:rFonts w:ascii="Times New Roman" w:hAnsi="Times New Roman" w:cs="Times New Roman"/>
          <w:sz w:val="24"/>
          <w:szCs w:val="24"/>
        </w:rPr>
        <w:t>ь</w:t>
      </w:r>
      <w:r w:rsidRPr="00151962">
        <w:rPr>
          <w:rFonts w:ascii="Times New Roman" w:hAnsi="Times New Roman" w:cs="Times New Roman"/>
          <w:sz w:val="24"/>
          <w:szCs w:val="24"/>
        </w:rPr>
        <w:t>ны по</w:t>
      </w:r>
      <w:r>
        <w:rPr>
          <w:rFonts w:ascii="Times New Roman" w:hAnsi="Times New Roman" w:cs="Times New Roman"/>
          <w:sz w:val="24"/>
          <w:szCs w:val="24"/>
        </w:rPr>
        <w:t xml:space="preserve"> срав</w:t>
      </w:r>
      <w:r w:rsidRPr="00151962">
        <w:rPr>
          <w:rFonts w:ascii="Times New Roman" w:hAnsi="Times New Roman" w:cs="Times New Roman"/>
          <w:sz w:val="24"/>
          <w:szCs w:val="24"/>
        </w:rPr>
        <w:t>нению</w:t>
      </w:r>
      <w:r>
        <w:rPr>
          <w:rFonts w:ascii="Times New Roman" w:hAnsi="Times New Roman" w:cs="Times New Roman"/>
          <w:sz w:val="24"/>
          <w:szCs w:val="24"/>
        </w:rPr>
        <w:t xml:space="preserve"> </w:t>
      </w:r>
      <w:r w:rsidRPr="00151962">
        <w:rPr>
          <w:rFonts w:ascii="Times New Roman" w:hAnsi="Times New Roman" w:cs="Times New Roman"/>
          <w:sz w:val="24"/>
          <w:szCs w:val="24"/>
        </w:rPr>
        <w:t>с</w:t>
      </w:r>
      <w:r>
        <w:rPr>
          <w:rFonts w:ascii="Times New Roman" w:hAnsi="Times New Roman" w:cs="Times New Roman"/>
          <w:sz w:val="24"/>
          <w:szCs w:val="24"/>
        </w:rPr>
        <w:t xml:space="preserve"> </w:t>
      </w:r>
      <w:r w:rsidRPr="00151962">
        <w:rPr>
          <w:rFonts w:ascii="Times New Roman" w:hAnsi="Times New Roman" w:cs="Times New Roman"/>
          <w:sz w:val="24"/>
          <w:szCs w:val="24"/>
        </w:rPr>
        <w:t>теми, которые предполагают безопасное вложение средств.</w:t>
      </w:r>
    </w:p>
    <w:p w:rsidR="00EC640D" w:rsidRDefault="00EC640D" w:rsidP="00EC640D">
      <w:pPr>
        <w:pStyle w:val="a5"/>
        <w:spacing w:line="360" w:lineRule="auto"/>
        <w:ind w:firstLine="708"/>
        <w:rPr>
          <w:rFonts w:ascii="Times New Roman" w:hAnsi="Times New Roman" w:cs="Times New Roman"/>
          <w:sz w:val="24"/>
          <w:szCs w:val="24"/>
        </w:rPr>
      </w:pPr>
      <w:r w:rsidRPr="0027591C">
        <w:rPr>
          <w:rFonts w:ascii="Times New Roman" w:hAnsi="Times New Roman" w:cs="Times New Roman"/>
          <w:b/>
          <w:sz w:val="24"/>
          <w:szCs w:val="24"/>
        </w:rPr>
        <w:t>Ликвидность.</w:t>
      </w:r>
      <w:r w:rsidRPr="00151962">
        <w:rPr>
          <w:rFonts w:ascii="Times New Roman" w:hAnsi="Times New Roman" w:cs="Times New Roman"/>
          <w:sz w:val="24"/>
          <w:szCs w:val="24"/>
        </w:rPr>
        <w:t xml:space="preserve"> Другим важным критерием является легкость, с которой сбережения могут быть переведены в наличные с тем, чтобы получить деньги, которые можно тратить. Этот аспект также связан с нормой дохода. Вообще, чем дольше период, в течение которого деньги «связаны», тем лучше предлагаемая по ним ставка</w:t>
      </w:r>
      <w:r>
        <w:rPr>
          <w:rFonts w:ascii="Times New Roman" w:hAnsi="Times New Roman" w:cs="Times New Roman"/>
          <w:sz w:val="24"/>
          <w:szCs w:val="24"/>
        </w:rPr>
        <w:t xml:space="preserve"> </w:t>
      </w:r>
      <w:r w:rsidRPr="00151962">
        <w:rPr>
          <w:rFonts w:ascii="Times New Roman" w:hAnsi="Times New Roman" w:cs="Times New Roman"/>
          <w:sz w:val="24"/>
          <w:szCs w:val="24"/>
        </w:rPr>
        <w:t>дохода. Владельцы сбережений могут предпочесть хранить часть своих денег в сравнительно ликвидной форме для оплаты непредвиденных расходов, а другую часть инвестировать на более длительный срок. Сумма, сберегаемая в ликвидной форме, будет изменяться в зависимости от индивидуальных п</w:t>
      </w:r>
      <w:r w:rsidRPr="00151962">
        <w:rPr>
          <w:rFonts w:ascii="Times New Roman" w:hAnsi="Times New Roman" w:cs="Times New Roman"/>
          <w:sz w:val="24"/>
          <w:szCs w:val="24"/>
        </w:rPr>
        <w:t>о</w:t>
      </w:r>
      <w:r w:rsidRPr="00151962">
        <w:rPr>
          <w:rFonts w:ascii="Times New Roman" w:hAnsi="Times New Roman" w:cs="Times New Roman"/>
          <w:sz w:val="24"/>
          <w:szCs w:val="24"/>
        </w:rPr>
        <w:t>требностей владельца сбережений. </w:t>
      </w:r>
    </w:p>
    <w:p w:rsidR="00EC640D" w:rsidRDefault="00EC640D" w:rsidP="00EC640D"/>
    <w:p w:rsidR="00EC640D" w:rsidRPr="00955FC2" w:rsidRDefault="00EC640D" w:rsidP="006B0C47">
      <w:pPr>
        <w:pStyle w:val="22"/>
      </w:pPr>
      <w:bookmarkStart w:id="39" w:name="_Toc490398594"/>
      <w:r w:rsidRPr="00955FC2">
        <w:t>2.2.</w:t>
      </w:r>
      <w:r w:rsidR="00B814F0">
        <w:t>4</w:t>
      </w:r>
      <w:r w:rsidRPr="00955FC2">
        <w:t>. Виды сбережений.</w:t>
      </w:r>
      <w:bookmarkEnd w:id="39"/>
    </w:p>
    <w:p w:rsidR="00EC640D" w:rsidRDefault="00EC640D" w:rsidP="00EC640D">
      <w:pPr>
        <w:pStyle w:val="a5"/>
        <w:spacing w:line="360" w:lineRule="auto"/>
        <w:ind w:firstLine="708"/>
        <w:jc w:val="both"/>
        <w:rPr>
          <w:rFonts w:ascii="Times New Roman" w:hAnsi="Times New Roman" w:cs="Times New Roman"/>
          <w:sz w:val="24"/>
          <w:szCs w:val="24"/>
          <w:shd w:val="clear" w:color="auto" w:fill="F5F5F5"/>
        </w:rPr>
      </w:pPr>
      <w:r w:rsidRPr="001D3DCA">
        <w:rPr>
          <w:rFonts w:ascii="Times New Roman" w:hAnsi="Times New Roman" w:cs="Times New Roman"/>
          <w:sz w:val="24"/>
          <w:szCs w:val="24"/>
        </w:rPr>
        <w:t>Все сбережения можно разделить на 4 вида, в зависимости от цели использования</w:t>
      </w:r>
      <w:r w:rsidRPr="00FC3333">
        <w:rPr>
          <w:rFonts w:ascii="Times New Roman" w:hAnsi="Times New Roman" w:cs="Times New Roman"/>
          <w:sz w:val="24"/>
          <w:szCs w:val="24"/>
          <w:shd w:val="clear" w:color="auto" w:fill="F5F5F5"/>
        </w:rPr>
        <w:t xml:space="preserve">: </w:t>
      </w:r>
    </w:p>
    <w:p w:rsidR="00EC640D" w:rsidRDefault="00EC640D" w:rsidP="00EC640D">
      <w:pPr>
        <w:pStyle w:val="a5"/>
        <w:spacing w:line="360" w:lineRule="auto"/>
        <w:ind w:firstLine="708"/>
        <w:jc w:val="both"/>
        <w:rPr>
          <w:rFonts w:ascii="Times New Roman" w:hAnsi="Times New Roman" w:cs="Times New Roman"/>
          <w:sz w:val="24"/>
          <w:szCs w:val="24"/>
          <w:shd w:val="clear" w:color="auto" w:fill="F5F5F5"/>
        </w:rPr>
      </w:pPr>
      <w:r w:rsidRPr="001D3DCA">
        <w:rPr>
          <w:rFonts w:ascii="Times New Roman" w:hAnsi="Times New Roman" w:cs="Times New Roman"/>
          <w:sz w:val="24"/>
          <w:szCs w:val="24"/>
        </w:rPr>
        <w:t>1. На текущие нужды</w:t>
      </w:r>
      <w:r w:rsidRPr="00FC3333">
        <w:rPr>
          <w:rFonts w:ascii="Times New Roman" w:hAnsi="Times New Roman" w:cs="Times New Roman"/>
          <w:sz w:val="24"/>
          <w:szCs w:val="24"/>
          <w:shd w:val="clear" w:color="auto" w:fill="F5F5F5"/>
        </w:rPr>
        <w:t xml:space="preserve">. </w:t>
      </w:r>
    </w:p>
    <w:p w:rsidR="00EC640D" w:rsidRDefault="00EC640D" w:rsidP="00EC640D">
      <w:pPr>
        <w:pStyle w:val="a5"/>
        <w:spacing w:line="360" w:lineRule="auto"/>
        <w:ind w:firstLine="708"/>
        <w:jc w:val="both"/>
        <w:rPr>
          <w:rFonts w:ascii="Times New Roman" w:hAnsi="Times New Roman" w:cs="Times New Roman"/>
          <w:sz w:val="24"/>
          <w:szCs w:val="24"/>
          <w:shd w:val="clear" w:color="auto" w:fill="F5F5F5"/>
        </w:rPr>
      </w:pPr>
      <w:r w:rsidRPr="001D3DCA">
        <w:rPr>
          <w:rFonts w:ascii="Times New Roman" w:hAnsi="Times New Roman" w:cs="Times New Roman"/>
          <w:sz w:val="24"/>
          <w:szCs w:val="24"/>
        </w:rPr>
        <w:t>2. Для крупных покупок</w:t>
      </w:r>
      <w:r w:rsidRPr="00FC3333">
        <w:rPr>
          <w:rFonts w:ascii="Times New Roman" w:hAnsi="Times New Roman" w:cs="Times New Roman"/>
          <w:sz w:val="24"/>
          <w:szCs w:val="24"/>
          <w:shd w:val="clear" w:color="auto" w:fill="F5F5F5"/>
        </w:rPr>
        <w:t xml:space="preserve">. </w:t>
      </w:r>
    </w:p>
    <w:p w:rsidR="00EC640D" w:rsidRDefault="00EC640D" w:rsidP="00EC640D">
      <w:pPr>
        <w:pStyle w:val="a5"/>
        <w:spacing w:line="360" w:lineRule="auto"/>
        <w:ind w:firstLine="708"/>
        <w:jc w:val="both"/>
        <w:rPr>
          <w:rFonts w:ascii="Times New Roman" w:hAnsi="Times New Roman" w:cs="Times New Roman"/>
          <w:sz w:val="24"/>
          <w:szCs w:val="24"/>
          <w:shd w:val="clear" w:color="auto" w:fill="F5F5F5"/>
        </w:rPr>
      </w:pPr>
      <w:r w:rsidRPr="001D3DCA">
        <w:rPr>
          <w:rFonts w:ascii="Times New Roman" w:hAnsi="Times New Roman" w:cs="Times New Roman"/>
          <w:sz w:val="24"/>
          <w:szCs w:val="24"/>
        </w:rPr>
        <w:t>3. На непредвиденный случай или старость</w:t>
      </w:r>
      <w:r w:rsidRPr="00FC3333">
        <w:rPr>
          <w:rFonts w:ascii="Times New Roman" w:hAnsi="Times New Roman" w:cs="Times New Roman"/>
          <w:sz w:val="24"/>
          <w:szCs w:val="24"/>
          <w:shd w:val="clear" w:color="auto" w:fill="F5F5F5"/>
        </w:rPr>
        <w:t xml:space="preserve">. </w:t>
      </w:r>
    </w:p>
    <w:p w:rsidR="00EC640D" w:rsidRDefault="00EC640D" w:rsidP="00EC640D">
      <w:pPr>
        <w:pStyle w:val="a5"/>
        <w:spacing w:line="360" w:lineRule="auto"/>
        <w:ind w:firstLine="708"/>
        <w:jc w:val="both"/>
        <w:rPr>
          <w:rFonts w:ascii="Times New Roman" w:hAnsi="Times New Roman" w:cs="Times New Roman"/>
          <w:sz w:val="24"/>
          <w:szCs w:val="24"/>
          <w:shd w:val="clear" w:color="auto" w:fill="F5F5F5"/>
        </w:rPr>
      </w:pPr>
      <w:r w:rsidRPr="001D3DCA">
        <w:rPr>
          <w:rFonts w:ascii="Times New Roman" w:hAnsi="Times New Roman" w:cs="Times New Roman"/>
          <w:sz w:val="24"/>
          <w:szCs w:val="24"/>
        </w:rPr>
        <w:t>4. На инвестиции</w:t>
      </w:r>
      <w:r w:rsidRPr="00FC3333">
        <w:rPr>
          <w:rFonts w:ascii="Times New Roman" w:hAnsi="Times New Roman" w:cs="Times New Roman"/>
          <w:sz w:val="24"/>
          <w:szCs w:val="24"/>
          <w:shd w:val="clear" w:color="auto" w:fill="F5F5F5"/>
        </w:rPr>
        <w:t xml:space="preserve">. </w:t>
      </w:r>
    </w:p>
    <w:p w:rsidR="00EC640D" w:rsidRDefault="00EC640D" w:rsidP="00EC640D">
      <w:pPr>
        <w:pStyle w:val="a5"/>
        <w:spacing w:line="360" w:lineRule="auto"/>
        <w:ind w:firstLine="708"/>
        <w:jc w:val="both"/>
        <w:rPr>
          <w:rFonts w:ascii="Times New Roman" w:hAnsi="Times New Roman" w:cs="Times New Roman"/>
          <w:sz w:val="24"/>
          <w:szCs w:val="24"/>
          <w:shd w:val="clear" w:color="auto" w:fill="F5F5F5"/>
        </w:rPr>
      </w:pPr>
      <w:r w:rsidRPr="001D3DCA">
        <w:rPr>
          <w:rFonts w:ascii="Times New Roman" w:hAnsi="Times New Roman" w:cs="Times New Roman"/>
          <w:b/>
          <w:sz w:val="24"/>
          <w:szCs w:val="24"/>
        </w:rPr>
        <w:t>Текущие сбережения</w:t>
      </w:r>
      <w:r w:rsidRPr="001D3DCA">
        <w:rPr>
          <w:rFonts w:ascii="Times New Roman" w:hAnsi="Times New Roman" w:cs="Times New Roman"/>
          <w:sz w:val="24"/>
          <w:szCs w:val="24"/>
        </w:rPr>
        <w:t>.   Они образуются в силу постепенного расходования текущего дохода.</w:t>
      </w:r>
      <w:r w:rsidRPr="00FC3333">
        <w:rPr>
          <w:rFonts w:ascii="Times New Roman" w:hAnsi="Times New Roman" w:cs="Times New Roman"/>
          <w:sz w:val="24"/>
          <w:szCs w:val="24"/>
          <w:shd w:val="clear" w:color="auto" w:fill="F5F5F5"/>
        </w:rPr>
        <w:t xml:space="preserve"> </w:t>
      </w:r>
      <w:r w:rsidRPr="001D3DCA">
        <w:rPr>
          <w:rFonts w:ascii="Times New Roman" w:hAnsi="Times New Roman" w:cs="Times New Roman"/>
          <w:sz w:val="24"/>
          <w:szCs w:val="24"/>
        </w:rPr>
        <w:t>Текущие сбережения краткосрочны и аккумулируются в высоколиквидных формах: на текущих счетах в банках (в основном счета «до востребования»).</w:t>
      </w:r>
    </w:p>
    <w:p w:rsidR="00EC640D" w:rsidRDefault="00EC640D" w:rsidP="00EC640D">
      <w:pPr>
        <w:pStyle w:val="a5"/>
        <w:spacing w:line="360" w:lineRule="auto"/>
        <w:ind w:firstLine="708"/>
        <w:jc w:val="both"/>
        <w:rPr>
          <w:rFonts w:ascii="Times New Roman" w:hAnsi="Times New Roman" w:cs="Times New Roman"/>
          <w:sz w:val="24"/>
          <w:szCs w:val="24"/>
          <w:shd w:val="clear" w:color="auto" w:fill="F5F5F5"/>
        </w:rPr>
      </w:pPr>
      <w:r w:rsidRPr="001D3DCA">
        <w:rPr>
          <w:rFonts w:ascii="Times New Roman" w:hAnsi="Times New Roman" w:cs="Times New Roman"/>
          <w:b/>
          <w:sz w:val="24"/>
          <w:szCs w:val="24"/>
        </w:rPr>
        <w:t>Сбережения на покупку товаров длительного пользования</w:t>
      </w:r>
      <w:r w:rsidRPr="001D3DCA">
        <w:rPr>
          <w:rFonts w:ascii="Times New Roman" w:hAnsi="Times New Roman" w:cs="Times New Roman"/>
          <w:sz w:val="24"/>
          <w:szCs w:val="24"/>
        </w:rPr>
        <w:t>. Они образуются, когда стоимость планируемой покупки превышает текущий доход. Эти сбережения среднесрочные (от 1 до 5 лет) и менее ликвидны по сравнению с текущими сбережениями. Они аккумул</w:t>
      </w:r>
      <w:r w:rsidRPr="001D3DCA">
        <w:rPr>
          <w:rFonts w:ascii="Times New Roman" w:hAnsi="Times New Roman" w:cs="Times New Roman"/>
          <w:sz w:val="24"/>
          <w:szCs w:val="24"/>
        </w:rPr>
        <w:t>и</w:t>
      </w:r>
      <w:r w:rsidRPr="001D3DCA">
        <w:rPr>
          <w:rFonts w:ascii="Times New Roman" w:hAnsi="Times New Roman" w:cs="Times New Roman"/>
          <w:sz w:val="24"/>
          <w:szCs w:val="24"/>
        </w:rPr>
        <w:t>руются в основном на сберегательных (срочных) счетах в банках или заменяются потреб</w:t>
      </w:r>
      <w:r w:rsidRPr="001D3DCA">
        <w:rPr>
          <w:rFonts w:ascii="Times New Roman" w:hAnsi="Times New Roman" w:cs="Times New Roman"/>
          <w:sz w:val="24"/>
          <w:szCs w:val="24"/>
        </w:rPr>
        <w:t>и</w:t>
      </w:r>
      <w:r w:rsidRPr="001D3DCA">
        <w:rPr>
          <w:rFonts w:ascii="Times New Roman" w:hAnsi="Times New Roman" w:cs="Times New Roman"/>
          <w:sz w:val="24"/>
          <w:szCs w:val="24"/>
        </w:rPr>
        <w:t>тельским кредитом</w:t>
      </w:r>
      <w:r w:rsidRPr="00FC3333">
        <w:rPr>
          <w:rFonts w:ascii="Times New Roman" w:hAnsi="Times New Roman" w:cs="Times New Roman"/>
          <w:sz w:val="24"/>
          <w:szCs w:val="24"/>
          <w:shd w:val="clear" w:color="auto" w:fill="F5F5F5"/>
        </w:rPr>
        <w:t xml:space="preserve">. </w:t>
      </w:r>
    </w:p>
    <w:p w:rsidR="00EC640D" w:rsidRDefault="00EC640D" w:rsidP="00EC640D">
      <w:pPr>
        <w:pStyle w:val="a5"/>
        <w:spacing w:line="360" w:lineRule="auto"/>
        <w:ind w:firstLine="708"/>
        <w:jc w:val="both"/>
        <w:rPr>
          <w:rFonts w:ascii="Times New Roman" w:hAnsi="Times New Roman" w:cs="Times New Roman"/>
          <w:sz w:val="24"/>
          <w:szCs w:val="24"/>
          <w:shd w:val="clear" w:color="auto" w:fill="F5F5F5"/>
        </w:rPr>
      </w:pPr>
      <w:r w:rsidRPr="001D3DCA">
        <w:rPr>
          <w:rFonts w:ascii="Times New Roman" w:hAnsi="Times New Roman" w:cs="Times New Roman"/>
          <w:b/>
          <w:sz w:val="24"/>
          <w:szCs w:val="24"/>
        </w:rPr>
        <w:t>Сбережения на непредвиденный случай и старость</w:t>
      </w:r>
      <w:r w:rsidRPr="001D3DCA">
        <w:rPr>
          <w:rFonts w:ascii="Times New Roman" w:hAnsi="Times New Roman" w:cs="Times New Roman"/>
          <w:sz w:val="24"/>
          <w:szCs w:val="24"/>
        </w:rPr>
        <w:t>. Использование этих сбереж</w:t>
      </w:r>
      <w:r w:rsidRPr="001D3DCA">
        <w:rPr>
          <w:rFonts w:ascii="Times New Roman" w:hAnsi="Times New Roman" w:cs="Times New Roman"/>
          <w:sz w:val="24"/>
          <w:szCs w:val="24"/>
        </w:rPr>
        <w:t>е</w:t>
      </w:r>
      <w:r w:rsidRPr="001D3DCA">
        <w:rPr>
          <w:rFonts w:ascii="Times New Roman" w:hAnsi="Times New Roman" w:cs="Times New Roman"/>
          <w:sz w:val="24"/>
          <w:szCs w:val="24"/>
        </w:rPr>
        <w:t xml:space="preserve">ний предполагает наступление особого случая: болезнь, потеря трудоспособности, старость. </w:t>
      </w:r>
      <w:r w:rsidRPr="001D3DCA">
        <w:rPr>
          <w:rFonts w:ascii="Times New Roman" w:hAnsi="Times New Roman" w:cs="Times New Roman"/>
          <w:sz w:val="24"/>
          <w:szCs w:val="24"/>
        </w:rPr>
        <w:lastRenderedPageBreak/>
        <w:t>Данные сбережения долгосрочны и низко ликвидны. Аккумулируются страховыми компан</w:t>
      </w:r>
      <w:r w:rsidRPr="001D3DCA">
        <w:rPr>
          <w:rFonts w:ascii="Times New Roman" w:hAnsi="Times New Roman" w:cs="Times New Roman"/>
          <w:sz w:val="24"/>
          <w:szCs w:val="24"/>
        </w:rPr>
        <w:t>и</w:t>
      </w:r>
      <w:r w:rsidRPr="001D3DCA">
        <w:rPr>
          <w:rFonts w:ascii="Times New Roman" w:hAnsi="Times New Roman" w:cs="Times New Roman"/>
          <w:sz w:val="24"/>
          <w:szCs w:val="24"/>
        </w:rPr>
        <w:t>ями и пенсионными фондами</w:t>
      </w:r>
      <w:r w:rsidRPr="00FC3333">
        <w:rPr>
          <w:rFonts w:ascii="Times New Roman" w:hAnsi="Times New Roman" w:cs="Times New Roman"/>
          <w:sz w:val="24"/>
          <w:szCs w:val="24"/>
          <w:shd w:val="clear" w:color="auto" w:fill="F5F5F5"/>
        </w:rPr>
        <w:t xml:space="preserve">. </w:t>
      </w:r>
    </w:p>
    <w:p w:rsidR="00EC640D" w:rsidRPr="00FC3333" w:rsidRDefault="00EC640D" w:rsidP="00EC640D">
      <w:pPr>
        <w:pStyle w:val="a5"/>
        <w:spacing w:line="360" w:lineRule="auto"/>
        <w:ind w:firstLine="708"/>
        <w:jc w:val="both"/>
        <w:rPr>
          <w:rFonts w:ascii="Times New Roman" w:hAnsi="Times New Roman" w:cs="Times New Roman"/>
          <w:sz w:val="24"/>
          <w:szCs w:val="24"/>
        </w:rPr>
      </w:pPr>
      <w:r w:rsidRPr="001D3DCA">
        <w:rPr>
          <w:rFonts w:ascii="Times New Roman" w:hAnsi="Times New Roman" w:cs="Times New Roman"/>
          <w:b/>
          <w:sz w:val="24"/>
          <w:szCs w:val="24"/>
        </w:rPr>
        <w:t>Инвестиционные сбережения</w:t>
      </w:r>
      <w:r w:rsidRPr="001D3DCA">
        <w:rPr>
          <w:rFonts w:ascii="Times New Roman" w:hAnsi="Times New Roman" w:cs="Times New Roman"/>
          <w:sz w:val="24"/>
          <w:szCs w:val="24"/>
        </w:rPr>
        <w:t>. Это особый вид сбережений, не предназначенный на потребительские нужды. Главная цель – инвестиции в приносящие доход активы. Размер и</w:t>
      </w:r>
      <w:r w:rsidRPr="001D3DCA">
        <w:rPr>
          <w:rFonts w:ascii="Times New Roman" w:hAnsi="Times New Roman" w:cs="Times New Roman"/>
          <w:sz w:val="24"/>
          <w:szCs w:val="24"/>
        </w:rPr>
        <w:t>н</w:t>
      </w:r>
      <w:r w:rsidRPr="001D3DCA">
        <w:rPr>
          <w:rFonts w:ascii="Times New Roman" w:hAnsi="Times New Roman" w:cs="Times New Roman"/>
          <w:sz w:val="24"/>
          <w:szCs w:val="24"/>
        </w:rPr>
        <w:t>вестиционных сбережений зависит от: общего уровня жизни общества; уровня доходов о</w:t>
      </w:r>
      <w:r w:rsidRPr="001D3DCA">
        <w:rPr>
          <w:rFonts w:ascii="Times New Roman" w:hAnsi="Times New Roman" w:cs="Times New Roman"/>
          <w:sz w:val="24"/>
          <w:szCs w:val="24"/>
        </w:rPr>
        <w:t>т</w:t>
      </w:r>
      <w:r w:rsidRPr="001D3DCA">
        <w:rPr>
          <w:rFonts w:ascii="Times New Roman" w:hAnsi="Times New Roman" w:cs="Times New Roman"/>
          <w:sz w:val="24"/>
          <w:szCs w:val="24"/>
        </w:rPr>
        <w:t>дельных граждан. По срокам инвестиционные сбережения могут быть как краткосрочными, так и долгосрочными. Цель инвесторов  – сохранить и приумножить свои средства. Деньги должны работать! И поэтому «сберегатели» капитала ищут способы для инвестирования свободных денежных средств в активы, приносящие доход</w:t>
      </w:r>
      <w:r w:rsidRPr="00FC3333">
        <w:rPr>
          <w:rFonts w:ascii="Times New Roman" w:hAnsi="Times New Roman" w:cs="Times New Roman"/>
          <w:sz w:val="24"/>
          <w:szCs w:val="24"/>
          <w:shd w:val="clear" w:color="auto" w:fill="F5F5F5"/>
        </w:rPr>
        <w:t xml:space="preserve">. </w:t>
      </w:r>
    </w:p>
    <w:p w:rsidR="00EC640D" w:rsidRDefault="00EC640D" w:rsidP="00EC640D">
      <w:pPr>
        <w:pStyle w:val="a5"/>
        <w:spacing w:line="360" w:lineRule="auto"/>
        <w:jc w:val="both"/>
        <w:rPr>
          <w:rFonts w:ascii="Times New Roman" w:hAnsi="Times New Roman" w:cs="Times New Roman"/>
          <w:sz w:val="24"/>
          <w:szCs w:val="24"/>
        </w:rPr>
      </w:pPr>
    </w:p>
    <w:p w:rsidR="00EC640D" w:rsidRPr="00955FC2" w:rsidRDefault="00EC640D" w:rsidP="006B0C47">
      <w:pPr>
        <w:pStyle w:val="22"/>
      </w:pPr>
      <w:bookmarkStart w:id="40" w:name="_Toc490398595"/>
      <w:r w:rsidRPr="00955FC2">
        <w:t>2.2.</w:t>
      </w:r>
      <w:r w:rsidR="00B814F0">
        <w:t>5</w:t>
      </w:r>
      <w:r w:rsidRPr="00955FC2">
        <w:t>. Стратегия увеличения накоплений.</w:t>
      </w:r>
      <w:bookmarkEnd w:id="40"/>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sz w:val="24"/>
          <w:szCs w:val="24"/>
        </w:rPr>
        <w:t xml:space="preserve">У всех </w:t>
      </w:r>
      <w:r>
        <w:rPr>
          <w:rFonts w:ascii="Times New Roman" w:hAnsi="Times New Roman" w:cs="Times New Roman"/>
          <w:sz w:val="24"/>
          <w:szCs w:val="24"/>
        </w:rPr>
        <w:t xml:space="preserve">домохозяйств </w:t>
      </w:r>
      <w:r w:rsidRPr="00955FC2">
        <w:rPr>
          <w:rFonts w:ascii="Times New Roman" w:hAnsi="Times New Roman" w:cs="Times New Roman"/>
          <w:sz w:val="24"/>
          <w:szCs w:val="24"/>
        </w:rPr>
        <w:t>разные приоритеты и потребности в накоплениях. Одно дело, если вы хотите получать дополнительный доход, здесь поможет стратегия получения дохода. И другое дело, если вы хотите реализовать конкретные финансовые цели: загородный дом, обучение ребенка за границей, накопления на пенсию. Для таких целей полезно разработать правильную стратегию увеличения накоплений.</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b/>
          <w:sz w:val="24"/>
          <w:szCs w:val="24"/>
        </w:rPr>
        <w:t>Стратегия увеличения накоплений</w:t>
      </w:r>
      <w:r w:rsidRPr="00955FC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5FC2">
        <w:rPr>
          <w:rFonts w:ascii="Times New Roman" w:hAnsi="Times New Roman" w:cs="Times New Roman"/>
          <w:sz w:val="24"/>
          <w:szCs w:val="24"/>
        </w:rPr>
        <w:t>система правил и приемов, которая помогает копить быстрее и эффективнее. Она поможет все просчитать и систематизировать, чтобы д</w:t>
      </w:r>
      <w:r w:rsidRPr="00955FC2">
        <w:rPr>
          <w:rFonts w:ascii="Times New Roman" w:hAnsi="Times New Roman" w:cs="Times New Roman"/>
          <w:sz w:val="24"/>
          <w:szCs w:val="24"/>
        </w:rPr>
        <w:t>о</w:t>
      </w:r>
      <w:r w:rsidRPr="00955FC2">
        <w:rPr>
          <w:rFonts w:ascii="Times New Roman" w:hAnsi="Times New Roman" w:cs="Times New Roman"/>
          <w:sz w:val="24"/>
          <w:szCs w:val="24"/>
        </w:rPr>
        <w:t>биться финансовых целей.</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b/>
          <w:bCs/>
          <w:sz w:val="24"/>
          <w:szCs w:val="24"/>
        </w:rPr>
        <w:t>Правила</w:t>
      </w:r>
      <w:r>
        <w:rPr>
          <w:rFonts w:ascii="Times New Roman" w:hAnsi="Times New Roman" w:cs="Times New Roman"/>
          <w:b/>
          <w:bCs/>
          <w:sz w:val="24"/>
          <w:szCs w:val="24"/>
        </w:rPr>
        <w:t xml:space="preserve">. </w:t>
      </w:r>
      <w:r w:rsidRPr="00955FC2">
        <w:rPr>
          <w:rFonts w:ascii="Times New Roman" w:hAnsi="Times New Roman" w:cs="Times New Roman"/>
          <w:sz w:val="24"/>
          <w:szCs w:val="24"/>
        </w:rPr>
        <w:t>Правила в стратегии касаются факторов, которые помогают или мешают увеличивать накопления. Мешают риски и инфляция, а помогают время и доходность. П</w:t>
      </w:r>
      <w:r w:rsidRPr="00955FC2">
        <w:rPr>
          <w:rFonts w:ascii="Times New Roman" w:hAnsi="Times New Roman" w:cs="Times New Roman"/>
          <w:sz w:val="24"/>
          <w:szCs w:val="24"/>
        </w:rPr>
        <w:t>о</w:t>
      </w:r>
      <w:r w:rsidRPr="00955FC2">
        <w:rPr>
          <w:rFonts w:ascii="Times New Roman" w:hAnsi="Times New Roman" w:cs="Times New Roman"/>
          <w:sz w:val="24"/>
          <w:szCs w:val="24"/>
        </w:rPr>
        <w:t xml:space="preserve">этому действие вредных факторов мы сокращаем, а полезных </w:t>
      </w:r>
      <w:r>
        <w:rPr>
          <w:rFonts w:ascii="Times New Roman" w:hAnsi="Times New Roman" w:cs="Times New Roman"/>
          <w:sz w:val="24"/>
          <w:szCs w:val="24"/>
        </w:rPr>
        <w:t xml:space="preserve">– </w:t>
      </w:r>
      <w:r w:rsidRPr="00955FC2">
        <w:rPr>
          <w:rFonts w:ascii="Times New Roman" w:hAnsi="Times New Roman" w:cs="Times New Roman"/>
          <w:sz w:val="24"/>
          <w:szCs w:val="24"/>
        </w:rPr>
        <w:t>увеличиваем. А теперь п</w:t>
      </w:r>
      <w:r w:rsidRPr="00955FC2">
        <w:rPr>
          <w:rFonts w:ascii="Times New Roman" w:hAnsi="Times New Roman" w:cs="Times New Roman"/>
          <w:sz w:val="24"/>
          <w:szCs w:val="24"/>
        </w:rPr>
        <w:t>о</w:t>
      </w:r>
      <w:r w:rsidRPr="00955FC2">
        <w:rPr>
          <w:rFonts w:ascii="Times New Roman" w:hAnsi="Times New Roman" w:cs="Times New Roman"/>
          <w:sz w:val="24"/>
          <w:szCs w:val="24"/>
        </w:rPr>
        <w:t>дробнее о каждом.</w:t>
      </w:r>
    </w:p>
    <w:p w:rsidR="00EC640D" w:rsidRDefault="00EC640D" w:rsidP="00EC640D">
      <w:pPr>
        <w:pStyle w:val="a5"/>
        <w:spacing w:line="360" w:lineRule="auto"/>
        <w:ind w:firstLine="708"/>
        <w:jc w:val="both"/>
        <w:rPr>
          <w:rFonts w:ascii="Times New Roman" w:hAnsi="Times New Roman" w:cs="Times New Roman"/>
          <w:sz w:val="24"/>
          <w:szCs w:val="24"/>
        </w:rPr>
      </w:pPr>
      <w:r w:rsidRPr="00486858">
        <w:rPr>
          <w:rFonts w:ascii="Times New Roman" w:hAnsi="Times New Roman" w:cs="Times New Roman"/>
          <w:bCs/>
          <w:i/>
          <w:sz w:val="24"/>
          <w:szCs w:val="24"/>
        </w:rPr>
        <w:t>Инфляция.</w:t>
      </w:r>
      <w:r>
        <w:rPr>
          <w:rFonts w:ascii="Times New Roman" w:hAnsi="Times New Roman" w:cs="Times New Roman"/>
          <w:b/>
          <w:bCs/>
          <w:sz w:val="24"/>
          <w:szCs w:val="24"/>
        </w:rPr>
        <w:t xml:space="preserve"> </w:t>
      </w:r>
      <w:r w:rsidRPr="00955FC2">
        <w:rPr>
          <w:rFonts w:ascii="Times New Roman" w:hAnsi="Times New Roman" w:cs="Times New Roman"/>
          <w:sz w:val="24"/>
          <w:szCs w:val="24"/>
        </w:rPr>
        <w:t>Иногда, пока вы копите случается так, что счет за год увеличился, а кол</w:t>
      </w:r>
      <w:r w:rsidRPr="00955FC2">
        <w:rPr>
          <w:rFonts w:ascii="Times New Roman" w:hAnsi="Times New Roman" w:cs="Times New Roman"/>
          <w:sz w:val="24"/>
          <w:szCs w:val="24"/>
        </w:rPr>
        <w:t>и</w:t>
      </w:r>
      <w:r w:rsidRPr="00955FC2">
        <w:rPr>
          <w:rFonts w:ascii="Times New Roman" w:hAnsi="Times New Roman" w:cs="Times New Roman"/>
          <w:sz w:val="24"/>
          <w:szCs w:val="24"/>
        </w:rPr>
        <w:t xml:space="preserve">чество товаров, которые можно купить на эти деньги осталось прежним. По этой причине используйте </w:t>
      </w:r>
      <w:r w:rsidRPr="00955FC2">
        <w:rPr>
          <w:rFonts w:ascii="Times New Roman" w:hAnsi="Times New Roman" w:cs="Times New Roman"/>
          <w:b/>
          <w:i/>
          <w:sz w:val="24"/>
          <w:szCs w:val="24"/>
        </w:rPr>
        <w:t>первое правило стратегии: </w:t>
      </w:r>
      <w:r w:rsidRPr="00955FC2">
        <w:rPr>
          <w:rFonts w:ascii="Times New Roman" w:hAnsi="Times New Roman" w:cs="Times New Roman"/>
          <w:b/>
          <w:i/>
          <w:iCs/>
          <w:sz w:val="24"/>
          <w:szCs w:val="24"/>
        </w:rPr>
        <w:t>Годовой доход инструмента накопления должен превышать фактический уровень инфляции</w:t>
      </w:r>
      <w:r w:rsidRPr="00955FC2">
        <w:rPr>
          <w:rFonts w:ascii="Times New Roman" w:hAnsi="Times New Roman" w:cs="Times New Roman"/>
          <w:b/>
          <w:i/>
          <w:sz w:val="24"/>
          <w:szCs w:val="24"/>
        </w:rPr>
        <w:t>.</w:t>
      </w:r>
      <w:r w:rsidRPr="00955FC2">
        <w:rPr>
          <w:rFonts w:ascii="Times New Roman" w:hAnsi="Times New Roman" w:cs="Times New Roman"/>
          <w:sz w:val="24"/>
          <w:szCs w:val="24"/>
        </w:rPr>
        <w:t xml:space="preserve"> В противном случае вы рискуете не только не увеличить, но даже потерять часть накоплений. </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486858">
        <w:rPr>
          <w:rFonts w:ascii="Times New Roman" w:hAnsi="Times New Roman" w:cs="Times New Roman"/>
          <w:bCs/>
          <w:i/>
          <w:sz w:val="24"/>
          <w:szCs w:val="24"/>
        </w:rPr>
        <w:t xml:space="preserve">Риски. </w:t>
      </w:r>
      <w:r w:rsidRPr="00955FC2">
        <w:rPr>
          <w:rFonts w:ascii="Times New Roman" w:hAnsi="Times New Roman" w:cs="Times New Roman"/>
          <w:sz w:val="24"/>
          <w:szCs w:val="24"/>
        </w:rPr>
        <w:t xml:space="preserve">Накопление </w:t>
      </w:r>
      <w:r>
        <w:rPr>
          <w:rFonts w:ascii="Times New Roman" w:hAnsi="Times New Roman" w:cs="Times New Roman"/>
          <w:sz w:val="24"/>
          <w:szCs w:val="24"/>
        </w:rPr>
        <w:t xml:space="preserve">– </w:t>
      </w:r>
      <w:r w:rsidRPr="00955FC2">
        <w:rPr>
          <w:rFonts w:ascii="Times New Roman" w:hAnsi="Times New Roman" w:cs="Times New Roman"/>
          <w:sz w:val="24"/>
          <w:szCs w:val="24"/>
        </w:rPr>
        <w:t>долгосрочный процесс. Когда мы говорим о стратегии увелич</w:t>
      </w:r>
      <w:r w:rsidRPr="00955FC2">
        <w:rPr>
          <w:rFonts w:ascii="Times New Roman" w:hAnsi="Times New Roman" w:cs="Times New Roman"/>
          <w:sz w:val="24"/>
          <w:szCs w:val="24"/>
        </w:rPr>
        <w:t>е</w:t>
      </w:r>
      <w:r w:rsidRPr="00955FC2">
        <w:rPr>
          <w:rFonts w:ascii="Times New Roman" w:hAnsi="Times New Roman" w:cs="Times New Roman"/>
          <w:sz w:val="24"/>
          <w:szCs w:val="24"/>
        </w:rPr>
        <w:t>ния накоплений, речь идет о периоде 20-30 лет. Для такого долгого периода важно подбирать надежный инструмент для накоплений. Представьте, что вы копите уже 20 лет и имеете внушительный капитал, но внезапно у вашего банка отбирают лицензию, а ваши накопления в восемь раз превышают максимальную сумму страхования вкладов.</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sz w:val="24"/>
          <w:szCs w:val="24"/>
        </w:rPr>
        <w:lastRenderedPageBreak/>
        <w:t xml:space="preserve">Самый простой способ избежать этого </w:t>
      </w:r>
      <w:r>
        <w:rPr>
          <w:rFonts w:ascii="Times New Roman" w:hAnsi="Times New Roman" w:cs="Times New Roman"/>
          <w:sz w:val="24"/>
          <w:szCs w:val="24"/>
        </w:rPr>
        <w:t xml:space="preserve">– </w:t>
      </w:r>
      <w:r w:rsidRPr="00955FC2">
        <w:rPr>
          <w:rFonts w:ascii="Times New Roman" w:hAnsi="Times New Roman" w:cs="Times New Roman"/>
          <w:sz w:val="24"/>
          <w:szCs w:val="24"/>
        </w:rPr>
        <w:t>разделить накопления на несколько частей и распределить по разным инструментам. Этот прием называется диверсификацией рисков. Например, часть денег вы вкладываете в </w:t>
      </w:r>
      <w:r w:rsidRPr="001D3DCA">
        <w:rPr>
          <w:rFonts w:ascii="Times New Roman" w:hAnsi="Times New Roman" w:cs="Times New Roman"/>
          <w:sz w:val="24"/>
          <w:szCs w:val="24"/>
          <w:bdr w:val="none" w:sz="0" w:space="0" w:color="auto" w:frame="1"/>
        </w:rPr>
        <w:t>акции</w:t>
      </w:r>
      <w:r w:rsidRPr="00955FC2">
        <w:rPr>
          <w:rFonts w:ascii="Times New Roman" w:hAnsi="Times New Roman" w:cs="Times New Roman"/>
          <w:sz w:val="24"/>
          <w:szCs w:val="24"/>
        </w:rPr>
        <w:t xml:space="preserve">, другую </w:t>
      </w:r>
      <w:r>
        <w:rPr>
          <w:rFonts w:ascii="Times New Roman" w:hAnsi="Times New Roman" w:cs="Times New Roman"/>
          <w:sz w:val="24"/>
          <w:szCs w:val="24"/>
        </w:rPr>
        <w:t xml:space="preserve">– </w:t>
      </w:r>
      <w:r w:rsidRPr="001D3DCA">
        <w:rPr>
          <w:rFonts w:ascii="Times New Roman" w:hAnsi="Times New Roman" w:cs="Times New Roman"/>
          <w:sz w:val="24"/>
          <w:szCs w:val="24"/>
          <w:bdr w:val="none" w:sz="0" w:space="0" w:color="auto" w:frame="1"/>
        </w:rPr>
        <w:t>в облигации</w:t>
      </w:r>
      <w:r w:rsidRPr="00955FC2">
        <w:rPr>
          <w:rFonts w:ascii="Times New Roman" w:hAnsi="Times New Roman" w:cs="Times New Roman"/>
          <w:sz w:val="24"/>
          <w:szCs w:val="24"/>
        </w:rPr>
        <w:t xml:space="preserve">, на третью </w:t>
      </w:r>
      <w:r>
        <w:rPr>
          <w:rFonts w:ascii="Times New Roman" w:hAnsi="Times New Roman" w:cs="Times New Roman"/>
          <w:sz w:val="24"/>
          <w:szCs w:val="24"/>
        </w:rPr>
        <w:t>–</w:t>
      </w:r>
      <w:r w:rsidRPr="00955FC2">
        <w:rPr>
          <w:rFonts w:ascii="Times New Roman" w:hAnsi="Times New Roman" w:cs="Times New Roman"/>
          <w:sz w:val="24"/>
          <w:szCs w:val="24"/>
        </w:rPr>
        <w:t xml:space="preserve"> покупаете валюту.</w:t>
      </w:r>
      <w:r>
        <w:rPr>
          <w:rFonts w:ascii="Times New Roman" w:hAnsi="Times New Roman" w:cs="Times New Roman"/>
          <w:sz w:val="24"/>
          <w:szCs w:val="24"/>
        </w:rPr>
        <w:t xml:space="preserve"> </w:t>
      </w:r>
      <w:r w:rsidRPr="00955FC2">
        <w:rPr>
          <w:rFonts w:ascii="Times New Roman" w:hAnsi="Times New Roman" w:cs="Times New Roman"/>
          <w:sz w:val="24"/>
          <w:szCs w:val="24"/>
        </w:rPr>
        <w:t xml:space="preserve">Даже если доход кажется привлекательным, а его надежность кажется очевидной </w:t>
      </w:r>
      <w:r>
        <w:rPr>
          <w:rFonts w:ascii="Times New Roman" w:hAnsi="Times New Roman" w:cs="Times New Roman"/>
          <w:sz w:val="24"/>
          <w:szCs w:val="24"/>
        </w:rPr>
        <w:t>–</w:t>
      </w:r>
      <w:r w:rsidRPr="00955FC2">
        <w:rPr>
          <w:rFonts w:ascii="Times New Roman" w:hAnsi="Times New Roman" w:cs="Times New Roman"/>
          <w:sz w:val="24"/>
          <w:szCs w:val="24"/>
        </w:rPr>
        <w:t xml:space="preserve"> продолжайте </w:t>
      </w:r>
      <w:r w:rsidRPr="00486858">
        <w:rPr>
          <w:rFonts w:ascii="Times New Roman" w:hAnsi="Times New Roman" w:cs="Times New Roman"/>
          <w:b/>
          <w:i/>
          <w:sz w:val="24"/>
          <w:szCs w:val="24"/>
        </w:rPr>
        <w:t>придерживаться второго правила: </w:t>
      </w:r>
      <w:r w:rsidRPr="00486858">
        <w:rPr>
          <w:rFonts w:ascii="Times New Roman" w:hAnsi="Times New Roman" w:cs="Times New Roman"/>
          <w:b/>
          <w:i/>
          <w:iCs/>
          <w:sz w:val="24"/>
          <w:szCs w:val="24"/>
        </w:rPr>
        <w:t>Диверсифицируйте риски</w:t>
      </w:r>
      <w:r w:rsidRPr="00955FC2">
        <w:rPr>
          <w:rFonts w:ascii="Times New Roman" w:hAnsi="Times New Roman" w:cs="Times New Roman"/>
          <w:i/>
          <w:iCs/>
          <w:sz w:val="24"/>
          <w:szCs w:val="24"/>
        </w:rPr>
        <w:t>.</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486858">
        <w:rPr>
          <w:rFonts w:ascii="Times New Roman" w:hAnsi="Times New Roman" w:cs="Times New Roman"/>
          <w:bCs/>
          <w:i/>
          <w:sz w:val="24"/>
          <w:szCs w:val="24"/>
        </w:rPr>
        <w:t xml:space="preserve">Время. </w:t>
      </w:r>
      <w:r w:rsidRPr="00955FC2">
        <w:rPr>
          <w:rFonts w:ascii="Times New Roman" w:hAnsi="Times New Roman" w:cs="Times New Roman"/>
          <w:sz w:val="24"/>
          <w:szCs w:val="24"/>
        </w:rPr>
        <w:t xml:space="preserve">Деньги и время </w:t>
      </w:r>
      <w:r>
        <w:rPr>
          <w:rFonts w:ascii="Times New Roman" w:hAnsi="Times New Roman" w:cs="Times New Roman"/>
          <w:sz w:val="24"/>
          <w:szCs w:val="24"/>
        </w:rPr>
        <w:t>–</w:t>
      </w:r>
      <w:r w:rsidRPr="00955FC2">
        <w:rPr>
          <w:rFonts w:ascii="Times New Roman" w:hAnsi="Times New Roman" w:cs="Times New Roman"/>
          <w:sz w:val="24"/>
          <w:szCs w:val="24"/>
        </w:rPr>
        <w:t xml:space="preserve"> понятия неразделимые. Важно не «сколько», а «сколько и когда». Наша задача </w:t>
      </w:r>
      <w:r>
        <w:rPr>
          <w:rFonts w:ascii="Times New Roman" w:hAnsi="Times New Roman" w:cs="Times New Roman"/>
          <w:sz w:val="24"/>
          <w:szCs w:val="24"/>
        </w:rPr>
        <w:t>–</w:t>
      </w:r>
      <w:r w:rsidRPr="00955FC2">
        <w:rPr>
          <w:rFonts w:ascii="Times New Roman" w:hAnsi="Times New Roman" w:cs="Times New Roman"/>
          <w:sz w:val="24"/>
          <w:szCs w:val="24"/>
        </w:rPr>
        <w:t xml:space="preserve"> заставить время работать на нас. Для этого сформулируем </w:t>
      </w:r>
      <w:r w:rsidRPr="00486858">
        <w:rPr>
          <w:rFonts w:ascii="Times New Roman" w:hAnsi="Times New Roman" w:cs="Times New Roman"/>
          <w:b/>
          <w:i/>
          <w:sz w:val="24"/>
          <w:szCs w:val="24"/>
        </w:rPr>
        <w:t>третье правило стратегии увеличения накоплений: </w:t>
      </w:r>
      <w:r w:rsidRPr="00486858">
        <w:rPr>
          <w:rFonts w:ascii="Times New Roman" w:hAnsi="Times New Roman" w:cs="Times New Roman"/>
          <w:b/>
          <w:i/>
          <w:iCs/>
          <w:sz w:val="24"/>
          <w:szCs w:val="24"/>
        </w:rPr>
        <w:t>Всегда реинвестируйте доход</w:t>
      </w:r>
      <w:r w:rsidRPr="00955FC2">
        <w:rPr>
          <w:rFonts w:ascii="Times New Roman" w:hAnsi="Times New Roman" w:cs="Times New Roman"/>
          <w:sz w:val="24"/>
          <w:szCs w:val="24"/>
        </w:rPr>
        <w:t>.</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sz w:val="24"/>
          <w:szCs w:val="24"/>
        </w:rPr>
        <w:t xml:space="preserve">Реинвестировать доход </w:t>
      </w:r>
      <w:r>
        <w:rPr>
          <w:rFonts w:ascii="Times New Roman" w:hAnsi="Times New Roman" w:cs="Times New Roman"/>
          <w:sz w:val="24"/>
          <w:szCs w:val="24"/>
        </w:rPr>
        <w:t>–</w:t>
      </w:r>
      <w:r w:rsidRPr="00955FC2">
        <w:rPr>
          <w:rFonts w:ascii="Times New Roman" w:hAnsi="Times New Roman" w:cs="Times New Roman"/>
          <w:sz w:val="24"/>
          <w:szCs w:val="24"/>
        </w:rPr>
        <w:t xml:space="preserve"> это значит повторно вкладывать доход, который вы получ</w:t>
      </w:r>
      <w:r w:rsidRPr="00955FC2">
        <w:rPr>
          <w:rFonts w:ascii="Times New Roman" w:hAnsi="Times New Roman" w:cs="Times New Roman"/>
          <w:sz w:val="24"/>
          <w:szCs w:val="24"/>
        </w:rPr>
        <w:t>а</w:t>
      </w:r>
      <w:r w:rsidRPr="00955FC2">
        <w:rPr>
          <w:rFonts w:ascii="Times New Roman" w:hAnsi="Times New Roman" w:cs="Times New Roman"/>
          <w:sz w:val="24"/>
          <w:szCs w:val="24"/>
        </w:rPr>
        <w:t>ете от первоначального актива. Например, вы получили прибыль от продажи акций, и эту прибыль не тратите, а снова вкладываете в акции. То же самое с процентом годовых на деп</w:t>
      </w:r>
      <w:r w:rsidRPr="00955FC2">
        <w:rPr>
          <w:rFonts w:ascii="Times New Roman" w:hAnsi="Times New Roman" w:cs="Times New Roman"/>
          <w:sz w:val="24"/>
          <w:szCs w:val="24"/>
        </w:rPr>
        <w:t>о</w:t>
      </w:r>
      <w:r w:rsidRPr="00955FC2">
        <w:rPr>
          <w:rFonts w:ascii="Times New Roman" w:hAnsi="Times New Roman" w:cs="Times New Roman"/>
          <w:sz w:val="24"/>
          <w:szCs w:val="24"/>
        </w:rPr>
        <w:t xml:space="preserve">зите, дивидендами по акциям и купонными выплатами по облигациям </w:t>
      </w:r>
      <w:r>
        <w:rPr>
          <w:rFonts w:ascii="Times New Roman" w:hAnsi="Times New Roman" w:cs="Times New Roman"/>
          <w:sz w:val="24"/>
          <w:szCs w:val="24"/>
        </w:rPr>
        <w:t xml:space="preserve">– </w:t>
      </w:r>
      <w:r w:rsidRPr="00955FC2">
        <w:rPr>
          <w:rFonts w:ascii="Times New Roman" w:hAnsi="Times New Roman" w:cs="Times New Roman"/>
          <w:sz w:val="24"/>
          <w:szCs w:val="24"/>
        </w:rPr>
        <w:t>деньги должны ве</w:t>
      </w:r>
      <w:r w:rsidRPr="00955FC2">
        <w:rPr>
          <w:rFonts w:ascii="Times New Roman" w:hAnsi="Times New Roman" w:cs="Times New Roman"/>
          <w:sz w:val="24"/>
          <w:szCs w:val="24"/>
        </w:rPr>
        <w:t>р</w:t>
      </w:r>
      <w:r w:rsidRPr="00955FC2">
        <w:rPr>
          <w:rFonts w:ascii="Times New Roman" w:hAnsi="Times New Roman" w:cs="Times New Roman"/>
          <w:sz w:val="24"/>
          <w:szCs w:val="24"/>
        </w:rPr>
        <w:t>нуться в оборот</w:t>
      </w:r>
      <w:r>
        <w:rPr>
          <w:rFonts w:ascii="Times New Roman" w:hAnsi="Times New Roman" w:cs="Times New Roman"/>
          <w:sz w:val="24"/>
          <w:szCs w:val="24"/>
        </w:rPr>
        <w:t xml:space="preserve">. </w:t>
      </w:r>
      <w:r w:rsidRPr="00955FC2">
        <w:rPr>
          <w:rFonts w:ascii="Times New Roman" w:hAnsi="Times New Roman" w:cs="Times New Roman"/>
          <w:sz w:val="24"/>
          <w:szCs w:val="24"/>
        </w:rPr>
        <w:t>По этой же причине не забывайте регулярно вносить средства в пользу накоплений. Даже небольшие, но ежемесячные взносы помогут быстрее приблизиться к намеченной цели, чем более крупные, но редкие вливания.</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sz w:val="24"/>
          <w:szCs w:val="24"/>
        </w:rPr>
        <w:t>Представим, что мы открываем депозит на 10 лет под 12% годовых с ежемесячной к</w:t>
      </w:r>
      <w:r w:rsidRPr="00955FC2">
        <w:rPr>
          <w:rFonts w:ascii="Times New Roman" w:hAnsi="Times New Roman" w:cs="Times New Roman"/>
          <w:sz w:val="24"/>
          <w:szCs w:val="24"/>
        </w:rPr>
        <w:t>а</w:t>
      </w:r>
      <w:r w:rsidRPr="00955FC2">
        <w:rPr>
          <w:rFonts w:ascii="Times New Roman" w:hAnsi="Times New Roman" w:cs="Times New Roman"/>
          <w:sz w:val="24"/>
          <w:szCs w:val="24"/>
        </w:rPr>
        <w:t>питализацией и начальной суммой в 100 000 рублей. В одном случае будем пополнять деп</w:t>
      </w:r>
      <w:r w:rsidRPr="00955FC2">
        <w:rPr>
          <w:rFonts w:ascii="Times New Roman" w:hAnsi="Times New Roman" w:cs="Times New Roman"/>
          <w:sz w:val="24"/>
          <w:szCs w:val="24"/>
        </w:rPr>
        <w:t>о</w:t>
      </w:r>
      <w:r w:rsidRPr="00955FC2">
        <w:rPr>
          <w:rFonts w:ascii="Times New Roman" w:hAnsi="Times New Roman" w:cs="Times New Roman"/>
          <w:sz w:val="24"/>
          <w:szCs w:val="24"/>
        </w:rPr>
        <w:t>зит каждый месяц по 5000 рублей, а в другом раз в год на 60 000 рублей. Через 10 лет разн</w:t>
      </w:r>
      <w:r w:rsidRPr="00955FC2">
        <w:rPr>
          <w:rFonts w:ascii="Times New Roman" w:hAnsi="Times New Roman" w:cs="Times New Roman"/>
          <w:sz w:val="24"/>
          <w:szCs w:val="24"/>
        </w:rPr>
        <w:t>и</w:t>
      </w:r>
      <w:r w:rsidRPr="00955FC2">
        <w:rPr>
          <w:rFonts w:ascii="Times New Roman" w:hAnsi="Times New Roman" w:cs="Times New Roman"/>
          <w:sz w:val="24"/>
          <w:szCs w:val="24"/>
        </w:rPr>
        <w:t>ца в накопленных процентах составит 62 516 рублей, или 8,5% от накопленных процентов за это время. В случае б</w:t>
      </w:r>
      <w:r w:rsidRPr="00955FC2">
        <w:rPr>
          <w:rFonts w:ascii="Times New Roman" w:hAnsi="Times New Roman" w:cs="Times New Roman"/>
          <w:b/>
          <w:bCs/>
          <w:sz w:val="24"/>
          <w:szCs w:val="24"/>
        </w:rPr>
        <w:t>о</w:t>
      </w:r>
      <w:r w:rsidRPr="00955FC2">
        <w:rPr>
          <w:rFonts w:ascii="Times New Roman" w:hAnsi="Times New Roman" w:cs="Times New Roman"/>
          <w:sz w:val="24"/>
          <w:szCs w:val="24"/>
        </w:rPr>
        <w:t>льших взносов и сроков разница будет более существенной.</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486858">
        <w:rPr>
          <w:rFonts w:ascii="Times New Roman" w:hAnsi="Times New Roman" w:cs="Times New Roman"/>
          <w:bCs/>
          <w:i/>
          <w:sz w:val="24"/>
          <w:szCs w:val="24"/>
        </w:rPr>
        <w:t>Доходность.</w:t>
      </w:r>
      <w:r>
        <w:rPr>
          <w:rFonts w:ascii="Times New Roman" w:hAnsi="Times New Roman" w:cs="Times New Roman"/>
          <w:b/>
          <w:bCs/>
          <w:sz w:val="24"/>
          <w:szCs w:val="24"/>
        </w:rPr>
        <w:t xml:space="preserve"> </w:t>
      </w:r>
      <w:r w:rsidRPr="00955FC2">
        <w:rPr>
          <w:rFonts w:ascii="Times New Roman" w:hAnsi="Times New Roman" w:cs="Times New Roman"/>
          <w:sz w:val="24"/>
          <w:szCs w:val="24"/>
        </w:rPr>
        <w:t xml:space="preserve">В мире инвестиций существует </w:t>
      </w:r>
      <w:r w:rsidRPr="00486858">
        <w:rPr>
          <w:rFonts w:ascii="Times New Roman" w:hAnsi="Times New Roman" w:cs="Times New Roman"/>
          <w:b/>
          <w:i/>
          <w:sz w:val="24"/>
          <w:szCs w:val="24"/>
        </w:rPr>
        <w:t>еще одно правило: </w:t>
      </w:r>
      <w:r w:rsidRPr="00486858">
        <w:rPr>
          <w:rFonts w:ascii="Times New Roman" w:hAnsi="Times New Roman" w:cs="Times New Roman"/>
          <w:b/>
          <w:i/>
          <w:iCs/>
          <w:sz w:val="24"/>
          <w:szCs w:val="24"/>
        </w:rPr>
        <w:t>Чем вы моложе, тем более доходный инструмент инвестирования используете</w:t>
      </w:r>
      <w:r w:rsidRPr="00955FC2">
        <w:rPr>
          <w:rFonts w:ascii="Times New Roman" w:hAnsi="Times New Roman" w:cs="Times New Roman"/>
          <w:i/>
          <w:iCs/>
          <w:sz w:val="24"/>
          <w:szCs w:val="24"/>
        </w:rPr>
        <w:t>. </w:t>
      </w:r>
      <w:r w:rsidRPr="00955FC2">
        <w:rPr>
          <w:rFonts w:ascii="Times New Roman" w:hAnsi="Times New Roman" w:cs="Times New Roman"/>
          <w:sz w:val="24"/>
          <w:szCs w:val="24"/>
        </w:rPr>
        <w:t>Когда вы в начале пути сумма на счете невелика, значит и цена ошибки небольшая. Если доходность будет невыс</w:t>
      </w:r>
      <w:r w:rsidRPr="00955FC2">
        <w:rPr>
          <w:rFonts w:ascii="Times New Roman" w:hAnsi="Times New Roman" w:cs="Times New Roman"/>
          <w:sz w:val="24"/>
          <w:szCs w:val="24"/>
        </w:rPr>
        <w:t>о</w:t>
      </w:r>
      <w:r w:rsidRPr="00955FC2">
        <w:rPr>
          <w:rFonts w:ascii="Times New Roman" w:hAnsi="Times New Roman" w:cs="Times New Roman"/>
          <w:sz w:val="24"/>
          <w:szCs w:val="24"/>
        </w:rPr>
        <w:t>кая, копить придется долго. Тогда лучше использовать более доходные и высоко рисковые инструменты. Терять вам особо нечего, но прибыль заработаете больше и быстрее.</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sz w:val="24"/>
          <w:szCs w:val="24"/>
        </w:rPr>
        <w:t>Но со временем и по мере увеличения вашего капитала высоко рисковым и более д</w:t>
      </w:r>
      <w:r w:rsidRPr="00955FC2">
        <w:rPr>
          <w:rFonts w:ascii="Times New Roman" w:hAnsi="Times New Roman" w:cs="Times New Roman"/>
          <w:sz w:val="24"/>
          <w:szCs w:val="24"/>
        </w:rPr>
        <w:t>о</w:t>
      </w:r>
      <w:r w:rsidRPr="00955FC2">
        <w:rPr>
          <w:rFonts w:ascii="Times New Roman" w:hAnsi="Times New Roman" w:cs="Times New Roman"/>
          <w:sz w:val="24"/>
          <w:szCs w:val="24"/>
        </w:rPr>
        <w:t>ходным активам придется уступить место более надежным и менее доходным. Чтобы не только копить, но и сохранять имеющееся.</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b/>
          <w:bCs/>
          <w:sz w:val="24"/>
          <w:szCs w:val="24"/>
        </w:rPr>
        <w:t>Инструменты</w:t>
      </w:r>
      <w:r>
        <w:rPr>
          <w:rFonts w:ascii="Times New Roman" w:hAnsi="Times New Roman" w:cs="Times New Roman"/>
          <w:b/>
          <w:bCs/>
          <w:sz w:val="24"/>
          <w:szCs w:val="24"/>
        </w:rPr>
        <w:t xml:space="preserve">. </w:t>
      </w:r>
      <w:r w:rsidRPr="00955FC2">
        <w:rPr>
          <w:rFonts w:ascii="Times New Roman" w:hAnsi="Times New Roman" w:cs="Times New Roman"/>
          <w:sz w:val="24"/>
          <w:szCs w:val="24"/>
        </w:rPr>
        <w:t xml:space="preserve">Правила вы изучили. Следующая часть стратегии </w:t>
      </w:r>
      <w:r>
        <w:rPr>
          <w:rFonts w:ascii="Times New Roman" w:hAnsi="Times New Roman" w:cs="Times New Roman"/>
          <w:sz w:val="24"/>
          <w:szCs w:val="24"/>
        </w:rPr>
        <w:t xml:space="preserve">– </w:t>
      </w:r>
      <w:r w:rsidRPr="00955FC2">
        <w:rPr>
          <w:rFonts w:ascii="Times New Roman" w:hAnsi="Times New Roman" w:cs="Times New Roman"/>
          <w:sz w:val="24"/>
          <w:szCs w:val="24"/>
        </w:rPr>
        <w:t>инструменты.</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sz w:val="24"/>
          <w:szCs w:val="24"/>
        </w:rPr>
        <w:t>Рыночная экономика дала возможность увеличивать капитал без активного вмеш</w:t>
      </w:r>
      <w:r w:rsidRPr="00955FC2">
        <w:rPr>
          <w:rFonts w:ascii="Times New Roman" w:hAnsi="Times New Roman" w:cs="Times New Roman"/>
          <w:sz w:val="24"/>
          <w:szCs w:val="24"/>
        </w:rPr>
        <w:t>а</w:t>
      </w:r>
      <w:r w:rsidRPr="00955FC2">
        <w:rPr>
          <w:rFonts w:ascii="Times New Roman" w:hAnsi="Times New Roman" w:cs="Times New Roman"/>
          <w:sz w:val="24"/>
          <w:szCs w:val="24"/>
        </w:rPr>
        <w:t>тельства. Специальные компании готовы принять ваши деньги, чтобы сделать из них еще больше денег. Но для стратегии увеличения накоплений подходят не все. В основном это о</w:t>
      </w:r>
      <w:r w:rsidRPr="00955FC2">
        <w:rPr>
          <w:rFonts w:ascii="Times New Roman" w:hAnsi="Times New Roman" w:cs="Times New Roman"/>
          <w:sz w:val="24"/>
          <w:szCs w:val="24"/>
        </w:rPr>
        <w:t>б</w:t>
      </w:r>
      <w:r w:rsidRPr="00955FC2">
        <w:rPr>
          <w:rFonts w:ascii="Times New Roman" w:hAnsi="Times New Roman" w:cs="Times New Roman"/>
          <w:sz w:val="24"/>
          <w:szCs w:val="24"/>
        </w:rPr>
        <w:t>лигации федерального займа, некоторые акции, фонды и банковские депозиты.</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486858">
        <w:rPr>
          <w:rFonts w:ascii="Times New Roman" w:hAnsi="Times New Roman" w:cs="Times New Roman"/>
          <w:bCs/>
          <w:i/>
          <w:sz w:val="24"/>
          <w:szCs w:val="24"/>
        </w:rPr>
        <w:t>Облигации федерального займа.</w:t>
      </w:r>
      <w:r>
        <w:rPr>
          <w:rFonts w:ascii="Times New Roman" w:hAnsi="Times New Roman" w:cs="Times New Roman"/>
          <w:b/>
          <w:bCs/>
          <w:sz w:val="24"/>
          <w:szCs w:val="24"/>
        </w:rPr>
        <w:t xml:space="preserve"> </w:t>
      </w:r>
      <w:r w:rsidRPr="00955FC2">
        <w:rPr>
          <w:rFonts w:ascii="Times New Roman" w:hAnsi="Times New Roman" w:cs="Times New Roman"/>
          <w:sz w:val="24"/>
          <w:szCs w:val="24"/>
        </w:rPr>
        <w:t xml:space="preserve">Из наименее рисковых инструментов накопления ОФЗ считаются самыми безопасными. Единственный риск, который лишит вас денег </w:t>
      </w:r>
      <w:r>
        <w:rPr>
          <w:rFonts w:ascii="Times New Roman" w:hAnsi="Times New Roman" w:cs="Times New Roman"/>
          <w:sz w:val="24"/>
          <w:szCs w:val="24"/>
        </w:rPr>
        <w:t xml:space="preserve">– </w:t>
      </w:r>
      <w:r w:rsidRPr="00955FC2">
        <w:rPr>
          <w:rFonts w:ascii="Times New Roman" w:hAnsi="Times New Roman" w:cs="Times New Roman"/>
          <w:sz w:val="24"/>
          <w:szCs w:val="24"/>
        </w:rPr>
        <w:t xml:space="preserve">это </w:t>
      </w:r>
      <w:r w:rsidRPr="00955FC2">
        <w:rPr>
          <w:rFonts w:ascii="Times New Roman" w:hAnsi="Times New Roman" w:cs="Times New Roman"/>
          <w:sz w:val="24"/>
          <w:szCs w:val="24"/>
        </w:rPr>
        <w:lastRenderedPageBreak/>
        <w:t>дефолт государства. Отсюда формируется доходность этого инструмента. Чем ближе гос</w:t>
      </w:r>
      <w:r w:rsidRPr="00955FC2">
        <w:rPr>
          <w:rFonts w:ascii="Times New Roman" w:hAnsi="Times New Roman" w:cs="Times New Roman"/>
          <w:sz w:val="24"/>
          <w:szCs w:val="24"/>
        </w:rPr>
        <w:t>у</w:t>
      </w:r>
      <w:r w:rsidRPr="00955FC2">
        <w:rPr>
          <w:rFonts w:ascii="Times New Roman" w:hAnsi="Times New Roman" w:cs="Times New Roman"/>
          <w:sz w:val="24"/>
          <w:szCs w:val="24"/>
        </w:rPr>
        <w:t>дарство к экономическому краху, тем выше доходность по облигациям. Это мы наблюдали в декабре 2014-го, когда нефть и рубль дешевели.</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sz w:val="24"/>
          <w:szCs w:val="24"/>
        </w:rPr>
        <w:t>Доходность по российским ОФЗ составляла 16-17%. После укрепления рубля дохо</w:t>
      </w:r>
      <w:r w:rsidRPr="00955FC2">
        <w:rPr>
          <w:rFonts w:ascii="Times New Roman" w:hAnsi="Times New Roman" w:cs="Times New Roman"/>
          <w:sz w:val="24"/>
          <w:szCs w:val="24"/>
        </w:rPr>
        <w:t>д</w:t>
      </w:r>
      <w:r w:rsidRPr="00955FC2">
        <w:rPr>
          <w:rFonts w:ascii="Times New Roman" w:hAnsi="Times New Roman" w:cs="Times New Roman"/>
          <w:sz w:val="24"/>
          <w:szCs w:val="24"/>
        </w:rPr>
        <w:t>ность снизилась до 11-12%. То есть их доходность не превышает среднюю доходность от д</w:t>
      </w:r>
      <w:r w:rsidRPr="00955FC2">
        <w:rPr>
          <w:rFonts w:ascii="Times New Roman" w:hAnsi="Times New Roman" w:cs="Times New Roman"/>
          <w:sz w:val="24"/>
          <w:szCs w:val="24"/>
        </w:rPr>
        <w:t>е</w:t>
      </w:r>
      <w:r w:rsidRPr="00955FC2">
        <w:rPr>
          <w:rFonts w:ascii="Times New Roman" w:hAnsi="Times New Roman" w:cs="Times New Roman"/>
          <w:sz w:val="24"/>
          <w:szCs w:val="24"/>
        </w:rPr>
        <w:t xml:space="preserve">позита в банке. </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486858">
        <w:rPr>
          <w:rFonts w:ascii="Times New Roman" w:hAnsi="Times New Roman" w:cs="Times New Roman"/>
          <w:bCs/>
          <w:i/>
          <w:sz w:val="24"/>
          <w:szCs w:val="24"/>
        </w:rPr>
        <w:t>Акции.</w:t>
      </w:r>
      <w:r>
        <w:rPr>
          <w:rFonts w:ascii="Times New Roman" w:hAnsi="Times New Roman" w:cs="Times New Roman"/>
          <w:b/>
          <w:bCs/>
          <w:sz w:val="24"/>
          <w:szCs w:val="24"/>
        </w:rPr>
        <w:t xml:space="preserve"> </w:t>
      </w:r>
      <w:r w:rsidRPr="00955FC2">
        <w:rPr>
          <w:rFonts w:ascii="Times New Roman" w:hAnsi="Times New Roman" w:cs="Times New Roman"/>
          <w:sz w:val="24"/>
          <w:szCs w:val="24"/>
        </w:rPr>
        <w:t>Это инструмент с более высокой доходностью, но и с повышенными рисками. Акции не всех компаний подходят в качестве долгосрочной инвестиции. У некоторых акций цена меняется постоянно в большом диапазоне. Минус акций в том, что они не обещают конкретной доходности в отличии от облигаций и банковского депозита. Но, если вы нац</w:t>
      </w:r>
      <w:r w:rsidRPr="00955FC2">
        <w:rPr>
          <w:rFonts w:ascii="Times New Roman" w:hAnsi="Times New Roman" w:cs="Times New Roman"/>
          <w:sz w:val="24"/>
          <w:szCs w:val="24"/>
        </w:rPr>
        <w:t>е</w:t>
      </w:r>
      <w:r w:rsidRPr="00955FC2">
        <w:rPr>
          <w:rFonts w:ascii="Times New Roman" w:hAnsi="Times New Roman" w:cs="Times New Roman"/>
          <w:sz w:val="24"/>
          <w:szCs w:val="24"/>
        </w:rPr>
        <w:t>лены на более высокую доходность, акции подойдут лучше.</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486858">
        <w:rPr>
          <w:rFonts w:ascii="Times New Roman" w:hAnsi="Times New Roman" w:cs="Times New Roman"/>
          <w:bCs/>
          <w:i/>
          <w:sz w:val="24"/>
          <w:szCs w:val="24"/>
        </w:rPr>
        <w:t>Банковский депозит.</w:t>
      </w:r>
      <w:r>
        <w:rPr>
          <w:rFonts w:ascii="Times New Roman" w:hAnsi="Times New Roman" w:cs="Times New Roman"/>
          <w:b/>
          <w:bCs/>
          <w:sz w:val="24"/>
          <w:szCs w:val="24"/>
        </w:rPr>
        <w:t xml:space="preserve"> </w:t>
      </w:r>
      <w:r w:rsidRPr="00955FC2">
        <w:rPr>
          <w:rFonts w:ascii="Times New Roman" w:hAnsi="Times New Roman" w:cs="Times New Roman"/>
          <w:sz w:val="24"/>
          <w:szCs w:val="24"/>
        </w:rPr>
        <w:t>Инструмент, который доставит минимум хлопот. Но это в те</w:t>
      </w:r>
      <w:r w:rsidRPr="00955FC2">
        <w:rPr>
          <w:rFonts w:ascii="Times New Roman" w:hAnsi="Times New Roman" w:cs="Times New Roman"/>
          <w:sz w:val="24"/>
          <w:szCs w:val="24"/>
        </w:rPr>
        <w:t>о</w:t>
      </w:r>
      <w:r w:rsidRPr="00955FC2">
        <w:rPr>
          <w:rFonts w:ascii="Times New Roman" w:hAnsi="Times New Roman" w:cs="Times New Roman"/>
          <w:sz w:val="24"/>
          <w:szCs w:val="24"/>
        </w:rPr>
        <w:t>рии, на практике, за 2014 год ЦБ отозвал лицензии у 81 банка. В основном это не очень крупные и не очень надежные банки. Но чем надежней банк, тем ниже в нем годовой пр</w:t>
      </w:r>
      <w:r w:rsidRPr="00955FC2">
        <w:rPr>
          <w:rFonts w:ascii="Times New Roman" w:hAnsi="Times New Roman" w:cs="Times New Roman"/>
          <w:sz w:val="24"/>
          <w:szCs w:val="24"/>
        </w:rPr>
        <w:t>о</w:t>
      </w:r>
      <w:r w:rsidRPr="00955FC2">
        <w:rPr>
          <w:rFonts w:ascii="Times New Roman" w:hAnsi="Times New Roman" w:cs="Times New Roman"/>
          <w:sz w:val="24"/>
          <w:szCs w:val="24"/>
        </w:rPr>
        <w:t>цент по депозиту.</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955FC2">
        <w:rPr>
          <w:rFonts w:ascii="Times New Roman" w:hAnsi="Times New Roman" w:cs="Times New Roman"/>
          <w:sz w:val="24"/>
          <w:szCs w:val="24"/>
        </w:rPr>
        <w:t>Физические лица пользуются государственной системой страхования вкладов, по к</w:t>
      </w:r>
      <w:r w:rsidRPr="00955FC2">
        <w:rPr>
          <w:rFonts w:ascii="Times New Roman" w:hAnsi="Times New Roman" w:cs="Times New Roman"/>
          <w:sz w:val="24"/>
          <w:szCs w:val="24"/>
        </w:rPr>
        <w:t>о</w:t>
      </w:r>
      <w:r w:rsidRPr="00955FC2">
        <w:rPr>
          <w:rFonts w:ascii="Times New Roman" w:hAnsi="Times New Roman" w:cs="Times New Roman"/>
          <w:sz w:val="24"/>
          <w:szCs w:val="24"/>
        </w:rPr>
        <w:t>торой вкладчики получают обратно 1,4 млн рублей, если банк лишился лицензии. В случае неприятностей у банка государство возместит потери. Но если вы нацелены на долгосрочные и крупные накопления, потери будут в разы больше.</w:t>
      </w:r>
    </w:p>
    <w:p w:rsidR="00EC640D" w:rsidRPr="00955FC2" w:rsidRDefault="00EC640D" w:rsidP="00EC640D">
      <w:pPr>
        <w:pStyle w:val="a5"/>
        <w:spacing w:line="360" w:lineRule="auto"/>
        <w:ind w:firstLine="708"/>
        <w:jc w:val="both"/>
        <w:rPr>
          <w:rFonts w:ascii="Times New Roman" w:hAnsi="Times New Roman" w:cs="Times New Roman"/>
          <w:sz w:val="24"/>
          <w:szCs w:val="24"/>
        </w:rPr>
      </w:pPr>
      <w:r w:rsidRPr="00486858">
        <w:rPr>
          <w:rFonts w:ascii="Times New Roman" w:hAnsi="Times New Roman" w:cs="Times New Roman"/>
          <w:bCs/>
          <w:i/>
          <w:sz w:val="24"/>
          <w:szCs w:val="24"/>
        </w:rPr>
        <w:t>Биржевые инвестиционные фонды.</w:t>
      </w:r>
      <w:r>
        <w:rPr>
          <w:rFonts w:ascii="Times New Roman" w:hAnsi="Times New Roman" w:cs="Times New Roman"/>
          <w:b/>
          <w:bCs/>
          <w:sz w:val="24"/>
          <w:szCs w:val="24"/>
        </w:rPr>
        <w:t xml:space="preserve"> </w:t>
      </w:r>
      <w:r w:rsidRPr="00955FC2">
        <w:rPr>
          <w:rFonts w:ascii="Times New Roman" w:hAnsi="Times New Roman" w:cs="Times New Roman"/>
          <w:sz w:val="24"/>
          <w:szCs w:val="24"/>
        </w:rPr>
        <w:t xml:space="preserve">Такие фонды </w:t>
      </w:r>
      <w:r>
        <w:rPr>
          <w:rFonts w:ascii="Times New Roman" w:hAnsi="Times New Roman" w:cs="Times New Roman"/>
          <w:sz w:val="24"/>
          <w:szCs w:val="24"/>
        </w:rPr>
        <w:t xml:space="preserve">– </w:t>
      </w:r>
      <w:r w:rsidRPr="00955FC2">
        <w:rPr>
          <w:rFonts w:ascii="Times New Roman" w:hAnsi="Times New Roman" w:cs="Times New Roman"/>
          <w:sz w:val="24"/>
          <w:szCs w:val="24"/>
        </w:rPr>
        <w:t>альтернатива банковскому депоз</w:t>
      </w:r>
      <w:r w:rsidRPr="00955FC2">
        <w:rPr>
          <w:rFonts w:ascii="Times New Roman" w:hAnsi="Times New Roman" w:cs="Times New Roman"/>
          <w:sz w:val="24"/>
          <w:szCs w:val="24"/>
        </w:rPr>
        <w:t>и</w:t>
      </w:r>
      <w:r w:rsidRPr="00955FC2">
        <w:rPr>
          <w:rFonts w:ascii="Times New Roman" w:hAnsi="Times New Roman" w:cs="Times New Roman"/>
          <w:sz w:val="24"/>
          <w:szCs w:val="24"/>
        </w:rPr>
        <w:t>ту. Особенно если речь идет о валютных вкладах. Инвестируют в такие фонды на Моско</w:t>
      </w:r>
      <w:r w:rsidRPr="00955FC2">
        <w:rPr>
          <w:rFonts w:ascii="Times New Roman" w:hAnsi="Times New Roman" w:cs="Times New Roman"/>
          <w:sz w:val="24"/>
          <w:szCs w:val="24"/>
        </w:rPr>
        <w:t>в</w:t>
      </w:r>
      <w:r w:rsidRPr="00955FC2">
        <w:rPr>
          <w:rFonts w:ascii="Times New Roman" w:hAnsi="Times New Roman" w:cs="Times New Roman"/>
          <w:sz w:val="24"/>
          <w:szCs w:val="24"/>
        </w:rPr>
        <w:t>ской Бирже как в обычные акции. Бумаги хранятся в таком же надежном депозитарии.</w:t>
      </w:r>
    </w:p>
    <w:p w:rsidR="00EC640D" w:rsidRDefault="00EC640D" w:rsidP="00EC640D">
      <w:pPr>
        <w:pStyle w:val="a5"/>
        <w:spacing w:line="360" w:lineRule="auto"/>
        <w:jc w:val="both"/>
        <w:rPr>
          <w:rFonts w:ascii="Times New Roman" w:hAnsi="Times New Roman" w:cs="Times New Roman"/>
          <w:sz w:val="24"/>
          <w:szCs w:val="24"/>
        </w:rPr>
      </w:pPr>
    </w:p>
    <w:p w:rsidR="00EC640D" w:rsidRPr="00960A6F" w:rsidRDefault="00EC640D" w:rsidP="006B0C47">
      <w:pPr>
        <w:pStyle w:val="af8"/>
      </w:pPr>
      <w:bookmarkStart w:id="41" w:name="_Toc490398596"/>
      <w:r w:rsidRPr="00960A6F">
        <w:t>2.3. Банки</w:t>
      </w:r>
      <w:bookmarkEnd w:id="41"/>
      <w:r w:rsidRPr="00960A6F">
        <w:t xml:space="preserve"> </w:t>
      </w:r>
    </w:p>
    <w:p w:rsidR="00EC640D" w:rsidRPr="00D51FB6" w:rsidRDefault="00EC640D" w:rsidP="00EC640D">
      <w:pPr>
        <w:pStyle w:val="a5"/>
        <w:tabs>
          <w:tab w:val="left" w:pos="10632"/>
        </w:tabs>
        <w:spacing w:line="360" w:lineRule="auto"/>
        <w:ind w:firstLine="708"/>
        <w:jc w:val="both"/>
        <w:rPr>
          <w:rFonts w:ascii="Times New Roman" w:hAnsi="Times New Roman" w:cs="Times New Roman"/>
          <w:sz w:val="24"/>
          <w:szCs w:val="24"/>
        </w:rPr>
      </w:pPr>
      <w:r w:rsidRPr="00CB5A58">
        <w:rPr>
          <w:rFonts w:ascii="Times New Roman" w:hAnsi="Times New Roman" w:cs="Times New Roman"/>
          <w:b/>
          <w:bCs/>
          <w:sz w:val="24"/>
          <w:szCs w:val="24"/>
        </w:rPr>
        <w:t>Банк</w:t>
      </w:r>
      <w:r w:rsidRPr="00CB5A58">
        <w:rPr>
          <w:rFonts w:ascii="Times New Roman" w:hAnsi="Times New Roman" w:cs="Times New Roman"/>
          <w:sz w:val="24"/>
          <w:szCs w:val="24"/>
        </w:rPr>
        <w:t> (от</w:t>
      </w:r>
      <w:r w:rsidR="001D3DCA">
        <w:rPr>
          <w:rFonts w:ascii="Times New Roman" w:hAnsi="Times New Roman" w:cs="Times New Roman"/>
          <w:sz w:val="24"/>
          <w:szCs w:val="24"/>
        </w:rPr>
        <w:t xml:space="preserve"> итальянского</w:t>
      </w:r>
      <w:r w:rsidRPr="00CB5A58">
        <w:rPr>
          <w:rFonts w:ascii="Times New Roman" w:hAnsi="Times New Roman" w:cs="Times New Roman"/>
          <w:sz w:val="24"/>
          <w:szCs w:val="24"/>
        </w:rPr>
        <w:t> </w:t>
      </w:r>
      <w:r w:rsidRPr="00CB5A58">
        <w:rPr>
          <w:rFonts w:ascii="Times New Roman" w:hAnsi="Times New Roman" w:cs="Times New Roman"/>
          <w:i/>
          <w:iCs/>
          <w:sz w:val="24"/>
          <w:szCs w:val="24"/>
          <w:lang w:val="it-IT"/>
        </w:rPr>
        <w:t>banco</w:t>
      </w:r>
      <w:r w:rsidR="00D51FB6">
        <w:rPr>
          <w:rFonts w:ascii="Times New Roman" w:hAnsi="Times New Roman" w:cs="Times New Roman"/>
          <w:i/>
          <w:iCs/>
          <w:sz w:val="24"/>
          <w:szCs w:val="24"/>
        </w:rPr>
        <w:t>)</w:t>
      </w:r>
      <w:r w:rsidRPr="00CB5A58">
        <w:rPr>
          <w:rFonts w:ascii="Times New Roman" w:hAnsi="Times New Roman" w:cs="Times New Roman"/>
          <w:sz w:val="24"/>
          <w:szCs w:val="24"/>
        </w:rPr>
        <w:t xml:space="preserve"> – </w:t>
      </w:r>
      <w:hyperlink r:id="rId14" w:tooltip="Скамья" w:history="1">
        <w:r w:rsidRPr="00D51FB6">
          <w:rPr>
            <w:rStyle w:val="af3"/>
            <w:rFonts w:ascii="Times New Roman" w:hAnsi="Times New Roman" w:cs="Times New Roman"/>
            <w:color w:val="auto"/>
            <w:sz w:val="24"/>
            <w:szCs w:val="24"/>
            <w:u w:val="none"/>
          </w:rPr>
          <w:t>скамья</w:t>
        </w:r>
      </w:hyperlink>
      <w:r w:rsidRPr="00D51FB6">
        <w:rPr>
          <w:rFonts w:ascii="Times New Roman" w:hAnsi="Times New Roman" w:cs="Times New Roman"/>
          <w:sz w:val="24"/>
          <w:szCs w:val="24"/>
        </w:rPr>
        <w:t>, </w:t>
      </w:r>
      <w:hyperlink r:id="rId15" w:tooltip="Лавка (мебель)" w:history="1">
        <w:r w:rsidRPr="00D51FB6">
          <w:rPr>
            <w:rStyle w:val="af3"/>
            <w:rFonts w:ascii="Times New Roman" w:hAnsi="Times New Roman" w:cs="Times New Roman"/>
            <w:color w:val="auto"/>
            <w:sz w:val="24"/>
            <w:szCs w:val="24"/>
            <w:u w:val="none"/>
          </w:rPr>
          <w:t>лавка</w:t>
        </w:r>
      </w:hyperlink>
      <w:r w:rsidRPr="00D51FB6">
        <w:rPr>
          <w:rFonts w:ascii="Times New Roman" w:hAnsi="Times New Roman" w:cs="Times New Roman"/>
          <w:sz w:val="24"/>
          <w:szCs w:val="24"/>
        </w:rPr>
        <w:t>, </w:t>
      </w:r>
      <w:hyperlink r:id="rId16" w:tooltip="Стол" w:history="1">
        <w:r w:rsidRPr="00D51FB6">
          <w:rPr>
            <w:rStyle w:val="af3"/>
            <w:rFonts w:ascii="Times New Roman" w:hAnsi="Times New Roman" w:cs="Times New Roman"/>
            <w:color w:val="auto"/>
            <w:sz w:val="24"/>
            <w:szCs w:val="24"/>
            <w:u w:val="none"/>
          </w:rPr>
          <w:t>стол</w:t>
        </w:r>
      </w:hyperlink>
      <w:r w:rsidRPr="00D51FB6">
        <w:rPr>
          <w:rFonts w:ascii="Times New Roman" w:hAnsi="Times New Roman" w:cs="Times New Roman"/>
          <w:sz w:val="24"/>
          <w:szCs w:val="24"/>
        </w:rPr>
        <w:t>, на которых </w:t>
      </w:r>
      <w:hyperlink r:id="rId17" w:tooltip="Меняла" w:history="1">
        <w:r w:rsidRPr="00D51FB6">
          <w:rPr>
            <w:rStyle w:val="af3"/>
            <w:rFonts w:ascii="Times New Roman" w:hAnsi="Times New Roman" w:cs="Times New Roman"/>
            <w:color w:val="auto"/>
            <w:sz w:val="24"/>
            <w:szCs w:val="24"/>
            <w:u w:val="none"/>
          </w:rPr>
          <w:t>менялы</w:t>
        </w:r>
      </w:hyperlink>
      <w:r w:rsidRPr="00D51FB6">
        <w:rPr>
          <w:rFonts w:ascii="Times New Roman" w:hAnsi="Times New Roman" w:cs="Times New Roman"/>
          <w:sz w:val="24"/>
          <w:szCs w:val="24"/>
        </w:rPr>
        <w:t xml:space="preserve"> раскладывали монеты) – это </w:t>
      </w:r>
      <w:hyperlink r:id="rId18" w:tooltip="Финансово-кредитная организация" w:history="1">
        <w:r w:rsidRPr="00D51FB6">
          <w:rPr>
            <w:rStyle w:val="af3"/>
            <w:rFonts w:ascii="Times New Roman" w:hAnsi="Times New Roman" w:cs="Times New Roman"/>
            <w:color w:val="auto"/>
            <w:sz w:val="24"/>
            <w:szCs w:val="24"/>
            <w:u w:val="none"/>
          </w:rPr>
          <w:t>финансово-кредитная организация</w:t>
        </w:r>
      </w:hyperlink>
      <w:r w:rsidRPr="00D51FB6">
        <w:rPr>
          <w:rFonts w:ascii="Times New Roman" w:hAnsi="Times New Roman" w:cs="Times New Roman"/>
          <w:sz w:val="24"/>
          <w:szCs w:val="24"/>
        </w:rPr>
        <w:t>, производящая разнообразные виды опер</w:t>
      </w:r>
      <w:r w:rsidRPr="00D51FB6">
        <w:rPr>
          <w:rFonts w:ascii="Times New Roman" w:hAnsi="Times New Roman" w:cs="Times New Roman"/>
          <w:sz w:val="24"/>
          <w:szCs w:val="24"/>
        </w:rPr>
        <w:t>а</w:t>
      </w:r>
      <w:r w:rsidRPr="00D51FB6">
        <w:rPr>
          <w:rFonts w:ascii="Times New Roman" w:hAnsi="Times New Roman" w:cs="Times New Roman"/>
          <w:sz w:val="24"/>
          <w:szCs w:val="24"/>
        </w:rPr>
        <w:t>ций с </w:t>
      </w:r>
      <w:hyperlink r:id="rId19" w:tooltip="Деньги" w:history="1">
        <w:r w:rsidRPr="00D51FB6">
          <w:rPr>
            <w:rStyle w:val="af3"/>
            <w:rFonts w:ascii="Times New Roman" w:hAnsi="Times New Roman" w:cs="Times New Roman"/>
            <w:color w:val="auto"/>
            <w:sz w:val="24"/>
            <w:szCs w:val="24"/>
            <w:u w:val="none"/>
          </w:rPr>
          <w:t>деньгами</w:t>
        </w:r>
      </w:hyperlink>
      <w:r w:rsidRPr="00D51FB6">
        <w:rPr>
          <w:rFonts w:ascii="Times New Roman" w:hAnsi="Times New Roman" w:cs="Times New Roman"/>
          <w:sz w:val="24"/>
          <w:szCs w:val="24"/>
        </w:rPr>
        <w:t> и </w:t>
      </w:r>
      <w:hyperlink r:id="rId20" w:tooltip="Ценная бумага" w:history="1">
        <w:r w:rsidRPr="00D51FB6">
          <w:rPr>
            <w:rStyle w:val="af3"/>
            <w:rFonts w:ascii="Times New Roman" w:hAnsi="Times New Roman" w:cs="Times New Roman"/>
            <w:color w:val="auto"/>
            <w:sz w:val="24"/>
            <w:szCs w:val="24"/>
            <w:u w:val="none"/>
          </w:rPr>
          <w:t>ценными бумагами</w:t>
        </w:r>
      </w:hyperlink>
      <w:r w:rsidRPr="00D51FB6">
        <w:rPr>
          <w:rFonts w:ascii="Times New Roman" w:hAnsi="Times New Roman" w:cs="Times New Roman"/>
          <w:sz w:val="24"/>
          <w:szCs w:val="24"/>
        </w:rPr>
        <w:t xml:space="preserve"> и оказывающая финансовые услуги правительству, юридическим и физическим лицам.   </w:t>
      </w:r>
    </w:p>
    <w:p w:rsidR="00EC640D" w:rsidRPr="00CB5A58" w:rsidRDefault="00EC640D" w:rsidP="00EC640D">
      <w:pPr>
        <w:pStyle w:val="a5"/>
        <w:spacing w:line="360" w:lineRule="auto"/>
        <w:jc w:val="both"/>
        <w:rPr>
          <w:rFonts w:ascii="Times New Roman" w:hAnsi="Times New Roman" w:cs="Times New Roman"/>
          <w:b/>
          <w:i/>
          <w:sz w:val="24"/>
          <w:szCs w:val="24"/>
        </w:rPr>
      </w:pPr>
    </w:p>
    <w:p w:rsidR="00EC640D" w:rsidRPr="00CB5A58" w:rsidRDefault="00EC640D" w:rsidP="00EC640D">
      <w:pPr>
        <w:pStyle w:val="a5"/>
        <w:spacing w:line="360" w:lineRule="auto"/>
        <w:jc w:val="both"/>
        <w:rPr>
          <w:rStyle w:val="mw-headline"/>
          <w:rFonts w:ascii="Times New Roman" w:hAnsi="Times New Roman" w:cs="Times New Roman"/>
          <w:b/>
          <w:bCs/>
          <w:i/>
          <w:color w:val="000000"/>
          <w:sz w:val="24"/>
          <w:szCs w:val="24"/>
        </w:rPr>
      </w:pPr>
      <w:bookmarkStart w:id="42" w:name="_Toc490398597"/>
      <w:r w:rsidRPr="005059CE">
        <w:rPr>
          <w:rStyle w:val="23"/>
        </w:rPr>
        <w:t>2.3.1. История банковского дела</w:t>
      </w:r>
      <w:bookmarkEnd w:id="42"/>
      <w:r w:rsidRPr="00CB5A58">
        <w:rPr>
          <w:rStyle w:val="mw-headline"/>
          <w:rFonts w:ascii="Times New Roman" w:hAnsi="Times New Roman" w:cs="Times New Roman"/>
          <w:b/>
          <w:bCs/>
          <w:i/>
          <w:color w:val="000000"/>
          <w:sz w:val="24"/>
          <w:szCs w:val="24"/>
        </w:rPr>
        <w:t>.</w:t>
      </w:r>
    </w:p>
    <w:p w:rsidR="00EC640D" w:rsidRPr="00D51FB6" w:rsidRDefault="004C0CAD" w:rsidP="00EC640D">
      <w:pPr>
        <w:pStyle w:val="a5"/>
        <w:spacing w:line="360" w:lineRule="auto"/>
        <w:ind w:firstLine="708"/>
        <w:jc w:val="both"/>
        <w:rPr>
          <w:rFonts w:ascii="Times New Roman" w:hAnsi="Times New Roman" w:cs="Times New Roman"/>
          <w:sz w:val="24"/>
          <w:szCs w:val="24"/>
        </w:rPr>
      </w:pPr>
      <w:hyperlink r:id="rId21" w:tooltip="Ростовщик" w:history="1">
        <w:r w:rsidR="00D51FB6">
          <w:rPr>
            <w:rStyle w:val="af3"/>
            <w:rFonts w:ascii="Times New Roman" w:hAnsi="Times New Roman" w:cs="Times New Roman"/>
            <w:color w:val="auto"/>
            <w:sz w:val="24"/>
            <w:szCs w:val="24"/>
            <w:u w:val="none"/>
          </w:rPr>
          <w:t>Ро</w:t>
        </w:r>
        <w:r w:rsidR="00EC640D" w:rsidRPr="00D51FB6">
          <w:rPr>
            <w:rStyle w:val="af3"/>
            <w:rFonts w:ascii="Times New Roman" w:hAnsi="Times New Roman" w:cs="Times New Roman"/>
            <w:color w:val="auto"/>
            <w:sz w:val="24"/>
            <w:szCs w:val="24"/>
            <w:u w:val="none"/>
          </w:rPr>
          <w:t>стовщики</w:t>
        </w:r>
      </w:hyperlink>
      <w:r w:rsidR="00EC640D" w:rsidRPr="00D51FB6">
        <w:rPr>
          <w:rFonts w:ascii="Times New Roman" w:hAnsi="Times New Roman" w:cs="Times New Roman"/>
          <w:sz w:val="24"/>
          <w:szCs w:val="24"/>
        </w:rPr>
        <w:t>, предоставлявшие деньги взаймы под </w:t>
      </w:r>
      <w:hyperlink r:id="rId22" w:tooltip="Процентный доход" w:history="1">
        <w:r w:rsidR="00EC640D" w:rsidRPr="00D51FB6">
          <w:rPr>
            <w:rStyle w:val="af3"/>
            <w:rFonts w:ascii="Times New Roman" w:hAnsi="Times New Roman" w:cs="Times New Roman"/>
            <w:color w:val="auto"/>
            <w:sz w:val="24"/>
            <w:szCs w:val="24"/>
            <w:u w:val="none"/>
          </w:rPr>
          <w:t>проценты</w:t>
        </w:r>
      </w:hyperlink>
      <w:r w:rsidR="00EC640D" w:rsidRPr="00D51FB6">
        <w:rPr>
          <w:rFonts w:ascii="Times New Roman" w:hAnsi="Times New Roman" w:cs="Times New Roman"/>
          <w:sz w:val="24"/>
          <w:szCs w:val="24"/>
        </w:rPr>
        <w:t xml:space="preserve">, появились в глубокой </w:t>
      </w:r>
      <w:r w:rsidR="00EC640D" w:rsidRPr="00D51FB6">
        <w:rPr>
          <w:rFonts w:ascii="Times New Roman" w:hAnsi="Times New Roman" w:cs="Times New Roman"/>
          <w:b/>
          <w:sz w:val="24"/>
          <w:szCs w:val="24"/>
        </w:rPr>
        <w:t>древности</w:t>
      </w:r>
      <w:r w:rsidR="00EC640D" w:rsidRPr="00D51FB6">
        <w:rPr>
          <w:rFonts w:ascii="Times New Roman" w:hAnsi="Times New Roman" w:cs="Times New Roman"/>
          <w:sz w:val="24"/>
          <w:szCs w:val="24"/>
        </w:rPr>
        <w:t>. Банковское дело существовало ещё в </w:t>
      </w:r>
      <w:hyperlink r:id="rId23" w:tooltip="Вавилония" w:history="1">
        <w:r w:rsidR="00EC640D" w:rsidRPr="00D51FB6">
          <w:rPr>
            <w:rStyle w:val="af3"/>
            <w:rFonts w:ascii="Times New Roman" w:hAnsi="Times New Roman" w:cs="Times New Roman"/>
            <w:color w:val="auto"/>
            <w:sz w:val="24"/>
            <w:szCs w:val="24"/>
            <w:u w:val="none"/>
          </w:rPr>
          <w:t>Вавилоне</w:t>
        </w:r>
      </w:hyperlink>
      <w:r w:rsidR="00EC640D" w:rsidRPr="00D51FB6">
        <w:rPr>
          <w:rFonts w:ascii="Times New Roman" w:hAnsi="Times New Roman" w:cs="Times New Roman"/>
          <w:sz w:val="24"/>
          <w:szCs w:val="24"/>
        </w:rPr>
        <w:t> в VIII веке до н. э. Вавилонским купцам был даже известен </w:t>
      </w:r>
      <w:hyperlink r:id="rId24" w:tooltip="Банковский билет" w:history="1">
        <w:r w:rsidR="00EC640D" w:rsidRPr="00D51FB6">
          <w:rPr>
            <w:rStyle w:val="af3"/>
            <w:rFonts w:ascii="Times New Roman" w:hAnsi="Times New Roman" w:cs="Times New Roman"/>
            <w:color w:val="auto"/>
            <w:sz w:val="24"/>
            <w:szCs w:val="24"/>
            <w:u w:val="none"/>
          </w:rPr>
          <w:t>банковский билет</w:t>
        </w:r>
      </w:hyperlink>
      <w:r w:rsidR="00EC640D" w:rsidRPr="00D51FB6">
        <w:rPr>
          <w:rFonts w:ascii="Times New Roman" w:hAnsi="Times New Roman" w:cs="Times New Roman"/>
          <w:sz w:val="24"/>
          <w:szCs w:val="24"/>
        </w:rPr>
        <w:t>, называвшийся гуду (</w:t>
      </w:r>
      <w:proofErr w:type="spellStart"/>
      <w:r w:rsidR="00EC640D" w:rsidRPr="00D51FB6">
        <w:rPr>
          <w:rFonts w:ascii="Times New Roman" w:hAnsi="Times New Roman" w:cs="Times New Roman"/>
          <w:i/>
          <w:iCs/>
          <w:sz w:val="24"/>
          <w:szCs w:val="24"/>
        </w:rPr>
        <w:t>hudu</w:t>
      </w:r>
      <w:proofErr w:type="spellEnd"/>
      <w:r w:rsidR="00EC640D" w:rsidRPr="00D51FB6">
        <w:rPr>
          <w:rFonts w:ascii="Times New Roman" w:hAnsi="Times New Roman" w:cs="Times New Roman"/>
          <w:sz w:val="24"/>
          <w:szCs w:val="24"/>
        </w:rPr>
        <w:t>) и имевший обращ</w:t>
      </w:r>
      <w:r w:rsidR="00EC640D" w:rsidRPr="00D51FB6">
        <w:rPr>
          <w:rFonts w:ascii="Times New Roman" w:hAnsi="Times New Roman" w:cs="Times New Roman"/>
          <w:sz w:val="24"/>
          <w:szCs w:val="24"/>
        </w:rPr>
        <w:t>е</w:t>
      </w:r>
      <w:r w:rsidR="00EC640D" w:rsidRPr="00D51FB6">
        <w:rPr>
          <w:rFonts w:ascii="Times New Roman" w:hAnsi="Times New Roman" w:cs="Times New Roman"/>
          <w:sz w:val="24"/>
          <w:szCs w:val="24"/>
        </w:rPr>
        <w:t>ние наравне с золотом</w:t>
      </w:r>
      <w:hyperlink r:id="rId25" w:anchor="cite_note-.D0.AD.D0.A1.D0.91.D0.95-3" w:history="1"/>
      <w:r w:rsidR="00EC640D" w:rsidRPr="00D51FB6">
        <w:rPr>
          <w:rFonts w:ascii="Times New Roman" w:hAnsi="Times New Roman" w:cs="Times New Roman"/>
          <w:sz w:val="24"/>
          <w:szCs w:val="24"/>
        </w:rPr>
        <w:t>.</w:t>
      </w:r>
    </w:p>
    <w:p w:rsidR="00EC640D" w:rsidRPr="00817B4D"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lastRenderedPageBreak/>
        <w:t>В </w:t>
      </w:r>
      <w:hyperlink r:id="rId26" w:tooltip="Древняя Греция" w:history="1">
        <w:r w:rsidRPr="00D51FB6">
          <w:rPr>
            <w:rStyle w:val="af3"/>
            <w:rFonts w:ascii="Times New Roman" w:hAnsi="Times New Roman" w:cs="Times New Roman"/>
            <w:color w:val="auto"/>
            <w:sz w:val="24"/>
            <w:szCs w:val="24"/>
            <w:u w:val="none"/>
          </w:rPr>
          <w:t>Древней Греции</w:t>
        </w:r>
      </w:hyperlink>
      <w:r w:rsidRPr="00D51FB6">
        <w:rPr>
          <w:rFonts w:ascii="Times New Roman" w:hAnsi="Times New Roman" w:cs="Times New Roman"/>
          <w:sz w:val="24"/>
          <w:szCs w:val="24"/>
        </w:rPr>
        <w:t xml:space="preserve"> трапезиты </w:t>
      </w:r>
      <w:r w:rsidRPr="00CB5A58">
        <w:rPr>
          <w:rFonts w:ascii="Times New Roman" w:hAnsi="Times New Roman" w:cs="Times New Roman"/>
          <w:sz w:val="24"/>
          <w:szCs w:val="24"/>
        </w:rPr>
        <w:t>(</w:t>
      </w:r>
      <w:proofErr w:type="spellStart"/>
      <w:r w:rsidRPr="00CB5A58">
        <w:rPr>
          <w:rFonts w:ascii="Times New Roman" w:hAnsi="Times New Roman" w:cs="Times New Roman"/>
          <w:i/>
          <w:iCs/>
          <w:sz w:val="24"/>
          <w:szCs w:val="24"/>
        </w:rPr>
        <w:t>τρ</w:t>
      </w:r>
      <w:proofErr w:type="spellEnd"/>
      <w:r w:rsidRPr="00CB5A58">
        <w:rPr>
          <w:rFonts w:ascii="Times New Roman" w:hAnsi="Times New Roman" w:cs="Times New Roman"/>
          <w:i/>
          <w:iCs/>
          <w:sz w:val="24"/>
          <w:szCs w:val="24"/>
        </w:rPr>
        <w:t>απεζίται</w:t>
      </w:r>
      <w:r w:rsidRPr="00817B4D">
        <w:rPr>
          <w:rFonts w:ascii="Times New Roman" w:hAnsi="Times New Roman" w:cs="Times New Roman"/>
          <w:sz w:val="24"/>
          <w:szCs w:val="24"/>
        </w:rPr>
        <w:t>, от </w:t>
      </w:r>
      <w:proofErr w:type="spellStart"/>
      <w:r w:rsidRPr="00817B4D">
        <w:rPr>
          <w:rFonts w:ascii="Times New Roman" w:hAnsi="Times New Roman" w:cs="Times New Roman"/>
          <w:i/>
          <w:iCs/>
          <w:sz w:val="24"/>
          <w:szCs w:val="24"/>
        </w:rPr>
        <w:t>τρά</w:t>
      </w:r>
      <w:proofErr w:type="spellEnd"/>
      <w:r w:rsidRPr="00817B4D">
        <w:rPr>
          <w:rFonts w:ascii="Times New Roman" w:hAnsi="Times New Roman" w:cs="Times New Roman"/>
          <w:i/>
          <w:iCs/>
          <w:sz w:val="24"/>
          <w:szCs w:val="24"/>
        </w:rPr>
        <w:t>πεζα</w:t>
      </w:r>
      <w:r w:rsidRPr="00817B4D">
        <w:rPr>
          <w:rFonts w:ascii="Times New Roman" w:hAnsi="Times New Roman" w:cs="Times New Roman"/>
          <w:sz w:val="24"/>
          <w:szCs w:val="24"/>
        </w:rPr>
        <w:t> </w:t>
      </w:r>
      <w:r>
        <w:rPr>
          <w:rFonts w:ascii="Times New Roman" w:hAnsi="Times New Roman" w:cs="Times New Roman"/>
          <w:sz w:val="24"/>
          <w:szCs w:val="24"/>
        </w:rPr>
        <w:t xml:space="preserve"> - </w:t>
      </w:r>
      <w:r w:rsidRPr="00817B4D">
        <w:rPr>
          <w:rFonts w:ascii="Times New Roman" w:hAnsi="Times New Roman" w:cs="Times New Roman"/>
          <w:sz w:val="24"/>
          <w:szCs w:val="24"/>
        </w:rPr>
        <w:t xml:space="preserve">стол) </w:t>
      </w:r>
      <w:r>
        <w:rPr>
          <w:rFonts w:ascii="Times New Roman" w:hAnsi="Times New Roman" w:cs="Times New Roman"/>
          <w:sz w:val="24"/>
          <w:szCs w:val="24"/>
        </w:rPr>
        <w:t>принимали на хранение вклады с ц</w:t>
      </w:r>
      <w:r w:rsidRPr="00817B4D">
        <w:rPr>
          <w:rFonts w:ascii="Times New Roman" w:hAnsi="Times New Roman" w:cs="Times New Roman"/>
          <w:sz w:val="24"/>
          <w:szCs w:val="24"/>
        </w:rPr>
        <w:t>елью производить платежи за счёт вкладчиков. Им давали на хранение также це</w:t>
      </w:r>
      <w:r w:rsidRPr="00817B4D">
        <w:rPr>
          <w:rFonts w:ascii="Times New Roman" w:hAnsi="Times New Roman" w:cs="Times New Roman"/>
          <w:sz w:val="24"/>
          <w:szCs w:val="24"/>
        </w:rPr>
        <w:t>н</w:t>
      </w:r>
      <w:r w:rsidRPr="00817B4D">
        <w:rPr>
          <w:rFonts w:ascii="Times New Roman" w:hAnsi="Times New Roman" w:cs="Times New Roman"/>
          <w:sz w:val="24"/>
          <w:szCs w:val="24"/>
        </w:rPr>
        <w:t>ные документы, договоры, спорные суммы. Греческие банкиры отдавали вверенные им к</w:t>
      </w:r>
      <w:r w:rsidRPr="00817B4D">
        <w:rPr>
          <w:rFonts w:ascii="Times New Roman" w:hAnsi="Times New Roman" w:cs="Times New Roman"/>
          <w:sz w:val="24"/>
          <w:szCs w:val="24"/>
        </w:rPr>
        <w:t>а</w:t>
      </w:r>
      <w:r w:rsidRPr="00817B4D">
        <w:rPr>
          <w:rFonts w:ascii="Times New Roman" w:hAnsi="Times New Roman" w:cs="Times New Roman"/>
          <w:sz w:val="24"/>
          <w:szCs w:val="24"/>
        </w:rPr>
        <w:t>питалы взаймы под залог движимости, рабов, домов и земель. Серьёзными конкурентами частных банкиров при этом были древнегреческие храмы, которые давали из своих храм</w:t>
      </w:r>
      <w:r w:rsidRPr="00817B4D">
        <w:rPr>
          <w:rFonts w:ascii="Times New Roman" w:hAnsi="Times New Roman" w:cs="Times New Roman"/>
          <w:sz w:val="24"/>
          <w:szCs w:val="24"/>
        </w:rPr>
        <w:t>о</w:t>
      </w:r>
      <w:r w:rsidRPr="00817B4D">
        <w:rPr>
          <w:rFonts w:ascii="Times New Roman" w:hAnsi="Times New Roman" w:cs="Times New Roman"/>
          <w:sz w:val="24"/>
          <w:szCs w:val="24"/>
        </w:rPr>
        <w:t>вых сокровищ взаймы большие суммы, как частным лицам, так и на общественные предпр</w:t>
      </w:r>
      <w:r w:rsidRPr="00817B4D">
        <w:rPr>
          <w:rFonts w:ascii="Times New Roman" w:hAnsi="Times New Roman" w:cs="Times New Roman"/>
          <w:sz w:val="24"/>
          <w:szCs w:val="24"/>
        </w:rPr>
        <w:t>и</w:t>
      </w:r>
      <w:r w:rsidRPr="00817B4D">
        <w:rPr>
          <w:rFonts w:ascii="Times New Roman" w:hAnsi="Times New Roman" w:cs="Times New Roman"/>
          <w:sz w:val="24"/>
          <w:szCs w:val="24"/>
        </w:rPr>
        <w:t xml:space="preserve">ятия. Неприкосновенность храмовых сокровищниц позволяла им привлекать значительные вклады от частных лиц, правителей и городов. </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Во времена </w:t>
      </w:r>
      <w:hyperlink r:id="rId27" w:tooltip="Птолемеи" w:history="1">
        <w:r w:rsidRPr="00D51FB6">
          <w:rPr>
            <w:rStyle w:val="af3"/>
            <w:rFonts w:ascii="Times New Roman" w:hAnsi="Times New Roman" w:cs="Times New Roman"/>
            <w:color w:val="auto"/>
            <w:sz w:val="24"/>
            <w:szCs w:val="24"/>
            <w:u w:val="none"/>
          </w:rPr>
          <w:t>Птолемеев</w:t>
        </w:r>
      </w:hyperlink>
      <w:r w:rsidRPr="00D51FB6">
        <w:rPr>
          <w:rFonts w:ascii="Times New Roman" w:hAnsi="Times New Roman" w:cs="Times New Roman"/>
          <w:sz w:val="24"/>
          <w:szCs w:val="24"/>
        </w:rPr>
        <w:t>, во II веке до н. э. в Фивах существовали «царские банки», управляемые трапезитами, в которые стекались разные государственные сборы, доходы с государственных фабрик и которые за счёт государства производили различные платежи, например, выдачу жалованья солдатам</w:t>
      </w:r>
      <w:hyperlink r:id="rId28" w:anchor="cite_note-.D0.AD.D0.A1.D0.91.D0.95-3" w:history="1"/>
      <w:r w:rsidRPr="00D51FB6">
        <w:rPr>
          <w:rFonts w:ascii="Times New Roman" w:hAnsi="Times New Roman" w:cs="Times New Roman"/>
          <w:sz w:val="24"/>
          <w:szCs w:val="24"/>
        </w:rPr>
        <w:t>.</w:t>
      </w:r>
    </w:p>
    <w:p w:rsidR="00EC640D" w:rsidRPr="00D51FB6" w:rsidRDefault="00EC640D" w:rsidP="00EC640D">
      <w:pPr>
        <w:pStyle w:val="a5"/>
        <w:spacing w:line="360" w:lineRule="auto"/>
        <w:ind w:firstLine="708"/>
        <w:rPr>
          <w:rFonts w:ascii="Times New Roman" w:hAnsi="Times New Roman" w:cs="Times New Roman"/>
          <w:sz w:val="24"/>
          <w:szCs w:val="24"/>
        </w:rPr>
      </w:pPr>
      <w:r w:rsidRPr="00D51FB6">
        <w:rPr>
          <w:rFonts w:ascii="Times New Roman" w:hAnsi="Times New Roman" w:cs="Times New Roman"/>
          <w:sz w:val="24"/>
          <w:szCs w:val="24"/>
        </w:rPr>
        <w:t>В </w:t>
      </w:r>
      <w:hyperlink r:id="rId29" w:tooltip="Древний Рим" w:history="1">
        <w:r w:rsidRPr="00D51FB6">
          <w:rPr>
            <w:rStyle w:val="af3"/>
            <w:rFonts w:ascii="Times New Roman" w:hAnsi="Times New Roman" w:cs="Times New Roman"/>
            <w:color w:val="auto"/>
            <w:sz w:val="24"/>
            <w:szCs w:val="24"/>
            <w:u w:val="none"/>
          </w:rPr>
          <w:t>Древнем Риме</w:t>
        </w:r>
      </w:hyperlink>
      <w:r w:rsidRPr="00D51FB6">
        <w:rPr>
          <w:rFonts w:ascii="Times New Roman" w:hAnsi="Times New Roman" w:cs="Times New Roman"/>
          <w:sz w:val="24"/>
          <w:szCs w:val="24"/>
        </w:rPr>
        <w:t xml:space="preserve"> банкиры назывались </w:t>
      </w:r>
      <w:proofErr w:type="spellStart"/>
      <w:r w:rsidRPr="00D51FB6">
        <w:rPr>
          <w:rFonts w:ascii="Times New Roman" w:hAnsi="Times New Roman" w:cs="Times New Roman"/>
          <w:sz w:val="24"/>
          <w:szCs w:val="24"/>
        </w:rPr>
        <w:t>менсариями</w:t>
      </w:r>
      <w:proofErr w:type="spellEnd"/>
      <w:r w:rsidRPr="00D51FB6">
        <w:rPr>
          <w:rFonts w:ascii="Times New Roman" w:hAnsi="Times New Roman" w:cs="Times New Roman"/>
          <w:sz w:val="24"/>
          <w:szCs w:val="24"/>
        </w:rPr>
        <w:t xml:space="preserve"> (</w:t>
      </w:r>
      <w:proofErr w:type="spellStart"/>
      <w:r w:rsidRPr="00D51FB6">
        <w:rPr>
          <w:rFonts w:ascii="Times New Roman" w:hAnsi="Times New Roman" w:cs="Times New Roman"/>
          <w:i/>
          <w:iCs/>
          <w:sz w:val="24"/>
          <w:szCs w:val="24"/>
        </w:rPr>
        <w:t>mensarii</w:t>
      </w:r>
      <w:proofErr w:type="spellEnd"/>
      <w:r w:rsidRPr="00D51FB6">
        <w:rPr>
          <w:rFonts w:ascii="Times New Roman" w:hAnsi="Times New Roman" w:cs="Times New Roman"/>
          <w:sz w:val="24"/>
          <w:szCs w:val="24"/>
        </w:rPr>
        <w:t xml:space="preserve">) и </w:t>
      </w:r>
      <w:proofErr w:type="spellStart"/>
      <w:r w:rsidRPr="00D51FB6">
        <w:rPr>
          <w:rFonts w:ascii="Times New Roman" w:hAnsi="Times New Roman" w:cs="Times New Roman"/>
          <w:sz w:val="24"/>
          <w:szCs w:val="24"/>
        </w:rPr>
        <w:t>аргентариями</w:t>
      </w:r>
      <w:proofErr w:type="spellEnd"/>
      <w:r w:rsidRPr="00D51FB6">
        <w:rPr>
          <w:rFonts w:ascii="Times New Roman" w:hAnsi="Times New Roman" w:cs="Times New Roman"/>
          <w:sz w:val="24"/>
          <w:szCs w:val="24"/>
        </w:rPr>
        <w:t xml:space="preserve"> (</w:t>
      </w:r>
      <w:proofErr w:type="spellStart"/>
      <w:r w:rsidRPr="00D51FB6">
        <w:rPr>
          <w:rFonts w:ascii="Times New Roman" w:hAnsi="Times New Roman" w:cs="Times New Roman"/>
          <w:i/>
          <w:iCs/>
          <w:sz w:val="24"/>
          <w:szCs w:val="24"/>
        </w:rPr>
        <w:t>аrgentarii</w:t>
      </w:r>
      <w:proofErr w:type="spellEnd"/>
      <w:r w:rsidRPr="00D51FB6">
        <w:rPr>
          <w:rFonts w:ascii="Times New Roman" w:hAnsi="Times New Roman" w:cs="Times New Roman"/>
          <w:sz w:val="24"/>
          <w:szCs w:val="24"/>
        </w:rPr>
        <w:t>). </w:t>
      </w:r>
      <w:proofErr w:type="spellStart"/>
      <w:r w:rsidRPr="00D51FB6">
        <w:rPr>
          <w:rFonts w:ascii="Times New Roman" w:hAnsi="Times New Roman" w:cs="Times New Roman"/>
          <w:i/>
          <w:iCs/>
          <w:sz w:val="24"/>
          <w:szCs w:val="24"/>
        </w:rPr>
        <w:t>Mensarii</w:t>
      </w:r>
      <w:proofErr w:type="spellEnd"/>
      <w:r w:rsidRPr="00D51FB6">
        <w:rPr>
          <w:rFonts w:ascii="Times New Roman" w:hAnsi="Times New Roman" w:cs="Times New Roman"/>
          <w:sz w:val="24"/>
          <w:szCs w:val="24"/>
        </w:rPr>
        <w:t>, или </w:t>
      </w:r>
      <w:proofErr w:type="spellStart"/>
      <w:r w:rsidRPr="00D51FB6">
        <w:rPr>
          <w:rFonts w:ascii="Times New Roman" w:hAnsi="Times New Roman" w:cs="Times New Roman"/>
          <w:i/>
          <w:iCs/>
          <w:sz w:val="24"/>
          <w:szCs w:val="24"/>
        </w:rPr>
        <w:t>mensalarii</w:t>
      </w:r>
      <w:proofErr w:type="spellEnd"/>
      <w:r w:rsidRPr="00D51FB6">
        <w:rPr>
          <w:rFonts w:ascii="Times New Roman" w:hAnsi="Times New Roman" w:cs="Times New Roman"/>
          <w:sz w:val="24"/>
          <w:szCs w:val="24"/>
        </w:rPr>
        <w:t> — это </w:t>
      </w:r>
      <w:hyperlink r:id="rId30" w:tooltip="Калька (лингвистика)" w:history="1">
        <w:r w:rsidRPr="00D51FB6">
          <w:rPr>
            <w:rStyle w:val="af3"/>
            <w:rFonts w:ascii="Times New Roman" w:hAnsi="Times New Roman" w:cs="Times New Roman"/>
            <w:color w:val="auto"/>
            <w:sz w:val="24"/>
            <w:szCs w:val="24"/>
            <w:u w:val="none"/>
          </w:rPr>
          <w:t>калька</w:t>
        </w:r>
      </w:hyperlink>
      <w:r w:rsidRPr="00D51FB6">
        <w:rPr>
          <w:rFonts w:ascii="Times New Roman" w:hAnsi="Times New Roman" w:cs="Times New Roman"/>
          <w:sz w:val="24"/>
          <w:szCs w:val="24"/>
        </w:rPr>
        <w:t> с греческого слова </w:t>
      </w:r>
      <w:proofErr w:type="spellStart"/>
      <w:r w:rsidRPr="00D51FB6">
        <w:rPr>
          <w:rFonts w:ascii="Times New Roman" w:hAnsi="Times New Roman" w:cs="Times New Roman"/>
          <w:i/>
          <w:iCs/>
          <w:sz w:val="24"/>
          <w:szCs w:val="24"/>
        </w:rPr>
        <w:t>τρ</w:t>
      </w:r>
      <w:proofErr w:type="spellEnd"/>
      <w:r w:rsidRPr="00D51FB6">
        <w:rPr>
          <w:rFonts w:ascii="Times New Roman" w:hAnsi="Times New Roman" w:cs="Times New Roman"/>
          <w:i/>
          <w:iCs/>
          <w:sz w:val="24"/>
          <w:szCs w:val="24"/>
        </w:rPr>
        <w:t>απεζίται</w:t>
      </w:r>
      <w:r w:rsidRPr="00D51FB6">
        <w:rPr>
          <w:rFonts w:ascii="Times New Roman" w:hAnsi="Times New Roman" w:cs="Times New Roman"/>
          <w:sz w:val="24"/>
          <w:szCs w:val="24"/>
        </w:rPr>
        <w:t xml:space="preserve">. </w:t>
      </w:r>
      <w:proofErr w:type="spellStart"/>
      <w:r w:rsidRPr="00D51FB6">
        <w:rPr>
          <w:rFonts w:ascii="Times New Roman" w:hAnsi="Times New Roman" w:cs="Times New Roman"/>
          <w:sz w:val="24"/>
          <w:szCs w:val="24"/>
        </w:rPr>
        <w:t>Аргентарии</w:t>
      </w:r>
      <w:proofErr w:type="spellEnd"/>
      <w:r w:rsidRPr="00D51FB6">
        <w:rPr>
          <w:rFonts w:ascii="Times New Roman" w:hAnsi="Times New Roman" w:cs="Times New Roman"/>
          <w:sz w:val="24"/>
          <w:szCs w:val="24"/>
        </w:rPr>
        <w:t xml:space="preserve"> принимали вклады, давали кредиты, через них можно было перевести деньги в другой город</w:t>
      </w:r>
      <w:hyperlink r:id="rId31" w:anchor="cite_note-.D0.AD.D0.A1.D0.91.D0.95-3" w:history="1"/>
      <w:r w:rsidRPr="00D51FB6">
        <w:rPr>
          <w:rFonts w:ascii="Times New Roman" w:hAnsi="Times New Roman" w:cs="Times New Roman"/>
          <w:sz w:val="24"/>
          <w:szCs w:val="24"/>
        </w:rPr>
        <w:t>.</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b/>
          <w:sz w:val="24"/>
          <w:szCs w:val="24"/>
        </w:rPr>
        <w:t>В </w:t>
      </w:r>
      <w:hyperlink r:id="rId32" w:tooltip="Средние века" w:history="1">
        <w:r w:rsidRPr="00D51FB6">
          <w:rPr>
            <w:rStyle w:val="af3"/>
            <w:rFonts w:ascii="Times New Roman" w:hAnsi="Times New Roman" w:cs="Times New Roman"/>
            <w:b/>
            <w:color w:val="auto"/>
            <w:sz w:val="24"/>
            <w:szCs w:val="24"/>
            <w:u w:val="none"/>
          </w:rPr>
          <w:t>Средние века</w:t>
        </w:r>
      </w:hyperlink>
      <w:r w:rsidRPr="00D51FB6">
        <w:rPr>
          <w:rFonts w:ascii="Times New Roman" w:hAnsi="Times New Roman" w:cs="Times New Roman"/>
          <w:sz w:val="24"/>
          <w:szCs w:val="24"/>
        </w:rPr>
        <w:t> из-за разнообразия местных монетных систем был развит пром</w:t>
      </w:r>
      <w:r w:rsidRPr="00D51FB6">
        <w:rPr>
          <w:rFonts w:ascii="Times New Roman" w:hAnsi="Times New Roman" w:cs="Times New Roman"/>
          <w:sz w:val="24"/>
          <w:szCs w:val="24"/>
        </w:rPr>
        <w:t>ы</w:t>
      </w:r>
      <w:r w:rsidRPr="00D51FB6">
        <w:rPr>
          <w:rFonts w:ascii="Times New Roman" w:hAnsi="Times New Roman" w:cs="Times New Roman"/>
          <w:sz w:val="24"/>
          <w:szCs w:val="24"/>
        </w:rPr>
        <w:t>сел </w:t>
      </w:r>
      <w:hyperlink r:id="rId33" w:tooltip="Меняла" w:history="1">
        <w:r w:rsidRPr="00D51FB6">
          <w:rPr>
            <w:rStyle w:val="af3"/>
            <w:rFonts w:ascii="Times New Roman" w:hAnsi="Times New Roman" w:cs="Times New Roman"/>
            <w:color w:val="auto"/>
            <w:sz w:val="24"/>
            <w:szCs w:val="24"/>
            <w:u w:val="none"/>
          </w:rPr>
          <w:t>менял</w:t>
        </w:r>
      </w:hyperlink>
      <w:r w:rsidRPr="00D51FB6">
        <w:rPr>
          <w:rFonts w:ascii="Times New Roman" w:hAnsi="Times New Roman" w:cs="Times New Roman"/>
          <w:sz w:val="24"/>
          <w:szCs w:val="24"/>
        </w:rPr>
        <w:t>. Затем им начали давать на хранение денежные капиталы и поручалось произво</w:t>
      </w:r>
      <w:r w:rsidRPr="00D51FB6">
        <w:rPr>
          <w:rFonts w:ascii="Times New Roman" w:hAnsi="Times New Roman" w:cs="Times New Roman"/>
          <w:sz w:val="24"/>
          <w:szCs w:val="24"/>
        </w:rPr>
        <w:t>д</w:t>
      </w:r>
      <w:r w:rsidRPr="00D51FB6">
        <w:rPr>
          <w:rFonts w:ascii="Times New Roman" w:hAnsi="Times New Roman" w:cs="Times New Roman"/>
          <w:sz w:val="24"/>
          <w:szCs w:val="24"/>
        </w:rPr>
        <w:t>ство платежей. Лавки менял располагались на рыночных площадях, где у стола, покрытого зелёным сукном, они вели свою торговлю. Менялы в </w:t>
      </w:r>
      <w:hyperlink r:id="rId34" w:tooltip="Италия" w:history="1">
        <w:r w:rsidRPr="00D51FB6">
          <w:rPr>
            <w:rStyle w:val="af3"/>
            <w:rFonts w:ascii="Times New Roman" w:hAnsi="Times New Roman" w:cs="Times New Roman"/>
            <w:color w:val="auto"/>
            <w:sz w:val="24"/>
            <w:szCs w:val="24"/>
            <w:u w:val="none"/>
          </w:rPr>
          <w:t>Италии</w:t>
        </w:r>
      </w:hyperlink>
      <w:r w:rsidRPr="00D51FB6">
        <w:rPr>
          <w:rFonts w:ascii="Times New Roman" w:hAnsi="Times New Roman" w:cs="Times New Roman"/>
          <w:sz w:val="24"/>
          <w:szCs w:val="24"/>
        </w:rPr>
        <w:t> постепенно стали называться банкирами, </w:t>
      </w:r>
      <w:proofErr w:type="spellStart"/>
      <w:r w:rsidRPr="00D51FB6">
        <w:rPr>
          <w:rFonts w:ascii="Times New Roman" w:hAnsi="Times New Roman" w:cs="Times New Roman"/>
          <w:i/>
          <w:iCs/>
          <w:sz w:val="24"/>
          <w:szCs w:val="24"/>
        </w:rPr>
        <w:t>banchiere</w:t>
      </w:r>
      <w:proofErr w:type="spellEnd"/>
      <w:r w:rsidRPr="00D51FB6">
        <w:rPr>
          <w:rFonts w:ascii="Times New Roman" w:hAnsi="Times New Roman" w:cs="Times New Roman"/>
          <w:sz w:val="24"/>
          <w:szCs w:val="24"/>
        </w:rPr>
        <w:t> (от </w:t>
      </w:r>
      <w:hyperlink r:id="rId35" w:tooltip="Итальянский язык" w:history="1">
        <w:r w:rsidRPr="00D51FB6">
          <w:rPr>
            <w:rStyle w:val="af3"/>
            <w:rFonts w:ascii="Times New Roman" w:hAnsi="Times New Roman" w:cs="Times New Roman"/>
            <w:color w:val="auto"/>
            <w:sz w:val="24"/>
            <w:szCs w:val="24"/>
            <w:u w:val="none"/>
          </w:rPr>
          <w:t>итал.</w:t>
        </w:r>
      </w:hyperlink>
      <w:r w:rsidRPr="00D51FB6">
        <w:rPr>
          <w:rFonts w:ascii="Times New Roman" w:hAnsi="Times New Roman" w:cs="Times New Roman"/>
          <w:sz w:val="24"/>
          <w:szCs w:val="24"/>
        </w:rPr>
        <w:t> </w:t>
      </w:r>
      <w:r w:rsidRPr="00D51FB6">
        <w:rPr>
          <w:rFonts w:ascii="Times New Roman" w:hAnsi="Times New Roman" w:cs="Times New Roman"/>
          <w:i/>
          <w:iCs/>
          <w:sz w:val="24"/>
          <w:szCs w:val="24"/>
          <w:lang w:val="it-IT"/>
        </w:rPr>
        <w:t>banco</w:t>
      </w:r>
      <w:r w:rsidRPr="00D51FB6">
        <w:rPr>
          <w:rFonts w:ascii="Times New Roman" w:hAnsi="Times New Roman" w:cs="Times New Roman"/>
          <w:sz w:val="24"/>
          <w:szCs w:val="24"/>
        </w:rPr>
        <w:t> — стол, прилавок). Производство платежей путём сп</w:t>
      </w:r>
      <w:r w:rsidRPr="00D51FB6">
        <w:rPr>
          <w:rFonts w:ascii="Times New Roman" w:hAnsi="Times New Roman" w:cs="Times New Roman"/>
          <w:sz w:val="24"/>
          <w:szCs w:val="24"/>
        </w:rPr>
        <w:t>и</w:t>
      </w:r>
      <w:r w:rsidRPr="00D51FB6">
        <w:rPr>
          <w:rFonts w:ascii="Times New Roman" w:hAnsi="Times New Roman" w:cs="Times New Roman"/>
          <w:sz w:val="24"/>
          <w:szCs w:val="24"/>
        </w:rPr>
        <w:t>сывания в книгах банкиров со счёта одних на счёт других оказалось наилучшим способом платежа, устраняющим все неудобства перевозки, оценки, подсчёта разнообразной монеты. Банковским делом занимались преимущественно </w:t>
      </w:r>
      <w:hyperlink r:id="rId36" w:tooltip="Итальянцы" w:history="1">
        <w:r w:rsidRPr="00D51FB6">
          <w:rPr>
            <w:rStyle w:val="af3"/>
            <w:rFonts w:ascii="Times New Roman" w:hAnsi="Times New Roman" w:cs="Times New Roman"/>
            <w:color w:val="auto"/>
            <w:sz w:val="24"/>
            <w:szCs w:val="24"/>
            <w:u w:val="none"/>
          </w:rPr>
          <w:t>итальянцы</w:t>
        </w:r>
      </w:hyperlink>
      <w:r w:rsidRPr="00D51FB6">
        <w:rPr>
          <w:rFonts w:ascii="Times New Roman" w:hAnsi="Times New Roman" w:cs="Times New Roman"/>
          <w:sz w:val="24"/>
          <w:szCs w:val="24"/>
        </w:rPr>
        <w:t> и </w:t>
      </w:r>
      <w:hyperlink r:id="rId37" w:tooltip="Евреи" w:history="1">
        <w:r w:rsidRPr="00D51FB6">
          <w:rPr>
            <w:rStyle w:val="af3"/>
            <w:rFonts w:ascii="Times New Roman" w:hAnsi="Times New Roman" w:cs="Times New Roman"/>
            <w:color w:val="auto"/>
            <w:sz w:val="24"/>
            <w:szCs w:val="24"/>
            <w:u w:val="none"/>
          </w:rPr>
          <w:t>евреи</w:t>
        </w:r>
      </w:hyperlink>
      <w:hyperlink r:id="rId38" w:anchor="cite_note-.D0.AD.D0.A1.D0.91.D0.95-3" w:history="1"/>
      <w:r w:rsidRPr="00D51FB6">
        <w:rPr>
          <w:rFonts w:ascii="Times New Roman" w:hAnsi="Times New Roman" w:cs="Times New Roman"/>
          <w:sz w:val="24"/>
          <w:szCs w:val="24"/>
        </w:rPr>
        <w:t>.</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Однако </w:t>
      </w:r>
      <w:hyperlink r:id="rId39" w:tooltip="Папа Римский" w:history="1">
        <w:r w:rsidRPr="00D51FB6">
          <w:rPr>
            <w:rStyle w:val="af3"/>
            <w:rFonts w:ascii="Times New Roman" w:hAnsi="Times New Roman" w:cs="Times New Roman"/>
            <w:color w:val="auto"/>
            <w:sz w:val="24"/>
            <w:szCs w:val="24"/>
            <w:u w:val="none"/>
          </w:rPr>
          <w:t>римские папы</w:t>
        </w:r>
      </w:hyperlink>
      <w:r w:rsidRPr="00D51FB6">
        <w:rPr>
          <w:rFonts w:ascii="Times New Roman" w:hAnsi="Times New Roman" w:cs="Times New Roman"/>
          <w:sz w:val="24"/>
          <w:szCs w:val="24"/>
        </w:rPr>
        <w:t> неоднократно грозили строгими карами лицам, дающим ссуды под проценты, и освобождали должников от их обязательств перед кредиторами. В 1179 году на </w:t>
      </w:r>
      <w:hyperlink r:id="rId40" w:tooltip="Третий Латеранский собор" w:history="1">
        <w:r w:rsidRPr="00D51FB6">
          <w:rPr>
            <w:rStyle w:val="af3"/>
            <w:rFonts w:ascii="Times New Roman" w:hAnsi="Times New Roman" w:cs="Times New Roman"/>
            <w:color w:val="auto"/>
            <w:sz w:val="24"/>
            <w:szCs w:val="24"/>
            <w:u w:val="none"/>
          </w:rPr>
          <w:t xml:space="preserve">Третьем </w:t>
        </w:r>
        <w:proofErr w:type="spellStart"/>
        <w:r w:rsidRPr="00D51FB6">
          <w:rPr>
            <w:rStyle w:val="af3"/>
            <w:rFonts w:ascii="Times New Roman" w:hAnsi="Times New Roman" w:cs="Times New Roman"/>
            <w:color w:val="auto"/>
            <w:sz w:val="24"/>
            <w:szCs w:val="24"/>
            <w:u w:val="none"/>
          </w:rPr>
          <w:t>Латеранском</w:t>
        </w:r>
        <w:proofErr w:type="spellEnd"/>
        <w:r w:rsidRPr="00D51FB6">
          <w:rPr>
            <w:rStyle w:val="af3"/>
            <w:rFonts w:ascii="Times New Roman" w:hAnsi="Times New Roman" w:cs="Times New Roman"/>
            <w:color w:val="auto"/>
            <w:sz w:val="24"/>
            <w:szCs w:val="24"/>
            <w:u w:val="none"/>
          </w:rPr>
          <w:t xml:space="preserve"> соборе</w:t>
        </w:r>
      </w:hyperlink>
      <w:r w:rsidRPr="00D51FB6">
        <w:rPr>
          <w:rFonts w:ascii="Times New Roman" w:hAnsi="Times New Roman" w:cs="Times New Roman"/>
          <w:sz w:val="24"/>
          <w:szCs w:val="24"/>
        </w:rPr>
        <w:t> папа </w:t>
      </w:r>
      <w:hyperlink r:id="rId41" w:tooltip="Александр III (папа римский)" w:history="1">
        <w:r w:rsidRPr="00D51FB6">
          <w:rPr>
            <w:rStyle w:val="af3"/>
            <w:rFonts w:ascii="Times New Roman" w:hAnsi="Times New Roman" w:cs="Times New Roman"/>
            <w:color w:val="auto"/>
            <w:sz w:val="24"/>
            <w:szCs w:val="24"/>
            <w:u w:val="none"/>
          </w:rPr>
          <w:t>Александр III</w:t>
        </w:r>
      </w:hyperlink>
      <w:r w:rsidRPr="00D51FB6">
        <w:rPr>
          <w:rFonts w:ascii="Times New Roman" w:hAnsi="Times New Roman" w:cs="Times New Roman"/>
          <w:sz w:val="24"/>
          <w:szCs w:val="24"/>
        </w:rPr>
        <w:t> объявил, что виновные во взимании пр</w:t>
      </w:r>
      <w:r w:rsidRPr="00D51FB6">
        <w:rPr>
          <w:rFonts w:ascii="Times New Roman" w:hAnsi="Times New Roman" w:cs="Times New Roman"/>
          <w:sz w:val="24"/>
          <w:szCs w:val="24"/>
        </w:rPr>
        <w:t>о</w:t>
      </w:r>
      <w:r w:rsidRPr="00D51FB6">
        <w:rPr>
          <w:rFonts w:ascii="Times New Roman" w:hAnsi="Times New Roman" w:cs="Times New Roman"/>
          <w:sz w:val="24"/>
          <w:szCs w:val="24"/>
        </w:rPr>
        <w:t>центов должны быть лишены причастия и христианского погребения</w:t>
      </w:r>
      <w:hyperlink r:id="rId42" w:anchor="cite_note-4" w:history="1"/>
      <w:r w:rsidRPr="00D51FB6">
        <w:rPr>
          <w:rFonts w:ascii="Times New Roman" w:hAnsi="Times New Roman" w:cs="Times New Roman"/>
          <w:sz w:val="24"/>
          <w:szCs w:val="24"/>
        </w:rPr>
        <w:t>. Короли, побуждаемые страхом папских угроз и, стремясь присвоить себе богатства банкиров, изгоняли их из пр</w:t>
      </w:r>
      <w:r w:rsidRPr="00D51FB6">
        <w:rPr>
          <w:rFonts w:ascii="Times New Roman" w:hAnsi="Times New Roman" w:cs="Times New Roman"/>
          <w:sz w:val="24"/>
          <w:szCs w:val="24"/>
        </w:rPr>
        <w:t>е</w:t>
      </w:r>
      <w:r w:rsidRPr="00D51FB6">
        <w:rPr>
          <w:rFonts w:ascii="Times New Roman" w:hAnsi="Times New Roman" w:cs="Times New Roman"/>
          <w:sz w:val="24"/>
          <w:szCs w:val="24"/>
        </w:rPr>
        <w:t>делов своих владений. Так, из </w:t>
      </w:r>
      <w:hyperlink r:id="rId43" w:tooltip="Франция" w:history="1">
        <w:r w:rsidRPr="00D51FB6">
          <w:rPr>
            <w:rStyle w:val="af3"/>
            <w:rFonts w:ascii="Times New Roman" w:hAnsi="Times New Roman" w:cs="Times New Roman"/>
            <w:color w:val="auto"/>
            <w:sz w:val="24"/>
            <w:szCs w:val="24"/>
            <w:u w:val="none"/>
          </w:rPr>
          <w:t>Франции</w:t>
        </w:r>
      </w:hyperlink>
      <w:r w:rsidRPr="00D51FB6">
        <w:rPr>
          <w:rFonts w:ascii="Times New Roman" w:hAnsi="Times New Roman" w:cs="Times New Roman"/>
          <w:sz w:val="24"/>
          <w:szCs w:val="24"/>
        </w:rPr>
        <w:t> итальянские банкиры были изгнаны </w:t>
      </w:r>
      <w:hyperlink r:id="rId44" w:tooltip="Людовик Святой" w:history="1">
        <w:r w:rsidRPr="00D51FB6">
          <w:rPr>
            <w:rStyle w:val="af3"/>
            <w:rFonts w:ascii="Times New Roman" w:hAnsi="Times New Roman" w:cs="Times New Roman"/>
            <w:color w:val="auto"/>
            <w:sz w:val="24"/>
            <w:szCs w:val="24"/>
            <w:u w:val="none"/>
          </w:rPr>
          <w:t>Людовиком Святым</w:t>
        </w:r>
      </w:hyperlink>
      <w:r w:rsidRPr="00D51FB6">
        <w:rPr>
          <w:rFonts w:ascii="Times New Roman" w:hAnsi="Times New Roman" w:cs="Times New Roman"/>
          <w:sz w:val="24"/>
          <w:szCs w:val="24"/>
        </w:rPr>
        <w:t> и </w:t>
      </w:r>
      <w:hyperlink r:id="rId45" w:tooltip="Филипп IV (король Франции)" w:history="1">
        <w:r w:rsidRPr="00D51FB6">
          <w:rPr>
            <w:rStyle w:val="af3"/>
            <w:rFonts w:ascii="Times New Roman" w:hAnsi="Times New Roman" w:cs="Times New Roman"/>
            <w:color w:val="auto"/>
            <w:sz w:val="24"/>
            <w:szCs w:val="24"/>
            <w:u w:val="none"/>
          </w:rPr>
          <w:t>Филиппом Красивым</w:t>
        </w:r>
      </w:hyperlink>
      <w:r w:rsidRPr="00D51FB6">
        <w:rPr>
          <w:rFonts w:ascii="Times New Roman" w:hAnsi="Times New Roman" w:cs="Times New Roman"/>
          <w:sz w:val="24"/>
          <w:szCs w:val="24"/>
        </w:rPr>
        <w:t> (1291 год), а из </w:t>
      </w:r>
      <w:hyperlink r:id="rId46" w:tooltip="Англия" w:history="1">
        <w:r w:rsidRPr="00D51FB6">
          <w:rPr>
            <w:rStyle w:val="af3"/>
            <w:rFonts w:ascii="Times New Roman" w:hAnsi="Times New Roman" w:cs="Times New Roman"/>
            <w:color w:val="auto"/>
            <w:sz w:val="24"/>
            <w:szCs w:val="24"/>
            <w:u w:val="none"/>
          </w:rPr>
          <w:t>Англии</w:t>
        </w:r>
      </w:hyperlink>
      <w:r w:rsidRPr="00D51FB6">
        <w:rPr>
          <w:rFonts w:ascii="Times New Roman" w:hAnsi="Times New Roman" w:cs="Times New Roman"/>
          <w:sz w:val="24"/>
          <w:szCs w:val="24"/>
        </w:rPr>
        <w:t> итальянцы-банкиры были изгн</w:t>
      </w:r>
      <w:r w:rsidRPr="00D51FB6">
        <w:rPr>
          <w:rFonts w:ascii="Times New Roman" w:hAnsi="Times New Roman" w:cs="Times New Roman"/>
          <w:sz w:val="24"/>
          <w:szCs w:val="24"/>
        </w:rPr>
        <w:t>а</w:t>
      </w:r>
      <w:r w:rsidRPr="00D51FB6">
        <w:rPr>
          <w:rFonts w:ascii="Times New Roman" w:hAnsi="Times New Roman" w:cs="Times New Roman"/>
          <w:sz w:val="24"/>
          <w:szCs w:val="24"/>
        </w:rPr>
        <w:t>ны </w:t>
      </w:r>
      <w:hyperlink r:id="rId47" w:tooltip="Генрих III (король Англии)" w:history="1">
        <w:r w:rsidRPr="00D51FB6">
          <w:rPr>
            <w:rStyle w:val="af3"/>
            <w:rFonts w:ascii="Times New Roman" w:hAnsi="Times New Roman" w:cs="Times New Roman"/>
            <w:color w:val="auto"/>
            <w:sz w:val="24"/>
            <w:szCs w:val="24"/>
            <w:u w:val="none"/>
          </w:rPr>
          <w:t>Генрихом III</w:t>
        </w:r>
      </w:hyperlink>
      <w:r w:rsidRPr="00D51FB6">
        <w:rPr>
          <w:rFonts w:ascii="Times New Roman" w:hAnsi="Times New Roman" w:cs="Times New Roman"/>
          <w:sz w:val="24"/>
          <w:szCs w:val="24"/>
        </w:rPr>
        <w:t> (1240 год), но затем были вновь допущены в страну в 1250 году по насто</w:t>
      </w:r>
      <w:r w:rsidRPr="00D51FB6">
        <w:rPr>
          <w:rFonts w:ascii="Times New Roman" w:hAnsi="Times New Roman" w:cs="Times New Roman"/>
          <w:sz w:val="24"/>
          <w:szCs w:val="24"/>
        </w:rPr>
        <w:t>я</w:t>
      </w:r>
      <w:r w:rsidRPr="00D51FB6">
        <w:rPr>
          <w:rFonts w:ascii="Times New Roman" w:hAnsi="Times New Roman" w:cs="Times New Roman"/>
          <w:sz w:val="24"/>
          <w:szCs w:val="24"/>
        </w:rPr>
        <w:t>нию папы, нуждавшегося в деньгах и желавшего расположить к себе банкиров. Иногда и</w:t>
      </w:r>
      <w:r w:rsidRPr="00D51FB6">
        <w:rPr>
          <w:rFonts w:ascii="Times New Roman" w:hAnsi="Times New Roman" w:cs="Times New Roman"/>
          <w:sz w:val="24"/>
          <w:szCs w:val="24"/>
        </w:rPr>
        <w:t>з</w:t>
      </w:r>
      <w:r w:rsidRPr="00D51FB6">
        <w:rPr>
          <w:rFonts w:ascii="Times New Roman" w:hAnsi="Times New Roman" w:cs="Times New Roman"/>
          <w:sz w:val="24"/>
          <w:szCs w:val="24"/>
        </w:rPr>
        <w:t>гнанные банкиры покупали себе право вернуться, и их преследование стало для правителей выгодным источником дохода.</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lastRenderedPageBreak/>
        <w:t xml:space="preserve">С деятельностью отдельных банкиров конкурировали так называемые </w:t>
      </w:r>
      <w:proofErr w:type="spellStart"/>
      <w:r w:rsidRPr="00D51FB6">
        <w:rPr>
          <w:rFonts w:ascii="Times New Roman" w:hAnsi="Times New Roman" w:cs="Times New Roman"/>
          <w:sz w:val="24"/>
          <w:szCs w:val="24"/>
        </w:rPr>
        <w:t>montes</w:t>
      </w:r>
      <w:proofErr w:type="spellEnd"/>
      <w:r w:rsidRPr="00D51FB6">
        <w:rPr>
          <w:rFonts w:ascii="Times New Roman" w:hAnsi="Times New Roman" w:cs="Times New Roman"/>
          <w:sz w:val="24"/>
          <w:szCs w:val="24"/>
        </w:rPr>
        <w:t xml:space="preserve"> </w:t>
      </w:r>
      <w:proofErr w:type="spellStart"/>
      <w:r w:rsidRPr="00D51FB6">
        <w:rPr>
          <w:rFonts w:ascii="Times New Roman" w:hAnsi="Times New Roman" w:cs="Times New Roman"/>
          <w:sz w:val="24"/>
          <w:szCs w:val="24"/>
        </w:rPr>
        <w:t>pietatis</w:t>
      </w:r>
      <w:proofErr w:type="spellEnd"/>
      <w:r w:rsidRPr="00D51FB6">
        <w:rPr>
          <w:rFonts w:ascii="Times New Roman" w:hAnsi="Times New Roman" w:cs="Times New Roman"/>
          <w:sz w:val="24"/>
          <w:szCs w:val="24"/>
        </w:rPr>
        <w:t xml:space="preserve"> (</w:t>
      </w:r>
      <w:hyperlink r:id="rId48" w:tooltip="Итальянский язык" w:history="1">
        <w:r w:rsidRPr="00D51FB6">
          <w:rPr>
            <w:rStyle w:val="af3"/>
            <w:rFonts w:ascii="Times New Roman" w:hAnsi="Times New Roman" w:cs="Times New Roman"/>
            <w:color w:val="auto"/>
            <w:sz w:val="24"/>
            <w:szCs w:val="24"/>
            <w:u w:val="none"/>
          </w:rPr>
          <w:t>итал.</w:t>
        </w:r>
      </w:hyperlink>
      <w:r w:rsidRPr="00D51FB6">
        <w:rPr>
          <w:rFonts w:ascii="Times New Roman" w:hAnsi="Times New Roman" w:cs="Times New Roman"/>
          <w:sz w:val="24"/>
          <w:szCs w:val="24"/>
        </w:rPr>
        <w:t> </w:t>
      </w:r>
      <w:r w:rsidRPr="00D51FB6">
        <w:rPr>
          <w:rFonts w:ascii="Times New Roman" w:hAnsi="Times New Roman" w:cs="Times New Roman"/>
          <w:i/>
          <w:iCs/>
          <w:sz w:val="24"/>
          <w:szCs w:val="24"/>
          <w:lang w:val="it-IT"/>
        </w:rPr>
        <w:t>monte di pietа</w:t>
      </w:r>
      <w:r w:rsidRPr="00D51FB6">
        <w:rPr>
          <w:rFonts w:ascii="Times New Roman" w:hAnsi="Times New Roman" w:cs="Times New Roman"/>
          <w:sz w:val="24"/>
          <w:szCs w:val="24"/>
        </w:rPr>
        <w:t>, </w:t>
      </w:r>
      <w:hyperlink r:id="rId49" w:tooltip="Французский язык" w:history="1">
        <w:r w:rsidRPr="00D51FB6">
          <w:rPr>
            <w:rStyle w:val="af3"/>
            <w:rFonts w:ascii="Times New Roman" w:hAnsi="Times New Roman" w:cs="Times New Roman"/>
            <w:color w:val="auto"/>
            <w:sz w:val="24"/>
            <w:szCs w:val="24"/>
            <w:u w:val="none"/>
          </w:rPr>
          <w:t>фр.</w:t>
        </w:r>
      </w:hyperlink>
      <w:r w:rsidRPr="00D51FB6">
        <w:rPr>
          <w:rFonts w:ascii="Times New Roman" w:hAnsi="Times New Roman" w:cs="Times New Roman"/>
          <w:sz w:val="24"/>
          <w:szCs w:val="24"/>
        </w:rPr>
        <w:t> </w:t>
      </w:r>
      <w:r w:rsidRPr="00D51FB6">
        <w:rPr>
          <w:rFonts w:ascii="Times New Roman" w:hAnsi="Times New Roman" w:cs="Times New Roman"/>
          <w:i/>
          <w:iCs/>
          <w:sz w:val="24"/>
          <w:szCs w:val="24"/>
          <w:lang w:val="fr-FR"/>
        </w:rPr>
        <w:t>mont de piété</w:t>
      </w:r>
      <w:r w:rsidRPr="00D51FB6">
        <w:rPr>
          <w:rFonts w:ascii="Times New Roman" w:hAnsi="Times New Roman" w:cs="Times New Roman"/>
          <w:sz w:val="24"/>
          <w:szCs w:val="24"/>
        </w:rPr>
        <w:t>) – особые банки, созданные в разных итальянских г</w:t>
      </w:r>
      <w:r w:rsidRPr="00D51FB6">
        <w:rPr>
          <w:rFonts w:ascii="Times New Roman" w:hAnsi="Times New Roman" w:cs="Times New Roman"/>
          <w:sz w:val="24"/>
          <w:szCs w:val="24"/>
        </w:rPr>
        <w:t>о</w:t>
      </w:r>
      <w:r w:rsidRPr="00D51FB6">
        <w:rPr>
          <w:rFonts w:ascii="Times New Roman" w:hAnsi="Times New Roman" w:cs="Times New Roman"/>
          <w:sz w:val="24"/>
          <w:szCs w:val="24"/>
        </w:rPr>
        <w:t>родах для предоставления дешёвых мелких кредитов нуждающимся. Они взимали проценты по ссудам только для покрытия своих издержек, и их капитал образовывался из частных или общественных пожертвований. Первое такое учреждение возникло в </w:t>
      </w:r>
      <w:proofErr w:type="spellStart"/>
      <w:r w:rsidR="00C2087B">
        <w:fldChar w:fldCharType="begin"/>
      </w:r>
      <w:r w:rsidR="00C2087B">
        <w:instrText xml:space="preserve"> HYPERLINK "https://ru.wikipedia.org/wiki/%D0%9E%D1%80%D0%B2%D0%B8%D0%B5%D1%82%D0%BE" \o "Орвието" </w:instrText>
      </w:r>
      <w:r w:rsidR="00C2087B">
        <w:fldChar w:fldCharType="separate"/>
      </w:r>
      <w:r w:rsidRPr="00D51FB6">
        <w:rPr>
          <w:rStyle w:val="af3"/>
          <w:rFonts w:ascii="Times New Roman" w:hAnsi="Times New Roman" w:cs="Times New Roman"/>
          <w:color w:val="auto"/>
          <w:sz w:val="24"/>
          <w:szCs w:val="24"/>
          <w:u w:val="none"/>
        </w:rPr>
        <w:t>Орвието</w:t>
      </w:r>
      <w:proofErr w:type="spellEnd"/>
      <w:r w:rsidR="00C2087B">
        <w:rPr>
          <w:rStyle w:val="af3"/>
          <w:rFonts w:ascii="Times New Roman" w:hAnsi="Times New Roman" w:cs="Times New Roman"/>
          <w:color w:val="auto"/>
          <w:sz w:val="24"/>
          <w:szCs w:val="24"/>
          <w:u w:val="none"/>
        </w:rPr>
        <w:fldChar w:fldCharType="end"/>
      </w:r>
      <w:r w:rsidRPr="00D51FB6">
        <w:rPr>
          <w:rFonts w:ascii="Times New Roman" w:hAnsi="Times New Roman" w:cs="Times New Roman"/>
          <w:sz w:val="24"/>
          <w:szCs w:val="24"/>
        </w:rPr>
        <w:t> (1463 год), второе – в </w:t>
      </w:r>
      <w:proofErr w:type="spellStart"/>
      <w:r w:rsidR="00C2087B">
        <w:fldChar w:fldCharType="begin"/>
      </w:r>
      <w:r w:rsidR="00C2087B">
        <w:instrText xml:space="preserve"> HYPERLINK "https://ru.wikipedia.org/wiki/%D0%9F%D0%B5%D1%80%D1%83%D0%B4%D0%B6%D0%B0" \o "Перуджа" </w:instrText>
      </w:r>
      <w:r w:rsidR="00C2087B">
        <w:fldChar w:fldCharType="separate"/>
      </w:r>
      <w:r w:rsidRPr="00D51FB6">
        <w:rPr>
          <w:rStyle w:val="af3"/>
          <w:rFonts w:ascii="Times New Roman" w:hAnsi="Times New Roman" w:cs="Times New Roman"/>
          <w:color w:val="auto"/>
          <w:sz w:val="24"/>
          <w:szCs w:val="24"/>
          <w:u w:val="none"/>
        </w:rPr>
        <w:t>Перудже</w:t>
      </w:r>
      <w:proofErr w:type="spellEnd"/>
      <w:r w:rsidR="00C2087B">
        <w:rPr>
          <w:rStyle w:val="af3"/>
          <w:rFonts w:ascii="Times New Roman" w:hAnsi="Times New Roman" w:cs="Times New Roman"/>
          <w:color w:val="auto"/>
          <w:sz w:val="24"/>
          <w:szCs w:val="24"/>
          <w:u w:val="none"/>
        </w:rPr>
        <w:fldChar w:fldCharType="end"/>
      </w:r>
      <w:r w:rsidRPr="00D51FB6">
        <w:rPr>
          <w:rFonts w:ascii="Times New Roman" w:hAnsi="Times New Roman" w:cs="Times New Roman"/>
          <w:sz w:val="24"/>
          <w:szCs w:val="24"/>
        </w:rPr>
        <w:t> (1467 год)</w:t>
      </w:r>
      <w:hyperlink r:id="rId50" w:anchor="cite_note-.D0.AD.D0.A1.D0.91.D0.95-3" w:history="1">
        <w:r w:rsidRPr="00D51FB6">
          <w:rPr>
            <w:rStyle w:val="af3"/>
            <w:rFonts w:ascii="Times New Roman" w:hAnsi="Times New Roman" w:cs="Times New Roman"/>
            <w:color w:val="auto"/>
            <w:sz w:val="24"/>
            <w:szCs w:val="24"/>
            <w:u w:val="none"/>
            <w:vertAlign w:val="superscript"/>
          </w:rPr>
          <w:t>[3]</w:t>
        </w:r>
      </w:hyperlink>
      <w:r w:rsidRPr="00D51FB6">
        <w:rPr>
          <w:rFonts w:ascii="Times New Roman" w:hAnsi="Times New Roman" w:cs="Times New Roman"/>
          <w:sz w:val="24"/>
          <w:szCs w:val="24"/>
        </w:rPr>
        <w:t>.</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Сенат </w:t>
      </w:r>
      <w:hyperlink r:id="rId51" w:tooltip="Венецианская республика" w:history="1">
        <w:r w:rsidRPr="00D51FB6">
          <w:rPr>
            <w:rStyle w:val="af3"/>
            <w:rFonts w:ascii="Times New Roman" w:hAnsi="Times New Roman" w:cs="Times New Roman"/>
            <w:color w:val="auto"/>
            <w:sz w:val="24"/>
            <w:szCs w:val="24"/>
            <w:u w:val="none"/>
          </w:rPr>
          <w:t>Венецианской республики</w:t>
        </w:r>
      </w:hyperlink>
      <w:r w:rsidRPr="00D51FB6">
        <w:rPr>
          <w:rFonts w:ascii="Times New Roman" w:hAnsi="Times New Roman" w:cs="Times New Roman"/>
          <w:sz w:val="24"/>
          <w:szCs w:val="24"/>
        </w:rPr>
        <w:t> в 1584 году издал декрет об учреждении обществе</w:t>
      </w:r>
      <w:r w:rsidRPr="00D51FB6">
        <w:rPr>
          <w:rFonts w:ascii="Times New Roman" w:hAnsi="Times New Roman" w:cs="Times New Roman"/>
          <w:sz w:val="24"/>
          <w:szCs w:val="24"/>
        </w:rPr>
        <w:t>н</w:t>
      </w:r>
      <w:r w:rsidRPr="00D51FB6">
        <w:rPr>
          <w:rFonts w:ascii="Times New Roman" w:hAnsi="Times New Roman" w:cs="Times New Roman"/>
          <w:sz w:val="24"/>
          <w:szCs w:val="24"/>
        </w:rPr>
        <w:t>ного банка под названием </w:t>
      </w:r>
      <w:proofErr w:type="spellStart"/>
      <w:r w:rsidRPr="00D51FB6">
        <w:rPr>
          <w:rFonts w:ascii="Times New Roman" w:hAnsi="Times New Roman" w:cs="Times New Roman"/>
          <w:i/>
          <w:iCs/>
          <w:sz w:val="24"/>
          <w:szCs w:val="24"/>
        </w:rPr>
        <w:t>Вanco</w:t>
      </w:r>
      <w:proofErr w:type="spellEnd"/>
      <w:r w:rsidRPr="00D51FB6">
        <w:rPr>
          <w:rFonts w:ascii="Times New Roman" w:hAnsi="Times New Roman" w:cs="Times New Roman"/>
          <w:i/>
          <w:iCs/>
          <w:sz w:val="24"/>
          <w:szCs w:val="24"/>
        </w:rPr>
        <w:t xml:space="preserve"> </w:t>
      </w:r>
      <w:proofErr w:type="spellStart"/>
      <w:r w:rsidRPr="00D51FB6">
        <w:rPr>
          <w:rFonts w:ascii="Times New Roman" w:hAnsi="Times New Roman" w:cs="Times New Roman"/>
          <w:i/>
          <w:iCs/>
          <w:sz w:val="24"/>
          <w:szCs w:val="24"/>
        </w:rPr>
        <w:t>della</w:t>
      </w:r>
      <w:proofErr w:type="spellEnd"/>
      <w:r w:rsidRPr="00D51FB6">
        <w:rPr>
          <w:rFonts w:ascii="Times New Roman" w:hAnsi="Times New Roman" w:cs="Times New Roman"/>
          <w:i/>
          <w:iCs/>
          <w:sz w:val="24"/>
          <w:szCs w:val="24"/>
        </w:rPr>
        <w:t xml:space="preserve"> </w:t>
      </w:r>
      <w:proofErr w:type="spellStart"/>
      <w:r w:rsidRPr="00D51FB6">
        <w:rPr>
          <w:rFonts w:ascii="Times New Roman" w:hAnsi="Times New Roman" w:cs="Times New Roman"/>
          <w:i/>
          <w:iCs/>
          <w:sz w:val="24"/>
          <w:szCs w:val="24"/>
        </w:rPr>
        <w:t>Piaza</w:t>
      </w:r>
      <w:proofErr w:type="spellEnd"/>
      <w:r w:rsidRPr="00D51FB6">
        <w:rPr>
          <w:rFonts w:ascii="Times New Roman" w:hAnsi="Times New Roman" w:cs="Times New Roman"/>
          <w:i/>
          <w:iCs/>
          <w:sz w:val="24"/>
          <w:szCs w:val="24"/>
        </w:rPr>
        <w:t xml:space="preserve"> </w:t>
      </w:r>
      <w:proofErr w:type="spellStart"/>
      <w:r w:rsidRPr="00D51FB6">
        <w:rPr>
          <w:rFonts w:ascii="Times New Roman" w:hAnsi="Times New Roman" w:cs="Times New Roman"/>
          <w:i/>
          <w:iCs/>
          <w:sz w:val="24"/>
          <w:szCs w:val="24"/>
        </w:rPr>
        <w:t>de</w:t>
      </w:r>
      <w:proofErr w:type="spellEnd"/>
      <w:r w:rsidRPr="00D51FB6">
        <w:rPr>
          <w:rFonts w:ascii="Times New Roman" w:hAnsi="Times New Roman" w:cs="Times New Roman"/>
          <w:i/>
          <w:iCs/>
          <w:sz w:val="24"/>
          <w:szCs w:val="24"/>
        </w:rPr>
        <w:t xml:space="preserve"> </w:t>
      </w:r>
      <w:proofErr w:type="spellStart"/>
      <w:r w:rsidRPr="00D51FB6">
        <w:rPr>
          <w:rFonts w:ascii="Times New Roman" w:hAnsi="Times New Roman" w:cs="Times New Roman"/>
          <w:i/>
          <w:iCs/>
          <w:sz w:val="24"/>
          <w:szCs w:val="24"/>
        </w:rPr>
        <w:t>Rialto</w:t>
      </w:r>
      <w:proofErr w:type="spellEnd"/>
      <w:r w:rsidRPr="00D51FB6">
        <w:rPr>
          <w:rFonts w:ascii="Times New Roman" w:hAnsi="Times New Roman" w:cs="Times New Roman"/>
          <w:sz w:val="24"/>
          <w:szCs w:val="24"/>
        </w:rPr>
        <w:t>. Банковское дело было объявлено м</w:t>
      </w:r>
      <w:r w:rsidRPr="00D51FB6">
        <w:rPr>
          <w:rFonts w:ascii="Times New Roman" w:hAnsi="Times New Roman" w:cs="Times New Roman"/>
          <w:sz w:val="24"/>
          <w:szCs w:val="24"/>
        </w:rPr>
        <w:t>о</w:t>
      </w:r>
      <w:r w:rsidRPr="00D51FB6">
        <w:rPr>
          <w:rFonts w:ascii="Times New Roman" w:hAnsi="Times New Roman" w:cs="Times New Roman"/>
          <w:sz w:val="24"/>
          <w:szCs w:val="24"/>
        </w:rPr>
        <w:t>нополией республики и частным лицам воспрещалось им заниматься, но вскоре этот запрет был снят.</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В </w:t>
      </w:r>
      <w:hyperlink r:id="rId52" w:tooltip="Генуэзская республика" w:history="1">
        <w:r w:rsidRPr="00D51FB6">
          <w:rPr>
            <w:rStyle w:val="af3"/>
            <w:rFonts w:ascii="Times New Roman" w:hAnsi="Times New Roman" w:cs="Times New Roman"/>
            <w:color w:val="auto"/>
            <w:sz w:val="24"/>
            <w:szCs w:val="24"/>
            <w:u w:val="none"/>
          </w:rPr>
          <w:t>Генуе</w:t>
        </w:r>
      </w:hyperlink>
      <w:r w:rsidRPr="00D51FB6">
        <w:rPr>
          <w:rFonts w:ascii="Times New Roman" w:hAnsi="Times New Roman" w:cs="Times New Roman"/>
          <w:sz w:val="24"/>
          <w:szCs w:val="24"/>
        </w:rPr>
        <w:t> кредиторы, давшие кредит правительству Генуэзской республики в связи с войной с </w:t>
      </w:r>
      <w:hyperlink r:id="rId53" w:tooltip="Алжир" w:history="1">
        <w:r w:rsidRPr="00D51FB6">
          <w:rPr>
            <w:rStyle w:val="af3"/>
            <w:rFonts w:ascii="Times New Roman" w:hAnsi="Times New Roman" w:cs="Times New Roman"/>
            <w:color w:val="auto"/>
            <w:sz w:val="24"/>
            <w:szCs w:val="24"/>
            <w:u w:val="none"/>
          </w:rPr>
          <w:t>Алжиром</w:t>
        </w:r>
      </w:hyperlink>
      <w:r w:rsidRPr="00D51FB6">
        <w:rPr>
          <w:rFonts w:ascii="Times New Roman" w:hAnsi="Times New Roman" w:cs="Times New Roman"/>
          <w:sz w:val="24"/>
          <w:szCs w:val="24"/>
        </w:rPr>
        <w:t> и </w:t>
      </w:r>
      <w:hyperlink r:id="rId54" w:tooltip="Тунис" w:history="1">
        <w:r w:rsidRPr="00D51FB6">
          <w:rPr>
            <w:rStyle w:val="af3"/>
            <w:rFonts w:ascii="Times New Roman" w:hAnsi="Times New Roman" w:cs="Times New Roman"/>
            <w:color w:val="auto"/>
            <w:sz w:val="24"/>
            <w:szCs w:val="24"/>
            <w:u w:val="none"/>
          </w:rPr>
          <w:t>Тунисом</w:t>
        </w:r>
      </w:hyperlink>
      <w:r w:rsidRPr="00D51FB6">
        <w:rPr>
          <w:rFonts w:ascii="Times New Roman" w:hAnsi="Times New Roman" w:cs="Times New Roman"/>
          <w:sz w:val="24"/>
          <w:szCs w:val="24"/>
        </w:rPr>
        <w:t xml:space="preserve"> (относится к 1148 году), составили товарищество, которому республика передала сбор некоторых налогов для обеспечения процентов и погашения за</w:t>
      </w:r>
      <w:r w:rsidRPr="00D51FB6">
        <w:rPr>
          <w:rFonts w:ascii="Times New Roman" w:hAnsi="Times New Roman" w:cs="Times New Roman"/>
          <w:sz w:val="24"/>
          <w:szCs w:val="24"/>
        </w:rPr>
        <w:t>й</w:t>
      </w:r>
      <w:r w:rsidRPr="00D51FB6">
        <w:rPr>
          <w:rFonts w:ascii="Times New Roman" w:hAnsi="Times New Roman" w:cs="Times New Roman"/>
          <w:sz w:val="24"/>
          <w:szCs w:val="24"/>
        </w:rPr>
        <w:t>ма. Затем этот способ повторялся при следующих займах; таким образом, возникло множ</w:t>
      </w:r>
      <w:r w:rsidRPr="00D51FB6">
        <w:rPr>
          <w:rFonts w:ascii="Times New Roman" w:hAnsi="Times New Roman" w:cs="Times New Roman"/>
          <w:sz w:val="24"/>
          <w:szCs w:val="24"/>
        </w:rPr>
        <w:t>е</w:t>
      </w:r>
      <w:r w:rsidRPr="00D51FB6">
        <w:rPr>
          <w:rFonts w:ascii="Times New Roman" w:hAnsi="Times New Roman" w:cs="Times New Roman"/>
          <w:sz w:val="24"/>
          <w:szCs w:val="24"/>
        </w:rPr>
        <w:t>ство товариществ, называвшихся </w:t>
      </w:r>
      <w:proofErr w:type="spellStart"/>
      <w:r w:rsidRPr="00D51FB6">
        <w:rPr>
          <w:rFonts w:ascii="Times New Roman" w:hAnsi="Times New Roman" w:cs="Times New Roman"/>
          <w:i/>
          <w:iCs/>
          <w:sz w:val="24"/>
          <w:szCs w:val="24"/>
        </w:rPr>
        <w:t>compère</w:t>
      </w:r>
      <w:proofErr w:type="spellEnd"/>
      <w:r w:rsidRPr="00D51FB6">
        <w:rPr>
          <w:rFonts w:ascii="Times New Roman" w:hAnsi="Times New Roman" w:cs="Times New Roman"/>
          <w:sz w:val="24"/>
          <w:szCs w:val="24"/>
        </w:rPr>
        <w:t>, или </w:t>
      </w:r>
      <w:proofErr w:type="spellStart"/>
      <w:r w:rsidRPr="00D51FB6">
        <w:rPr>
          <w:rFonts w:ascii="Times New Roman" w:hAnsi="Times New Roman" w:cs="Times New Roman"/>
          <w:i/>
          <w:iCs/>
          <w:sz w:val="24"/>
          <w:szCs w:val="24"/>
        </w:rPr>
        <w:t>scritte</w:t>
      </w:r>
      <w:proofErr w:type="spellEnd"/>
      <w:r w:rsidRPr="00D51FB6">
        <w:rPr>
          <w:rFonts w:ascii="Times New Roman" w:hAnsi="Times New Roman" w:cs="Times New Roman"/>
          <w:sz w:val="24"/>
          <w:szCs w:val="24"/>
        </w:rPr>
        <w:t>, капитал которых составлялся из паев (</w:t>
      </w:r>
      <w:proofErr w:type="spellStart"/>
      <w:r w:rsidRPr="00D51FB6">
        <w:rPr>
          <w:rFonts w:ascii="Times New Roman" w:hAnsi="Times New Roman" w:cs="Times New Roman"/>
          <w:i/>
          <w:iCs/>
          <w:sz w:val="24"/>
          <w:szCs w:val="24"/>
        </w:rPr>
        <w:t>luogo</w:t>
      </w:r>
      <w:proofErr w:type="spellEnd"/>
      <w:r w:rsidRPr="00D51FB6">
        <w:rPr>
          <w:rFonts w:ascii="Times New Roman" w:hAnsi="Times New Roman" w:cs="Times New Roman"/>
          <w:sz w:val="24"/>
          <w:szCs w:val="24"/>
        </w:rPr>
        <w:t>). В 1250 году все эти товарищества были соединены в одно </w:t>
      </w:r>
      <w:proofErr w:type="spellStart"/>
      <w:r w:rsidRPr="00D51FB6">
        <w:rPr>
          <w:rFonts w:ascii="Times New Roman" w:hAnsi="Times New Roman" w:cs="Times New Roman"/>
          <w:i/>
          <w:iCs/>
          <w:sz w:val="24"/>
          <w:szCs w:val="24"/>
        </w:rPr>
        <w:t>compère</w:t>
      </w:r>
      <w:proofErr w:type="spellEnd"/>
      <w:r w:rsidRPr="00D51FB6">
        <w:rPr>
          <w:rFonts w:ascii="Times New Roman" w:hAnsi="Times New Roman" w:cs="Times New Roman"/>
          <w:i/>
          <w:iCs/>
          <w:sz w:val="24"/>
          <w:szCs w:val="24"/>
        </w:rPr>
        <w:t xml:space="preserve"> </w:t>
      </w:r>
      <w:proofErr w:type="spellStart"/>
      <w:r w:rsidRPr="00D51FB6">
        <w:rPr>
          <w:rFonts w:ascii="Times New Roman" w:hAnsi="Times New Roman" w:cs="Times New Roman"/>
          <w:i/>
          <w:iCs/>
          <w:sz w:val="24"/>
          <w:szCs w:val="24"/>
        </w:rPr>
        <w:t>de</w:t>
      </w:r>
      <w:proofErr w:type="spellEnd"/>
      <w:r w:rsidRPr="00D51FB6">
        <w:rPr>
          <w:rFonts w:ascii="Times New Roman" w:hAnsi="Times New Roman" w:cs="Times New Roman"/>
          <w:i/>
          <w:iCs/>
          <w:sz w:val="24"/>
          <w:szCs w:val="24"/>
        </w:rPr>
        <w:t xml:space="preserve"> </w:t>
      </w:r>
      <w:proofErr w:type="spellStart"/>
      <w:r w:rsidRPr="00D51FB6">
        <w:rPr>
          <w:rFonts w:ascii="Times New Roman" w:hAnsi="Times New Roman" w:cs="Times New Roman"/>
          <w:i/>
          <w:iCs/>
          <w:sz w:val="24"/>
          <w:szCs w:val="24"/>
        </w:rPr>
        <w:t>capitolo</w:t>
      </w:r>
      <w:proofErr w:type="spellEnd"/>
      <w:r w:rsidRPr="00D51FB6">
        <w:rPr>
          <w:rFonts w:ascii="Times New Roman" w:hAnsi="Times New Roman" w:cs="Times New Roman"/>
          <w:sz w:val="24"/>
          <w:szCs w:val="24"/>
        </w:rPr>
        <w:t>. Одн</w:t>
      </w:r>
      <w:r w:rsidRPr="00D51FB6">
        <w:rPr>
          <w:rFonts w:ascii="Times New Roman" w:hAnsi="Times New Roman" w:cs="Times New Roman"/>
          <w:sz w:val="24"/>
          <w:szCs w:val="24"/>
        </w:rPr>
        <w:t>а</w:t>
      </w:r>
      <w:r w:rsidRPr="00D51FB6">
        <w:rPr>
          <w:rFonts w:ascii="Times New Roman" w:hAnsi="Times New Roman" w:cs="Times New Roman"/>
          <w:sz w:val="24"/>
          <w:szCs w:val="24"/>
        </w:rPr>
        <w:t>ко вскоре для заключения новых займов открыты новые товарищества. В 1407 году все тов</w:t>
      </w:r>
      <w:r w:rsidRPr="00D51FB6">
        <w:rPr>
          <w:rFonts w:ascii="Times New Roman" w:hAnsi="Times New Roman" w:cs="Times New Roman"/>
          <w:sz w:val="24"/>
          <w:szCs w:val="24"/>
        </w:rPr>
        <w:t>а</w:t>
      </w:r>
      <w:r w:rsidRPr="00D51FB6">
        <w:rPr>
          <w:rFonts w:ascii="Times New Roman" w:hAnsi="Times New Roman" w:cs="Times New Roman"/>
          <w:sz w:val="24"/>
          <w:szCs w:val="24"/>
        </w:rPr>
        <w:t>рищества снова были объединены в одно, названное </w:t>
      </w:r>
      <w:proofErr w:type="spellStart"/>
      <w:r w:rsidR="00C2087B">
        <w:fldChar w:fldCharType="begin"/>
      </w:r>
      <w:r w:rsidR="00C2087B">
        <w:instrText xml:space="preserve"> HYPERLINK "https://ru.wikipedia.org/wiki/%D0%91%D0%B0%D0%BD%D0%BA_%D0%A1%D0%B0%D0%BD-%D0%94%D0%B6%D0%BE%D1%80%D0%B4%D0%B6%D0%BE" \o "Банк Сан-Джорджо" </w:instrText>
      </w:r>
      <w:r w:rsidR="00C2087B">
        <w:fldChar w:fldCharType="separate"/>
      </w:r>
      <w:r w:rsidRPr="00D51FB6">
        <w:rPr>
          <w:rStyle w:val="af3"/>
          <w:rFonts w:ascii="Times New Roman" w:hAnsi="Times New Roman" w:cs="Times New Roman"/>
          <w:i/>
          <w:iCs/>
          <w:color w:val="auto"/>
          <w:sz w:val="24"/>
          <w:szCs w:val="24"/>
          <w:u w:val="none"/>
        </w:rPr>
        <w:t>Compère</w:t>
      </w:r>
      <w:proofErr w:type="spellEnd"/>
      <w:r w:rsidRPr="00D51FB6">
        <w:rPr>
          <w:rStyle w:val="af3"/>
          <w:rFonts w:ascii="Times New Roman" w:hAnsi="Times New Roman" w:cs="Times New Roman"/>
          <w:i/>
          <w:iCs/>
          <w:color w:val="auto"/>
          <w:sz w:val="24"/>
          <w:szCs w:val="24"/>
          <w:u w:val="none"/>
        </w:rPr>
        <w:t xml:space="preserve"> </w:t>
      </w:r>
      <w:proofErr w:type="spellStart"/>
      <w:r w:rsidRPr="00D51FB6">
        <w:rPr>
          <w:rStyle w:val="af3"/>
          <w:rFonts w:ascii="Times New Roman" w:hAnsi="Times New Roman" w:cs="Times New Roman"/>
          <w:i/>
          <w:iCs/>
          <w:color w:val="auto"/>
          <w:sz w:val="24"/>
          <w:szCs w:val="24"/>
          <w:u w:val="none"/>
        </w:rPr>
        <w:t>di</w:t>
      </w:r>
      <w:proofErr w:type="spellEnd"/>
      <w:r w:rsidRPr="00D51FB6">
        <w:rPr>
          <w:rStyle w:val="af3"/>
          <w:rFonts w:ascii="Times New Roman" w:hAnsi="Times New Roman" w:cs="Times New Roman"/>
          <w:i/>
          <w:iCs/>
          <w:color w:val="auto"/>
          <w:sz w:val="24"/>
          <w:szCs w:val="24"/>
          <w:u w:val="none"/>
        </w:rPr>
        <w:t xml:space="preserve"> </w:t>
      </w:r>
      <w:proofErr w:type="spellStart"/>
      <w:r w:rsidRPr="00D51FB6">
        <w:rPr>
          <w:rStyle w:val="af3"/>
          <w:rFonts w:ascii="Times New Roman" w:hAnsi="Times New Roman" w:cs="Times New Roman"/>
          <w:i/>
          <w:iCs/>
          <w:color w:val="auto"/>
          <w:sz w:val="24"/>
          <w:szCs w:val="24"/>
          <w:u w:val="none"/>
        </w:rPr>
        <w:t>San</w:t>
      </w:r>
      <w:proofErr w:type="spellEnd"/>
      <w:r w:rsidRPr="00D51FB6">
        <w:rPr>
          <w:rStyle w:val="af3"/>
          <w:rFonts w:ascii="Times New Roman" w:hAnsi="Times New Roman" w:cs="Times New Roman"/>
          <w:i/>
          <w:iCs/>
          <w:color w:val="auto"/>
          <w:sz w:val="24"/>
          <w:szCs w:val="24"/>
          <w:u w:val="none"/>
        </w:rPr>
        <w:t xml:space="preserve"> </w:t>
      </w:r>
      <w:proofErr w:type="spellStart"/>
      <w:r w:rsidRPr="00D51FB6">
        <w:rPr>
          <w:rStyle w:val="af3"/>
          <w:rFonts w:ascii="Times New Roman" w:hAnsi="Times New Roman" w:cs="Times New Roman"/>
          <w:i/>
          <w:iCs/>
          <w:color w:val="auto"/>
          <w:sz w:val="24"/>
          <w:szCs w:val="24"/>
          <w:u w:val="none"/>
        </w:rPr>
        <w:t>Giorgio</w:t>
      </w:r>
      <w:proofErr w:type="spellEnd"/>
      <w:r w:rsidR="00C2087B">
        <w:rPr>
          <w:rStyle w:val="af3"/>
          <w:rFonts w:ascii="Times New Roman" w:hAnsi="Times New Roman" w:cs="Times New Roman"/>
          <w:i/>
          <w:iCs/>
          <w:color w:val="auto"/>
          <w:sz w:val="24"/>
          <w:szCs w:val="24"/>
          <w:u w:val="none"/>
        </w:rPr>
        <w:fldChar w:fldCharType="end"/>
      </w:r>
      <w:r w:rsidRPr="00D51FB6">
        <w:rPr>
          <w:rFonts w:ascii="Times New Roman" w:hAnsi="Times New Roman" w:cs="Times New Roman"/>
          <w:sz w:val="24"/>
          <w:szCs w:val="24"/>
        </w:rPr>
        <w:t> в честь </w:t>
      </w:r>
      <w:hyperlink r:id="rId55" w:tooltip="Георгий Победоносец" w:history="1">
        <w:r w:rsidRPr="00D51FB6">
          <w:rPr>
            <w:rStyle w:val="af3"/>
            <w:rFonts w:ascii="Times New Roman" w:hAnsi="Times New Roman" w:cs="Times New Roman"/>
            <w:color w:val="auto"/>
            <w:sz w:val="24"/>
            <w:szCs w:val="24"/>
            <w:u w:val="none"/>
          </w:rPr>
          <w:t>Святого Георгия</w:t>
        </w:r>
      </w:hyperlink>
      <w:r w:rsidRPr="00D51FB6">
        <w:rPr>
          <w:rFonts w:ascii="Times New Roman" w:hAnsi="Times New Roman" w:cs="Times New Roman"/>
          <w:sz w:val="24"/>
          <w:szCs w:val="24"/>
        </w:rPr>
        <w:t>, покровителя города. Ему разрешили принимать частные вклады, и оно просущ</w:t>
      </w:r>
      <w:r w:rsidRPr="00D51FB6">
        <w:rPr>
          <w:rFonts w:ascii="Times New Roman" w:hAnsi="Times New Roman" w:cs="Times New Roman"/>
          <w:sz w:val="24"/>
          <w:szCs w:val="24"/>
        </w:rPr>
        <w:t>е</w:t>
      </w:r>
      <w:r w:rsidRPr="00D51FB6">
        <w:rPr>
          <w:rFonts w:ascii="Times New Roman" w:hAnsi="Times New Roman" w:cs="Times New Roman"/>
          <w:sz w:val="24"/>
          <w:szCs w:val="24"/>
        </w:rPr>
        <w:t>ствовало до 1805 года</w:t>
      </w:r>
      <w:hyperlink r:id="rId56" w:anchor="cite_note-.D0.AD.D0.A1.D0.91.D0.95-3" w:history="1"/>
      <w:r w:rsidRPr="00D51FB6">
        <w:rPr>
          <w:rFonts w:ascii="Times New Roman" w:hAnsi="Times New Roman" w:cs="Times New Roman"/>
          <w:sz w:val="24"/>
          <w:szCs w:val="24"/>
        </w:rPr>
        <w:t>.</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Style w:val="mw-headline"/>
          <w:rFonts w:ascii="Times New Roman" w:hAnsi="Times New Roman" w:cs="Times New Roman"/>
          <w:b/>
          <w:sz w:val="24"/>
          <w:szCs w:val="24"/>
        </w:rPr>
        <w:t>Новое время</w:t>
      </w:r>
      <w:r w:rsidRPr="00D51FB6">
        <w:rPr>
          <w:rStyle w:val="mw-editsection-bracket"/>
          <w:rFonts w:ascii="Times New Roman" w:hAnsi="Times New Roman" w:cs="Times New Roman"/>
          <w:b/>
          <w:bCs/>
          <w:sz w:val="24"/>
          <w:szCs w:val="24"/>
        </w:rPr>
        <w:t xml:space="preserve">. </w:t>
      </w:r>
      <w:r w:rsidRPr="00D51FB6">
        <w:rPr>
          <w:rFonts w:ascii="Times New Roman" w:hAnsi="Times New Roman" w:cs="Times New Roman"/>
          <w:sz w:val="24"/>
          <w:szCs w:val="24"/>
        </w:rPr>
        <w:t>В 1609 году городскими властями </w:t>
      </w:r>
      <w:hyperlink r:id="rId57" w:tooltip="Амстердам" w:history="1">
        <w:r w:rsidRPr="00D51FB6">
          <w:rPr>
            <w:rStyle w:val="af3"/>
            <w:rFonts w:ascii="Times New Roman" w:hAnsi="Times New Roman" w:cs="Times New Roman"/>
            <w:color w:val="auto"/>
            <w:sz w:val="24"/>
            <w:szCs w:val="24"/>
            <w:u w:val="none"/>
          </w:rPr>
          <w:t>Амстердама</w:t>
        </w:r>
      </w:hyperlink>
      <w:r w:rsidRPr="00D51FB6">
        <w:rPr>
          <w:rFonts w:ascii="Times New Roman" w:hAnsi="Times New Roman" w:cs="Times New Roman"/>
          <w:sz w:val="24"/>
          <w:szCs w:val="24"/>
        </w:rPr>
        <w:t> был основан Амсте</w:t>
      </w:r>
      <w:r w:rsidRPr="00D51FB6">
        <w:rPr>
          <w:rFonts w:ascii="Times New Roman" w:hAnsi="Times New Roman" w:cs="Times New Roman"/>
          <w:sz w:val="24"/>
          <w:szCs w:val="24"/>
        </w:rPr>
        <w:t>р</w:t>
      </w:r>
      <w:r w:rsidRPr="00D51FB6">
        <w:rPr>
          <w:rFonts w:ascii="Times New Roman" w:hAnsi="Times New Roman" w:cs="Times New Roman"/>
          <w:sz w:val="24"/>
          <w:szCs w:val="24"/>
        </w:rPr>
        <w:t>дамский банк. Он установил неизменную счётную единицу, представлявшую стоимость определённого количества серебра, равнявшуюся 211,91 </w:t>
      </w:r>
      <w:hyperlink r:id="rId58" w:tooltip="Ас (мера веса)" w:history="1">
        <w:r w:rsidRPr="00D51FB6">
          <w:rPr>
            <w:rStyle w:val="af3"/>
            <w:rFonts w:ascii="Times New Roman" w:hAnsi="Times New Roman" w:cs="Times New Roman"/>
            <w:color w:val="auto"/>
            <w:sz w:val="24"/>
            <w:szCs w:val="24"/>
            <w:u w:val="none"/>
          </w:rPr>
          <w:t>асам</w:t>
        </w:r>
      </w:hyperlink>
      <w:r w:rsidRPr="00D51FB6">
        <w:rPr>
          <w:rFonts w:ascii="Times New Roman" w:hAnsi="Times New Roman" w:cs="Times New Roman"/>
          <w:sz w:val="24"/>
          <w:szCs w:val="24"/>
        </w:rPr>
        <w:t> чистого серебра и называвш</w:t>
      </w:r>
      <w:r w:rsidRPr="00D51FB6">
        <w:rPr>
          <w:rFonts w:ascii="Times New Roman" w:hAnsi="Times New Roman" w:cs="Times New Roman"/>
          <w:sz w:val="24"/>
          <w:szCs w:val="24"/>
        </w:rPr>
        <w:t>у</w:t>
      </w:r>
      <w:r w:rsidRPr="00D51FB6">
        <w:rPr>
          <w:rFonts w:ascii="Times New Roman" w:hAnsi="Times New Roman" w:cs="Times New Roman"/>
          <w:sz w:val="24"/>
          <w:szCs w:val="24"/>
        </w:rPr>
        <w:t>юся «банковский флорин» - банк принимал во вклады различные монеты, но счёт вёлся только в банковских флоринах. Этот банк просуществовал до 1795 года</w:t>
      </w:r>
      <w:hyperlink r:id="rId59" w:anchor="cite_note-.D0.AD.D0.A1.D0.91.D0.95-3" w:history="1"/>
      <w:r w:rsidRPr="00D51FB6">
        <w:rPr>
          <w:rFonts w:ascii="Times New Roman" w:hAnsi="Times New Roman" w:cs="Times New Roman"/>
          <w:sz w:val="24"/>
          <w:szCs w:val="24"/>
        </w:rPr>
        <w:t>.</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 xml:space="preserve">Англичанин Вильям </w:t>
      </w:r>
      <w:proofErr w:type="spellStart"/>
      <w:r w:rsidRPr="00D51FB6">
        <w:rPr>
          <w:rFonts w:ascii="Times New Roman" w:hAnsi="Times New Roman" w:cs="Times New Roman"/>
          <w:sz w:val="24"/>
          <w:szCs w:val="24"/>
        </w:rPr>
        <w:t>Петерсон</w:t>
      </w:r>
      <w:proofErr w:type="spellEnd"/>
      <w:r w:rsidRPr="00D51FB6">
        <w:rPr>
          <w:rFonts w:ascii="Times New Roman" w:hAnsi="Times New Roman" w:cs="Times New Roman"/>
          <w:sz w:val="24"/>
          <w:szCs w:val="24"/>
        </w:rPr>
        <w:t>, исходя из тщательно скрываемого от всех факта, что в Амстердамском банке находилась в наличности лишь около четверти всех вверенных ему вкладов, пришёл к мысли, что вовсе не требуется полного покрытия звонкой монетой всех обязательств, выпускаемых банком. Он предложил проект </w:t>
      </w:r>
      <w:hyperlink r:id="rId60" w:tooltip="Банк Англии" w:history="1">
        <w:r w:rsidRPr="00D51FB6">
          <w:rPr>
            <w:rStyle w:val="af3"/>
            <w:rFonts w:ascii="Times New Roman" w:hAnsi="Times New Roman" w:cs="Times New Roman"/>
            <w:color w:val="auto"/>
            <w:sz w:val="24"/>
            <w:szCs w:val="24"/>
            <w:u w:val="none"/>
          </w:rPr>
          <w:t>Банка Англии</w:t>
        </w:r>
      </w:hyperlink>
      <w:r w:rsidRPr="00D51FB6">
        <w:rPr>
          <w:rFonts w:ascii="Times New Roman" w:hAnsi="Times New Roman" w:cs="Times New Roman"/>
          <w:sz w:val="24"/>
          <w:szCs w:val="24"/>
        </w:rPr>
        <w:t>, основной капитал которого помещался бы в государственных процентных бумагах, служащих обеспечением его кредитных операций. В 1694 году английское правительство, находясь в затруднител</w:t>
      </w:r>
      <w:r w:rsidRPr="00D51FB6">
        <w:rPr>
          <w:rFonts w:ascii="Times New Roman" w:hAnsi="Times New Roman" w:cs="Times New Roman"/>
          <w:sz w:val="24"/>
          <w:szCs w:val="24"/>
        </w:rPr>
        <w:t>ь</w:t>
      </w:r>
      <w:r w:rsidRPr="00D51FB6">
        <w:rPr>
          <w:rFonts w:ascii="Times New Roman" w:hAnsi="Times New Roman" w:cs="Times New Roman"/>
          <w:sz w:val="24"/>
          <w:szCs w:val="24"/>
        </w:rPr>
        <w:t>ном финансовом положении, приняло этот проект. Банк Англии был создан в фо</w:t>
      </w:r>
      <w:r w:rsidRPr="00D51FB6">
        <w:rPr>
          <w:rFonts w:ascii="Times New Roman" w:hAnsi="Times New Roman" w:cs="Times New Roman"/>
          <w:sz w:val="24"/>
          <w:szCs w:val="24"/>
        </w:rPr>
        <w:t>р</w:t>
      </w:r>
      <w:r w:rsidRPr="00D51FB6">
        <w:rPr>
          <w:rFonts w:ascii="Times New Roman" w:hAnsi="Times New Roman" w:cs="Times New Roman"/>
          <w:sz w:val="24"/>
          <w:szCs w:val="24"/>
        </w:rPr>
        <w:t>ме </w:t>
      </w:r>
      <w:hyperlink r:id="rId61" w:tooltip="Акционерное общество" w:history="1">
        <w:r w:rsidRPr="00D51FB6">
          <w:rPr>
            <w:rStyle w:val="af3"/>
            <w:rFonts w:ascii="Times New Roman" w:hAnsi="Times New Roman" w:cs="Times New Roman"/>
            <w:color w:val="auto"/>
            <w:sz w:val="24"/>
            <w:szCs w:val="24"/>
            <w:u w:val="none"/>
          </w:rPr>
          <w:t>акционерного общества</w:t>
        </w:r>
      </w:hyperlink>
      <w:r w:rsidRPr="00D51FB6">
        <w:rPr>
          <w:rFonts w:ascii="Times New Roman" w:hAnsi="Times New Roman" w:cs="Times New Roman"/>
          <w:sz w:val="24"/>
          <w:szCs w:val="24"/>
        </w:rPr>
        <w:t>.</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Style w:val="mw-headline"/>
          <w:rFonts w:ascii="Times New Roman" w:hAnsi="Times New Roman" w:cs="Times New Roman"/>
          <w:b/>
          <w:sz w:val="24"/>
          <w:szCs w:val="24"/>
        </w:rPr>
        <w:t>Современное положение</w:t>
      </w:r>
      <w:r w:rsidRPr="00D51FB6">
        <w:rPr>
          <w:rStyle w:val="mw-editsection-bracket"/>
          <w:rFonts w:ascii="Times New Roman" w:hAnsi="Times New Roman" w:cs="Times New Roman"/>
          <w:b/>
          <w:bCs/>
          <w:sz w:val="24"/>
          <w:szCs w:val="24"/>
        </w:rPr>
        <w:t xml:space="preserve">. </w:t>
      </w:r>
      <w:r w:rsidRPr="00D51FB6">
        <w:rPr>
          <w:rFonts w:ascii="Times New Roman" w:hAnsi="Times New Roman" w:cs="Times New Roman"/>
          <w:sz w:val="24"/>
          <w:szCs w:val="24"/>
        </w:rPr>
        <w:t>Эволюция финансов и банковской системы привела к п</w:t>
      </w:r>
      <w:r w:rsidRPr="00D51FB6">
        <w:rPr>
          <w:rFonts w:ascii="Times New Roman" w:hAnsi="Times New Roman" w:cs="Times New Roman"/>
          <w:sz w:val="24"/>
          <w:szCs w:val="24"/>
        </w:rPr>
        <w:t>о</w:t>
      </w:r>
      <w:r w:rsidRPr="00D51FB6">
        <w:rPr>
          <w:rFonts w:ascii="Times New Roman" w:hAnsi="Times New Roman" w:cs="Times New Roman"/>
          <w:sz w:val="24"/>
          <w:szCs w:val="24"/>
        </w:rPr>
        <w:t>всеместному распространению </w:t>
      </w:r>
      <w:hyperlink r:id="rId62" w:tooltip="Безналичные расчёты" w:history="1">
        <w:r w:rsidRPr="00D51FB6">
          <w:rPr>
            <w:rStyle w:val="af3"/>
            <w:rFonts w:ascii="Times New Roman" w:hAnsi="Times New Roman" w:cs="Times New Roman"/>
            <w:color w:val="auto"/>
            <w:sz w:val="24"/>
            <w:szCs w:val="24"/>
            <w:u w:val="none"/>
          </w:rPr>
          <w:t>безналичных расчётов</w:t>
        </w:r>
      </w:hyperlink>
      <w:r w:rsidRPr="00D51FB6">
        <w:rPr>
          <w:rFonts w:ascii="Times New Roman" w:hAnsi="Times New Roman" w:cs="Times New Roman"/>
          <w:sz w:val="24"/>
          <w:szCs w:val="24"/>
        </w:rPr>
        <w:t xml:space="preserve">, что существенно изменило характер </w:t>
      </w:r>
      <w:r w:rsidRPr="00D51FB6">
        <w:rPr>
          <w:rFonts w:ascii="Times New Roman" w:hAnsi="Times New Roman" w:cs="Times New Roman"/>
          <w:sz w:val="24"/>
          <w:szCs w:val="24"/>
        </w:rPr>
        <w:lastRenderedPageBreak/>
        <w:t>банковских операций. Деньгами стали не только наличность, но и долги банка перед клие</w:t>
      </w:r>
      <w:r w:rsidRPr="00D51FB6">
        <w:rPr>
          <w:rFonts w:ascii="Times New Roman" w:hAnsi="Times New Roman" w:cs="Times New Roman"/>
          <w:sz w:val="24"/>
          <w:szCs w:val="24"/>
        </w:rPr>
        <w:t>н</w:t>
      </w:r>
      <w:r w:rsidRPr="00D51FB6">
        <w:rPr>
          <w:rFonts w:ascii="Times New Roman" w:hAnsi="Times New Roman" w:cs="Times New Roman"/>
          <w:sz w:val="24"/>
          <w:szCs w:val="24"/>
        </w:rPr>
        <w:t xml:space="preserve">тами, как в форме учётных записей на счетах клиентов, так и в форме банковских расписок – </w:t>
      </w:r>
      <w:hyperlink r:id="rId63" w:tooltip="Банкнота" w:history="1">
        <w:r w:rsidRPr="00D51FB6">
          <w:rPr>
            <w:rStyle w:val="af3"/>
            <w:rFonts w:ascii="Times New Roman" w:hAnsi="Times New Roman" w:cs="Times New Roman"/>
            <w:color w:val="auto"/>
            <w:sz w:val="24"/>
            <w:szCs w:val="24"/>
            <w:u w:val="none"/>
          </w:rPr>
          <w:t>банкнот</w:t>
        </w:r>
      </w:hyperlink>
      <w:r w:rsidRPr="00D51FB6">
        <w:rPr>
          <w:rFonts w:ascii="Times New Roman" w:hAnsi="Times New Roman" w:cs="Times New Roman"/>
          <w:sz w:val="24"/>
          <w:szCs w:val="24"/>
        </w:rPr>
        <w:t>.</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Выдавая кредит, банки могут создавать новые деньги. По сути, при безналичных пл</w:t>
      </w:r>
      <w:r w:rsidRPr="00D51FB6">
        <w:rPr>
          <w:rFonts w:ascii="Times New Roman" w:hAnsi="Times New Roman" w:cs="Times New Roman"/>
          <w:sz w:val="24"/>
          <w:szCs w:val="24"/>
        </w:rPr>
        <w:t>а</w:t>
      </w:r>
      <w:r w:rsidRPr="00D51FB6">
        <w:rPr>
          <w:rFonts w:ascii="Times New Roman" w:hAnsi="Times New Roman" w:cs="Times New Roman"/>
          <w:sz w:val="24"/>
          <w:szCs w:val="24"/>
        </w:rPr>
        <w:t>тежах в качестве денег банк передаёт заёмщику своё обязательство заплатить – заёмщик ст</w:t>
      </w:r>
      <w:r w:rsidRPr="00D51FB6">
        <w:rPr>
          <w:rFonts w:ascii="Times New Roman" w:hAnsi="Times New Roman" w:cs="Times New Roman"/>
          <w:sz w:val="24"/>
          <w:szCs w:val="24"/>
        </w:rPr>
        <w:t>а</w:t>
      </w:r>
      <w:r w:rsidRPr="00D51FB6">
        <w:rPr>
          <w:rFonts w:ascii="Times New Roman" w:hAnsi="Times New Roman" w:cs="Times New Roman"/>
          <w:sz w:val="24"/>
          <w:szCs w:val="24"/>
        </w:rPr>
        <w:t>новится должником банка, а банк является должником заёмщика. Суммарный баланс не нарушается, но банковские долги выполняют роль денег и мы оплачиваем ими свои обяз</w:t>
      </w:r>
      <w:r w:rsidRPr="00D51FB6">
        <w:rPr>
          <w:rFonts w:ascii="Times New Roman" w:hAnsi="Times New Roman" w:cs="Times New Roman"/>
          <w:sz w:val="24"/>
          <w:szCs w:val="24"/>
        </w:rPr>
        <w:t>а</w:t>
      </w:r>
      <w:r w:rsidRPr="00D51FB6">
        <w:rPr>
          <w:rFonts w:ascii="Times New Roman" w:hAnsi="Times New Roman" w:cs="Times New Roman"/>
          <w:sz w:val="24"/>
          <w:szCs w:val="24"/>
        </w:rPr>
        <w:t xml:space="preserve">тельства. </w:t>
      </w:r>
    </w:p>
    <w:p w:rsidR="00EC640D" w:rsidRDefault="00EC640D" w:rsidP="00EC640D">
      <w:pPr>
        <w:pStyle w:val="a5"/>
        <w:spacing w:line="360" w:lineRule="auto"/>
        <w:jc w:val="both"/>
        <w:rPr>
          <w:rStyle w:val="mw-headline"/>
          <w:rFonts w:ascii="Times New Roman" w:hAnsi="Times New Roman" w:cs="Times New Roman"/>
          <w:b/>
          <w:bCs/>
          <w:sz w:val="24"/>
          <w:szCs w:val="24"/>
        </w:rPr>
      </w:pPr>
    </w:p>
    <w:p w:rsidR="00EC640D" w:rsidRPr="00992D90" w:rsidRDefault="00EC640D" w:rsidP="00EC640D">
      <w:pPr>
        <w:pStyle w:val="a5"/>
        <w:spacing w:line="360" w:lineRule="auto"/>
        <w:jc w:val="both"/>
        <w:rPr>
          <w:rStyle w:val="mw-editsection-bracket"/>
          <w:rFonts w:ascii="Times New Roman" w:hAnsi="Times New Roman" w:cs="Times New Roman"/>
          <w:b/>
          <w:bCs/>
          <w:i/>
          <w:sz w:val="24"/>
          <w:szCs w:val="24"/>
        </w:rPr>
      </w:pPr>
      <w:bookmarkStart w:id="43" w:name="_Toc490398598"/>
      <w:r w:rsidRPr="006B0C47">
        <w:rPr>
          <w:rStyle w:val="23"/>
        </w:rPr>
        <w:t>2.3.2. Управление банком</w:t>
      </w:r>
      <w:bookmarkEnd w:id="43"/>
      <w:r w:rsidRPr="00992D90">
        <w:rPr>
          <w:rStyle w:val="mw-editsection-bracket"/>
          <w:rFonts w:ascii="Times New Roman" w:hAnsi="Times New Roman" w:cs="Times New Roman"/>
          <w:b/>
          <w:bCs/>
          <w:i/>
          <w:sz w:val="24"/>
          <w:szCs w:val="24"/>
        </w:rPr>
        <w:t>.</w:t>
      </w:r>
    </w:p>
    <w:p w:rsidR="00EC640D" w:rsidRPr="00D51FB6" w:rsidRDefault="00EC640D" w:rsidP="00EC640D">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Высшим органом управления банка является </w:t>
      </w:r>
      <w:hyperlink r:id="rId64" w:tooltip="Общее собрание акционеров" w:history="1">
        <w:r w:rsidRPr="00D51FB6">
          <w:rPr>
            <w:rStyle w:val="af3"/>
            <w:rFonts w:ascii="Times New Roman" w:hAnsi="Times New Roman" w:cs="Times New Roman"/>
            <w:color w:val="auto"/>
            <w:sz w:val="24"/>
            <w:szCs w:val="24"/>
            <w:u w:val="none"/>
          </w:rPr>
          <w:t>собрание акционеров</w:t>
        </w:r>
      </w:hyperlink>
      <w:r w:rsidRPr="00D51FB6">
        <w:rPr>
          <w:rFonts w:ascii="Times New Roman" w:hAnsi="Times New Roman" w:cs="Times New Roman"/>
          <w:sz w:val="24"/>
          <w:szCs w:val="24"/>
        </w:rPr>
        <w:t> (участников). Ему подотчётны </w:t>
      </w:r>
      <w:hyperlink r:id="rId65" w:tooltip="Совет директоров" w:history="1">
        <w:r w:rsidRPr="00D51FB6">
          <w:rPr>
            <w:rStyle w:val="af3"/>
            <w:rFonts w:ascii="Times New Roman" w:hAnsi="Times New Roman" w:cs="Times New Roman"/>
            <w:color w:val="auto"/>
            <w:sz w:val="24"/>
            <w:szCs w:val="24"/>
            <w:u w:val="none"/>
          </w:rPr>
          <w:t>совет директоров</w:t>
        </w:r>
      </w:hyperlink>
      <w:r w:rsidRPr="00D51FB6">
        <w:rPr>
          <w:rFonts w:ascii="Times New Roman" w:hAnsi="Times New Roman" w:cs="Times New Roman"/>
          <w:sz w:val="24"/>
          <w:szCs w:val="24"/>
        </w:rPr>
        <w:t xml:space="preserve"> банка и </w:t>
      </w:r>
      <w:hyperlink r:id="rId66" w:tooltip="Ревизионная комиссия" w:history="1">
        <w:r w:rsidRPr="00D51FB6">
          <w:rPr>
            <w:rStyle w:val="af3"/>
            <w:rFonts w:ascii="Times New Roman" w:hAnsi="Times New Roman" w:cs="Times New Roman"/>
            <w:color w:val="auto"/>
            <w:sz w:val="24"/>
            <w:szCs w:val="24"/>
            <w:u w:val="none"/>
          </w:rPr>
          <w:t>ревизионная комиссия</w:t>
        </w:r>
      </w:hyperlink>
      <w:r w:rsidRPr="00D51FB6">
        <w:rPr>
          <w:rFonts w:ascii="Times New Roman" w:hAnsi="Times New Roman" w:cs="Times New Roman"/>
          <w:sz w:val="24"/>
          <w:szCs w:val="24"/>
        </w:rPr>
        <w:t>. Совет директоров банка:</w:t>
      </w:r>
    </w:p>
    <w:p w:rsidR="00EC640D" w:rsidRPr="00D51FB6" w:rsidRDefault="00EC640D" w:rsidP="00FE02CE">
      <w:pPr>
        <w:pStyle w:val="a5"/>
        <w:numPr>
          <w:ilvl w:val="0"/>
          <w:numId w:val="28"/>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определяет общие направления развития банка,</w:t>
      </w:r>
    </w:p>
    <w:p w:rsidR="00EC640D" w:rsidRPr="00D51FB6" w:rsidRDefault="00EC640D" w:rsidP="00FE02CE">
      <w:pPr>
        <w:pStyle w:val="a5"/>
        <w:numPr>
          <w:ilvl w:val="0"/>
          <w:numId w:val="28"/>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рассматривает планы деятельности банка,</w:t>
      </w:r>
    </w:p>
    <w:p w:rsidR="00EC640D" w:rsidRPr="00D51FB6" w:rsidRDefault="00EC640D" w:rsidP="00FE02CE">
      <w:pPr>
        <w:pStyle w:val="a5"/>
        <w:numPr>
          <w:ilvl w:val="0"/>
          <w:numId w:val="28"/>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открывает и закрывает филиалы банка.</w:t>
      </w:r>
    </w:p>
    <w:p w:rsidR="00EC640D" w:rsidRPr="00817B4D" w:rsidRDefault="004C0CAD" w:rsidP="00EC640D">
      <w:pPr>
        <w:pStyle w:val="a5"/>
        <w:spacing w:line="360" w:lineRule="auto"/>
        <w:ind w:firstLine="708"/>
        <w:jc w:val="both"/>
        <w:rPr>
          <w:rFonts w:ascii="Times New Roman" w:hAnsi="Times New Roman" w:cs="Times New Roman"/>
          <w:sz w:val="24"/>
          <w:szCs w:val="24"/>
        </w:rPr>
      </w:pPr>
      <w:hyperlink r:id="rId67" w:tooltip="Исполнительный орган общества" w:history="1">
        <w:r w:rsidR="00EC640D" w:rsidRPr="00D51FB6">
          <w:rPr>
            <w:rStyle w:val="af3"/>
            <w:rFonts w:ascii="Times New Roman" w:hAnsi="Times New Roman" w:cs="Times New Roman"/>
            <w:color w:val="auto"/>
            <w:sz w:val="24"/>
            <w:szCs w:val="24"/>
            <w:u w:val="none"/>
          </w:rPr>
          <w:t>Исполнительным органом</w:t>
        </w:r>
      </w:hyperlink>
      <w:r w:rsidR="00EC640D" w:rsidRPr="00D51FB6">
        <w:rPr>
          <w:rFonts w:ascii="Times New Roman" w:hAnsi="Times New Roman" w:cs="Times New Roman"/>
          <w:sz w:val="24"/>
          <w:szCs w:val="24"/>
        </w:rPr>
        <w:t> управления, непосредственно руководящим деятельностью банка, является правление банка, в состав которого обычно входят представители наиболее крупных </w:t>
      </w:r>
      <w:hyperlink r:id="rId68" w:tooltip="Акция (финансы)" w:history="1">
        <w:r w:rsidR="00EC640D" w:rsidRPr="00D51FB6">
          <w:rPr>
            <w:rStyle w:val="af3"/>
            <w:rFonts w:ascii="Times New Roman" w:hAnsi="Times New Roman" w:cs="Times New Roman"/>
            <w:color w:val="auto"/>
            <w:sz w:val="24"/>
            <w:szCs w:val="24"/>
            <w:u w:val="none"/>
          </w:rPr>
          <w:t>акционеров</w:t>
        </w:r>
      </w:hyperlink>
      <w:r w:rsidR="00EC640D" w:rsidRPr="00D51FB6">
        <w:rPr>
          <w:rFonts w:ascii="Times New Roman" w:hAnsi="Times New Roman" w:cs="Times New Roman"/>
          <w:sz w:val="24"/>
          <w:szCs w:val="24"/>
        </w:rPr>
        <w:t> (участников) банка</w:t>
      </w:r>
      <w:r w:rsidR="00EC640D" w:rsidRPr="00817B4D">
        <w:rPr>
          <w:rFonts w:ascii="Times New Roman" w:hAnsi="Times New Roman" w:cs="Times New Roman"/>
          <w:sz w:val="24"/>
          <w:szCs w:val="24"/>
        </w:rPr>
        <w:t>.</w:t>
      </w:r>
    </w:p>
    <w:p w:rsidR="00EC640D" w:rsidRDefault="00EC640D" w:rsidP="00EC640D">
      <w:pPr>
        <w:pStyle w:val="a5"/>
        <w:spacing w:line="360" w:lineRule="auto"/>
        <w:jc w:val="both"/>
        <w:rPr>
          <w:rStyle w:val="mw-headline"/>
          <w:rFonts w:ascii="Times New Roman" w:hAnsi="Times New Roman" w:cs="Times New Roman"/>
          <w:b/>
          <w:bCs/>
          <w:sz w:val="24"/>
          <w:szCs w:val="24"/>
        </w:rPr>
      </w:pPr>
    </w:p>
    <w:p w:rsidR="00EC640D" w:rsidRPr="00992D90" w:rsidRDefault="00EC640D" w:rsidP="00EC640D">
      <w:pPr>
        <w:pStyle w:val="a5"/>
        <w:spacing w:line="360" w:lineRule="auto"/>
        <w:jc w:val="both"/>
        <w:rPr>
          <w:rFonts w:ascii="Times New Roman" w:hAnsi="Times New Roman" w:cs="Times New Roman"/>
          <w:i/>
          <w:sz w:val="24"/>
          <w:szCs w:val="24"/>
        </w:rPr>
      </w:pPr>
      <w:bookmarkStart w:id="44" w:name="_Toc490398599"/>
      <w:r w:rsidRPr="006B0C47">
        <w:rPr>
          <w:rStyle w:val="23"/>
        </w:rPr>
        <w:t>2.3.3. Виды банков</w:t>
      </w:r>
      <w:bookmarkEnd w:id="44"/>
      <w:r w:rsidRPr="00992D90">
        <w:rPr>
          <w:rStyle w:val="mw-editsection-bracket"/>
          <w:rFonts w:ascii="Times New Roman" w:hAnsi="Times New Roman" w:cs="Times New Roman"/>
          <w:b/>
          <w:bCs/>
          <w:i/>
          <w:sz w:val="24"/>
          <w:szCs w:val="24"/>
        </w:rPr>
        <w:t>.</w:t>
      </w:r>
    </w:p>
    <w:p w:rsidR="00EC640D" w:rsidRPr="00817B4D" w:rsidRDefault="00EC640D" w:rsidP="00EC640D">
      <w:pPr>
        <w:pStyle w:val="a5"/>
        <w:spacing w:line="360" w:lineRule="auto"/>
        <w:ind w:firstLine="708"/>
        <w:jc w:val="both"/>
        <w:rPr>
          <w:rFonts w:ascii="Times New Roman" w:hAnsi="Times New Roman" w:cs="Times New Roman"/>
          <w:sz w:val="24"/>
          <w:szCs w:val="24"/>
        </w:rPr>
      </w:pPr>
      <w:r w:rsidRPr="00817B4D">
        <w:rPr>
          <w:rFonts w:ascii="Times New Roman" w:hAnsi="Times New Roman" w:cs="Times New Roman"/>
          <w:sz w:val="24"/>
          <w:szCs w:val="24"/>
        </w:rPr>
        <w:t>Различают:</w:t>
      </w:r>
    </w:p>
    <w:p w:rsidR="00EC640D" w:rsidRPr="00D51FB6" w:rsidRDefault="004C0CAD" w:rsidP="00FE02CE">
      <w:pPr>
        <w:pStyle w:val="a5"/>
        <w:numPr>
          <w:ilvl w:val="0"/>
          <w:numId w:val="29"/>
        </w:numPr>
        <w:spacing w:line="360" w:lineRule="auto"/>
        <w:jc w:val="both"/>
        <w:rPr>
          <w:rFonts w:ascii="Times New Roman" w:hAnsi="Times New Roman" w:cs="Times New Roman"/>
          <w:sz w:val="24"/>
          <w:szCs w:val="24"/>
        </w:rPr>
      </w:pPr>
      <w:hyperlink r:id="rId69" w:tooltip="Центральный банк" w:history="1">
        <w:r w:rsidR="00EC640D" w:rsidRPr="00D51FB6">
          <w:rPr>
            <w:rStyle w:val="af3"/>
            <w:rFonts w:ascii="Times New Roman" w:hAnsi="Times New Roman" w:cs="Times New Roman"/>
            <w:color w:val="auto"/>
            <w:sz w:val="24"/>
            <w:szCs w:val="24"/>
            <w:u w:val="none"/>
          </w:rPr>
          <w:t>центральные банки</w:t>
        </w:r>
      </w:hyperlink>
      <w:r w:rsidR="00EC640D" w:rsidRPr="00D51FB6">
        <w:rPr>
          <w:rFonts w:ascii="Times New Roman" w:hAnsi="Times New Roman" w:cs="Times New Roman"/>
          <w:sz w:val="24"/>
          <w:szCs w:val="24"/>
        </w:rPr>
        <w:t>, осуществляющие государственное регулирование банковской сферы и </w:t>
      </w:r>
      <w:hyperlink r:id="rId70" w:tooltip="Денежная эмиссия" w:history="1">
        <w:r w:rsidR="00EC640D" w:rsidRPr="00D51FB6">
          <w:rPr>
            <w:rStyle w:val="af3"/>
            <w:rFonts w:ascii="Times New Roman" w:hAnsi="Times New Roman" w:cs="Times New Roman"/>
            <w:color w:val="auto"/>
            <w:sz w:val="24"/>
            <w:szCs w:val="24"/>
            <w:u w:val="none"/>
          </w:rPr>
          <w:t>денежную эмиссию</w:t>
        </w:r>
      </w:hyperlink>
      <w:r w:rsidR="00EC640D" w:rsidRPr="00D51FB6">
        <w:rPr>
          <w:rFonts w:ascii="Times New Roman" w:hAnsi="Times New Roman" w:cs="Times New Roman"/>
          <w:sz w:val="24"/>
          <w:szCs w:val="24"/>
        </w:rPr>
        <w:t>;</w:t>
      </w:r>
    </w:p>
    <w:p w:rsidR="00EC640D" w:rsidRPr="00D51FB6" w:rsidRDefault="004C0CAD" w:rsidP="00FE02CE">
      <w:pPr>
        <w:pStyle w:val="a5"/>
        <w:numPr>
          <w:ilvl w:val="0"/>
          <w:numId w:val="29"/>
        </w:numPr>
        <w:spacing w:line="360" w:lineRule="auto"/>
        <w:jc w:val="both"/>
        <w:rPr>
          <w:rFonts w:ascii="Times New Roman" w:hAnsi="Times New Roman" w:cs="Times New Roman"/>
          <w:sz w:val="24"/>
          <w:szCs w:val="24"/>
        </w:rPr>
      </w:pPr>
      <w:hyperlink r:id="rId71" w:tooltip="Коммерческий банк" w:history="1">
        <w:r w:rsidR="00EC640D" w:rsidRPr="00D51FB6">
          <w:rPr>
            <w:rStyle w:val="af3"/>
            <w:rFonts w:ascii="Times New Roman" w:hAnsi="Times New Roman" w:cs="Times New Roman"/>
            <w:color w:val="auto"/>
            <w:sz w:val="24"/>
            <w:szCs w:val="24"/>
            <w:u w:val="none"/>
          </w:rPr>
          <w:t>коммерческие банки</w:t>
        </w:r>
      </w:hyperlink>
      <w:r w:rsidR="00EC640D" w:rsidRPr="00D51FB6">
        <w:rPr>
          <w:rFonts w:ascii="Times New Roman" w:hAnsi="Times New Roman" w:cs="Times New Roman"/>
          <w:sz w:val="24"/>
          <w:szCs w:val="24"/>
        </w:rPr>
        <w:t>, осуществляющие расчётно-кассовое обслужив</w:t>
      </w:r>
      <w:r w:rsidR="00EC640D" w:rsidRPr="00D51FB6">
        <w:rPr>
          <w:rFonts w:ascii="Times New Roman" w:hAnsi="Times New Roman" w:cs="Times New Roman"/>
          <w:sz w:val="24"/>
          <w:szCs w:val="24"/>
        </w:rPr>
        <w:t>а</w:t>
      </w:r>
      <w:r w:rsidR="00EC640D" w:rsidRPr="00D51FB6">
        <w:rPr>
          <w:rFonts w:ascii="Times New Roman" w:hAnsi="Times New Roman" w:cs="Times New Roman"/>
          <w:sz w:val="24"/>
          <w:szCs w:val="24"/>
        </w:rPr>
        <w:t>ние, </w:t>
      </w:r>
      <w:hyperlink r:id="rId72" w:tooltip="Банковский вклад" w:history="1">
        <w:r w:rsidR="00EC640D" w:rsidRPr="00D51FB6">
          <w:rPr>
            <w:rStyle w:val="af3"/>
            <w:rFonts w:ascii="Times New Roman" w:hAnsi="Times New Roman" w:cs="Times New Roman"/>
            <w:color w:val="auto"/>
            <w:sz w:val="24"/>
            <w:szCs w:val="24"/>
            <w:u w:val="none"/>
          </w:rPr>
          <w:t>депозитные</w:t>
        </w:r>
      </w:hyperlink>
      <w:r w:rsidR="00EC640D" w:rsidRPr="00D51FB6">
        <w:rPr>
          <w:rFonts w:ascii="Times New Roman" w:hAnsi="Times New Roman" w:cs="Times New Roman"/>
          <w:sz w:val="24"/>
          <w:szCs w:val="24"/>
        </w:rPr>
        <w:t> и </w:t>
      </w:r>
      <w:hyperlink r:id="rId73" w:tooltip="Кредит" w:history="1">
        <w:r w:rsidR="00EC640D" w:rsidRPr="00D51FB6">
          <w:rPr>
            <w:rStyle w:val="af3"/>
            <w:rFonts w:ascii="Times New Roman" w:hAnsi="Times New Roman" w:cs="Times New Roman"/>
            <w:color w:val="auto"/>
            <w:sz w:val="24"/>
            <w:szCs w:val="24"/>
            <w:u w:val="none"/>
          </w:rPr>
          <w:t>кредитные</w:t>
        </w:r>
      </w:hyperlink>
      <w:r w:rsidR="00EC640D" w:rsidRPr="00D51FB6">
        <w:rPr>
          <w:rFonts w:ascii="Times New Roman" w:hAnsi="Times New Roman" w:cs="Times New Roman"/>
          <w:sz w:val="24"/>
          <w:szCs w:val="24"/>
        </w:rPr>
        <w:t> операции:</w:t>
      </w:r>
    </w:p>
    <w:p w:rsidR="00EC640D" w:rsidRPr="00D51FB6" w:rsidRDefault="004C0CAD" w:rsidP="00FE02CE">
      <w:pPr>
        <w:pStyle w:val="a5"/>
        <w:numPr>
          <w:ilvl w:val="0"/>
          <w:numId w:val="30"/>
        </w:numPr>
        <w:spacing w:line="360" w:lineRule="auto"/>
        <w:jc w:val="both"/>
        <w:rPr>
          <w:rFonts w:ascii="Times New Roman" w:hAnsi="Times New Roman" w:cs="Times New Roman"/>
          <w:sz w:val="24"/>
          <w:szCs w:val="24"/>
        </w:rPr>
      </w:pPr>
      <w:hyperlink r:id="rId74" w:tooltip="Универсальный банк" w:history="1">
        <w:r w:rsidR="00EC640D" w:rsidRPr="00D51FB6">
          <w:rPr>
            <w:rStyle w:val="af3"/>
            <w:rFonts w:ascii="Times New Roman" w:hAnsi="Times New Roman" w:cs="Times New Roman"/>
            <w:color w:val="auto"/>
            <w:sz w:val="24"/>
            <w:szCs w:val="24"/>
            <w:u w:val="none"/>
          </w:rPr>
          <w:t>универсальные банки</w:t>
        </w:r>
      </w:hyperlink>
      <w:r w:rsidR="00EC640D" w:rsidRPr="00D51FB6">
        <w:rPr>
          <w:rFonts w:ascii="Times New Roman" w:hAnsi="Times New Roman" w:cs="Times New Roman"/>
          <w:sz w:val="24"/>
          <w:szCs w:val="24"/>
        </w:rPr>
        <w:t>, осуществляющие все основные виды банковских операций;</w:t>
      </w:r>
    </w:p>
    <w:p w:rsidR="00EC640D" w:rsidRPr="00D51FB6" w:rsidRDefault="004C0CAD" w:rsidP="00FE02CE">
      <w:pPr>
        <w:pStyle w:val="a5"/>
        <w:numPr>
          <w:ilvl w:val="0"/>
          <w:numId w:val="30"/>
        </w:numPr>
        <w:spacing w:line="360" w:lineRule="auto"/>
        <w:jc w:val="both"/>
        <w:rPr>
          <w:rFonts w:ascii="Times New Roman" w:hAnsi="Times New Roman" w:cs="Times New Roman"/>
          <w:sz w:val="24"/>
          <w:szCs w:val="24"/>
        </w:rPr>
      </w:pPr>
      <w:hyperlink r:id="rId75" w:tooltip="Специализированный банк" w:history="1">
        <w:r w:rsidR="00EC640D" w:rsidRPr="00D51FB6">
          <w:rPr>
            <w:rStyle w:val="af3"/>
            <w:rFonts w:ascii="Times New Roman" w:hAnsi="Times New Roman" w:cs="Times New Roman"/>
            <w:color w:val="auto"/>
            <w:sz w:val="24"/>
            <w:szCs w:val="24"/>
            <w:u w:val="none"/>
          </w:rPr>
          <w:t>специализированные банки</w:t>
        </w:r>
      </w:hyperlink>
      <w:r w:rsidR="00EC640D" w:rsidRPr="00D51FB6">
        <w:rPr>
          <w:rFonts w:ascii="Times New Roman" w:hAnsi="Times New Roman" w:cs="Times New Roman"/>
          <w:sz w:val="24"/>
          <w:szCs w:val="24"/>
        </w:rPr>
        <w:t>, специализирующиеся на одной или нескол</w:t>
      </w:r>
      <w:r w:rsidR="00EC640D" w:rsidRPr="00D51FB6">
        <w:rPr>
          <w:rFonts w:ascii="Times New Roman" w:hAnsi="Times New Roman" w:cs="Times New Roman"/>
          <w:sz w:val="24"/>
          <w:szCs w:val="24"/>
        </w:rPr>
        <w:t>ь</w:t>
      </w:r>
      <w:r w:rsidR="00EC640D" w:rsidRPr="00D51FB6">
        <w:rPr>
          <w:rFonts w:ascii="Times New Roman" w:hAnsi="Times New Roman" w:cs="Times New Roman"/>
          <w:sz w:val="24"/>
          <w:szCs w:val="24"/>
        </w:rPr>
        <w:t>ких </w:t>
      </w:r>
      <w:hyperlink r:id="rId76" w:tooltip="Банковские операции" w:history="1">
        <w:r w:rsidR="00EC640D" w:rsidRPr="00D51FB6">
          <w:rPr>
            <w:rStyle w:val="af3"/>
            <w:rFonts w:ascii="Times New Roman" w:hAnsi="Times New Roman" w:cs="Times New Roman"/>
            <w:color w:val="auto"/>
            <w:sz w:val="24"/>
            <w:szCs w:val="24"/>
            <w:u w:val="none"/>
          </w:rPr>
          <w:t>банковских операциях</w:t>
        </w:r>
      </w:hyperlink>
      <w:r w:rsidR="00EC640D" w:rsidRPr="00D51FB6">
        <w:rPr>
          <w:rFonts w:ascii="Times New Roman" w:hAnsi="Times New Roman" w:cs="Times New Roman"/>
          <w:sz w:val="24"/>
          <w:szCs w:val="24"/>
        </w:rPr>
        <w:t>;</w:t>
      </w:r>
    </w:p>
    <w:p w:rsidR="00EC640D" w:rsidRPr="00D51FB6" w:rsidRDefault="004C0CAD" w:rsidP="00FE02CE">
      <w:pPr>
        <w:pStyle w:val="a5"/>
        <w:numPr>
          <w:ilvl w:val="0"/>
          <w:numId w:val="30"/>
        </w:numPr>
        <w:spacing w:line="360" w:lineRule="auto"/>
        <w:jc w:val="both"/>
        <w:rPr>
          <w:rFonts w:ascii="Times New Roman" w:hAnsi="Times New Roman" w:cs="Times New Roman"/>
          <w:sz w:val="24"/>
          <w:szCs w:val="24"/>
        </w:rPr>
      </w:pPr>
      <w:hyperlink r:id="rId77" w:tooltip="Сберегательные банки" w:history="1">
        <w:r w:rsidR="00EC640D" w:rsidRPr="00D51FB6">
          <w:rPr>
            <w:rStyle w:val="af3"/>
            <w:rFonts w:ascii="Times New Roman" w:hAnsi="Times New Roman" w:cs="Times New Roman"/>
            <w:color w:val="auto"/>
            <w:sz w:val="24"/>
            <w:szCs w:val="24"/>
            <w:u w:val="none"/>
          </w:rPr>
          <w:t>сберегательные банки</w:t>
        </w:r>
      </w:hyperlink>
      <w:r w:rsidR="00EC640D" w:rsidRPr="00D51FB6">
        <w:rPr>
          <w:rFonts w:ascii="Times New Roman" w:hAnsi="Times New Roman" w:cs="Times New Roman"/>
          <w:sz w:val="24"/>
          <w:szCs w:val="24"/>
        </w:rPr>
        <w:t>, специализирующиеся на привлечении средств населения;</w:t>
      </w:r>
    </w:p>
    <w:p w:rsidR="00EC640D" w:rsidRPr="00D51FB6" w:rsidRDefault="004C0CAD" w:rsidP="00FE02CE">
      <w:pPr>
        <w:pStyle w:val="a5"/>
        <w:numPr>
          <w:ilvl w:val="0"/>
          <w:numId w:val="29"/>
        </w:numPr>
        <w:spacing w:line="360" w:lineRule="auto"/>
        <w:jc w:val="both"/>
        <w:rPr>
          <w:rFonts w:ascii="Times New Roman" w:hAnsi="Times New Roman" w:cs="Times New Roman"/>
          <w:sz w:val="24"/>
          <w:szCs w:val="24"/>
        </w:rPr>
      </w:pPr>
      <w:hyperlink r:id="rId78" w:tooltip="Инвестиционный банк" w:history="1">
        <w:r w:rsidR="00EC640D" w:rsidRPr="00D51FB6">
          <w:rPr>
            <w:rStyle w:val="af3"/>
            <w:rFonts w:ascii="Times New Roman" w:hAnsi="Times New Roman" w:cs="Times New Roman"/>
            <w:color w:val="auto"/>
            <w:sz w:val="24"/>
            <w:szCs w:val="24"/>
            <w:u w:val="none"/>
          </w:rPr>
          <w:t>инвестиционные банки</w:t>
        </w:r>
      </w:hyperlink>
      <w:r w:rsidR="00EC640D" w:rsidRPr="00D51FB6">
        <w:rPr>
          <w:rFonts w:ascii="Times New Roman" w:hAnsi="Times New Roman" w:cs="Times New Roman"/>
          <w:sz w:val="24"/>
          <w:szCs w:val="24"/>
        </w:rPr>
        <w:t>, специализирующиеся на </w:t>
      </w:r>
      <w:hyperlink r:id="rId79" w:tooltip="Инвестиции" w:history="1">
        <w:r w:rsidR="00EC640D" w:rsidRPr="00D51FB6">
          <w:rPr>
            <w:rStyle w:val="af3"/>
            <w:rFonts w:ascii="Times New Roman" w:hAnsi="Times New Roman" w:cs="Times New Roman"/>
            <w:color w:val="auto"/>
            <w:sz w:val="24"/>
            <w:szCs w:val="24"/>
            <w:u w:val="none"/>
          </w:rPr>
          <w:t>инвестициях</w:t>
        </w:r>
      </w:hyperlink>
      <w:r w:rsidR="00EC640D" w:rsidRPr="00D51FB6">
        <w:rPr>
          <w:rFonts w:ascii="Times New Roman" w:hAnsi="Times New Roman" w:cs="Times New Roman"/>
          <w:sz w:val="24"/>
          <w:szCs w:val="24"/>
        </w:rPr>
        <w:t>, чаще всего в </w:t>
      </w:r>
      <w:hyperlink r:id="rId80" w:tooltip="Ценные бумаги" w:history="1">
        <w:r w:rsidR="00EC640D" w:rsidRPr="00D51FB6">
          <w:rPr>
            <w:rStyle w:val="af3"/>
            <w:rFonts w:ascii="Times New Roman" w:hAnsi="Times New Roman" w:cs="Times New Roman"/>
            <w:color w:val="auto"/>
            <w:sz w:val="24"/>
            <w:szCs w:val="24"/>
            <w:u w:val="none"/>
          </w:rPr>
          <w:t>ценные бумаги</w:t>
        </w:r>
      </w:hyperlink>
      <w:r w:rsidR="00EC640D" w:rsidRPr="00D51FB6">
        <w:rPr>
          <w:rFonts w:ascii="Times New Roman" w:hAnsi="Times New Roman" w:cs="Times New Roman"/>
          <w:sz w:val="24"/>
          <w:szCs w:val="24"/>
        </w:rPr>
        <w:t>.</w:t>
      </w:r>
    </w:p>
    <w:p w:rsidR="00EC640D" w:rsidRPr="00D51FB6" w:rsidRDefault="00EC640D" w:rsidP="00D51FB6">
      <w:pPr>
        <w:pStyle w:val="a5"/>
        <w:tabs>
          <w:tab w:val="left" w:pos="10632"/>
        </w:tabs>
        <w:spacing w:line="360" w:lineRule="auto"/>
        <w:ind w:firstLine="708"/>
        <w:jc w:val="both"/>
        <w:rPr>
          <w:rFonts w:ascii="Times New Roman" w:hAnsi="Times New Roman" w:cs="Times New Roman"/>
          <w:sz w:val="24"/>
          <w:szCs w:val="24"/>
        </w:rPr>
      </w:pPr>
      <w:r w:rsidRPr="00D51FB6">
        <w:rPr>
          <w:rFonts w:ascii="Times New Roman" w:hAnsi="Times New Roman" w:cs="Times New Roman"/>
          <w:b/>
          <w:sz w:val="24"/>
          <w:szCs w:val="24"/>
        </w:rPr>
        <w:t>Коммерческий банк</w:t>
      </w:r>
      <w:r w:rsidRPr="00D51FB6">
        <w:rPr>
          <w:rFonts w:ascii="Times New Roman" w:hAnsi="Times New Roman" w:cs="Times New Roman"/>
          <w:sz w:val="24"/>
          <w:szCs w:val="24"/>
        </w:rPr>
        <w:t> – это юридическое лицо, которое:</w:t>
      </w:r>
    </w:p>
    <w:p w:rsidR="00EC640D" w:rsidRPr="00D51FB6" w:rsidRDefault="00EC640D" w:rsidP="00FE02CE">
      <w:pPr>
        <w:pStyle w:val="a5"/>
        <w:numPr>
          <w:ilvl w:val="0"/>
          <w:numId w:val="27"/>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создано в целях извлечения </w:t>
      </w:r>
      <w:hyperlink r:id="rId81" w:tooltip="Прибыль" w:history="1">
        <w:r w:rsidRPr="00D51FB6">
          <w:rPr>
            <w:rStyle w:val="af3"/>
            <w:rFonts w:ascii="Times New Roman" w:hAnsi="Times New Roman" w:cs="Times New Roman"/>
            <w:color w:val="auto"/>
            <w:sz w:val="24"/>
            <w:szCs w:val="24"/>
            <w:u w:val="none"/>
          </w:rPr>
          <w:t>прибыли</w:t>
        </w:r>
      </w:hyperlink>
      <w:r w:rsidRPr="00D51FB6">
        <w:rPr>
          <w:rFonts w:ascii="Times New Roman" w:hAnsi="Times New Roman" w:cs="Times New Roman"/>
          <w:sz w:val="24"/>
          <w:szCs w:val="24"/>
        </w:rPr>
        <w:t>;</w:t>
      </w:r>
    </w:p>
    <w:p w:rsidR="00EC640D" w:rsidRPr="00D51FB6" w:rsidRDefault="00EC640D" w:rsidP="00FE02CE">
      <w:pPr>
        <w:pStyle w:val="a5"/>
        <w:numPr>
          <w:ilvl w:val="0"/>
          <w:numId w:val="27"/>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имеет право осуществлять </w:t>
      </w:r>
      <w:hyperlink r:id="rId82" w:tooltip="Банковские операции" w:history="1">
        <w:r w:rsidRPr="00D51FB6">
          <w:rPr>
            <w:rStyle w:val="af3"/>
            <w:rFonts w:ascii="Times New Roman" w:hAnsi="Times New Roman" w:cs="Times New Roman"/>
            <w:color w:val="auto"/>
            <w:sz w:val="24"/>
            <w:szCs w:val="24"/>
            <w:u w:val="none"/>
          </w:rPr>
          <w:t>банковские операции</w:t>
        </w:r>
      </w:hyperlink>
      <w:r w:rsidRPr="00D51FB6">
        <w:rPr>
          <w:rFonts w:ascii="Times New Roman" w:hAnsi="Times New Roman" w:cs="Times New Roman"/>
          <w:sz w:val="24"/>
          <w:szCs w:val="24"/>
        </w:rPr>
        <w:t>;</w:t>
      </w:r>
    </w:p>
    <w:p w:rsidR="00EC640D" w:rsidRPr="00D51FB6" w:rsidRDefault="00EC640D" w:rsidP="00FE02CE">
      <w:pPr>
        <w:pStyle w:val="a5"/>
        <w:numPr>
          <w:ilvl w:val="0"/>
          <w:numId w:val="27"/>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lastRenderedPageBreak/>
        <w:t>имеет </w:t>
      </w:r>
      <w:r w:rsidRPr="00D51FB6">
        <w:rPr>
          <w:rFonts w:ascii="Times New Roman" w:hAnsi="Times New Roman" w:cs="Times New Roman"/>
          <w:i/>
          <w:iCs/>
          <w:sz w:val="24"/>
          <w:szCs w:val="24"/>
        </w:rPr>
        <w:t>исключительное</w:t>
      </w:r>
      <w:r w:rsidRPr="00D51FB6">
        <w:rPr>
          <w:rFonts w:ascii="Times New Roman" w:hAnsi="Times New Roman" w:cs="Times New Roman"/>
          <w:sz w:val="24"/>
          <w:szCs w:val="24"/>
        </w:rPr>
        <w:t> право на привлечение денежных средств юридических и </w:t>
      </w:r>
      <w:hyperlink r:id="rId83" w:tooltip="Физическое лицо" w:history="1">
        <w:r w:rsidRPr="00D51FB6">
          <w:rPr>
            <w:rStyle w:val="af3"/>
            <w:rFonts w:ascii="Times New Roman" w:hAnsi="Times New Roman" w:cs="Times New Roman"/>
            <w:color w:val="auto"/>
            <w:sz w:val="24"/>
            <w:szCs w:val="24"/>
            <w:u w:val="none"/>
          </w:rPr>
          <w:t>физических лиц</w:t>
        </w:r>
      </w:hyperlink>
      <w:r w:rsidRPr="00D51FB6">
        <w:rPr>
          <w:rFonts w:ascii="Times New Roman" w:hAnsi="Times New Roman" w:cs="Times New Roman"/>
          <w:sz w:val="24"/>
          <w:szCs w:val="24"/>
        </w:rPr>
        <w:t> с целью их последующего размещения от своего имени; а также на открытие и ведение </w:t>
      </w:r>
      <w:hyperlink r:id="rId84" w:tooltip="Банковский счёт" w:history="1">
        <w:r w:rsidRPr="00D51FB6">
          <w:rPr>
            <w:rStyle w:val="af3"/>
            <w:rFonts w:ascii="Times New Roman" w:hAnsi="Times New Roman" w:cs="Times New Roman"/>
            <w:color w:val="auto"/>
            <w:sz w:val="24"/>
            <w:szCs w:val="24"/>
            <w:u w:val="none"/>
          </w:rPr>
          <w:t>банковских счетов</w:t>
        </w:r>
      </w:hyperlink>
      <w:r w:rsidRPr="00D51FB6">
        <w:rPr>
          <w:rFonts w:ascii="Times New Roman" w:hAnsi="Times New Roman" w:cs="Times New Roman"/>
          <w:sz w:val="24"/>
          <w:szCs w:val="24"/>
        </w:rPr>
        <w:t xml:space="preserve"> юридических и физических лиц;</w:t>
      </w:r>
    </w:p>
    <w:p w:rsidR="00EC640D" w:rsidRPr="00D51FB6" w:rsidRDefault="00EC640D" w:rsidP="00FE02CE">
      <w:pPr>
        <w:pStyle w:val="a5"/>
        <w:numPr>
          <w:ilvl w:val="0"/>
          <w:numId w:val="27"/>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действует на основании специального разрешения (</w:t>
      </w:r>
      <w:hyperlink r:id="rId85" w:tooltip="Лицензия" w:history="1">
        <w:r w:rsidRPr="00D51FB6">
          <w:rPr>
            <w:rStyle w:val="af3"/>
            <w:rFonts w:ascii="Times New Roman" w:hAnsi="Times New Roman" w:cs="Times New Roman"/>
            <w:color w:val="auto"/>
            <w:sz w:val="24"/>
            <w:szCs w:val="24"/>
            <w:u w:val="none"/>
          </w:rPr>
          <w:t>лицензии</w:t>
        </w:r>
      </w:hyperlink>
      <w:r w:rsidRPr="00D51FB6">
        <w:rPr>
          <w:rFonts w:ascii="Times New Roman" w:hAnsi="Times New Roman" w:cs="Times New Roman"/>
          <w:sz w:val="24"/>
          <w:szCs w:val="24"/>
        </w:rPr>
        <w:t>) полномочных госуда</w:t>
      </w:r>
      <w:r w:rsidRPr="00D51FB6">
        <w:rPr>
          <w:rFonts w:ascii="Times New Roman" w:hAnsi="Times New Roman" w:cs="Times New Roman"/>
          <w:sz w:val="24"/>
          <w:szCs w:val="24"/>
        </w:rPr>
        <w:t>р</w:t>
      </w:r>
      <w:r w:rsidRPr="00D51FB6">
        <w:rPr>
          <w:rFonts w:ascii="Times New Roman" w:hAnsi="Times New Roman" w:cs="Times New Roman"/>
          <w:sz w:val="24"/>
          <w:szCs w:val="24"/>
        </w:rPr>
        <w:t>ственных органов (в </w:t>
      </w:r>
      <w:hyperlink r:id="rId86" w:tooltip="Россия" w:history="1">
        <w:r w:rsidRPr="00D51FB6">
          <w:rPr>
            <w:rStyle w:val="af3"/>
            <w:rFonts w:ascii="Times New Roman" w:hAnsi="Times New Roman" w:cs="Times New Roman"/>
            <w:color w:val="auto"/>
            <w:sz w:val="24"/>
            <w:szCs w:val="24"/>
            <w:u w:val="none"/>
          </w:rPr>
          <w:t>России</w:t>
        </w:r>
      </w:hyperlink>
      <w:r w:rsidRPr="00D51FB6">
        <w:rPr>
          <w:rFonts w:ascii="Times New Roman" w:hAnsi="Times New Roman" w:cs="Times New Roman"/>
          <w:sz w:val="24"/>
          <w:szCs w:val="24"/>
        </w:rPr>
        <w:t> – Центрального </w:t>
      </w:r>
      <w:hyperlink r:id="rId87" w:tooltip="Центральный банк Российской Федерации" w:history="1">
        <w:r w:rsidRPr="00D51FB6">
          <w:rPr>
            <w:rStyle w:val="af3"/>
            <w:rFonts w:ascii="Times New Roman" w:hAnsi="Times New Roman" w:cs="Times New Roman"/>
            <w:color w:val="auto"/>
            <w:sz w:val="24"/>
            <w:szCs w:val="24"/>
            <w:u w:val="none"/>
          </w:rPr>
          <w:t>банка России</w:t>
        </w:r>
      </w:hyperlink>
      <w:r w:rsidRPr="00D51FB6">
        <w:rPr>
          <w:rFonts w:ascii="Times New Roman" w:hAnsi="Times New Roman" w:cs="Times New Roman"/>
          <w:sz w:val="24"/>
          <w:szCs w:val="24"/>
        </w:rPr>
        <w:t>);</w:t>
      </w:r>
    </w:p>
    <w:p w:rsidR="00EC640D" w:rsidRPr="00D51FB6" w:rsidRDefault="00EC640D" w:rsidP="00FE02CE">
      <w:pPr>
        <w:pStyle w:val="a5"/>
        <w:numPr>
          <w:ilvl w:val="0"/>
          <w:numId w:val="27"/>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не имеет права осуществлять </w:t>
      </w:r>
      <w:hyperlink r:id="rId88" w:tooltip="Производство" w:history="1">
        <w:r w:rsidRPr="00D51FB6">
          <w:rPr>
            <w:rStyle w:val="af3"/>
            <w:rFonts w:ascii="Times New Roman" w:hAnsi="Times New Roman" w:cs="Times New Roman"/>
            <w:color w:val="auto"/>
            <w:sz w:val="24"/>
            <w:szCs w:val="24"/>
            <w:u w:val="none"/>
          </w:rPr>
          <w:t>производственную</w:t>
        </w:r>
      </w:hyperlink>
      <w:r w:rsidRPr="00D51FB6">
        <w:rPr>
          <w:rFonts w:ascii="Times New Roman" w:hAnsi="Times New Roman" w:cs="Times New Roman"/>
          <w:sz w:val="24"/>
          <w:szCs w:val="24"/>
        </w:rPr>
        <w:t>, </w:t>
      </w:r>
      <w:hyperlink r:id="rId89" w:tooltip="Торговля" w:history="1">
        <w:r w:rsidRPr="00D51FB6">
          <w:rPr>
            <w:rStyle w:val="af3"/>
            <w:rFonts w:ascii="Times New Roman" w:hAnsi="Times New Roman" w:cs="Times New Roman"/>
            <w:color w:val="auto"/>
            <w:sz w:val="24"/>
            <w:szCs w:val="24"/>
            <w:u w:val="none"/>
          </w:rPr>
          <w:t>торговую</w:t>
        </w:r>
      </w:hyperlink>
      <w:r w:rsidRPr="00D51FB6">
        <w:rPr>
          <w:rFonts w:ascii="Times New Roman" w:hAnsi="Times New Roman" w:cs="Times New Roman"/>
          <w:sz w:val="24"/>
          <w:szCs w:val="24"/>
        </w:rPr>
        <w:t>, </w:t>
      </w:r>
      <w:hyperlink r:id="rId90" w:tooltip="Страхование" w:history="1">
        <w:r w:rsidRPr="00D51FB6">
          <w:rPr>
            <w:rStyle w:val="af3"/>
            <w:rFonts w:ascii="Times New Roman" w:hAnsi="Times New Roman" w:cs="Times New Roman"/>
            <w:color w:val="auto"/>
            <w:sz w:val="24"/>
            <w:szCs w:val="24"/>
            <w:u w:val="none"/>
          </w:rPr>
          <w:t>страховую</w:t>
        </w:r>
      </w:hyperlink>
      <w:r w:rsidRPr="00D51FB6">
        <w:rPr>
          <w:rFonts w:ascii="Times New Roman" w:hAnsi="Times New Roman" w:cs="Times New Roman"/>
          <w:sz w:val="24"/>
          <w:szCs w:val="24"/>
        </w:rPr>
        <w:t xml:space="preserve"> деятельность.</w:t>
      </w:r>
    </w:p>
    <w:p w:rsidR="00EC640D" w:rsidRPr="00D51FB6" w:rsidRDefault="00EC640D" w:rsidP="00D51FB6">
      <w:pPr>
        <w:pStyle w:val="a5"/>
        <w:spacing w:line="360" w:lineRule="auto"/>
        <w:jc w:val="both"/>
        <w:rPr>
          <w:rStyle w:val="mw-headline"/>
          <w:rFonts w:ascii="Times New Roman" w:hAnsi="Times New Roman" w:cs="Times New Roman"/>
          <w:b/>
          <w:bCs/>
          <w:sz w:val="24"/>
          <w:szCs w:val="24"/>
        </w:rPr>
      </w:pPr>
    </w:p>
    <w:p w:rsidR="00EC640D" w:rsidRPr="00D51FB6" w:rsidRDefault="00EC640D" w:rsidP="00D51FB6">
      <w:pPr>
        <w:pStyle w:val="a5"/>
        <w:spacing w:line="360" w:lineRule="auto"/>
        <w:jc w:val="both"/>
        <w:rPr>
          <w:rFonts w:ascii="Times New Roman" w:hAnsi="Times New Roman" w:cs="Times New Roman"/>
          <w:i/>
          <w:sz w:val="24"/>
          <w:szCs w:val="24"/>
        </w:rPr>
      </w:pPr>
      <w:bookmarkStart w:id="45" w:name="_Toc490398600"/>
      <w:r w:rsidRPr="006B0C47">
        <w:rPr>
          <w:rStyle w:val="23"/>
        </w:rPr>
        <w:t>2.3.4. Функции банков</w:t>
      </w:r>
      <w:bookmarkEnd w:id="45"/>
      <w:r w:rsidRPr="00D51FB6">
        <w:rPr>
          <w:rStyle w:val="mw-editsection-bracket"/>
          <w:rFonts w:ascii="Times New Roman" w:hAnsi="Times New Roman" w:cs="Times New Roman"/>
          <w:b/>
          <w:bCs/>
          <w:i/>
          <w:sz w:val="24"/>
          <w:szCs w:val="24"/>
        </w:rPr>
        <w:t>.</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 xml:space="preserve">Исторически первой функцией банков было безопасное </w:t>
      </w:r>
      <w:r w:rsidRPr="00D51FB6">
        <w:rPr>
          <w:rFonts w:ascii="Times New Roman" w:hAnsi="Times New Roman" w:cs="Times New Roman"/>
          <w:b/>
          <w:sz w:val="24"/>
          <w:szCs w:val="24"/>
        </w:rPr>
        <w:t>хранение денег клиентов</w:t>
      </w:r>
      <w:r w:rsidRPr="00D51FB6">
        <w:rPr>
          <w:rFonts w:ascii="Times New Roman" w:hAnsi="Times New Roman" w:cs="Times New Roman"/>
          <w:sz w:val="24"/>
          <w:szCs w:val="24"/>
        </w:rPr>
        <w:t xml:space="preserve">. Так как у банка есть много клиентов, которые хранят в нем свои деньги, то банк становится способен </w:t>
      </w:r>
      <w:r w:rsidRPr="00D51FB6">
        <w:rPr>
          <w:rFonts w:ascii="Times New Roman" w:hAnsi="Times New Roman" w:cs="Times New Roman"/>
          <w:b/>
          <w:sz w:val="24"/>
          <w:szCs w:val="24"/>
        </w:rPr>
        <w:t>переводить деньги</w:t>
      </w:r>
      <w:r w:rsidRPr="00D51FB6">
        <w:rPr>
          <w:rFonts w:ascii="Times New Roman" w:hAnsi="Times New Roman" w:cs="Times New Roman"/>
          <w:sz w:val="24"/>
          <w:szCs w:val="24"/>
        </w:rPr>
        <w:t xml:space="preserve"> от одного из них другому путём изменения записей в банко</w:t>
      </w:r>
      <w:r w:rsidRPr="00D51FB6">
        <w:rPr>
          <w:rFonts w:ascii="Times New Roman" w:hAnsi="Times New Roman" w:cs="Times New Roman"/>
          <w:sz w:val="24"/>
          <w:szCs w:val="24"/>
        </w:rPr>
        <w:t>в</w:t>
      </w:r>
      <w:r w:rsidRPr="00D51FB6">
        <w:rPr>
          <w:rFonts w:ascii="Times New Roman" w:hAnsi="Times New Roman" w:cs="Times New Roman"/>
          <w:sz w:val="24"/>
          <w:szCs w:val="24"/>
        </w:rPr>
        <w:t>ских счетах (</w:t>
      </w:r>
      <w:hyperlink r:id="rId91" w:tooltip="Безналичные расчеты" w:history="1">
        <w:r w:rsidRPr="00D51FB6">
          <w:rPr>
            <w:rStyle w:val="af3"/>
            <w:rFonts w:ascii="Times New Roman" w:hAnsi="Times New Roman" w:cs="Times New Roman"/>
            <w:color w:val="auto"/>
            <w:sz w:val="24"/>
            <w:szCs w:val="24"/>
            <w:u w:val="none"/>
          </w:rPr>
          <w:t>безналичные расчеты</w:t>
        </w:r>
      </w:hyperlink>
      <w:r w:rsidRPr="00D51FB6">
        <w:rPr>
          <w:rFonts w:ascii="Times New Roman" w:hAnsi="Times New Roman" w:cs="Times New Roman"/>
          <w:sz w:val="24"/>
          <w:szCs w:val="24"/>
        </w:rPr>
        <w:t>). Безналичные расчеты возможны и между клиентами различных банков благодаря системе </w:t>
      </w:r>
      <w:hyperlink r:id="rId92" w:tooltip="Корреспондентский счет" w:history="1">
        <w:r w:rsidRPr="00D51FB6">
          <w:rPr>
            <w:rStyle w:val="af3"/>
            <w:rFonts w:ascii="Times New Roman" w:hAnsi="Times New Roman" w:cs="Times New Roman"/>
            <w:color w:val="auto"/>
            <w:sz w:val="24"/>
            <w:szCs w:val="24"/>
            <w:u w:val="none"/>
          </w:rPr>
          <w:t>корреспондентских счетов</w:t>
        </w:r>
      </w:hyperlink>
      <w:r w:rsidRPr="00D51FB6">
        <w:rPr>
          <w:rFonts w:ascii="Times New Roman" w:hAnsi="Times New Roman" w:cs="Times New Roman"/>
          <w:sz w:val="24"/>
          <w:szCs w:val="24"/>
        </w:rPr>
        <w:t xml:space="preserve">. Банки </w:t>
      </w:r>
      <w:r w:rsidRPr="00D51FB6">
        <w:rPr>
          <w:rFonts w:ascii="Times New Roman" w:hAnsi="Times New Roman" w:cs="Times New Roman"/>
          <w:b/>
          <w:sz w:val="24"/>
          <w:szCs w:val="24"/>
        </w:rPr>
        <w:t>выдают </w:t>
      </w:r>
      <w:hyperlink r:id="rId93" w:tooltip="Кредит" w:history="1">
        <w:r w:rsidRPr="00D51FB6">
          <w:rPr>
            <w:rStyle w:val="af3"/>
            <w:rFonts w:ascii="Times New Roman" w:hAnsi="Times New Roman" w:cs="Times New Roman"/>
            <w:b/>
            <w:color w:val="auto"/>
            <w:sz w:val="24"/>
            <w:szCs w:val="24"/>
            <w:u w:val="none"/>
          </w:rPr>
          <w:t>кредиты</w:t>
        </w:r>
      </w:hyperlink>
      <w:r w:rsidRPr="00D51FB6">
        <w:rPr>
          <w:rFonts w:ascii="Times New Roman" w:hAnsi="Times New Roman" w:cs="Times New Roman"/>
          <w:sz w:val="24"/>
          <w:szCs w:val="24"/>
        </w:rPr>
        <w:t xml:space="preserve">. </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Существенные особенности банковской деятельности (отличающие её от произво</w:t>
      </w:r>
      <w:r w:rsidRPr="00D51FB6">
        <w:rPr>
          <w:rFonts w:ascii="Times New Roman" w:hAnsi="Times New Roman" w:cs="Times New Roman"/>
          <w:sz w:val="24"/>
          <w:szCs w:val="24"/>
        </w:rPr>
        <w:t>д</w:t>
      </w:r>
      <w:r w:rsidRPr="00D51FB6">
        <w:rPr>
          <w:rFonts w:ascii="Times New Roman" w:hAnsi="Times New Roman" w:cs="Times New Roman"/>
          <w:sz w:val="24"/>
          <w:szCs w:val="24"/>
        </w:rPr>
        <w:t>ственной, торговой и др.):</w:t>
      </w:r>
    </w:p>
    <w:p w:rsidR="00EC640D" w:rsidRPr="00D51FB6" w:rsidRDefault="00EC640D" w:rsidP="00FE02CE">
      <w:pPr>
        <w:pStyle w:val="a5"/>
        <w:numPr>
          <w:ilvl w:val="0"/>
          <w:numId w:val="3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Преобладание в </w:t>
      </w:r>
      <w:hyperlink r:id="rId94" w:tooltip="Финансовые ресурсы" w:history="1">
        <w:r w:rsidRPr="00D51FB6">
          <w:rPr>
            <w:rStyle w:val="af3"/>
            <w:rFonts w:ascii="Times New Roman" w:hAnsi="Times New Roman" w:cs="Times New Roman"/>
            <w:color w:val="auto"/>
            <w:sz w:val="24"/>
            <w:szCs w:val="24"/>
            <w:u w:val="none"/>
          </w:rPr>
          <w:t>ресурсах</w:t>
        </w:r>
      </w:hyperlink>
      <w:r w:rsidRPr="00D51FB6">
        <w:rPr>
          <w:rFonts w:ascii="Times New Roman" w:hAnsi="Times New Roman" w:cs="Times New Roman"/>
          <w:sz w:val="24"/>
          <w:szCs w:val="24"/>
        </w:rPr>
        <w:t> банков привлечённых и заёмных средств, влекущее за собой повышенную ответственность перед кредиторами и вкладчиками.</w:t>
      </w:r>
    </w:p>
    <w:p w:rsidR="00EC640D" w:rsidRPr="00D51FB6" w:rsidRDefault="00EC640D" w:rsidP="00FE02CE">
      <w:pPr>
        <w:pStyle w:val="a5"/>
        <w:numPr>
          <w:ilvl w:val="0"/>
          <w:numId w:val="3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Чрезвычайная подвижность и изменчивость параметров </w:t>
      </w:r>
      <w:hyperlink r:id="rId95" w:tooltip="Финансовый рынок" w:history="1">
        <w:r w:rsidRPr="00D51FB6">
          <w:rPr>
            <w:rStyle w:val="af3"/>
            <w:rFonts w:ascii="Times New Roman" w:hAnsi="Times New Roman" w:cs="Times New Roman"/>
            <w:color w:val="auto"/>
            <w:sz w:val="24"/>
            <w:szCs w:val="24"/>
            <w:u w:val="none"/>
          </w:rPr>
          <w:t>финансовых рынков</w:t>
        </w:r>
      </w:hyperlink>
      <w:r w:rsidRPr="00D51FB6">
        <w:rPr>
          <w:rFonts w:ascii="Times New Roman" w:hAnsi="Times New Roman" w:cs="Times New Roman"/>
          <w:sz w:val="24"/>
          <w:szCs w:val="24"/>
        </w:rPr>
        <w:t>, вызыв</w:t>
      </w:r>
      <w:r w:rsidRPr="00D51FB6">
        <w:rPr>
          <w:rFonts w:ascii="Times New Roman" w:hAnsi="Times New Roman" w:cs="Times New Roman"/>
          <w:sz w:val="24"/>
          <w:szCs w:val="24"/>
        </w:rPr>
        <w:t>а</w:t>
      </w:r>
      <w:r w:rsidRPr="00D51FB6">
        <w:rPr>
          <w:rFonts w:ascii="Times New Roman" w:hAnsi="Times New Roman" w:cs="Times New Roman"/>
          <w:sz w:val="24"/>
          <w:szCs w:val="24"/>
        </w:rPr>
        <w:t>емая не только </w:t>
      </w:r>
      <w:hyperlink r:id="rId96" w:tooltip="Экономика" w:history="1">
        <w:r w:rsidRPr="00D51FB6">
          <w:rPr>
            <w:rStyle w:val="af3"/>
            <w:rFonts w:ascii="Times New Roman" w:hAnsi="Times New Roman" w:cs="Times New Roman"/>
            <w:color w:val="auto"/>
            <w:sz w:val="24"/>
            <w:szCs w:val="24"/>
            <w:u w:val="none"/>
          </w:rPr>
          <w:t>экономическими</w:t>
        </w:r>
      </w:hyperlink>
      <w:r w:rsidRPr="00D51FB6">
        <w:rPr>
          <w:rFonts w:ascii="Times New Roman" w:hAnsi="Times New Roman" w:cs="Times New Roman"/>
          <w:sz w:val="24"/>
          <w:szCs w:val="24"/>
        </w:rPr>
        <w:t>, но и </w:t>
      </w:r>
      <w:hyperlink r:id="rId97" w:tooltip="Политика" w:history="1">
        <w:r w:rsidRPr="00D51FB6">
          <w:rPr>
            <w:rStyle w:val="af3"/>
            <w:rFonts w:ascii="Times New Roman" w:hAnsi="Times New Roman" w:cs="Times New Roman"/>
            <w:color w:val="auto"/>
            <w:sz w:val="24"/>
            <w:szCs w:val="24"/>
            <w:u w:val="none"/>
          </w:rPr>
          <w:t>политическими</w:t>
        </w:r>
      </w:hyperlink>
      <w:r w:rsidRPr="00D51FB6">
        <w:rPr>
          <w:rFonts w:ascii="Times New Roman" w:hAnsi="Times New Roman" w:cs="Times New Roman"/>
          <w:sz w:val="24"/>
          <w:szCs w:val="24"/>
        </w:rPr>
        <w:t>, социальными и иными прич</w:t>
      </w:r>
      <w:r w:rsidRPr="00D51FB6">
        <w:rPr>
          <w:rFonts w:ascii="Times New Roman" w:hAnsi="Times New Roman" w:cs="Times New Roman"/>
          <w:sz w:val="24"/>
          <w:szCs w:val="24"/>
        </w:rPr>
        <w:t>и</w:t>
      </w:r>
      <w:r w:rsidRPr="00D51FB6">
        <w:rPr>
          <w:rFonts w:ascii="Times New Roman" w:hAnsi="Times New Roman" w:cs="Times New Roman"/>
          <w:sz w:val="24"/>
          <w:szCs w:val="24"/>
        </w:rPr>
        <w:t>нами.</w:t>
      </w:r>
    </w:p>
    <w:p w:rsidR="00EC640D" w:rsidRPr="00D51FB6" w:rsidRDefault="00EC640D" w:rsidP="00FE02CE">
      <w:pPr>
        <w:pStyle w:val="a5"/>
        <w:numPr>
          <w:ilvl w:val="0"/>
          <w:numId w:val="3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Необходимость постоянной и одновременной работы с клиентами, представляющими различные сферы и отрасли хозяйствования, имеющими противоречивые интересы и цели.</w:t>
      </w:r>
    </w:p>
    <w:p w:rsidR="00EC640D" w:rsidRPr="00D51FB6" w:rsidRDefault="00EC640D" w:rsidP="00FE02CE">
      <w:pPr>
        <w:pStyle w:val="a5"/>
        <w:numPr>
          <w:ilvl w:val="0"/>
          <w:numId w:val="3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Нематериальный характер банковских продуктов (услуг) и необходимость участия практически всех подразделений банка в производстве каждого такого продукта.</w:t>
      </w:r>
    </w:p>
    <w:p w:rsidR="00EC640D" w:rsidRPr="00D51FB6" w:rsidRDefault="00EC640D" w:rsidP="00D51FB6">
      <w:pPr>
        <w:pStyle w:val="a5"/>
        <w:spacing w:line="360" w:lineRule="auto"/>
        <w:jc w:val="both"/>
        <w:rPr>
          <w:rStyle w:val="mw-headline"/>
          <w:rFonts w:ascii="Times New Roman" w:hAnsi="Times New Roman" w:cs="Times New Roman"/>
          <w:b/>
          <w:bCs/>
          <w:sz w:val="24"/>
          <w:szCs w:val="24"/>
        </w:rPr>
      </w:pPr>
    </w:p>
    <w:p w:rsidR="00EC640D" w:rsidRPr="00D51FB6" w:rsidRDefault="00EC640D" w:rsidP="00D51FB6">
      <w:pPr>
        <w:pStyle w:val="a5"/>
        <w:spacing w:line="360" w:lineRule="auto"/>
        <w:jc w:val="both"/>
        <w:rPr>
          <w:rFonts w:ascii="Times New Roman" w:hAnsi="Times New Roman" w:cs="Times New Roman"/>
          <w:i/>
          <w:sz w:val="24"/>
          <w:szCs w:val="24"/>
        </w:rPr>
      </w:pPr>
      <w:bookmarkStart w:id="46" w:name="_Toc490398601"/>
      <w:r w:rsidRPr="006B0C47">
        <w:rPr>
          <w:rStyle w:val="23"/>
        </w:rPr>
        <w:t>2.3.5. Ресурсы и активы банка</w:t>
      </w:r>
      <w:bookmarkEnd w:id="46"/>
      <w:r w:rsidRPr="00D51FB6">
        <w:rPr>
          <w:rStyle w:val="mw-editsection-bracket"/>
          <w:rFonts w:ascii="Times New Roman" w:hAnsi="Times New Roman" w:cs="Times New Roman"/>
          <w:b/>
          <w:bCs/>
          <w:i/>
          <w:sz w:val="24"/>
          <w:szCs w:val="24"/>
        </w:rPr>
        <w:t>.</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Как уже было сказано, основной деятельностью коммерческого банка является пр</w:t>
      </w:r>
      <w:r w:rsidRPr="00D51FB6">
        <w:rPr>
          <w:rFonts w:ascii="Times New Roman" w:hAnsi="Times New Roman" w:cs="Times New Roman"/>
          <w:sz w:val="24"/>
          <w:szCs w:val="24"/>
        </w:rPr>
        <w:t>и</w:t>
      </w:r>
      <w:r w:rsidRPr="00D51FB6">
        <w:rPr>
          <w:rFonts w:ascii="Times New Roman" w:hAnsi="Times New Roman" w:cs="Times New Roman"/>
          <w:sz w:val="24"/>
          <w:szCs w:val="24"/>
        </w:rPr>
        <w:t>влечение свободных </w:t>
      </w:r>
      <w:hyperlink r:id="rId98" w:tooltip="Деньги" w:history="1">
        <w:r w:rsidRPr="00D51FB6">
          <w:rPr>
            <w:rStyle w:val="af3"/>
            <w:rFonts w:ascii="Times New Roman" w:hAnsi="Times New Roman" w:cs="Times New Roman"/>
            <w:color w:val="auto"/>
            <w:sz w:val="24"/>
            <w:szCs w:val="24"/>
            <w:u w:val="none"/>
          </w:rPr>
          <w:t>денежных средств</w:t>
        </w:r>
      </w:hyperlink>
      <w:r w:rsidRPr="00D51FB6">
        <w:rPr>
          <w:rFonts w:ascii="Times New Roman" w:hAnsi="Times New Roman" w:cs="Times New Roman"/>
          <w:sz w:val="24"/>
          <w:szCs w:val="24"/>
        </w:rPr>
        <w:t> юридических и физических лиц и размещение их от своего имени на условиях возвратности, срочности и платности. Таким обр</w:t>
      </w:r>
      <w:r w:rsidRPr="00D51FB6">
        <w:rPr>
          <w:rFonts w:ascii="Times New Roman" w:hAnsi="Times New Roman" w:cs="Times New Roman"/>
          <w:sz w:val="24"/>
          <w:szCs w:val="24"/>
        </w:rPr>
        <w:t>а</w:t>
      </w:r>
      <w:r w:rsidRPr="00D51FB6">
        <w:rPr>
          <w:rFonts w:ascii="Times New Roman" w:hAnsi="Times New Roman" w:cs="Times New Roman"/>
          <w:sz w:val="24"/>
          <w:szCs w:val="24"/>
        </w:rPr>
        <w:t>зом, </w:t>
      </w:r>
      <w:hyperlink r:id="rId99" w:tooltip="Финансовые ресурсы" w:history="1">
        <w:r w:rsidRPr="00D51FB6">
          <w:rPr>
            <w:rStyle w:val="af3"/>
            <w:rFonts w:ascii="Times New Roman" w:hAnsi="Times New Roman" w:cs="Times New Roman"/>
            <w:color w:val="auto"/>
            <w:sz w:val="24"/>
            <w:szCs w:val="24"/>
            <w:u w:val="none"/>
          </w:rPr>
          <w:t>ресурсы</w:t>
        </w:r>
      </w:hyperlink>
      <w:r w:rsidRPr="00D51FB6">
        <w:rPr>
          <w:rFonts w:ascii="Times New Roman" w:hAnsi="Times New Roman" w:cs="Times New Roman"/>
          <w:sz w:val="24"/>
          <w:szCs w:val="24"/>
        </w:rPr>
        <w:t> коммерческого банка – неотъемлемое условие осуществления </w:t>
      </w:r>
      <w:hyperlink r:id="rId100" w:tooltip="Банковские операции" w:history="1">
        <w:r w:rsidRPr="00D51FB6">
          <w:rPr>
            <w:rStyle w:val="af3"/>
            <w:rFonts w:ascii="Times New Roman" w:hAnsi="Times New Roman" w:cs="Times New Roman"/>
            <w:color w:val="auto"/>
            <w:sz w:val="24"/>
            <w:szCs w:val="24"/>
            <w:u w:val="none"/>
          </w:rPr>
          <w:t>банковских оп</w:t>
        </w:r>
        <w:r w:rsidRPr="00D51FB6">
          <w:rPr>
            <w:rStyle w:val="af3"/>
            <w:rFonts w:ascii="Times New Roman" w:hAnsi="Times New Roman" w:cs="Times New Roman"/>
            <w:color w:val="auto"/>
            <w:sz w:val="24"/>
            <w:szCs w:val="24"/>
            <w:u w:val="none"/>
          </w:rPr>
          <w:t>е</w:t>
        </w:r>
        <w:r w:rsidRPr="00D51FB6">
          <w:rPr>
            <w:rStyle w:val="af3"/>
            <w:rFonts w:ascii="Times New Roman" w:hAnsi="Times New Roman" w:cs="Times New Roman"/>
            <w:color w:val="auto"/>
            <w:sz w:val="24"/>
            <w:szCs w:val="24"/>
            <w:u w:val="none"/>
          </w:rPr>
          <w:t>раций</w:t>
        </w:r>
      </w:hyperlink>
      <w:r w:rsidRPr="00D51FB6">
        <w:rPr>
          <w:rFonts w:ascii="Times New Roman" w:hAnsi="Times New Roman" w:cs="Times New Roman"/>
          <w:sz w:val="24"/>
          <w:szCs w:val="24"/>
        </w:rPr>
        <w:t>.</w:t>
      </w:r>
    </w:p>
    <w:p w:rsidR="00EC640D" w:rsidRPr="00D51FB6" w:rsidRDefault="00EC640D" w:rsidP="00D51FB6">
      <w:pPr>
        <w:pStyle w:val="a5"/>
        <w:spacing w:line="360" w:lineRule="auto"/>
        <w:ind w:firstLine="708"/>
        <w:jc w:val="both"/>
        <w:rPr>
          <w:rFonts w:ascii="Times New Roman" w:hAnsi="Times New Roman" w:cs="Times New Roman"/>
          <w:b/>
          <w:sz w:val="24"/>
          <w:szCs w:val="24"/>
        </w:rPr>
      </w:pPr>
      <w:r w:rsidRPr="00D51FB6">
        <w:rPr>
          <w:rFonts w:ascii="Times New Roman" w:hAnsi="Times New Roman" w:cs="Times New Roman"/>
          <w:b/>
          <w:sz w:val="24"/>
          <w:szCs w:val="24"/>
        </w:rPr>
        <w:t>Ресурсы банка:</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i/>
          <w:sz w:val="24"/>
          <w:szCs w:val="24"/>
        </w:rPr>
        <w:lastRenderedPageBreak/>
        <w:t>Собственный капитал</w:t>
      </w:r>
      <w:r w:rsidRPr="00D51FB6">
        <w:rPr>
          <w:rFonts w:ascii="Times New Roman" w:hAnsi="Times New Roman" w:cs="Times New Roman"/>
          <w:sz w:val="24"/>
          <w:szCs w:val="24"/>
        </w:rPr>
        <w:t> (имеет безвозвратный характер) – главное средство защиты, позволяющее вкладчикам и кредиторам получить возмещение потерь в случае пот</w:t>
      </w:r>
      <w:r w:rsidRPr="00D51FB6">
        <w:rPr>
          <w:rFonts w:ascii="Times New Roman" w:hAnsi="Times New Roman" w:cs="Times New Roman"/>
          <w:sz w:val="24"/>
          <w:szCs w:val="24"/>
        </w:rPr>
        <w:t>е</w:t>
      </w:r>
      <w:r w:rsidRPr="00D51FB6">
        <w:rPr>
          <w:rFonts w:ascii="Times New Roman" w:hAnsi="Times New Roman" w:cs="Times New Roman"/>
          <w:sz w:val="24"/>
          <w:szCs w:val="24"/>
        </w:rPr>
        <w:t>ри </w:t>
      </w:r>
      <w:hyperlink r:id="rId101" w:tooltip="Ликвидность" w:history="1">
        <w:r w:rsidRPr="00D51FB6">
          <w:rPr>
            <w:rStyle w:val="af3"/>
            <w:rFonts w:ascii="Times New Roman" w:hAnsi="Times New Roman" w:cs="Times New Roman"/>
            <w:color w:val="auto"/>
            <w:sz w:val="24"/>
            <w:szCs w:val="24"/>
            <w:u w:val="none"/>
          </w:rPr>
          <w:t>ликвидности</w:t>
        </w:r>
      </w:hyperlink>
      <w:r w:rsidRPr="00D51FB6">
        <w:rPr>
          <w:rFonts w:ascii="Times New Roman" w:hAnsi="Times New Roman" w:cs="Times New Roman"/>
          <w:sz w:val="24"/>
          <w:szCs w:val="24"/>
        </w:rPr>
        <w:t> банка:</w:t>
      </w:r>
    </w:p>
    <w:p w:rsidR="00EC640D" w:rsidRPr="00D51FB6" w:rsidRDefault="004C0CAD" w:rsidP="00FE02CE">
      <w:pPr>
        <w:pStyle w:val="a5"/>
        <w:numPr>
          <w:ilvl w:val="0"/>
          <w:numId w:val="32"/>
        </w:numPr>
        <w:spacing w:line="360" w:lineRule="auto"/>
        <w:jc w:val="both"/>
        <w:rPr>
          <w:rFonts w:ascii="Times New Roman" w:hAnsi="Times New Roman" w:cs="Times New Roman"/>
          <w:sz w:val="24"/>
          <w:szCs w:val="24"/>
        </w:rPr>
      </w:pPr>
      <w:hyperlink r:id="rId102" w:tooltip="Уставный капитал" w:history="1">
        <w:r w:rsidR="00EC640D" w:rsidRPr="00D51FB6">
          <w:rPr>
            <w:rStyle w:val="af3"/>
            <w:rFonts w:ascii="Times New Roman" w:hAnsi="Times New Roman" w:cs="Times New Roman"/>
            <w:color w:val="auto"/>
            <w:sz w:val="24"/>
            <w:szCs w:val="24"/>
            <w:u w:val="none"/>
          </w:rPr>
          <w:t>уставный капитал</w:t>
        </w:r>
      </w:hyperlink>
      <w:r w:rsidR="00EC640D" w:rsidRPr="00D51FB6">
        <w:rPr>
          <w:rFonts w:ascii="Times New Roman" w:hAnsi="Times New Roman" w:cs="Times New Roman"/>
          <w:sz w:val="24"/>
          <w:szCs w:val="24"/>
        </w:rPr>
        <w:t>,</w:t>
      </w:r>
    </w:p>
    <w:p w:rsidR="00EC640D" w:rsidRPr="00D51FB6" w:rsidRDefault="00EC640D" w:rsidP="00FE02CE">
      <w:pPr>
        <w:pStyle w:val="a5"/>
        <w:numPr>
          <w:ilvl w:val="0"/>
          <w:numId w:val="32"/>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фонды, образованные за счёт прибыли прошлых лет,</w:t>
      </w:r>
    </w:p>
    <w:p w:rsidR="00EC640D" w:rsidRPr="00D51FB6" w:rsidRDefault="004C0CAD" w:rsidP="00FE02CE">
      <w:pPr>
        <w:pStyle w:val="a5"/>
        <w:numPr>
          <w:ilvl w:val="0"/>
          <w:numId w:val="32"/>
        </w:numPr>
        <w:spacing w:line="360" w:lineRule="auto"/>
        <w:jc w:val="both"/>
        <w:rPr>
          <w:rFonts w:ascii="Times New Roman" w:hAnsi="Times New Roman" w:cs="Times New Roman"/>
          <w:sz w:val="24"/>
          <w:szCs w:val="24"/>
        </w:rPr>
      </w:pPr>
      <w:hyperlink r:id="rId103" w:tooltip="Добавочный капитал" w:history="1">
        <w:r w:rsidR="00EC640D" w:rsidRPr="00D51FB6">
          <w:rPr>
            <w:rStyle w:val="af3"/>
            <w:rFonts w:ascii="Times New Roman" w:hAnsi="Times New Roman" w:cs="Times New Roman"/>
            <w:color w:val="auto"/>
            <w:sz w:val="24"/>
            <w:szCs w:val="24"/>
            <w:u w:val="none"/>
          </w:rPr>
          <w:t>эмиссионный доход</w:t>
        </w:r>
      </w:hyperlink>
      <w:r w:rsidR="00EC640D" w:rsidRPr="00D51FB6">
        <w:rPr>
          <w:rFonts w:ascii="Times New Roman" w:hAnsi="Times New Roman" w:cs="Times New Roman"/>
          <w:sz w:val="24"/>
          <w:szCs w:val="24"/>
        </w:rPr>
        <w:t> (положительная разница между ценой акций банка и их ном</w:t>
      </w:r>
      <w:r w:rsidR="00EC640D" w:rsidRPr="00D51FB6">
        <w:rPr>
          <w:rFonts w:ascii="Times New Roman" w:hAnsi="Times New Roman" w:cs="Times New Roman"/>
          <w:sz w:val="24"/>
          <w:szCs w:val="24"/>
        </w:rPr>
        <w:t>и</w:t>
      </w:r>
      <w:r w:rsidR="00EC640D" w:rsidRPr="00D51FB6">
        <w:rPr>
          <w:rFonts w:ascii="Times New Roman" w:hAnsi="Times New Roman" w:cs="Times New Roman"/>
          <w:sz w:val="24"/>
          <w:szCs w:val="24"/>
        </w:rPr>
        <w:t>нальной стоимостью).</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i/>
          <w:sz w:val="24"/>
          <w:szCs w:val="24"/>
        </w:rPr>
        <w:t>Привлечённые средства</w:t>
      </w:r>
      <w:r w:rsidRPr="00D51FB6">
        <w:rPr>
          <w:rFonts w:ascii="Times New Roman" w:hAnsi="Times New Roman" w:cs="Times New Roman"/>
          <w:sz w:val="24"/>
          <w:szCs w:val="24"/>
        </w:rPr>
        <w:t>:</w:t>
      </w:r>
    </w:p>
    <w:p w:rsidR="00EC640D" w:rsidRPr="00D51FB6" w:rsidRDefault="004C0CAD" w:rsidP="00FE02CE">
      <w:pPr>
        <w:pStyle w:val="a5"/>
        <w:numPr>
          <w:ilvl w:val="0"/>
          <w:numId w:val="33"/>
        </w:numPr>
        <w:spacing w:line="360" w:lineRule="auto"/>
        <w:jc w:val="both"/>
        <w:rPr>
          <w:rFonts w:ascii="Times New Roman" w:hAnsi="Times New Roman" w:cs="Times New Roman"/>
          <w:sz w:val="24"/>
          <w:szCs w:val="24"/>
        </w:rPr>
      </w:pPr>
      <w:hyperlink r:id="rId104" w:tooltip="Депозит" w:history="1">
        <w:r w:rsidR="00EC640D" w:rsidRPr="00D51FB6">
          <w:rPr>
            <w:rStyle w:val="af3"/>
            <w:rFonts w:ascii="Times New Roman" w:hAnsi="Times New Roman" w:cs="Times New Roman"/>
            <w:color w:val="auto"/>
            <w:sz w:val="24"/>
            <w:szCs w:val="24"/>
            <w:u w:val="none"/>
          </w:rPr>
          <w:t>депозиты</w:t>
        </w:r>
      </w:hyperlink>
      <w:r w:rsidR="00EC640D" w:rsidRPr="00D51FB6">
        <w:rPr>
          <w:rFonts w:ascii="Times New Roman" w:hAnsi="Times New Roman" w:cs="Times New Roman"/>
          <w:sz w:val="24"/>
          <w:szCs w:val="24"/>
        </w:rPr>
        <w:t> клиентов — юридических и физических лиц,</w:t>
      </w:r>
    </w:p>
    <w:p w:rsidR="00EC640D" w:rsidRPr="00D51FB6" w:rsidRDefault="004C0CAD" w:rsidP="00FE02CE">
      <w:pPr>
        <w:pStyle w:val="a5"/>
        <w:numPr>
          <w:ilvl w:val="0"/>
          <w:numId w:val="33"/>
        </w:numPr>
        <w:spacing w:line="360" w:lineRule="auto"/>
        <w:jc w:val="both"/>
        <w:rPr>
          <w:rFonts w:ascii="Times New Roman" w:hAnsi="Times New Roman" w:cs="Times New Roman"/>
          <w:sz w:val="24"/>
          <w:szCs w:val="24"/>
        </w:rPr>
      </w:pPr>
      <w:hyperlink r:id="rId105" w:tooltip="Межбанковский кредит" w:history="1">
        <w:r w:rsidR="00EC640D" w:rsidRPr="00D51FB6">
          <w:rPr>
            <w:rStyle w:val="af3"/>
            <w:rFonts w:ascii="Times New Roman" w:hAnsi="Times New Roman" w:cs="Times New Roman"/>
            <w:color w:val="auto"/>
            <w:sz w:val="24"/>
            <w:szCs w:val="24"/>
            <w:u w:val="none"/>
          </w:rPr>
          <w:t>межбанковские кредиты</w:t>
        </w:r>
      </w:hyperlink>
      <w:r w:rsidR="00EC640D" w:rsidRPr="00D51FB6">
        <w:rPr>
          <w:rFonts w:ascii="Times New Roman" w:hAnsi="Times New Roman" w:cs="Times New Roman"/>
          <w:sz w:val="24"/>
          <w:szCs w:val="24"/>
        </w:rPr>
        <w:t>,</w:t>
      </w:r>
    </w:p>
    <w:p w:rsidR="00EC640D" w:rsidRPr="00D51FB6" w:rsidRDefault="004C0CAD" w:rsidP="00FE02CE">
      <w:pPr>
        <w:pStyle w:val="a5"/>
        <w:numPr>
          <w:ilvl w:val="0"/>
          <w:numId w:val="33"/>
        </w:numPr>
        <w:spacing w:line="360" w:lineRule="auto"/>
        <w:jc w:val="both"/>
        <w:rPr>
          <w:rFonts w:ascii="Times New Roman" w:hAnsi="Times New Roman" w:cs="Times New Roman"/>
          <w:sz w:val="24"/>
          <w:szCs w:val="24"/>
        </w:rPr>
      </w:pPr>
      <w:hyperlink r:id="rId106" w:tooltip="Облигация" w:history="1">
        <w:r w:rsidR="00EC640D" w:rsidRPr="00D51FB6">
          <w:rPr>
            <w:rStyle w:val="af3"/>
            <w:rFonts w:ascii="Times New Roman" w:hAnsi="Times New Roman" w:cs="Times New Roman"/>
            <w:color w:val="auto"/>
            <w:sz w:val="24"/>
            <w:szCs w:val="24"/>
            <w:u w:val="none"/>
          </w:rPr>
          <w:t>облигации</w:t>
        </w:r>
      </w:hyperlink>
      <w:r w:rsidR="00EC640D" w:rsidRPr="00D51FB6">
        <w:rPr>
          <w:rFonts w:ascii="Times New Roman" w:hAnsi="Times New Roman" w:cs="Times New Roman"/>
          <w:sz w:val="24"/>
          <w:szCs w:val="24"/>
        </w:rPr>
        <w:t> и </w:t>
      </w:r>
      <w:hyperlink r:id="rId107" w:tooltip="Вексель" w:history="1">
        <w:r w:rsidR="00EC640D" w:rsidRPr="00D51FB6">
          <w:rPr>
            <w:rStyle w:val="af3"/>
            <w:rFonts w:ascii="Times New Roman" w:hAnsi="Times New Roman" w:cs="Times New Roman"/>
            <w:color w:val="auto"/>
            <w:sz w:val="24"/>
            <w:szCs w:val="24"/>
            <w:u w:val="none"/>
          </w:rPr>
          <w:t>векселя</w:t>
        </w:r>
      </w:hyperlink>
      <w:r w:rsidR="00EC640D" w:rsidRPr="00D51FB6">
        <w:rPr>
          <w:rFonts w:ascii="Times New Roman" w:hAnsi="Times New Roman" w:cs="Times New Roman"/>
          <w:sz w:val="24"/>
          <w:szCs w:val="24"/>
        </w:rPr>
        <w:t> банка.</w:t>
      </w:r>
    </w:p>
    <w:p w:rsidR="00EC640D" w:rsidRPr="00D51FB6" w:rsidRDefault="004C0CAD" w:rsidP="00D51FB6">
      <w:pPr>
        <w:pStyle w:val="a5"/>
        <w:spacing w:line="360" w:lineRule="auto"/>
        <w:ind w:firstLine="708"/>
        <w:jc w:val="both"/>
        <w:rPr>
          <w:rFonts w:ascii="Times New Roman" w:hAnsi="Times New Roman" w:cs="Times New Roman"/>
          <w:sz w:val="24"/>
          <w:szCs w:val="24"/>
        </w:rPr>
      </w:pPr>
      <w:hyperlink r:id="rId108" w:tooltip="Активы банка" w:history="1">
        <w:r w:rsidR="00EC640D" w:rsidRPr="00D51FB6">
          <w:rPr>
            <w:rStyle w:val="af3"/>
            <w:rFonts w:ascii="Times New Roman" w:hAnsi="Times New Roman" w:cs="Times New Roman"/>
            <w:b/>
            <w:color w:val="auto"/>
            <w:sz w:val="24"/>
            <w:szCs w:val="24"/>
            <w:u w:val="none"/>
          </w:rPr>
          <w:t>Активы</w:t>
        </w:r>
        <w:r w:rsidR="00EC640D" w:rsidRPr="00D51FB6">
          <w:rPr>
            <w:rStyle w:val="af3"/>
            <w:rFonts w:ascii="Times New Roman" w:hAnsi="Times New Roman" w:cs="Times New Roman"/>
            <w:color w:val="auto"/>
            <w:sz w:val="24"/>
            <w:szCs w:val="24"/>
            <w:u w:val="none"/>
          </w:rPr>
          <w:t xml:space="preserve"> коммерческого банка</w:t>
        </w:r>
      </w:hyperlink>
      <w:r w:rsidR="00EC640D" w:rsidRPr="00D51FB6">
        <w:rPr>
          <w:rFonts w:ascii="Times New Roman" w:hAnsi="Times New Roman" w:cs="Times New Roman"/>
          <w:sz w:val="24"/>
          <w:szCs w:val="24"/>
        </w:rPr>
        <w:t> – это объекты </w:t>
      </w:r>
      <w:hyperlink r:id="rId109" w:tooltip="Бухгалтерский баланс" w:history="1">
        <w:r w:rsidR="00EC640D" w:rsidRPr="00D51FB6">
          <w:rPr>
            <w:rStyle w:val="af3"/>
            <w:rFonts w:ascii="Times New Roman" w:hAnsi="Times New Roman" w:cs="Times New Roman"/>
            <w:color w:val="auto"/>
            <w:sz w:val="24"/>
            <w:szCs w:val="24"/>
            <w:u w:val="none"/>
          </w:rPr>
          <w:t>бухгалтерского баланса</w:t>
        </w:r>
      </w:hyperlink>
      <w:r w:rsidR="00EC640D" w:rsidRPr="00D51FB6">
        <w:rPr>
          <w:rFonts w:ascii="Times New Roman" w:hAnsi="Times New Roman" w:cs="Times New Roman"/>
          <w:sz w:val="24"/>
          <w:szCs w:val="24"/>
        </w:rPr>
        <w:t>, отражающие размещение и использование ресурсов банка. Активы группируются:</w:t>
      </w:r>
    </w:p>
    <w:p w:rsidR="00EC640D" w:rsidRPr="00D51FB6" w:rsidRDefault="00EC640D" w:rsidP="00FE02CE">
      <w:pPr>
        <w:pStyle w:val="a5"/>
        <w:numPr>
          <w:ilvl w:val="0"/>
          <w:numId w:val="34"/>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по назначению,</w:t>
      </w:r>
    </w:p>
    <w:p w:rsidR="00EC640D" w:rsidRPr="00D51FB6" w:rsidRDefault="00EC640D" w:rsidP="00FE02CE">
      <w:pPr>
        <w:pStyle w:val="a5"/>
        <w:numPr>
          <w:ilvl w:val="0"/>
          <w:numId w:val="34"/>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по </w:t>
      </w:r>
      <w:hyperlink r:id="rId110" w:tooltip="Ликвидность" w:history="1">
        <w:r w:rsidRPr="00D51FB6">
          <w:rPr>
            <w:rStyle w:val="af3"/>
            <w:rFonts w:ascii="Times New Roman" w:hAnsi="Times New Roman" w:cs="Times New Roman"/>
            <w:color w:val="auto"/>
            <w:sz w:val="24"/>
            <w:szCs w:val="24"/>
            <w:u w:val="none"/>
          </w:rPr>
          <w:t>ликвидности</w:t>
        </w:r>
      </w:hyperlink>
      <w:r w:rsidRPr="00D51FB6">
        <w:rPr>
          <w:rFonts w:ascii="Times New Roman" w:hAnsi="Times New Roman" w:cs="Times New Roman"/>
          <w:sz w:val="24"/>
          <w:szCs w:val="24"/>
        </w:rPr>
        <w:t>,</w:t>
      </w:r>
    </w:p>
    <w:p w:rsidR="00EC640D" w:rsidRPr="00D51FB6" w:rsidRDefault="00EC640D" w:rsidP="00FE02CE">
      <w:pPr>
        <w:pStyle w:val="a5"/>
        <w:numPr>
          <w:ilvl w:val="0"/>
          <w:numId w:val="34"/>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по степени </w:t>
      </w:r>
      <w:hyperlink r:id="rId111" w:tooltip="Риск" w:history="1">
        <w:r w:rsidRPr="00D51FB6">
          <w:rPr>
            <w:rStyle w:val="af3"/>
            <w:rFonts w:ascii="Times New Roman" w:hAnsi="Times New Roman" w:cs="Times New Roman"/>
            <w:color w:val="auto"/>
            <w:sz w:val="24"/>
            <w:szCs w:val="24"/>
            <w:u w:val="none"/>
          </w:rPr>
          <w:t>риска</w:t>
        </w:r>
      </w:hyperlink>
      <w:r w:rsidRPr="00D51FB6">
        <w:rPr>
          <w:rFonts w:ascii="Times New Roman" w:hAnsi="Times New Roman" w:cs="Times New Roman"/>
          <w:sz w:val="24"/>
          <w:szCs w:val="24"/>
        </w:rPr>
        <w:t>,</w:t>
      </w:r>
    </w:p>
    <w:p w:rsidR="00EC640D" w:rsidRPr="00D51FB6" w:rsidRDefault="00EC640D" w:rsidP="00FE02CE">
      <w:pPr>
        <w:pStyle w:val="a5"/>
        <w:numPr>
          <w:ilvl w:val="0"/>
          <w:numId w:val="34"/>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по срокам размещения,</w:t>
      </w:r>
    </w:p>
    <w:p w:rsidR="00EC640D" w:rsidRPr="00D51FB6" w:rsidRDefault="00EC640D" w:rsidP="00FE02CE">
      <w:pPr>
        <w:pStyle w:val="a5"/>
        <w:numPr>
          <w:ilvl w:val="0"/>
          <w:numId w:val="34"/>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по субъектам.</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b/>
          <w:sz w:val="24"/>
          <w:szCs w:val="24"/>
        </w:rPr>
        <w:t>По назначению активы</w:t>
      </w:r>
      <w:r w:rsidRPr="00D51FB6">
        <w:rPr>
          <w:rFonts w:ascii="Times New Roman" w:hAnsi="Times New Roman" w:cs="Times New Roman"/>
          <w:sz w:val="24"/>
          <w:szCs w:val="24"/>
        </w:rPr>
        <w:t xml:space="preserve"> делятся:</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i/>
          <w:sz w:val="24"/>
          <w:szCs w:val="24"/>
        </w:rPr>
        <w:t>Кассовые активы</w:t>
      </w:r>
      <w:r w:rsidRPr="00D51FB6">
        <w:rPr>
          <w:rFonts w:ascii="Times New Roman" w:hAnsi="Times New Roman" w:cs="Times New Roman"/>
          <w:sz w:val="24"/>
          <w:szCs w:val="24"/>
        </w:rPr>
        <w:t>:</w:t>
      </w:r>
    </w:p>
    <w:p w:rsidR="00EC640D" w:rsidRPr="00D51FB6" w:rsidRDefault="004C0CAD" w:rsidP="00FE02CE">
      <w:pPr>
        <w:pStyle w:val="a5"/>
        <w:numPr>
          <w:ilvl w:val="0"/>
          <w:numId w:val="35"/>
        </w:numPr>
        <w:spacing w:line="360" w:lineRule="auto"/>
        <w:jc w:val="both"/>
        <w:rPr>
          <w:rFonts w:ascii="Times New Roman" w:hAnsi="Times New Roman" w:cs="Times New Roman"/>
          <w:sz w:val="24"/>
          <w:szCs w:val="24"/>
        </w:rPr>
      </w:pPr>
      <w:hyperlink r:id="rId112" w:tooltip="Наличные деньги" w:history="1">
        <w:r w:rsidR="00EC640D" w:rsidRPr="00D51FB6">
          <w:rPr>
            <w:rStyle w:val="af3"/>
            <w:rFonts w:ascii="Times New Roman" w:hAnsi="Times New Roman" w:cs="Times New Roman"/>
            <w:color w:val="auto"/>
            <w:sz w:val="24"/>
            <w:szCs w:val="24"/>
            <w:u w:val="none"/>
          </w:rPr>
          <w:t>наличные денежные средства</w:t>
        </w:r>
      </w:hyperlink>
      <w:r w:rsidR="00EC640D" w:rsidRPr="00D51FB6">
        <w:rPr>
          <w:rFonts w:ascii="Times New Roman" w:hAnsi="Times New Roman" w:cs="Times New Roman"/>
          <w:sz w:val="24"/>
          <w:szCs w:val="24"/>
        </w:rPr>
        <w:t> в кассе,</w:t>
      </w:r>
    </w:p>
    <w:p w:rsidR="00EC640D" w:rsidRPr="00D51FB6" w:rsidRDefault="004C0CAD" w:rsidP="00FE02CE">
      <w:pPr>
        <w:pStyle w:val="a5"/>
        <w:numPr>
          <w:ilvl w:val="0"/>
          <w:numId w:val="35"/>
        </w:numPr>
        <w:spacing w:line="360" w:lineRule="auto"/>
        <w:jc w:val="both"/>
        <w:rPr>
          <w:rFonts w:ascii="Times New Roman" w:hAnsi="Times New Roman" w:cs="Times New Roman"/>
          <w:sz w:val="24"/>
          <w:szCs w:val="24"/>
        </w:rPr>
      </w:pPr>
      <w:hyperlink r:id="rId113" w:tooltip="Благородные металлы" w:history="1">
        <w:r w:rsidR="00EC640D" w:rsidRPr="00D51FB6">
          <w:rPr>
            <w:rStyle w:val="af3"/>
            <w:rFonts w:ascii="Times New Roman" w:hAnsi="Times New Roman" w:cs="Times New Roman"/>
            <w:color w:val="auto"/>
            <w:sz w:val="24"/>
            <w:szCs w:val="24"/>
            <w:u w:val="none"/>
          </w:rPr>
          <w:t>драгоценные металлы</w:t>
        </w:r>
      </w:hyperlink>
      <w:r w:rsidR="00EC640D" w:rsidRPr="00D51FB6">
        <w:rPr>
          <w:rFonts w:ascii="Times New Roman" w:hAnsi="Times New Roman" w:cs="Times New Roman"/>
          <w:sz w:val="24"/>
          <w:szCs w:val="24"/>
        </w:rPr>
        <w:t> и </w:t>
      </w:r>
      <w:hyperlink r:id="rId114" w:tooltip="Драгоценные камни" w:history="1">
        <w:r w:rsidR="00EC640D" w:rsidRPr="00D51FB6">
          <w:rPr>
            <w:rStyle w:val="af3"/>
            <w:rFonts w:ascii="Times New Roman" w:hAnsi="Times New Roman" w:cs="Times New Roman"/>
            <w:color w:val="auto"/>
            <w:sz w:val="24"/>
            <w:szCs w:val="24"/>
            <w:u w:val="none"/>
          </w:rPr>
          <w:t>камни</w:t>
        </w:r>
      </w:hyperlink>
      <w:r w:rsidR="00EC640D" w:rsidRPr="00D51FB6">
        <w:rPr>
          <w:rFonts w:ascii="Times New Roman" w:hAnsi="Times New Roman" w:cs="Times New Roman"/>
          <w:sz w:val="24"/>
          <w:szCs w:val="24"/>
        </w:rPr>
        <w:t>,</w:t>
      </w:r>
    </w:p>
    <w:p w:rsidR="00EC640D" w:rsidRPr="00D51FB6" w:rsidRDefault="004C0CAD" w:rsidP="00FE02CE">
      <w:pPr>
        <w:pStyle w:val="a5"/>
        <w:numPr>
          <w:ilvl w:val="0"/>
          <w:numId w:val="35"/>
        </w:numPr>
        <w:spacing w:line="360" w:lineRule="auto"/>
        <w:jc w:val="both"/>
        <w:rPr>
          <w:rFonts w:ascii="Times New Roman" w:hAnsi="Times New Roman" w:cs="Times New Roman"/>
          <w:sz w:val="24"/>
          <w:szCs w:val="24"/>
        </w:rPr>
      </w:pPr>
      <w:hyperlink r:id="rId115" w:tooltip="Корреспондентский счёт" w:history="1">
        <w:r w:rsidR="00EC640D" w:rsidRPr="00D51FB6">
          <w:rPr>
            <w:rStyle w:val="af3"/>
            <w:rFonts w:ascii="Times New Roman" w:hAnsi="Times New Roman" w:cs="Times New Roman"/>
            <w:color w:val="auto"/>
            <w:sz w:val="24"/>
            <w:szCs w:val="24"/>
            <w:u w:val="none"/>
          </w:rPr>
          <w:t>корреспондентские счета</w:t>
        </w:r>
      </w:hyperlink>
      <w:r w:rsidR="00EC640D" w:rsidRPr="00D51FB6">
        <w:rPr>
          <w:rFonts w:ascii="Times New Roman" w:hAnsi="Times New Roman" w:cs="Times New Roman"/>
          <w:sz w:val="24"/>
          <w:szCs w:val="24"/>
        </w:rPr>
        <w:t> в </w:t>
      </w:r>
      <w:hyperlink r:id="rId116" w:tooltip="Центральный банк" w:history="1">
        <w:r w:rsidR="00EC640D" w:rsidRPr="00D51FB6">
          <w:rPr>
            <w:rStyle w:val="af3"/>
            <w:rFonts w:ascii="Times New Roman" w:hAnsi="Times New Roman" w:cs="Times New Roman"/>
            <w:color w:val="auto"/>
            <w:sz w:val="24"/>
            <w:szCs w:val="24"/>
            <w:u w:val="none"/>
          </w:rPr>
          <w:t>центральном банке</w:t>
        </w:r>
      </w:hyperlink>
      <w:r w:rsidR="00EC640D" w:rsidRPr="00D51FB6">
        <w:rPr>
          <w:rFonts w:ascii="Times New Roman" w:hAnsi="Times New Roman" w:cs="Times New Roman"/>
          <w:sz w:val="24"/>
          <w:szCs w:val="24"/>
        </w:rPr>
        <w:t> и других банках,</w:t>
      </w:r>
    </w:p>
    <w:p w:rsidR="00EC640D" w:rsidRPr="00D51FB6" w:rsidRDefault="00EC640D" w:rsidP="00FE02CE">
      <w:pPr>
        <w:pStyle w:val="a5"/>
        <w:numPr>
          <w:ilvl w:val="0"/>
          <w:numId w:val="35"/>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средства, перечисленные в </w:t>
      </w:r>
      <w:hyperlink r:id="rId117" w:tooltip="Норма обязательных резервов" w:history="1">
        <w:r w:rsidRPr="00D51FB6">
          <w:rPr>
            <w:rStyle w:val="af3"/>
            <w:rFonts w:ascii="Times New Roman" w:hAnsi="Times New Roman" w:cs="Times New Roman"/>
            <w:color w:val="auto"/>
            <w:sz w:val="24"/>
            <w:szCs w:val="24"/>
            <w:u w:val="none"/>
          </w:rPr>
          <w:t>фонд обязательных резервов</w:t>
        </w:r>
      </w:hyperlink>
      <w:r w:rsidRPr="00D51FB6">
        <w:rPr>
          <w:rFonts w:ascii="Times New Roman" w:hAnsi="Times New Roman" w:cs="Times New Roman"/>
          <w:sz w:val="24"/>
          <w:szCs w:val="24"/>
        </w:rPr>
        <w:t> центрального банка.</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i/>
          <w:sz w:val="24"/>
          <w:szCs w:val="24"/>
        </w:rPr>
        <w:t>Размещённые активы</w:t>
      </w:r>
      <w:r w:rsidRPr="00D51FB6">
        <w:rPr>
          <w:rFonts w:ascii="Times New Roman" w:hAnsi="Times New Roman" w:cs="Times New Roman"/>
          <w:sz w:val="24"/>
          <w:szCs w:val="24"/>
        </w:rPr>
        <w:t> (работающие; доходные; оборотные; рисковые активы):</w:t>
      </w:r>
    </w:p>
    <w:p w:rsidR="00EC640D" w:rsidRPr="00D51FB6" w:rsidRDefault="004C0CAD" w:rsidP="00FE02CE">
      <w:pPr>
        <w:pStyle w:val="a5"/>
        <w:numPr>
          <w:ilvl w:val="0"/>
          <w:numId w:val="36"/>
        </w:numPr>
        <w:spacing w:line="360" w:lineRule="auto"/>
        <w:jc w:val="both"/>
        <w:rPr>
          <w:rFonts w:ascii="Times New Roman" w:hAnsi="Times New Roman" w:cs="Times New Roman"/>
          <w:sz w:val="24"/>
          <w:szCs w:val="24"/>
        </w:rPr>
      </w:pPr>
      <w:hyperlink r:id="rId118" w:tooltip="Кредит" w:history="1">
        <w:r w:rsidR="00EC640D" w:rsidRPr="00D51FB6">
          <w:rPr>
            <w:rStyle w:val="af3"/>
            <w:rFonts w:ascii="Times New Roman" w:hAnsi="Times New Roman" w:cs="Times New Roman"/>
            <w:color w:val="auto"/>
            <w:sz w:val="24"/>
            <w:szCs w:val="24"/>
            <w:u w:val="none"/>
          </w:rPr>
          <w:t>кредиты</w:t>
        </w:r>
      </w:hyperlink>
      <w:r w:rsidR="00EC640D" w:rsidRPr="00D51FB6">
        <w:rPr>
          <w:rFonts w:ascii="Times New Roman" w:hAnsi="Times New Roman" w:cs="Times New Roman"/>
          <w:sz w:val="24"/>
          <w:szCs w:val="24"/>
        </w:rPr>
        <w:t>, выданные юридическим и физическим лицам,</w:t>
      </w:r>
    </w:p>
    <w:p w:rsidR="00EC640D" w:rsidRPr="00D51FB6" w:rsidRDefault="00EC640D" w:rsidP="00FE02CE">
      <w:pPr>
        <w:pStyle w:val="a5"/>
        <w:numPr>
          <w:ilvl w:val="0"/>
          <w:numId w:val="36"/>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межбанковские кредиты, выданные,</w:t>
      </w:r>
    </w:p>
    <w:p w:rsidR="00EC640D" w:rsidRPr="00D51FB6" w:rsidRDefault="00EC640D" w:rsidP="00FE02CE">
      <w:pPr>
        <w:pStyle w:val="a5"/>
        <w:numPr>
          <w:ilvl w:val="0"/>
          <w:numId w:val="36"/>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краткосрочные вложения в </w:t>
      </w:r>
      <w:hyperlink r:id="rId119" w:tooltip="Ценная бумага" w:history="1">
        <w:r w:rsidRPr="00D51FB6">
          <w:rPr>
            <w:rStyle w:val="af3"/>
            <w:rFonts w:ascii="Times New Roman" w:hAnsi="Times New Roman" w:cs="Times New Roman"/>
            <w:color w:val="auto"/>
            <w:sz w:val="24"/>
            <w:szCs w:val="24"/>
            <w:u w:val="none"/>
          </w:rPr>
          <w:t>ценные бумаги</w:t>
        </w:r>
      </w:hyperlink>
      <w:r w:rsidRPr="00D51FB6">
        <w:rPr>
          <w:rFonts w:ascii="Times New Roman" w:hAnsi="Times New Roman" w:cs="Times New Roman"/>
          <w:sz w:val="24"/>
          <w:szCs w:val="24"/>
        </w:rPr>
        <w:t>.</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i/>
          <w:sz w:val="24"/>
          <w:szCs w:val="24"/>
        </w:rPr>
        <w:t>Инвестиционные активы</w:t>
      </w:r>
      <w:r w:rsidRPr="00D51FB6">
        <w:rPr>
          <w:rFonts w:ascii="Times New Roman" w:hAnsi="Times New Roman" w:cs="Times New Roman"/>
          <w:sz w:val="24"/>
          <w:szCs w:val="24"/>
        </w:rPr>
        <w:t>:</w:t>
      </w:r>
    </w:p>
    <w:p w:rsidR="00EC640D" w:rsidRPr="00D51FB6" w:rsidRDefault="004C0CAD" w:rsidP="00FE02CE">
      <w:pPr>
        <w:pStyle w:val="a5"/>
        <w:numPr>
          <w:ilvl w:val="0"/>
          <w:numId w:val="37"/>
        </w:numPr>
        <w:spacing w:line="360" w:lineRule="auto"/>
        <w:jc w:val="both"/>
        <w:rPr>
          <w:rFonts w:ascii="Times New Roman" w:hAnsi="Times New Roman" w:cs="Times New Roman"/>
          <w:sz w:val="24"/>
          <w:szCs w:val="24"/>
        </w:rPr>
      </w:pPr>
      <w:hyperlink r:id="rId120" w:tooltip="Акция (финансы)" w:history="1">
        <w:r w:rsidR="00EC640D" w:rsidRPr="00D51FB6">
          <w:rPr>
            <w:rStyle w:val="af3"/>
            <w:rFonts w:ascii="Times New Roman" w:hAnsi="Times New Roman" w:cs="Times New Roman"/>
            <w:color w:val="auto"/>
            <w:sz w:val="24"/>
            <w:szCs w:val="24"/>
            <w:u w:val="none"/>
          </w:rPr>
          <w:t>акции</w:t>
        </w:r>
      </w:hyperlink>
      <w:r w:rsidR="00EC640D" w:rsidRPr="00D51FB6">
        <w:rPr>
          <w:rFonts w:ascii="Times New Roman" w:hAnsi="Times New Roman" w:cs="Times New Roman"/>
          <w:sz w:val="24"/>
          <w:szCs w:val="24"/>
        </w:rPr>
        <w:t>, приобретённые для </w:t>
      </w:r>
      <w:hyperlink r:id="rId121" w:tooltip="Инвестиции" w:history="1">
        <w:r w:rsidR="00EC640D" w:rsidRPr="00D51FB6">
          <w:rPr>
            <w:rStyle w:val="af3"/>
            <w:rFonts w:ascii="Times New Roman" w:hAnsi="Times New Roman" w:cs="Times New Roman"/>
            <w:color w:val="auto"/>
            <w:sz w:val="24"/>
            <w:szCs w:val="24"/>
            <w:u w:val="none"/>
          </w:rPr>
          <w:t>инвестирования</w:t>
        </w:r>
      </w:hyperlink>
      <w:r w:rsidR="00EC640D" w:rsidRPr="00D51FB6">
        <w:rPr>
          <w:rFonts w:ascii="Times New Roman" w:hAnsi="Times New Roman" w:cs="Times New Roman"/>
          <w:sz w:val="24"/>
          <w:szCs w:val="24"/>
        </w:rPr>
        <w:t>,</w:t>
      </w:r>
    </w:p>
    <w:p w:rsidR="00EC640D" w:rsidRPr="00D51FB6" w:rsidRDefault="00EC640D" w:rsidP="00FE02CE">
      <w:pPr>
        <w:pStyle w:val="a5"/>
        <w:numPr>
          <w:ilvl w:val="0"/>
          <w:numId w:val="37"/>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средства, внесённые в </w:t>
      </w:r>
      <w:hyperlink r:id="rId122" w:tooltip="Уставный капитал" w:history="1">
        <w:r w:rsidRPr="00D51FB6">
          <w:rPr>
            <w:rStyle w:val="af3"/>
            <w:rFonts w:ascii="Times New Roman" w:hAnsi="Times New Roman" w:cs="Times New Roman"/>
            <w:color w:val="auto"/>
            <w:sz w:val="24"/>
            <w:szCs w:val="24"/>
            <w:u w:val="none"/>
          </w:rPr>
          <w:t>уставные капиталы</w:t>
        </w:r>
      </w:hyperlink>
      <w:r w:rsidRPr="00D51FB6">
        <w:rPr>
          <w:rFonts w:ascii="Times New Roman" w:hAnsi="Times New Roman" w:cs="Times New Roman"/>
          <w:sz w:val="24"/>
          <w:szCs w:val="24"/>
        </w:rPr>
        <w:t> юридических лиц,</w:t>
      </w:r>
    </w:p>
    <w:p w:rsidR="00EC640D" w:rsidRPr="00D51FB6" w:rsidRDefault="00EC640D" w:rsidP="00FE02CE">
      <w:pPr>
        <w:pStyle w:val="a5"/>
        <w:numPr>
          <w:ilvl w:val="0"/>
          <w:numId w:val="37"/>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вклады в дочерние банки.</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i/>
          <w:sz w:val="24"/>
          <w:szCs w:val="24"/>
        </w:rPr>
        <w:t>Капитализованные активы</w:t>
      </w:r>
      <w:r w:rsidRPr="00D51FB6">
        <w:rPr>
          <w:rFonts w:ascii="Times New Roman" w:hAnsi="Times New Roman" w:cs="Times New Roman"/>
          <w:sz w:val="24"/>
          <w:szCs w:val="24"/>
        </w:rPr>
        <w:t> (</w:t>
      </w:r>
      <w:proofErr w:type="spellStart"/>
      <w:r w:rsidRPr="00D51FB6">
        <w:rPr>
          <w:rFonts w:ascii="Times New Roman" w:hAnsi="Times New Roman" w:cs="Times New Roman"/>
          <w:sz w:val="24"/>
          <w:szCs w:val="24"/>
        </w:rPr>
        <w:t>внеоборотные</w:t>
      </w:r>
      <w:proofErr w:type="spellEnd"/>
      <w:r w:rsidRPr="00D51FB6">
        <w:rPr>
          <w:rFonts w:ascii="Times New Roman" w:hAnsi="Times New Roman" w:cs="Times New Roman"/>
          <w:sz w:val="24"/>
          <w:szCs w:val="24"/>
        </w:rPr>
        <w:t>), то есть </w:t>
      </w:r>
      <w:hyperlink r:id="rId123" w:tooltip="Имущество" w:history="1">
        <w:r w:rsidRPr="00D51FB6">
          <w:rPr>
            <w:rStyle w:val="af3"/>
            <w:rFonts w:ascii="Times New Roman" w:hAnsi="Times New Roman" w:cs="Times New Roman"/>
            <w:color w:val="auto"/>
            <w:sz w:val="24"/>
            <w:szCs w:val="24"/>
            <w:u w:val="none"/>
          </w:rPr>
          <w:t>имущество</w:t>
        </w:r>
      </w:hyperlink>
      <w:r w:rsidRPr="00D51FB6">
        <w:rPr>
          <w:rFonts w:ascii="Times New Roman" w:hAnsi="Times New Roman" w:cs="Times New Roman"/>
          <w:sz w:val="24"/>
          <w:szCs w:val="24"/>
        </w:rPr>
        <w:t> банка.</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i/>
          <w:sz w:val="24"/>
          <w:szCs w:val="24"/>
        </w:rPr>
        <w:t>Прочие активы</w:t>
      </w:r>
      <w:r w:rsidRPr="00D51FB6">
        <w:rPr>
          <w:rFonts w:ascii="Times New Roman" w:hAnsi="Times New Roman" w:cs="Times New Roman"/>
          <w:sz w:val="24"/>
          <w:szCs w:val="24"/>
        </w:rPr>
        <w:t> (</w:t>
      </w:r>
      <w:hyperlink r:id="rId124" w:tooltip="Дебиторская задолженность" w:history="1">
        <w:r w:rsidRPr="00D51FB6">
          <w:rPr>
            <w:rStyle w:val="af3"/>
            <w:rFonts w:ascii="Times New Roman" w:hAnsi="Times New Roman" w:cs="Times New Roman"/>
            <w:color w:val="auto"/>
            <w:sz w:val="24"/>
            <w:szCs w:val="24"/>
            <w:u w:val="none"/>
          </w:rPr>
          <w:t>дебиторская задолженность</w:t>
        </w:r>
      </w:hyperlink>
      <w:r w:rsidRPr="00D51FB6">
        <w:rPr>
          <w:rFonts w:ascii="Times New Roman" w:hAnsi="Times New Roman" w:cs="Times New Roman"/>
          <w:sz w:val="24"/>
          <w:szCs w:val="24"/>
        </w:rPr>
        <w:t>, </w:t>
      </w:r>
      <w:hyperlink r:id="rId125" w:tooltip="Транзитный счёт (страница отсутствует)" w:history="1">
        <w:r w:rsidRPr="00D51FB6">
          <w:rPr>
            <w:rStyle w:val="af3"/>
            <w:rFonts w:ascii="Times New Roman" w:hAnsi="Times New Roman" w:cs="Times New Roman"/>
            <w:color w:val="auto"/>
            <w:sz w:val="24"/>
            <w:szCs w:val="24"/>
            <w:u w:val="none"/>
          </w:rPr>
          <w:t>транзитные счета</w:t>
        </w:r>
      </w:hyperlink>
      <w:r w:rsidRPr="00D51FB6">
        <w:rPr>
          <w:rFonts w:ascii="Times New Roman" w:hAnsi="Times New Roman" w:cs="Times New Roman"/>
          <w:sz w:val="24"/>
          <w:szCs w:val="24"/>
        </w:rPr>
        <w:t> и т. п.)</w:t>
      </w:r>
    </w:p>
    <w:p w:rsidR="00EC640D" w:rsidRPr="00D51FB6" w:rsidRDefault="00EC640D" w:rsidP="00D51FB6">
      <w:pPr>
        <w:pStyle w:val="a5"/>
        <w:spacing w:line="360" w:lineRule="auto"/>
        <w:jc w:val="both"/>
        <w:rPr>
          <w:rStyle w:val="mw-headline"/>
          <w:rFonts w:ascii="Times New Roman" w:hAnsi="Times New Roman" w:cs="Times New Roman"/>
          <w:b/>
          <w:bCs/>
          <w:sz w:val="24"/>
          <w:szCs w:val="24"/>
        </w:rPr>
      </w:pPr>
    </w:p>
    <w:p w:rsidR="00EC640D" w:rsidRPr="00D51FB6" w:rsidRDefault="00EC640D" w:rsidP="00D51FB6">
      <w:pPr>
        <w:pStyle w:val="a5"/>
        <w:spacing w:line="360" w:lineRule="auto"/>
        <w:jc w:val="both"/>
        <w:rPr>
          <w:rStyle w:val="mw-editsection-bracket"/>
          <w:rFonts w:ascii="Times New Roman" w:hAnsi="Times New Roman" w:cs="Times New Roman"/>
          <w:b/>
          <w:bCs/>
          <w:i/>
          <w:sz w:val="24"/>
          <w:szCs w:val="24"/>
        </w:rPr>
      </w:pPr>
      <w:bookmarkStart w:id="47" w:name="_Toc490398602"/>
      <w:r w:rsidRPr="006B0C47">
        <w:rPr>
          <w:rStyle w:val="23"/>
        </w:rPr>
        <w:t>2.3.6. Доходы и расходы коммерческого банка</w:t>
      </w:r>
      <w:bookmarkEnd w:id="47"/>
      <w:r w:rsidRPr="00D51FB6">
        <w:rPr>
          <w:rStyle w:val="mw-editsection-bracket"/>
          <w:rFonts w:ascii="Times New Roman" w:hAnsi="Times New Roman" w:cs="Times New Roman"/>
          <w:b/>
          <w:bCs/>
          <w:i/>
          <w:sz w:val="24"/>
          <w:szCs w:val="24"/>
        </w:rPr>
        <w:t>.</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Считается, что основным источником доходов банка является доход, получаемый от разницы между процентами по вкладам в банке (</w:t>
      </w:r>
      <w:hyperlink r:id="rId126" w:tooltip="Депозит" w:history="1">
        <w:r w:rsidRPr="00D51FB6">
          <w:rPr>
            <w:rStyle w:val="af3"/>
            <w:rFonts w:ascii="Times New Roman" w:hAnsi="Times New Roman" w:cs="Times New Roman"/>
            <w:color w:val="auto"/>
            <w:sz w:val="24"/>
            <w:szCs w:val="24"/>
            <w:u w:val="none"/>
          </w:rPr>
          <w:t>депозитам</w:t>
        </w:r>
      </w:hyperlink>
      <w:r w:rsidRPr="00D51FB6">
        <w:rPr>
          <w:rFonts w:ascii="Times New Roman" w:hAnsi="Times New Roman" w:cs="Times New Roman"/>
          <w:sz w:val="24"/>
          <w:szCs w:val="24"/>
        </w:rPr>
        <w:t>) и процентами по </w:t>
      </w:r>
      <w:hyperlink r:id="rId127" w:tooltip="Кредит" w:history="1">
        <w:r w:rsidRPr="00D51FB6">
          <w:rPr>
            <w:rStyle w:val="af3"/>
            <w:rFonts w:ascii="Times New Roman" w:hAnsi="Times New Roman" w:cs="Times New Roman"/>
            <w:color w:val="auto"/>
            <w:sz w:val="24"/>
            <w:szCs w:val="24"/>
            <w:u w:val="none"/>
          </w:rPr>
          <w:t>кредитам</w:t>
        </w:r>
      </w:hyperlink>
      <w:r w:rsidRPr="00D51FB6">
        <w:rPr>
          <w:rFonts w:ascii="Times New Roman" w:hAnsi="Times New Roman" w:cs="Times New Roman"/>
          <w:sz w:val="24"/>
          <w:szCs w:val="24"/>
        </w:rPr>
        <w:t>.</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b/>
          <w:sz w:val="24"/>
          <w:szCs w:val="24"/>
        </w:rPr>
        <w:t>Доходы банка</w:t>
      </w:r>
      <w:r w:rsidRPr="00D51FB6">
        <w:rPr>
          <w:rFonts w:ascii="Times New Roman" w:hAnsi="Times New Roman" w:cs="Times New Roman"/>
          <w:sz w:val="24"/>
          <w:szCs w:val="24"/>
        </w:rPr>
        <w:t>:</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i/>
          <w:sz w:val="24"/>
          <w:szCs w:val="24"/>
        </w:rPr>
        <w:t>Процентные доходы</w:t>
      </w:r>
      <w:r w:rsidRPr="00D51FB6">
        <w:rPr>
          <w:rFonts w:ascii="Times New Roman" w:hAnsi="Times New Roman" w:cs="Times New Roman"/>
          <w:sz w:val="24"/>
          <w:szCs w:val="24"/>
        </w:rPr>
        <w:t>:</w:t>
      </w:r>
    </w:p>
    <w:p w:rsidR="00EC640D" w:rsidRPr="00D51FB6" w:rsidRDefault="004C0CAD" w:rsidP="00FE02CE">
      <w:pPr>
        <w:pStyle w:val="a5"/>
        <w:numPr>
          <w:ilvl w:val="0"/>
          <w:numId w:val="38"/>
        </w:numPr>
        <w:spacing w:line="360" w:lineRule="auto"/>
        <w:jc w:val="both"/>
        <w:rPr>
          <w:rFonts w:ascii="Times New Roman" w:hAnsi="Times New Roman" w:cs="Times New Roman"/>
          <w:sz w:val="24"/>
          <w:szCs w:val="24"/>
        </w:rPr>
      </w:pPr>
      <w:hyperlink r:id="rId128" w:tooltip="Процентная ставка" w:history="1">
        <w:r w:rsidR="00EC640D" w:rsidRPr="00D51FB6">
          <w:rPr>
            <w:rStyle w:val="af3"/>
            <w:rFonts w:ascii="Times New Roman" w:hAnsi="Times New Roman" w:cs="Times New Roman"/>
            <w:color w:val="auto"/>
            <w:sz w:val="24"/>
            <w:szCs w:val="24"/>
            <w:u w:val="none"/>
          </w:rPr>
          <w:t>проценты</w:t>
        </w:r>
      </w:hyperlink>
      <w:r w:rsidR="00EC640D" w:rsidRPr="00D51FB6">
        <w:rPr>
          <w:rFonts w:ascii="Times New Roman" w:hAnsi="Times New Roman" w:cs="Times New Roman"/>
          <w:sz w:val="24"/>
          <w:szCs w:val="24"/>
        </w:rPr>
        <w:t>, полученные по </w:t>
      </w:r>
      <w:hyperlink r:id="rId129" w:tooltip="Кредит" w:history="1">
        <w:r w:rsidR="00EC640D" w:rsidRPr="00D51FB6">
          <w:rPr>
            <w:rStyle w:val="af3"/>
            <w:rFonts w:ascii="Times New Roman" w:hAnsi="Times New Roman" w:cs="Times New Roman"/>
            <w:color w:val="auto"/>
            <w:sz w:val="24"/>
            <w:szCs w:val="24"/>
            <w:u w:val="none"/>
          </w:rPr>
          <w:t>кредитам</w:t>
        </w:r>
      </w:hyperlink>
      <w:r w:rsidR="00EC640D" w:rsidRPr="00D51FB6">
        <w:rPr>
          <w:rFonts w:ascii="Times New Roman" w:hAnsi="Times New Roman" w:cs="Times New Roman"/>
          <w:sz w:val="24"/>
          <w:szCs w:val="24"/>
        </w:rPr>
        <w:t>,</w:t>
      </w:r>
    </w:p>
    <w:p w:rsidR="00EC640D" w:rsidRPr="00D51FB6" w:rsidRDefault="00EC640D" w:rsidP="00FE02CE">
      <w:pPr>
        <w:pStyle w:val="a5"/>
        <w:numPr>
          <w:ilvl w:val="0"/>
          <w:numId w:val="38"/>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проценты, полученные от операций с </w:t>
      </w:r>
      <w:hyperlink r:id="rId130" w:tooltip="Ценная бумага" w:history="1">
        <w:r w:rsidRPr="00D51FB6">
          <w:rPr>
            <w:rStyle w:val="af3"/>
            <w:rFonts w:ascii="Times New Roman" w:hAnsi="Times New Roman" w:cs="Times New Roman"/>
            <w:color w:val="auto"/>
            <w:sz w:val="24"/>
            <w:szCs w:val="24"/>
            <w:u w:val="none"/>
          </w:rPr>
          <w:t>ценными бумагами</w:t>
        </w:r>
      </w:hyperlink>
      <w:r w:rsidRPr="00D51FB6">
        <w:rPr>
          <w:rFonts w:ascii="Times New Roman" w:hAnsi="Times New Roman" w:cs="Times New Roman"/>
          <w:sz w:val="24"/>
          <w:szCs w:val="24"/>
        </w:rPr>
        <w:t>.</w:t>
      </w:r>
    </w:p>
    <w:p w:rsidR="00EC640D" w:rsidRPr="00D51FB6" w:rsidRDefault="00EC640D" w:rsidP="00FE02CE">
      <w:pPr>
        <w:pStyle w:val="a5"/>
        <w:numPr>
          <w:ilvl w:val="0"/>
          <w:numId w:val="38"/>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комиссионное вознаграждение за расчётно-кассовое обслуживание и предоставление услуг банка</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i/>
          <w:sz w:val="24"/>
          <w:szCs w:val="24"/>
        </w:rPr>
        <w:t>Непроцентные доходы</w:t>
      </w:r>
      <w:r w:rsidRPr="00D51FB6">
        <w:rPr>
          <w:rFonts w:ascii="Times New Roman" w:hAnsi="Times New Roman" w:cs="Times New Roman"/>
          <w:sz w:val="24"/>
          <w:szCs w:val="24"/>
        </w:rPr>
        <w:t>:</w:t>
      </w:r>
    </w:p>
    <w:p w:rsidR="00EC640D" w:rsidRPr="00D51FB6" w:rsidRDefault="00EC640D" w:rsidP="00FE02CE">
      <w:pPr>
        <w:pStyle w:val="a5"/>
        <w:numPr>
          <w:ilvl w:val="0"/>
          <w:numId w:val="39"/>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доходы от операций с </w:t>
      </w:r>
      <w:hyperlink r:id="rId131" w:tooltip="Валюта" w:history="1">
        <w:r w:rsidRPr="00D51FB6">
          <w:rPr>
            <w:rStyle w:val="af3"/>
            <w:rFonts w:ascii="Times New Roman" w:hAnsi="Times New Roman" w:cs="Times New Roman"/>
            <w:color w:val="auto"/>
            <w:sz w:val="24"/>
            <w:szCs w:val="24"/>
            <w:u w:val="none"/>
          </w:rPr>
          <w:t>иностранной валютой</w:t>
        </w:r>
      </w:hyperlink>
      <w:r w:rsidRPr="00D51FB6">
        <w:rPr>
          <w:rFonts w:ascii="Times New Roman" w:hAnsi="Times New Roman" w:cs="Times New Roman"/>
          <w:sz w:val="24"/>
          <w:szCs w:val="24"/>
        </w:rPr>
        <w:t>,</w:t>
      </w:r>
    </w:p>
    <w:p w:rsidR="00EC640D" w:rsidRPr="00D51FB6" w:rsidRDefault="00EC640D" w:rsidP="00FE02CE">
      <w:pPr>
        <w:pStyle w:val="a5"/>
        <w:numPr>
          <w:ilvl w:val="0"/>
          <w:numId w:val="39"/>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непроцентные доходы от операций с ценными бумагами,</w:t>
      </w:r>
    </w:p>
    <w:p w:rsidR="00EC640D" w:rsidRPr="00D51FB6" w:rsidRDefault="00EC640D" w:rsidP="00FE02CE">
      <w:pPr>
        <w:pStyle w:val="a5"/>
        <w:numPr>
          <w:ilvl w:val="0"/>
          <w:numId w:val="39"/>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комиссионное вознаграждение за оказанные услуги (</w:t>
      </w:r>
      <w:hyperlink r:id="rId132" w:tooltip="Расчётные операции" w:history="1">
        <w:r w:rsidRPr="00D51FB6">
          <w:rPr>
            <w:rStyle w:val="af3"/>
            <w:rFonts w:ascii="Times New Roman" w:hAnsi="Times New Roman" w:cs="Times New Roman"/>
            <w:color w:val="auto"/>
            <w:sz w:val="24"/>
            <w:szCs w:val="24"/>
            <w:u w:val="none"/>
          </w:rPr>
          <w:t>расчётные операции</w:t>
        </w:r>
      </w:hyperlink>
      <w:r w:rsidRPr="00D51FB6">
        <w:rPr>
          <w:rFonts w:ascii="Times New Roman" w:hAnsi="Times New Roman" w:cs="Times New Roman"/>
          <w:sz w:val="24"/>
          <w:szCs w:val="24"/>
        </w:rPr>
        <w:t>, сдача в </w:t>
      </w:r>
      <w:hyperlink r:id="rId133" w:tooltip="Аренда" w:history="1">
        <w:r w:rsidRPr="00D51FB6">
          <w:rPr>
            <w:rStyle w:val="af3"/>
            <w:rFonts w:ascii="Times New Roman" w:hAnsi="Times New Roman" w:cs="Times New Roman"/>
            <w:color w:val="auto"/>
            <w:sz w:val="24"/>
            <w:szCs w:val="24"/>
            <w:u w:val="none"/>
          </w:rPr>
          <w:t>аренду</w:t>
        </w:r>
      </w:hyperlink>
      <w:r w:rsidRPr="00D51FB6">
        <w:rPr>
          <w:rFonts w:ascii="Times New Roman" w:hAnsi="Times New Roman" w:cs="Times New Roman"/>
          <w:sz w:val="24"/>
          <w:szCs w:val="24"/>
        </w:rPr>
        <w:t> банковских </w:t>
      </w:r>
      <w:hyperlink r:id="rId134" w:tooltip="Сейф" w:history="1">
        <w:r w:rsidRPr="00D51FB6">
          <w:rPr>
            <w:rStyle w:val="af3"/>
            <w:rFonts w:ascii="Times New Roman" w:hAnsi="Times New Roman" w:cs="Times New Roman"/>
            <w:color w:val="auto"/>
            <w:sz w:val="24"/>
            <w:szCs w:val="24"/>
            <w:u w:val="none"/>
          </w:rPr>
          <w:t>сейфов</w:t>
        </w:r>
      </w:hyperlink>
      <w:r w:rsidRPr="00D51FB6">
        <w:rPr>
          <w:rFonts w:ascii="Times New Roman" w:hAnsi="Times New Roman" w:cs="Times New Roman"/>
          <w:sz w:val="24"/>
          <w:szCs w:val="24"/>
        </w:rPr>
        <w:t>, выдача </w:t>
      </w:r>
      <w:hyperlink r:id="rId135" w:tooltip="Банковская гарантия" w:history="1">
        <w:r w:rsidRPr="00D51FB6">
          <w:rPr>
            <w:rStyle w:val="af3"/>
            <w:rFonts w:ascii="Times New Roman" w:hAnsi="Times New Roman" w:cs="Times New Roman"/>
            <w:color w:val="auto"/>
            <w:sz w:val="24"/>
            <w:szCs w:val="24"/>
            <w:u w:val="none"/>
          </w:rPr>
          <w:t>банковских гарантий</w:t>
        </w:r>
      </w:hyperlink>
      <w:r w:rsidRPr="00D51FB6">
        <w:rPr>
          <w:rFonts w:ascii="Times New Roman" w:hAnsi="Times New Roman" w:cs="Times New Roman"/>
          <w:sz w:val="24"/>
          <w:szCs w:val="24"/>
        </w:rPr>
        <w:t> и др.),</w:t>
      </w:r>
    </w:p>
    <w:p w:rsidR="00EC640D" w:rsidRPr="00D51FB6" w:rsidRDefault="00EC640D" w:rsidP="00FE02CE">
      <w:pPr>
        <w:pStyle w:val="a5"/>
        <w:numPr>
          <w:ilvl w:val="0"/>
          <w:numId w:val="39"/>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доходы, полученные от долевого участия в деятельности юридических лиц,</w:t>
      </w:r>
    </w:p>
    <w:p w:rsidR="00EC640D" w:rsidRPr="00D51FB6" w:rsidRDefault="00EC640D" w:rsidP="00FE02CE">
      <w:pPr>
        <w:pStyle w:val="a5"/>
        <w:numPr>
          <w:ilvl w:val="0"/>
          <w:numId w:val="39"/>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другие непроцентные доходы.</w:t>
      </w:r>
    </w:p>
    <w:p w:rsidR="00EC640D" w:rsidRPr="00D51FB6" w:rsidRDefault="00EC640D" w:rsidP="00D51FB6">
      <w:pPr>
        <w:pStyle w:val="a5"/>
        <w:spacing w:line="360" w:lineRule="auto"/>
        <w:ind w:firstLine="708"/>
        <w:jc w:val="both"/>
        <w:rPr>
          <w:rFonts w:ascii="Times New Roman" w:hAnsi="Times New Roman" w:cs="Times New Roman"/>
          <w:b/>
          <w:sz w:val="24"/>
          <w:szCs w:val="24"/>
        </w:rPr>
      </w:pPr>
      <w:r w:rsidRPr="00D51FB6">
        <w:rPr>
          <w:rStyle w:val="mw-headline"/>
          <w:rFonts w:ascii="Times New Roman" w:hAnsi="Times New Roman" w:cs="Times New Roman"/>
          <w:b/>
          <w:bCs/>
          <w:sz w:val="24"/>
          <w:szCs w:val="24"/>
        </w:rPr>
        <w:t xml:space="preserve">Расходы банка. </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Каждая коммерческая организация имеет как доходы, так и расходы, банки не явл</w:t>
      </w:r>
      <w:r w:rsidRPr="00D51FB6">
        <w:rPr>
          <w:rFonts w:ascii="Times New Roman" w:hAnsi="Times New Roman" w:cs="Times New Roman"/>
          <w:sz w:val="24"/>
          <w:szCs w:val="24"/>
        </w:rPr>
        <w:t>я</w:t>
      </w:r>
      <w:r w:rsidRPr="00D51FB6">
        <w:rPr>
          <w:rFonts w:ascii="Times New Roman" w:hAnsi="Times New Roman" w:cs="Times New Roman"/>
          <w:sz w:val="24"/>
          <w:szCs w:val="24"/>
        </w:rPr>
        <w:t xml:space="preserve">ются исключением. Расходы банка можно разделить на: </w:t>
      </w:r>
    </w:p>
    <w:p w:rsidR="00EC640D" w:rsidRPr="00D51FB6" w:rsidRDefault="00EC640D" w:rsidP="00FE02CE">
      <w:pPr>
        <w:pStyle w:val="a5"/>
        <w:numPr>
          <w:ilvl w:val="0"/>
          <w:numId w:val="40"/>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 xml:space="preserve">обязательства перед вкладчиками по процентам; </w:t>
      </w:r>
    </w:p>
    <w:p w:rsidR="00EC640D" w:rsidRPr="00D51FB6" w:rsidRDefault="00EC640D" w:rsidP="00FE02CE">
      <w:pPr>
        <w:pStyle w:val="a5"/>
        <w:numPr>
          <w:ilvl w:val="0"/>
          <w:numId w:val="40"/>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 xml:space="preserve">налоги; </w:t>
      </w:r>
    </w:p>
    <w:p w:rsidR="00EC640D" w:rsidRPr="00D51FB6" w:rsidRDefault="00EC640D" w:rsidP="00FE02CE">
      <w:pPr>
        <w:pStyle w:val="a5"/>
        <w:numPr>
          <w:ilvl w:val="0"/>
          <w:numId w:val="40"/>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 xml:space="preserve">расходы на текущую деятельность и развитие; </w:t>
      </w:r>
    </w:p>
    <w:p w:rsidR="00EC640D" w:rsidRPr="00D51FB6" w:rsidRDefault="00EC640D" w:rsidP="00FE02CE">
      <w:pPr>
        <w:pStyle w:val="a5"/>
        <w:numPr>
          <w:ilvl w:val="0"/>
          <w:numId w:val="40"/>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 xml:space="preserve">расходы на выплату бонусов и дивидендов; </w:t>
      </w:r>
    </w:p>
    <w:p w:rsidR="00EC640D" w:rsidRPr="00D51FB6" w:rsidRDefault="00EC640D" w:rsidP="00FE02CE">
      <w:pPr>
        <w:pStyle w:val="a5"/>
        <w:numPr>
          <w:ilvl w:val="0"/>
          <w:numId w:val="40"/>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расходы на создание </w:t>
      </w:r>
      <w:hyperlink r:id="rId136" w:tooltip="Резервы на возможные потери (страница отсутствует)" w:history="1">
        <w:r w:rsidRPr="00D51FB6">
          <w:rPr>
            <w:rStyle w:val="af3"/>
            <w:rFonts w:ascii="Times New Roman" w:hAnsi="Times New Roman" w:cs="Times New Roman"/>
            <w:color w:val="auto"/>
            <w:sz w:val="24"/>
            <w:szCs w:val="24"/>
            <w:u w:val="none"/>
          </w:rPr>
          <w:t>резервов на возможные потери</w:t>
        </w:r>
      </w:hyperlink>
      <w:r w:rsidRPr="00D51FB6">
        <w:rPr>
          <w:rFonts w:ascii="Times New Roman" w:hAnsi="Times New Roman" w:cs="Times New Roman"/>
          <w:sz w:val="24"/>
          <w:szCs w:val="24"/>
        </w:rPr>
        <w:t>.</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Использование на нужды банка денег вкладчиков можно рассматривать как взятие банком кредита у этих вкладчиков. Систематическое использование подобного кредита ведёт к увеличению внутреннего долга банка, и может приводить к </w:t>
      </w:r>
      <w:hyperlink r:id="rId137" w:tooltip="Дефолт" w:history="1">
        <w:r w:rsidRPr="00D51FB6">
          <w:rPr>
            <w:rStyle w:val="af3"/>
            <w:rFonts w:ascii="Times New Roman" w:hAnsi="Times New Roman" w:cs="Times New Roman"/>
            <w:color w:val="auto"/>
            <w:sz w:val="24"/>
            <w:szCs w:val="24"/>
            <w:u w:val="none"/>
          </w:rPr>
          <w:t>дефолту</w:t>
        </w:r>
      </w:hyperlink>
      <w:r w:rsidRPr="00D51FB6">
        <w:rPr>
          <w:rFonts w:ascii="Times New Roman" w:hAnsi="Times New Roman" w:cs="Times New Roman"/>
          <w:sz w:val="24"/>
          <w:szCs w:val="24"/>
        </w:rPr>
        <w:t> кредитной организ</w:t>
      </w:r>
      <w:r w:rsidRPr="00D51FB6">
        <w:rPr>
          <w:rFonts w:ascii="Times New Roman" w:hAnsi="Times New Roman" w:cs="Times New Roman"/>
          <w:sz w:val="24"/>
          <w:szCs w:val="24"/>
        </w:rPr>
        <w:t>а</w:t>
      </w:r>
      <w:r w:rsidRPr="00D51FB6">
        <w:rPr>
          <w:rFonts w:ascii="Times New Roman" w:hAnsi="Times New Roman" w:cs="Times New Roman"/>
          <w:sz w:val="24"/>
          <w:szCs w:val="24"/>
        </w:rPr>
        <w:t>ции.</w:t>
      </w:r>
    </w:p>
    <w:p w:rsidR="00EC640D" w:rsidRPr="00D51FB6" w:rsidRDefault="00EC640D" w:rsidP="00D51FB6">
      <w:pPr>
        <w:pStyle w:val="a5"/>
        <w:spacing w:line="360" w:lineRule="auto"/>
        <w:jc w:val="both"/>
        <w:rPr>
          <w:rStyle w:val="mw-headline"/>
          <w:rFonts w:ascii="Times New Roman" w:hAnsi="Times New Roman" w:cs="Times New Roman"/>
          <w:b/>
          <w:bCs/>
          <w:sz w:val="24"/>
          <w:szCs w:val="24"/>
        </w:rPr>
      </w:pPr>
    </w:p>
    <w:p w:rsidR="00EC640D" w:rsidRPr="00D51FB6" w:rsidRDefault="00EC640D" w:rsidP="00D51FB6">
      <w:pPr>
        <w:pStyle w:val="a5"/>
        <w:spacing w:line="360" w:lineRule="auto"/>
        <w:jc w:val="both"/>
        <w:rPr>
          <w:rFonts w:ascii="Times New Roman" w:hAnsi="Times New Roman" w:cs="Times New Roman"/>
          <w:i/>
          <w:sz w:val="24"/>
          <w:szCs w:val="24"/>
        </w:rPr>
      </w:pPr>
      <w:bookmarkStart w:id="48" w:name="_Toc490398603"/>
      <w:r w:rsidRPr="006B0C47">
        <w:rPr>
          <w:rStyle w:val="23"/>
        </w:rPr>
        <w:t>2.3.7. Банковские операции</w:t>
      </w:r>
      <w:bookmarkEnd w:id="48"/>
      <w:r w:rsidRPr="00D51FB6">
        <w:rPr>
          <w:rStyle w:val="mw-headline"/>
          <w:rFonts w:ascii="Times New Roman" w:hAnsi="Times New Roman" w:cs="Times New Roman"/>
          <w:b/>
          <w:bCs/>
          <w:i/>
          <w:sz w:val="24"/>
          <w:szCs w:val="24"/>
        </w:rPr>
        <w:t>.</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 xml:space="preserve">Банковские операции делятся на пассивные и активные. </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b/>
          <w:sz w:val="24"/>
          <w:szCs w:val="24"/>
        </w:rPr>
        <w:lastRenderedPageBreak/>
        <w:t>Пассивными</w:t>
      </w:r>
      <w:r w:rsidRPr="00D51FB6">
        <w:rPr>
          <w:rFonts w:ascii="Times New Roman" w:hAnsi="Times New Roman" w:cs="Times New Roman"/>
          <w:sz w:val="24"/>
          <w:szCs w:val="24"/>
        </w:rPr>
        <w:t xml:space="preserve"> называются операции, посредством которых банки образуют ресурсы денежного капитала, </w:t>
      </w:r>
      <w:r w:rsidRPr="00D51FB6">
        <w:rPr>
          <w:rFonts w:ascii="Times New Roman" w:hAnsi="Times New Roman" w:cs="Times New Roman"/>
          <w:b/>
          <w:sz w:val="24"/>
          <w:szCs w:val="24"/>
        </w:rPr>
        <w:t>активными</w:t>
      </w:r>
      <w:r w:rsidRPr="00D51FB6">
        <w:rPr>
          <w:rFonts w:ascii="Times New Roman" w:hAnsi="Times New Roman" w:cs="Times New Roman"/>
          <w:sz w:val="24"/>
          <w:szCs w:val="24"/>
        </w:rPr>
        <w:t> – операции, посредством которых они используют эти р</w:t>
      </w:r>
      <w:r w:rsidRPr="00D51FB6">
        <w:rPr>
          <w:rFonts w:ascii="Times New Roman" w:hAnsi="Times New Roman" w:cs="Times New Roman"/>
          <w:sz w:val="24"/>
          <w:szCs w:val="24"/>
        </w:rPr>
        <w:t>е</w:t>
      </w:r>
      <w:r w:rsidRPr="00D51FB6">
        <w:rPr>
          <w:rFonts w:ascii="Times New Roman" w:hAnsi="Times New Roman" w:cs="Times New Roman"/>
          <w:sz w:val="24"/>
          <w:szCs w:val="24"/>
        </w:rPr>
        <w:t>сурсы с целью извлечения прибыли.</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К банковским операциям относятся:</w:t>
      </w:r>
    </w:p>
    <w:p w:rsidR="00EC640D" w:rsidRPr="00D51FB6" w:rsidRDefault="00EC640D" w:rsidP="00FE02CE">
      <w:pPr>
        <w:pStyle w:val="a5"/>
        <w:numPr>
          <w:ilvl w:val="0"/>
          <w:numId w:val="4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привлечение денежных средств физических и юридических лиц во вклады и депозиты (до востребования и на определённый срок);</w:t>
      </w:r>
    </w:p>
    <w:p w:rsidR="00EC640D" w:rsidRPr="00D51FB6" w:rsidRDefault="00EC640D" w:rsidP="00FE02CE">
      <w:pPr>
        <w:pStyle w:val="a5"/>
        <w:numPr>
          <w:ilvl w:val="0"/>
          <w:numId w:val="4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размещение привлечённых средств от своего имени и за свой счёт;</w:t>
      </w:r>
    </w:p>
    <w:p w:rsidR="00EC640D" w:rsidRPr="00D51FB6" w:rsidRDefault="00EC640D" w:rsidP="00FE02CE">
      <w:pPr>
        <w:pStyle w:val="a5"/>
        <w:numPr>
          <w:ilvl w:val="0"/>
          <w:numId w:val="4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открытие и ведение </w:t>
      </w:r>
      <w:hyperlink r:id="rId138" w:tooltip="Банковский счет" w:history="1">
        <w:r w:rsidRPr="00D51FB6">
          <w:rPr>
            <w:rStyle w:val="af3"/>
            <w:rFonts w:ascii="Times New Roman" w:hAnsi="Times New Roman" w:cs="Times New Roman"/>
            <w:color w:val="auto"/>
            <w:sz w:val="24"/>
            <w:szCs w:val="24"/>
            <w:u w:val="none"/>
          </w:rPr>
          <w:t>банковских счетов</w:t>
        </w:r>
      </w:hyperlink>
      <w:r w:rsidRPr="00D51FB6">
        <w:rPr>
          <w:rFonts w:ascii="Times New Roman" w:hAnsi="Times New Roman" w:cs="Times New Roman"/>
          <w:sz w:val="24"/>
          <w:szCs w:val="24"/>
        </w:rPr>
        <w:t> физических и юридических лиц;</w:t>
      </w:r>
    </w:p>
    <w:p w:rsidR="00EC640D" w:rsidRPr="00D51FB6" w:rsidRDefault="00EC640D" w:rsidP="00FE02CE">
      <w:pPr>
        <w:pStyle w:val="a5"/>
        <w:numPr>
          <w:ilvl w:val="0"/>
          <w:numId w:val="4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осуществление расчётов по поручению физических и юридических лиц, в том числе банков-корреспондентов, по их банковским счетам;</w:t>
      </w:r>
    </w:p>
    <w:p w:rsidR="00EC640D" w:rsidRPr="00D51FB6" w:rsidRDefault="004C0CAD" w:rsidP="00FE02CE">
      <w:pPr>
        <w:pStyle w:val="a5"/>
        <w:numPr>
          <w:ilvl w:val="0"/>
          <w:numId w:val="41"/>
        </w:numPr>
        <w:spacing w:line="360" w:lineRule="auto"/>
        <w:jc w:val="both"/>
        <w:rPr>
          <w:rFonts w:ascii="Times New Roman" w:hAnsi="Times New Roman" w:cs="Times New Roman"/>
          <w:sz w:val="24"/>
          <w:szCs w:val="24"/>
        </w:rPr>
      </w:pPr>
      <w:hyperlink r:id="rId139" w:tooltip="Инкассация" w:history="1">
        <w:r w:rsidR="00EC640D" w:rsidRPr="00D51FB6">
          <w:rPr>
            <w:rStyle w:val="af3"/>
            <w:rFonts w:ascii="Times New Roman" w:hAnsi="Times New Roman" w:cs="Times New Roman"/>
            <w:color w:val="auto"/>
            <w:sz w:val="24"/>
            <w:szCs w:val="24"/>
            <w:u w:val="none"/>
          </w:rPr>
          <w:t>инкассация</w:t>
        </w:r>
      </w:hyperlink>
      <w:r w:rsidR="00EC640D" w:rsidRPr="00D51FB6">
        <w:rPr>
          <w:rFonts w:ascii="Times New Roman" w:hAnsi="Times New Roman" w:cs="Times New Roman"/>
          <w:sz w:val="24"/>
          <w:szCs w:val="24"/>
        </w:rPr>
        <w:t> денежных средств, </w:t>
      </w:r>
      <w:hyperlink r:id="rId140" w:tooltip="Вексель" w:history="1">
        <w:r w:rsidR="00EC640D" w:rsidRPr="00D51FB6">
          <w:rPr>
            <w:rStyle w:val="af3"/>
            <w:rFonts w:ascii="Times New Roman" w:hAnsi="Times New Roman" w:cs="Times New Roman"/>
            <w:color w:val="auto"/>
            <w:sz w:val="24"/>
            <w:szCs w:val="24"/>
            <w:u w:val="none"/>
          </w:rPr>
          <w:t>векселей</w:t>
        </w:r>
      </w:hyperlink>
      <w:r w:rsidR="00EC640D" w:rsidRPr="00D51FB6">
        <w:rPr>
          <w:rFonts w:ascii="Times New Roman" w:hAnsi="Times New Roman" w:cs="Times New Roman"/>
          <w:sz w:val="24"/>
          <w:szCs w:val="24"/>
        </w:rPr>
        <w:t>, платёжных и расчётных документов и касс</w:t>
      </w:r>
      <w:r w:rsidR="00EC640D" w:rsidRPr="00D51FB6">
        <w:rPr>
          <w:rFonts w:ascii="Times New Roman" w:hAnsi="Times New Roman" w:cs="Times New Roman"/>
          <w:sz w:val="24"/>
          <w:szCs w:val="24"/>
        </w:rPr>
        <w:t>о</w:t>
      </w:r>
      <w:r w:rsidR="00EC640D" w:rsidRPr="00D51FB6">
        <w:rPr>
          <w:rFonts w:ascii="Times New Roman" w:hAnsi="Times New Roman" w:cs="Times New Roman"/>
          <w:sz w:val="24"/>
          <w:szCs w:val="24"/>
        </w:rPr>
        <w:t>вое обслуживание физических и юридических лиц;</w:t>
      </w:r>
    </w:p>
    <w:p w:rsidR="00EC640D" w:rsidRPr="00D51FB6" w:rsidRDefault="00EC640D" w:rsidP="00FE02CE">
      <w:pPr>
        <w:pStyle w:val="a5"/>
        <w:numPr>
          <w:ilvl w:val="0"/>
          <w:numId w:val="4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купля-продажа иностранной валюты в наличной и безналичной форме;</w:t>
      </w:r>
    </w:p>
    <w:p w:rsidR="00EC640D" w:rsidRPr="00D51FB6" w:rsidRDefault="00EC640D" w:rsidP="00FE02CE">
      <w:pPr>
        <w:pStyle w:val="a5"/>
        <w:numPr>
          <w:ilvl w:val="0"/>
          <w:numId w:val="4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привлечение во вклады и размещение драгоценных металлов;</w:t>
      </w:r>
    </w:p>
    <w:p w:rsidR="00EC640D" w:rsidRPr="00D51FB6" w:rsidRDefault="00EC640D" w:rsidP="00FE02CE">
      <w:pPr>
        <w:pStyle w:val="a5"/>
        <w:numPr>
          <w:ilvl w:val="0"/>
          <w:numId w:val="4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выдача </w:t>
      </w:r>
      <w:hyperlink r:id="rId141" w:tooltip="Банковская гарантия" w:history="1">
        <w:r w:rsidRPr="00D51FB6">
          <w:rPr>
            <w:rStyle w:val="af3"/>
            <w:rFonts w:ascii="Times New Roman" w:hAnsi="Times New Roman" w:cs="Times New Roman"/>
            <w:color w:val="auto"/>
            <w:sz w:val="24"/>
            <w:szCs w:val="24"/>
            <w:u w:val="none"/>
          </w:rPr>
          <w:t>банковских гарантий</w:t>
        </w:r>
      </w:hyperlink>
      <w:r w:rsidRPr="00D51FB6">
        <w:rPr>
          <w:rFonts w:ascii="Times New Roman" w:hAnsi="Times New Roman" w:cs="Times New Roman"/>
          <w:sz w:val="24"/>
          <w:szCs w:val="24"/>
        </w:rPr>
        <w:t>;</w:t>
      </w:r>
    </w:p>
    <w:p w:rsidR="00EC640D" w:rsidRPr="00D51FB6" w:rsidRDefault="00EC640D" w:rsidP="00FE02CE">
      <w:pPr>
        <w:pStyle w:val="a5"/>
        <w:numPr>
          <w:ilvl w:val="0"/>
          <w:numId w:val="41"/>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осуществление переводов денежных средств по поручению физических лиц без о</w:t>
      </w:r>
      <w:r w:rsidRPr="00D51FB6">
        <w:rPr>
          <w:rFonts w:ascii="Times New Roman" w:hAnsi="Times New Roman" w:cs="Times New Roman"/>
          <w:sz w:val="24"/>
          <w:szCs w:val="24"/>
        </w:rPr>
        <w:t>т</w:t>
      </w:r>
      <w:r w:rsidRPr="00D51FB6">
        <w:rPr>
          <w:rFonts w:ascii="Times New Roman" w:hAnsi="Times New Roman" w:cs="Times New Roman"/>
          <w:sz w:val="24"/>
          <w:szCs w:val="24"/>
        </w:rPr>
        <w:t>крытия банковских счетов (за исключением почтовых переводов).</w:t>
      </w:r>
    </w:p>
    <w:p w:rsidR="00EC640D" w:rsidRPr="00D51FB6" w:rsidRDefault="00EC640D" w:rsidP="00D51FB6">
      <w:pPr>
        <w:pStyle w:val="a5"/>
        <w:spacing w:line="360" w:lineRule="auto"/>
        <w:ind w:firstLine="708"/>
        <w:jc w:val="both"/>
        <w:rPr>
          <w:rFonts w:ascii="Times New Roman" w:hAnsi="Times New Roman" w:cs="Times New Roman"/>
          <w:sz w:val="24"/>
          <w:szCs w:val="24"/>
        </w:rPr>
      </w:pPr>
      <w:r w:rsidRPr="00D51FB6">
        <w:rPr>
          <w:rFonts w:ascii="Times New Roman" w:hAnsi="Times New Roman" w:cs="Times New Roman"/>
          <w:sz w:val="24"/>
          <w:szCs w:val="24"/>
        </w:rPr>
        <w:t>Коммерческие банки, кроме перечисленных, вправе осуществлять следующие опер</w:t>
      </w:r>
      <w:r w:rsidRPr="00D51FB6">
        <w:rPr>
          <w:rFonts w:ascii="Times New Roman" w:hAnsi="Times New Roman" w:cs="Times New Roman"/>
          <w:sz w:val="24"/>
          <w:szCs w:val="24"/>
        </w:rPr>
        <w:t>а</w:t>
      </w:r>
      <w:r w:rsidRPr="00D51FB6">
        <w:rPr>
          <w:rFonts w:ascii="Times New Roman" w:hAnsi="Times New Roman" w:cs="Times New Roman"/>
          <w:sz w:val="24"/>
          <w:szCs w:val="24"/>
        </w:rPr>
        <w:t>ции:</w:t>
      </w:r>
    </w:p>
    <w:p w:rsidR="00EC640D" w:rsidRPr="00D51FB6" w:rsidRDefault="00EC640D" w:rsidP="00FE02CE">
      <w:pPr>
        <w:pStyle w:val="a5"/>
        <w:numPr>
          <w:ilvl w:val="0"/>
          <w:numId w:val="42"/>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выдачу </w:t>
      </w:r>
      <w:hyperlink r:id="rId142" w:tooltip="Поручительство" w:history="1">
        <w:r w:rsidRPr="00D51FB6">
          <w:rPr>
            <w:rStyle w:val="af3"/>
            <w:rFonts w:ascii="Times New Roman" w:hAnsi="Times New Roman" w:cs="Times New Roman"/>
            <w:color w:val="auto"/>
            <w:sz w:val="24"/>
            <w:szCs w:val="24"/>
            <w:u w:val="none"/>
          </w:rPr>
          <w:t>поручительств</w:t>
        </w:r>
      </w:hyperlink>
      <w:r w:rsidRPr="00D51FB6">
        <w:rPr>
          <w:rFonts w:ascii="Times New Roman" w:hAnsi="Times New Roman" w:cs="Times New Roman"/>
          <w:sz w:val="24"/>
          <w:szCs w:val="24"/>
        </w:rPr>
        <w:t> за третьих лиц, предусматривающих исполнение обязательств в денежной форме;</w:t>
      </w:r>
    </w:p>
    <w:p w:rsidR="00EC640D" w:rsidRPr="00D51FB6" w:rsidRDefault="00EC640D" w:rsidP="00FE02CE">
      <w:pPr>
        <w:pStyle w:val="a5"/>
        <w:numPr>
          <w:ilvl w:val="0"/>
          <w:numId w:val="42"/>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приобретение права требования от третьих лиц исполнения обязательств в денежной форме;</w:t>
      </w:r>
    </w:p>
    <w:p w:rsidR="00EC640D" w:rsidRPr="00D51FB6" w:rsidRDefault="004C0CAD" w:rsidP="00FE02CE">
      <w:pPr>
        <w:pStyle w:val="a5"/>
        <w:numPr>
          <w:ilvl w:val="0"/>
          <w:numId w:val="42"/>
        </w:numPr>
        <w:spacing w:line="360" w:lineRule="auto"/>
        <w:jc w:val="both"/>
        <w:rPr>
          <w:rFonts w:ascii="Times New Roman" w:hAnsi="Times New Roman" w:cs="Times New Roman"/>
          <w:sz w:val="24"/>
          <w:szCs w:val="24"/>
        </w:rPr>
      </w:pPr>
      <w:hyperlink r:id="rId143" w:tooltip="Доверительное управление" w:history="1">
        <w:r w:rsidR="00EC640D" w:rsidRPr="00D51FB6">
          <w:rPr>
            <w:rStyle w:val="af3"/>
            <w:rFonts w:ascii="Times New Roman" w:hAnsi="Times New Roman" w:cs="Times New Roman"/>
            <w:color w:val="auto"/>
            <w:sz w:val="24"/>
            <w:szCs w:val="24"/>
            <w:u w:val="none"/>
          </w:rPr>
          <w:t>доверительное управление</w:t>
        </w:r>
      </w:hyperlink>
      <w:r w:rsidR="00EC640D" w:rsidRPr="00D51FB6">
        <w:rPr>
          <w:rFonts w:ascii="Times New Roman" w:hAnsi="Times New Roman" w:cs="Times New Roman"/>
          <w:sz w:val="24"/>
          <w:szCs w:val="24"/>
        </w:rPr>
        <w:t> денежными средствами и иным имуществом по договору с физическими и юридическими лицами;</w:t>
      </w:r>
    </w:p>
    <w:p w:rsidR="00EC640D" w:rsidRPr="00D51FB6" w:rsidRDefault="00EC640D" w:rsidP="00FE02CE">
      <w:pPr>
        <w:pStyle w:val="a5"/>
        <w:numPr>
          <w:ilvl w:val="0"/>
          <w:numId w:val="42"/>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осуществление операций с драгоценными металлами и драгоценными камнями;</w:t>
      </w:r>
    </w:p>
    <w:p w:rsidR="00EC640D" w:rsidRPr="00D51FB6" w:rsidRDefault="00EC640D" w:rsidP="00FE02CE">
      <w:pPr>
        <w:pStyle w:val="a5"/>
        <w:numPr>
          <w:ilvl w:val="0"/>
          <w:numId w:val="42"/>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предоставление в </w:t>
      </w:r>
      <w:hyperlink r:id="rId144" w:tooltip="Аренда" w:history="1">
        <w:r w:rsidRPr="00D51FB6">
          <w:rPr>
            <w:rStyle w:val="af3"/>
            <w:rFonts w:ascii="Times New Roman" w:hAnsi="Times New Roman" w:cs="Times New Roman"/>
            <w:color w:val="auto"/>
            <w:sz w:val="24"/>
            <w:szCs w:val="24"/>
            <w:u w:val="none"/>
          </w:rPr>
          <w:t>аренду</w:t>
        </w:r>
      </w:hyperlink>
      <w:r w:rsidRPr="00D51FB6">
        <w:rPr>
          <w:rFonts w:ascii="Times New Roman" w:hAnsi="Times New Roman" w:cs="Times New Roman"/>
          <w:sz w:val="24"/>
          <w:szCs w:val="24"/>
        </w:rPr>
        <w:t> физическим и юридическим лицам специальных помещений или находящихся в них сейфов для хранения документов и ценностей;</w:t>
      </w:r>
    </w:p>
    <w:p w:rsidR="00EC640D" w:rsidRPr="00D51FB6" w:rsidRDefault="004C0CAD" w:rsidP="00FE02CE">
      <w:pPr>
        <w:pStyle w:val="a5"/>
        <w:numPr>
          <w:ilvl w:val="0"/>
          <w:numId w:val="42"/>
        </w:numPr>
        <w:spacing w:line="360" w:lineRule="auto"/>
        <w:jc w:val="both"/>
        <w:rPr>
          <w:rFonts w:ascii="Times New Roman" w:hAnsi="Times New Roman" w:cs="Times New Roman"/>
          <w:sz w:val="24"/>
          <w:szCs w:val="24"/>
        </w:rPr>
      </w:pPr>
      <w:hyperlink r:id="rId145" w:tooltip="Лизинг" w:history="1">
        <w:r w:rsidR="00EC640D" w:rsidRPr="00D51FB6">
          <w:rPr>
            <w:rStyle w:val="af3"/>
            <w:rFonts w:ascii="Times New Roman" w:hAnsi="Times New Roman" w:cs="Times New Roman"/>
            <w:color w:val="auto"/>
            <w:sz w:val="24"/>
            <w:szCs w:val="24"/>
            <w:u w:val="none"/>
          </w:rPr>
          <w:t>лизинговые операции</w:t>
        </w:r>
      </w:hyperlink>
      <w:r w:rsidR="00EC640D" w:rsidRPr="00D51FB6">
        <w:rPr>
          <w:rFonts w:ascii="Times New Roman" w:hAnsi="Times New Roman" w:cs="Times New Roman"/>
          <w:sz w:val="24"/>
          <w:szCs w:val="24"/>
        </w:rPr>
        <w:t>;</w:t>
      </w:r>
    </w:p>
    <w:p w:rsidR="00EC640D" w:rsidRPr="00D51FB6" w:rsidRDefault="00EC640D" w:rsidP="00FE02CE">
      <w:pPr>
        <w:pStyle w:val="a5"/>
        <w:numPr>
          <w:ilvl w:val="0"/>
          <w:numId w:val="42"/>
        </w:numPr>
        <w:spacing w:line="360" w:lineRule="auto"/>
        <w:jc w:val="both"/>
        <w:rPr>
          <w:rFonts w:ascii="Times New Roman" w:hAnsi="Times New Roman" w:cs="Times New Roman"/>
          <w:sz w:val="24"/>
          <w:szCs w:val="24"/>
        </w:rPr>
      </w:pPr>
      <w:r w:rsidRPr="00D51FB6">
        <w:rPr>
          <w:rFonts w:ascii="Times New Roman" w:hAnsi="Times New Roman" w:cs="Times New Roman"/>
          <w:sz w:val="24"/>
          <w:szCs w:val="24"/>
        </w:rPr>
        <w:t>оказание консультационных и информационных услуг.</w:t>
      </w:r>
    </w:p>
    <w:p w:rsidR="00EC640D" w:rsidRDefault="00EC640D" w:rsidP="00EC640D">
      <w:pPr>
        <w:pStyle w:val="a5"/>
        <w:tabs>
          <w:tab w:val="left" w:pos="10632"/>
        </w:tabs>
        <w:spacing w:line="360" w:lineRule="auto"/>
        <w:ind w:firstLine="708"/>
        <w:jc w:val="both"/>
        <w:rPr>
          <w:rFonts w:ascii="Times New Roman" w:hAnsi="Times New Roman" w:cs="Times New Roman"/>
          <w:sz w:val="24"/>
          <w:szCs w:val="24"/>
        </w:rPr>
      </w:pPr>
    </w:p>
    <w:p w:rsidR="00EC640D" w:rsidRPr="000C3633" w:rsidRDefault="00EC640D" w:rsidP="006B0C47">
      <w:pPr>
        <w:pStyle w:val="af8"/>
      </w:pPr>
      <w:bookmarkStart w:id="49" w:name="_Toc490398604"/>
      <w:r>
        <w:t>2.4</w:t>
      </w:r>
      <w:r w:rsidRPr="000C3633">
        <w:t>. Банковские пластиковые карты</w:t>
      </w:r>
      <w:bookmarkEnd w:id="49"/>
    </w:p>
    <w:p w:rsidR="00EC640D" w:rsidRPr="00211176" w:rsidRDefault="00EC640D" w:rsidP="00EC640D">
      <w:pPr>
        <w:pStyle w:val="a5"/>
        <w:spacing w:line="360" w:lineRule="auto"/>
        <w:ind w:firstLine="708"/>
        <w:jc w:val="both"/>
        <w:rPr>
          <w:rFonts w:ascii="Times New Roman" w:hAnsi="Times New Roman" w:cs="Times New Roman"/>
          <w:i/>
          <w:sz w:val="24"/>
          <w:szCs w:val="24"/>
        </w:rPr>
      </w:pPr>
      <w:r w:rsidRPr="00211176">
        <w:rPr>
          <w:rStyle w:val="af5"/>
          <w:rFonts w:ascii="Times New Roman" w:hAnsi="Times New Roman" w:cs="Times New Roman"/>
          <w:bCs/>
          <w:i w:val="0"/>
          <w:sz w:val="24"/>
          <w:szCs w:val="24"/>
        </w:rPr>
        <w:t>Бурное развитие информационных технологий неизменно сказывается и на банко</w:t>
      </w:r>
      <w:r w:rsidRPr="00211176">
        <w:rPr>
          <w:rStyle w:val="af5"/>
          <w:rFonts w:ascii="Times New Roman" w:hAnsi="Times New Roman" w:cs="Times New Roman"/>
          <w:bCs/>
          <w:i w:val="0"/>
          <w:sz w:val="24"/>
          <w:szCs w:val="24"/>
        </w:rPr>
        <w:t>в</w:t>
      </w:r>
      <w:r w:rsidRPr="00211176">
        <w:rPr>
          <w:rStyle w:val="af5"/>
          <w:rFonts w:ascii="Times New Roman" w:hAnsi="Times New Roman" w:cs="Times New Roman"/>
          <w:bCs/>
          <w:i w:val="0"/>
          <w:sz w:val="24"/>
          <w:szCs w:val="24"/>
        </w:rPr>
        <w:t>ской сфере: расчеты наличными деньгами все больше замещаются операциями по пластик</w:t>
      </w:r>
      <w:r w:rsidRPr="00211176">
        <w:rPr>
          <w:rStyle w:val="af5"/>
          <w:rFonts w:ascii="Times New Roman" w:hAnsi="Times New Roman" w:cs="Times New Roman"/>
          <w:bCs/>
          <w:i w:val="0"/>
          <w:sz w:val="24"/>
          <w:szCs w:val="24"/>
        </w:rPr>
        <w:t>о</w:t>
      </w:r>
      <w:r w:rsidRPr="00211176">
        <w:rPr>
          <w:rStyle w:val="af5"/>
          <w:rFonts w:ascii="Times New Roman" w:hAnsi="Times New Roman" w:cs="Times New Roman"/>
          <w:bCs/>
          <w:i w:val="0"/>
          <w:sz w:val="24"/>
          <w:szCs w:val="24"/>
        </w:rPr>
        <w:lastRenderedPageBreak/>
        <w:t>вым картам. При этом, по мнению специалистов, объем использования банковских карт б</w:t>
      </w:r>
      <w:r w:rsidRPr="00211176">
        <w:rPr>
          <w:rStyle w:val="af5"/>
          <w:rFonts w:ascii="Times New Roman" w:hAnsi="Times New Roman" w:cs="Times New Roman"/>
          <w:bCs/>
          <w:i w:val="0"/>
          <w:sz w:val="24"/>
          <w:szCs w:val="24"/>
        </w:rPr>
        <w:t>у</w:t>
      </w:r>
      <w:r w:rsidRPr="00211176">
        <w:rPr>
          <w:rStyle w:val="af5"/>
          <w:rFonts w:ascii="Times New Roman" w:hAnsi="Times New Roman" w:cs="Times New Roman"/>
          <w:bCs/>
          <w:i w:val="0"/>
          <w:sz w:val="24"/>
          <w:szCs w:val="24"/>
        </w:rPr>
        <w:t>дет только расти, ведь этот платежный инструмент имеет серьезные преимущества как для покупателей и предпринимателей, так и для банковских структур.</w:t>
      </w:r>
    </w:p>
    <w:p w:rsidR="00EC640D" w:rsidRDefault="00EC640D" w:rsidP="00EC640D">
      <w:pPr>
        <w:pStyle w:val="a5"/>
        <w:spacing w:line="360" w:lineRule="auto"/>
        <w:jc w:val="both"/>
        <w:rPr>
          <w:rFonts w:ascii="Times New Roman" w:hAnsi="Times New Roman" w:cs="Times New Roman"/>
          <w:b/>
          <w:sz w:val="24"/>
          <w:szCs w:val="24"/>
        </w:rPr>
      </w:pPr>
    </w:p>
    <w:p w:rsidR="00EC640D" w:rsidRPr="000C3633" w:rsidRDefault="00EC640D" w:rsidP="00EC640D">
      <w:pPr>
        <w:pStyle w:val="a5"/>
        <w:spacing w:line="360" w:lineRule="auto"/>
        <w:jc w:val="both"/>
        <w:rPr>
          <w:rFonts w:ascii="Times New Roman" w:hAnsi="Times New Roman" w:cs="Times New Roman"/>
          <w:b/>
          <w:i/>
          <w:sz w:val="24"/>
          <w:szCs w:val="24"/>
        </w:rPr>
      </w:pPr>
      <w:bookmarkStart w:id="50" w:name="_Toc490398605"/>
      <w:r w:rsidRPr="006B0C47">
        <w:rPr>
          <w:rStyle w:val="23"/>
        </w:rPr>
        <w:t>2.4.1. Что собой представляет пластиковая банковская карта</w:t>
      </w:r>
      <w:bookmarkEnd w:id="50"/>
      <w:r w:rsidRPr="000C3633">
        <w:rPr>
          <w:rFonts w:ascii="Times New Roman" w:hAnsi="Times New Roman" w:cs="Times New Roman"/>
          <w:b/>
          <w:i/>
          <w:sz w:val="24"/>
          <w:szCs w:val="24"/>
        </w:rPr>
        <w:t xml:space="preserve">. </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 xml:space="preserve">Пластиковая карта банка, или банковская платежная карта, </w:t>
      </w:r>
      <w:r>
        <w:rPr>
          <w:rFonts w:ascii="Times New Roman" w:hAnsi="Times New Roman" w:cs="Times New Roman"/>
          <w:sz w:val="24"/>
          <w:szCs w:val="24"/>
        </w:rPr>
        <w:t xml:space="preserve">– </w:t>
      </w:r>
      <w:r w:rsidRPr="00211176">
        <w:rPr>
          <w:rFonts w:ascii="Times New Roman" w:hAnsi="Times New Roman" w:cs="Times New Roman"/>
          <w:sz w:val="24"/>
          <w:szCs w:val="24"/>
        </w:rPr>
        <w:t>незаменимое</w:t>
      </w:r>
      <w:r>
        <w:rPr>
          <w:rFonts w:ascii="Times New Roman" w:hAnsi="Times New Roman" w:cs="Times New Roman"/>
          <w:sz w:val="24"/>
          <w:szCs w:val="24"/>
        </w:rPr>
        <w:t xml:space="preserve"> </w:t>
      </w:r>
      <w:r w:rsidRPr="00211176">
        <w:rPr>
          <w:rFonts w:ascii="Times New Roman" w:hAnsi="Times New Roman" w:cs="Times New Roman"/>
          <w:sz w:val="24"/>
          <w:szCs w:val="24"/>
        </w:rPr>
        <w:t>средство безналичных расчетов, сочетающее в себе множество современных технологий. Каждая ка</w:t>
      </w:r>
      <w:r w:rsidRPr="00211176">
        <w:rPr>
          <w:rFonts w:ascii="Times New Roman" w:hAnsi="Times New Roman" w:cs="Times New Roman"/>
          <w:sz w:val="24"/>
          <w:szCs w:val="24"/>
        </w:rPr>
        <w:t>р</w:t>
      </w:r>
      <w:r w:rsidRPr="00211176">
        <w:rPr>
          <w:rFonts w:ascii="Times New Roman" w:hAnsi="Times New Roman" w:cs="Times New Roman"/>
          <w:sz w:val="24"/>
          <w:szCs w:val="24"/>
        </w:rPr>
        <w:t>та может быть привязана к одному или нескольким счетам в банке, использоваться для опл</w:t>
      </w:r>
      <w:r w:rsidRPr="00211176">
        <w:rPr>
          <w:rFonts w:ascii="Times New Roman" w:hAnsi="Times New Roman" w:cs="Times New Roman"/>
          <w:sz w:val="24"/>
          <w:szCs w:val="24"/>
        </w:rPr>
        <w:t>а</w:t>
      </w:r>
      <w:r w:rsidRPr="00211176">
        <w:rPr>
          <w:rFonts w:ascii="Times New Roman" w:hAnsi="Times New Roman" w:cs="Times New Roman"/>
          <w:sz w:val="24"/>
          <w:szCs w:val="24"/>
        </w:rPr>
        <w:t>ты любых товаров и услуг (в том числе онлайн), а также для снятия наличных. Собственн</w:t>
      </w:r>
      <w:r w:rsidRPr="00211176">
        <w:rPr>
          <w:rFonts w:ascii="Times New Roman" w:hAnsi="Times New Roman" w:cs="Times New Roman"/>
          <w:sz w:val="24"/>
          <w:szCs w:val="24"/>
        </w:rPr>
        <w:t>и</w:t>
      </w:r>
      <w:r w:rsidRPr="00211176">
        <w:rPr>
          <w:rFonts w:ascii="Times New Roman" w:hAnsi="Times New Roman" w:cs="Times New Roman"/>
          <w:sz w:val="24"/>
          <w:szCs w:val="24"/>
        </w:rPr>
        <w:t xml:space="preserve">ком пластиковой карты является кредитная организация, выпустившая ее (банк-эмитент), а держателем </w:t>
      </w:r>
      <w:r>
        <w:rPr>
          <w:rFonts w:ascii="Times New Roman" w:hAnsi="Times New Roman" w:cs="Times New Roman"/>
          <w:sz w:val="24"/>
          <w:szCs w:val="24"/>
        </w:rPr>
        <w:t>–</w:t>
      </w:r>
      <w:r w:rsidRPr="00211176">
        <w:rPr>
          <w:rFonts w:ascii="Times New Roman" w:hAnsi="Times New Roman" w:cs="Times New Roman"/>
          <w:sz w:val="24"/>
          <w:szCs w:val="24"/>
        </w:rPr>
        <w:t xml:space="preserve"> клиент банка.</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0C3633">
        <w:rPr>
          <w:rStyle w:val="af5"/>
          <w:rFonts w:ascii="Times New Roman" w:hAnsi="Times New Roman" w:cs="Times New Roman"/>
          <w:sz w:val="24"/>
          <w:szCs w:val="24"/>
        </w:rPr>
        <w:t xml:space="preserve">Пластиковые карты в России. </w:t>
      </w:r>
      <w:r>
        <w:rPr>
          <w:rFonts w:ascii="Times New Roman" w:hAnsi="Times New Roman" w:cs="Times New Roman"/>
          <w:sz w:val="24"/>
          <w:szCs w:val="24"/>
        </w:rPr>
        <w:t>В России</w:t>
      </w:r>
      <w:r w:rsidRPr="00211176">
        <w:rPr>
          <w:rFonts w:ascii="Times New Roman" w:hAnsi="Times New Roman" w:cs="Times New Roman"/>
          <w:sz w:val="24"/>
          <w:szCs w:val="24"/>
        </w:rPr>
        <w:t xml:space="preserve"> расчеты по пластиковым картам становятся все более популярными. С 2010 по апрель 2015 г. рынок пластиковых карт в </w:t>
      </w:r>
      <w:r w:rsidR="00CB5A58">
        <w:rPr>
          <w:rFonts w:ascii="Times New Roman" w:hAnsi="Times New Roman" w:cs="Times New Roman"/>
          <w:sz w:val="24"/>
          <w:szCs w:val="24"/>
        </w:rPr>
        <w:t>России неуклонно рос (см. рис. 5</w:t>
      </w:r>
      <w:r w:rsidR="00CC7CAE">
        <w:rPr>
          <w:rFonts w:ascii="Times New Roman" w:hAnsi="Times New Roman" w:cs="Times New Roman"/>
          <w:sz w:val="24"/>
          <w:szCs w:val="24"/>
        </w:rPr>
        <w:t>, 6</w:t>
      </w:r>
      <w:r w:rsidRPr="00211176">
        <w:rPr>
          <w:rFonts w:ascii="Times New Roman" w:hAnsi="Times New Roman" w:cs="Times New Roman"/>
          <w:sz w:val="24"/>
          <w:szCs w:val="24"/>
        </w:rPr>
        <w:t>): количество выпущенных карт за данный период выросло пр</w:t>
      </w:r>
      <w:r w:rsidRPr="00211176">
        <w:rPr>
          <w:rFonts w:ascii="Times New Roman" w:hAnsi="Times New Roman" w:cs="Times New Roman"/>
          <w:sz w:val="24"/>
          <w:szCs w:val="24"/>
        </w:rPr>
        <w:t>и</w:t>
      </w:r>
      <w:r w:rsidRPr="00211176">
        <w:rPr>
          <w:rFonts w:ascii="Times New Roman" w:hAnsi="Times New Roman" w:cs="Times New Roman"/>
          <w:sz w:val="24"/>
          <w:szCs w:val="24"/>
        </w:rPr>
        <w:t>мерно на 70% и составило 229,86 млн</w:t>
      </w:r>
      <w:r>
        <w:rPr>
          <w:rFonts w:ascii="Times New Roman" w:hAnsi="Times New Roman" w:cs="Times New Roman"/>
          <w:sz w:val="24"/>
          <w:szCs w:val="24"/>
        </w:rPr>
        <w:t>.</w:t>
      </w:r>
      <w:r w:rsidRPr="00211176">
        <w:rPr>
          <w:rFonts w:ascii="Times New Roman" w:hAnsi="Times New Roman" w:cs="Times New Roman"/>
          <w:sz w:val="24"/>
          <w:szCs w:val="24"/>
        </w:rPr>
        <w:t xml:space="preserve"> (199,36 млн</w:t>
      </w:r>
      <w:r>
        <w:rPr>
          <w:rFonts w:ascii="Times New Roman" w:hAnsi="Times New Roman" w:cs="Times New Roman"/>
          <w:sz w:val="24"/>
          <w:szCs w:val="24"/>
        </w:rPr>
        <w:t>.</w:t>
      </w:r>
      <w:r w:rsidRPr="00211176">
        <w:rPr>
          <w:rFonts w:ascii="Times New Roman" w:hAnsi="Times New Roman" w:cs="Times New Roman"/>
          <w:sz w:val="24"/>
          <w:szCs w:val="24"/>
        </w:rPr>
        <w:t xml:space="preserve"> дебетовых и 30,5 млн</w:t>
      </w:r>
      <w:r w:rsidR="00CB5A58">
        <w:rPr>
          <w:rFonts w:ascii="Times New Roman" w:hAnsi="Times New Roman" w:cs="Times New Roman"/>
          <w:sz w:val="24"/>
          <w:szCs w:val="24"/>
        </w:rPr>
        <w:t>.</w:t>
      </w:r>
      <w:r w:rsidRPr="00211176">
        <w:rPr>
          <w:rFonts w:ascii="Times New Roman" w:hAnsi="Times New Roman" w:cs="Times New Roman"/>
          <w:sz w:val="24"/>
          <w:szCs w:val="24"/>
        </w:rPr>
        <w:t xml:space="preserve"> кредитных карт).</w:t>
      </w:r>
    </w:p>
    <w:p w:rsidR="00EC640D" w:rsidRPr="00DA7BC0" w:rsidRDefault="00EC640D" w:rsidP="00EC640D">
      <w:pPr>
        <w:pStyle w:val="a5"/>
        <w:rPr>
          <w:rStyle w:val="af5"/>
          <w:i w:val="0"/>
          <w:iCs w:val="0"/>
        </w:rPr>
      </w:pPr>
    </w:p>
    <w:p w:rsidR="00EC640D" w:rsidRPr="00211176" w:rsidRDefault="00EC640D" w:rsidP="00EC640D">
      <w:pPr>
        <w:pStyle w:val="a5"/>
        <w:spacing w:line="360" w:lineRule="auto"/>
        <w:jc w:val="center"/>
        <w:rPr>
          <w:rFonts w:ascii="Times New Roman" w:hAnsi="Times New Roman" w:cs="Times New Roman"/>
          <w:sz w:val="24"/>
          <w:szCs w:val="24"/>
        </w:rPr>
      </w:pPr>
      <w:r w:rsidRPr="00211176">
        <w:rPr>
          <w:rFonts w:ascii="Times New Roman" w:hAnsi="Times New Roman" w:cs="Times New Roman"/>
          <w:noProof/>
          <w:sz w:val="24"/>
          <w:szCs w:val="24"/>
        </w:rPr>
        <w:drawing>
          <wp:inline distT="0" distB="0" distL="0" distR="0" wp14:anchorId="49075FD8" wp14:editId="3AF4CA85">
            <wp:extent cx="3905250" cy="1485900"/>
            <wp:effectExtent l="0" t="0" r="0" b="0"/>
            <wp:docPr id="16" name="Рисунок 16" descr="https://qpicture.ru/images/2015/08/18/1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qpicture.ru/images/2015/08/18/1ege.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05250" cy="1485900"/>
                    </a:xfrm>
                    <a:prstGeom prst="rect">
                      <a:avLst/>
                    </a:prstGeom>
                    <a:noFill/>
                    <a:ln>
                      <a:noFill/>
                    </a:ln>
                  </pic:spPr>
                </pic:pic>
              </a:graphicData>
            </a:graphic>
          </wp:inline>
        </w:drawing>
      </w:r>
    </w:p>
    <w:p w:rsidR="00CB5A58" w:rsidRPr="00CB5A58" w:rsidRDefault="00CB5A58" w:rsidP="00CB5A58">
      <w:pPr>
        <w:pStyle w:val="a5"/>
        <w:spacing w:line="360" w:lineRule="auto"/>
        <w:jc w:val="center"/>
        <w:rPr>
          <w:rStyle w:val="af5"/>
          <w:rFonts w:ascii="Times New Roman" w:hAnsi="Times New Roman" w:cs="Times New Roman"/>
          <w:b/>
          <w:bCs/>
          <w:i w:val="0"/>
          <w:sz w:val="24"/>
          <w:szCs w:val="24"/>
        </w:rPr>
      </w:pPr>
      <w:r>
        <w:rPr>
          <w:rStyle w:val="af5"/>
          <w:rFonts w:ascii="Times New Roman" w:hAnsi="Times New Roman" w:cs="Times New Roman"/>
          <w:b/>
          <w:bCs/>
          <w:i w:val="0"/>
          <w:sz w:val="24"/>
          <w:szCs w:val="24"/>
        </w:rPr>
        <w:t>Рис. 5.</w:t>
      </w:r>
      <w:r w:rsidRPr="00CB5A58">
        <w:rPr>
          <w:rStyle w:val="af5"/>
          <w:rFonts w:ascii="Times New Roman" w:hAnsi="Times New Roman" w:cs="Times New Roman"/>
          <w:bCs/>
          <w:i w:val="0"/>
          <w:sz w:val="24"/>
          <w:szCs w:val="24"/>
        </w:rPr>
        <w:t xml:space="preserve"> </w:t>
      </w:r>
      <w:r w:rsidRPr="00CB5A58">
        <w:rPr>
          <w:rStyle w:val="af5"/>
          <w:rFonts w:ascii="Times New Roman" w:hAnsi="Times New Roman" w:cs="Times New Roman"/>
          <w:b/>
          <w:bCs/>
          <w:i w:val="0"/>
          <w:sz w:val="24"/>
          <w:szCs w:val="24"/>
        </w:rPr>
        <w:t xml:space="preserve">Структура дебетовых и кредитных карт, </w:t>
      </w:r>
    </w:p>
    <w:p w:rsidR="00CB5A58" w:rsidRPr="00CB5A58" w:rsidRDefault="00CB5A58" w:rsidP="00CB5A58">
      <w:pPr>
        <w:pStyle w:val="a5"/>
        <w:spacing w:line="360" w:lineRule="auto"/>
        <w:jc w:val="center"/>
        <w:rPr>
          <w:rFonts w:ascii="Times New Roman" w:hAnsi="Times New Roman" w:cs="Times New Roman"/>
          <w:b/>
          <w:i/>
          <w:sz w:val="24"/>
          <w:szCs w:val="24"/>
        </w:rPr>
      </w:pPr>
      <w:r w:rsidRPr="00CB5A58">
        <w:rPr>
          <w:rStyle w:val="af5"/>
          <w:rFonts w:ascii="Times New Roman" w:hAnsi="Times New Roman" w:cs="Times New Roman"/>
          <w:b/>
          <w:bCs/>
          <w:i w:val="0"/>
          <w:sz w:val="24"/>
          <w:szCs w:val="24"/>
        </w:rPr>
        <w:t>выпущенных кредитными организациями на 01.04.2015 г. (источник: ЦБ РФ)</w:t>
      </w:r>
    </w:p>
    <w:p w:rsidR="00EC640D" w:rsidRPr="00CB5A58" w:rsidRDefault="00EC640D" w:rsidP="00CB5A58">
      <w:pPr>
        <w:pStyle w:val="a5"/>
        <w:spacing w:line="360" w:lineRule="auto"/>
        <w:jc w:val="center"/>
        <w:rPr>
          <w:rStyle w:val="af5"/>
          <w:rFonts w:ascii="Times New Roman" w:hAnsi="Times New Roman" w:cs="Times New Roman"/>
          <w:b/>
          <w:bCs/>
          <w:i w:val="0"/>
          <w:sz w:val="24"/>
          <w:szCs w:val="24"/>
        </w:rPr>
      </w:pPr>
    </w:p>
    <w:p w:rsidR="00CC7CAE" w:rsidRPr="00211176" w:rsidRDefault="00CC7CAE" w:rsidP="00CC7CAE">
      <w:pPr>
        <w:pStyle w:val="a5"/>
        <w:spacing w:line="360" w:lineRule="auto"/>
        <w:ind w:left="360"/>
        <w:jc w:val="center"/>
        <w:rPr>
          <w:rFonts w:ascii="Times New Roman" w:hAnsi="Times New Roman" w:cs="Times New Roman"/>
          <w:sz w:val="24"/>
          <w:szCs w:val="24"/>
        </w:rPr>
      </w:pPr>
      <w:r w:rsidRPr="00211176">
        <w:rPr>
          <w:rFonts w:ascii="Times New Roman" w:hAnsi="Times New Roman" w:cs="Times New Roman"/>
          <w:noProof/>
          <w:sz w:val="24"/>
          <w:szCs w:val="24"/>
        </w:rPr>
        <w:drawing>
          <wp:inline distT="0" distB="0" distL="0" distR="0" wp14:anchorId="5C0A1D1E" wp14:editId="0B0BE8B6">
            <wp:extent cx="3905250" cy="1704975"/>
            <wp:effectExtent l="0" t="0" r="0" b="9525"/>
            <wp:docPr id="15" name="Рисунок 15" descr="https://qpicture.ru/images/2015/08/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qpicture.ru/images/2015/08/18/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05250" cy="1704975"/>
                    </a:xfrm>
                    <a:prstGeom prst="rect">
                      <a:avLst/>
                    </a:prstGeom>
                    <a:noFill/>
                    <a:ln>
                      <a:noFill/>
                    </a:ln>
                  </pic:spPr>
                </pic:pic>
              </a:graphicData>
            </a:graphic>
          </wp:inline>
        </w:drawing>
      </w:r>
    </w:p>
    <w:p w:rsidR="00CC7CAE" w:rsidRPr="00CB5A58" w:rsidRDefault="00CC7CAE" w:rsidP="00CC7CAE">
      <w:pPr>
        <w:pStyle w:val="a5"/>
        <w:spacing w:line="360" w:lineRule="auto"/>
        <w:ind w:left="360"/>
        <w:jc w:val="center"/>
        <w:rPr>
          <w:rStyle w:val="af5"/>
          <w:rFonts w:ascii="Times New Roman" w:hAnsi="Times New Roman" w:cs="Times New Roman"/>
          <w:b/>
          <w:bCs/>
          <w:i w:val="0"/>
          <w:sz w:val="24"/>
          <w:szCs w:val="24"/>
        </w:rPr>
      </w:pPr>
      <w:r>
        <w:rPr>
          <w:rStyle w:val="af5"/>
          <w:rFonts w:ascii="Times New Roman" w:hAnsi="Times New Roman" w:cs="Times New Roman"/>
          <w:b/>
          <w:bCs/>
          <w:i w:val="0"/>
          <w:sz w:val="24"/>
          <w:szCs w:val="24"/>
        </w:rPr>
        <w:t>Рис. 6.</w:t>
      </w:r>
      <w:r w:rsidRPr="00CB5A58">
        <w:rPr>
          <w:rStyle w:val="af5"/>
          <w:rFonts w:ascii="Times New Roman" w:hAnsi="Times New Roman" w:cs="Times New Roman"/>
          <w:bCs/>
          <w:i w:val="0"/>
          <w:sz w:val="24"/>
          <w:szCs w:val="24"/>
        </w:rPr>
        <w:t xml:space="preserve"> </w:t>
      </w:r>
      <w:r w:rsidRPr="00CB5A58">
        <w:rPr>
          <w:rStyle w:val="af5"/>
          <w:rFonts w:ascii="Times New Roman" w:hAnsi="Times New Roman" w:cs="Times New Roman"/>
          <w:b/>
          <w:bCs/>
          <w:i w:val="0"/>
          <w:sz w:val="24"/>
          <w:szCs w:val="24"/>
        </w:rPr>
        <w:t xml:space="preserve">Количество дебетовых и кредитных карт, </w:t>
      </w:r>
    </w:p>
    <w:p w:rsidR="00CC7CAE" w:rsidRPr="00CB5A58" w:rsidRDefault="00CC7CAE" w:rsidP="00CC7CAE">
      <w:pPr>
        <w:pStyle w:val="a5"/>
        <w:spacing w:line="360" w:lineRule="auto"/>
        <w:ind w:left="360"/>
        <w:jc w:val="center"/>
        <w:rPr>
          <w:rFonts w:ascii="Times New Roman" w:hAnsi="Times New Roman" w:cs="Times New Roman"/>
          <w:b/>
          <w:i/>
          <w:sz w:val="24"/>
          <w:szCs w:val="24"/>
        </w:rPr>
      </w:pPr>
      <w:r w:rsidRPr="00CB5A58">
        <w:rPr>
          <w:rStyle w:val="af5"/>
          <w:rFonts w:ascii="Times New Roman" w:hAnsi="Times New Roman" w:cs="Times New Roman"/>
          <w:b/>
          <w:bCs/>
          <w:i w:val="0"/>
          <w:sz w:val="24"/>
          <w:szCs w:val="24"/>
        </w:rPr>
        <w:t>выпущенных кредитными организациями на 01.04.2015 г. (источник: ЦБ РФ)</w:t>
      </w:r>
    </w:p>
    <w:p w:rsidR="00CC7CAE" w:rsidRDefault="00CC7CAE" w:rsidP="00EC640D">
      <w:pPr>
        <w:pStyle w:val="a5"/>
        <w:spacing w:line="360" w:lineRule="auto"/>
        <w:ind w:firstLine="708"/>
        <w:jc w:val="both"/>
        <w:rPr>
          <w:rFonts w:ascii="Times New Roman" w:hAnsi="Times New Roman" w:cs="Times New Roman"/>
          <w:sz w:val="24"/>
          <w:szCs w:val="24"/>
        </w:rPr>
      </w:pP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lastRenderedPageBreak/>
        <w:t>Статистика операций, совершаемых с помощью пластиковых карт на территории Ро</w:t>
      </w:r>
      <w:r w:rsidRPr="00211176">
        <w:rPr>
          <w:rFonts w:ascii="Times New Roman" w:hAnsi="Times New Roman" w:cs="Times New Roman"/>
          <w:sz w:val="24"/>
          <w:szCs w:val="24"/>
        </w:rPr>
        <w:t>с</w:t>
      </w:r>
      <w:r w:rsidRPr="00211176">
        <w:rPr>
          <w:rFonts w:ascii="Times New Roman" w:hAnsi="Times New Roman" w:cs="Times New Roman"/>
          <w:sz w:val="24"/>
          <w:szCs w:val="24"/>
        </w:rPr>
        <w:t>сии, показывает уверенный рост:</w:t>
      </w:r>
    </w:p>
    <w:p w:rsidR="00EC640D" w:rsidRPr="00211176" w:rsidRDefault="00EC640D" w:rsidP="00FE02CE">
      <w:pPr>
        <w:pStyle w:val="a5"/>
        <w:numPr>
          <w:ilvl w:val="0"/>
          <w:numId w:val="24"/>
        </w:numPr>
        <w:spacing w:line="360" w:lineRule="auto"/>
        <w:jc w:val="both"/>
        <w:rPr>
          <w:rFonts w:ascii="Times New Roman" w:hAnsi="Times New Roman" w:cs="Times New Roman"/>
          <w:sz w:val="24"/>
          <w:szCs w:val="24"/>
        </w:rPr>
      </w:pPr>
      <w:r w:rsidRPr="00211176">
        <w:rPr>
          <w:rStyle w:val="af5"/>
          <w:rFonts w:ascii="Times New Roman" w:hAnsi="Times New Roman" w:cs="Times New Roman"/>
          <w:sz w:val="24"/>
          <w:szCs w:val="24"/>
        </w:rPr>
        <w:t>объем операций</w:t>
      </w:r>
      <w:r w:rsidRPr="00211176">
        <w:rPr>
          <w:rFonts w:ascii="Times New Roman" w:hAnsi="Times New Roman" w:cs="Times New Roman"/>
          <w:sz w:val="24"/>
          <w:szCs w:val="24"/>
        </w:rPr>
        <w:t> в российских рублях и иностранной валюте вырос с 1 799,6 млрд руб. в I квартале 2008 г. до 7 031,7 млрд руб. в I квартале 2015 г., то есть в 3,9 раза;</w:t>
      </w:r>
    </w:p>
    <w:p w:rsidR="00EC640D" w:rsidRPr="00211176" w:rsidRDefault="00EC640D" w:rsidP="00FE02CE">
      <w:pPr>
        <w:pStyle w:val="a5"/>
        <w:numPr>
          <w:ilvl w:val="0"/>
          <w:numId w:val="24"/>
        </w:numPr>
        <w:spacing w:line="360" w:lineRule="auto"/>
        <w:jc w:val="both"/>
        <w:rPr>
          <w:rFonts w:ascii="Times New Roman" w:hAnsi="Times New Roman" w:cs="Times New Roman"/>
          <w:sz w:val="24"/>
          <w:szCs w:val="24"/>
        </w:rPr>
      </w:pPr>
      <w:r w:rsidRPr="00211176">
        <w:rPr>
          <w:rStyle w:val="af5"/>
          <w:rFonts w:ascii="Times New Roman" w:hAnsi="Times New Roman" w:cs="Times New Roman"/>
          <w:sz w:val="24"/>
          <w:szCs w:val="24"/>
        </w:rPr>
        <w:t>количество операций</w:t>
      </w:r>
      <w:r w:rsidRPr="00211176">
        <w:rPr>
          <w:rFonts w:ascii="Times New Roman" w:hAnsi="Times New Roman" w:cs="Times New Roman"/>
          <w:sz w:val="24"/>
          <w:szCs w:val="24"/>
        </w:rPr>
        <w:t> в аналогичном периоде возросло с 457,7 млн ед. до 2 548,9 млн ед., то есть более чем в 5,5 раз.</w:t>
      </w:r>
    </w:p>
    <w:p w:rsidR="00EC640D"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Обратите внимание на динамику и пропорции (структуру) операций, совершенных нашими граждана</w:t>
      </w:r>
      <w:r w:rsidR="00CC7CAE">
        <w:rPr>
          <w:rFonts w:ascii="Times New Roman" w:hAnsi="Times New Roman" w:cs="Times New Roman"/>
          <w:sz w:val="24"/>
          <w:szCs w:val="24"/>
        </w:rPr>
        <w:t>ми с 2008 по 2015 г. (см. рис. 7, 8</w:t>
      </w:r>
      <w:r w:rsidRPr="00211176">
        <w:rPr>
          <w:rFonts w:ascii="Times New Roman" w:hAnsi="Times New Roman" w:cs="Times New Roman"/>
          <w:sz w:val="24"/>
          <w:szCs w:val="24"/>
        </w:rPr>
        <w:t>):</w:t>
      </w:r>
    </w:p>
    <w:p w:rsidR="00EC640D" w:rsidRPr="00211176" w:rsidRDefault="00EC640D" w:rsidP="00FE02CE">
      <w:pPr>
        <w:pStyle w:val="a5"/>
        <w:numPr>
          <w:ilvl w:val="0"/>
          <w:numId w:val="25"/>
        </w:numPr>
        <w:spacing w:line="360" w:lineRule="auto"/>
        <w:jc w:val="both"/>
        <w:rPr>
          <w:rFonts w:ascii="Times New Roman" w:hAnsi="Times New Roman" w:cs="Times New Roman"/>
          <w:sz w:val="24"/>
          <w:szCs w:val="24"/>
        </w:rPr>
      </w:pPr>
      <w:r w:rsidRPr="00211176">
        <w:rPr>
          <w:rStyle w:val="af5"/>
          <w:rFonts w:ascii="Times New Roman" w:hAnsi="Times New Roman" w:cs="Times New Roman"/>
          <w:sz w:val="24"/>
          <w:szCs w:val="24"/>
        </w:rPr>
        <w:t>снятие наличных денежных средств</w:t>
      </w:r>
      <w:r w:rsidRPr="00211176">
        <w:rPr>
          <w:rFonts w:ascii="Times New Roman" w:hAnsi="Times New Roman" w:cs="Times New Roman"/>
          <w:sz w:val="24"/>
          <w:szCs w:val="24"/>
        </w:rPr>
        <w:t xml:space="preserve"> увеличилось с 1 663,1 млрд руб. (352 млн ед.) до 5 317,4 млрд руб. (750,9 млн ед.) </w:t>
      </w:r>
      <w:r w:rsidR="00CC7CAE">
        <w:rPr>
          <w:rFonts w:ascii="Times New Roman" w:hAnsi="Times New Roman" w:cs="Times New Roman"/>
          <w:sz w:val="24"/>
          <w:szCs w:val="24"/>
        </w:rPr>
        <w:t xml:space="preserve">– </w:t>
      </w:r>
      <w:r w:rsidRPr="00211176">
        <w:rPr>
          <w:rFonts w:ascii="Times New Roman" w:hAnsi="Times New Roman" w:cs="Times New Roman"/>
          <w:sz w:val="24"/>
          <w:szCs w:val="24"/>
        </w:rPr>
        <w:t>в 3,2 раза в объеме и только в 2,1 раза – в колич</w:t>
      </w:r>
      <w:r w:rsidRPr="00211176">
        <w:rPr>
          <w:rFonts w:ascii="Times New Roman" w:hAnsi="Times New Roman" w:cs="Times New Roman"/>
          <w:sz w:val="24"/>
          <w:szCs w:val="24"/>
        </w:rPr>
        <w:t>е</w:t>
      </w:r>
      <w:r w:rsidRPr="00211176">
        <w:rPr>
          <w:rFonts w:ascii="Times New Roman" w:hAnsi="Times New Roman" w:cs="Times New Roman"/>
          <w:sz w:val="24"/>
          <w:szCs w:val="24"/>
        </w:rPr>
        <w:t>стве операций;</w:t>
      </w:r>
    </w:p>
    <w:p w:rsidR="00EC640D" w:rsidRPr="00211176" w:rsidRDefault="00EC640D" w:rsidP="00FE02CE">
      <w:pPr>
        <w:pStyle w:val="a5"/>
        <w:numPr>
          <w:ilvl w:val="0"/>
          <w:numId w:val="25"/>
        </w:numPr>
        <w:spacing w:line="360" w:lineRule="auto"/>
        <w:jc w:val="both"/>
        <w:rPr>
          <w:rFonts w:ascii="Times New Roman" w:hAnsi="Times New Roman" w:cs="Times New Roman"/>
          <w:sz w:val="24"/>
          <w:szCs w:val="24"/>
        </w:rPr>
      </w:pPr>
      <w:r w:rsidRPr="00211176">
        <w:rPr>
          <w:rStyle w:val="af5"/>
          <w:rFonts w:ascii="Times New Roman" w:hAnsi="Times New Roman" w:cs="Times New Roman"/>
          <w:sz w:val="24"/>
          <w:szCs w:val="24"/>
        </w:rPr>
        <w:t>оплата товаров и услуг</w:t>
      </w:r>
      <w:r w:rsidRPr="00211176">
        <w:rPr>
          <w:rFonts w:ascii="Times New Roman" w:hAnsi="Times New Roman" w:cs="Times New Roman"/>
          <w:sz w:val="24"/>
          <w:szCs w:val="24"/>
        </w:rPr>
        <w:t> выросла с 136,5 млрд</w:t>
      </w:r>
      <w:r w:rsidR="00CC7CAE">
        <w:rPr>
          <w:rFonts w:ascii="Times New Roman" w:hAnsi="Times New Roman" w:cs="Times New Roman"/>
          <w:sz w:val="24"/>
          <w:szCs w:val="24"/>
        </w:rPr>
        <w:t>.</w:t>
      </w:r>
      <w:r w:rsidRPr="00211176">
        <w:rPr>
          <w:rFonts w:ascii="Times New Roman" w:hAnsi="Times New Roman" w:cs="Times New Roman"/>
          <w:sz w:val="24"/>
          <w:szCs w:val="24"/>
        </w:rPr>
        <w:t xml:space="preserve"> руб. (105,6 млн ед.) до 1 714,3 млрд руб. (1 798 млн ед.) </w:t>
      </w:r>
      <w:r w:rsidR="00CC7CAE">
        <w:rPr>
          <w:rFonts w:ascii="Times New Roman" w:hAnsi="Times New Roman" w:cs="Times New Roman"/>
          <w:sz w:val="24"/>
          <w:szCs w:val="24"/>
        </w:rPr>
        <w:t>–</w:t>
      </w:r>
      <w:r w:rsidRPr="00211176">
        <w:rPr>
          <w:rFonts w:ascii="Times New Roman" w:hAnsi="Times New Roman" w:cs="Times New Roman"/>
          <w:sz w:val="24"/>
          <w:szCs w:val="24"/>
        </w:rPr>
        <w:t xml:space="preserve"> в 12,5 раз в объеме и в 17,2 раза в количестве операций!</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 xml:space="preserve">Все эти цифры наглядно демонстрируют рост популярности банковских платежных карт в сфере безналичных расчетов и снижение их востребованности в целях получения наличных денег. Однако следует признать, что «наши люди» за последние 7 </w:t>
      </w:r>
      <w:r w:rsidR="00CC7CAE" w:rsidRPr="00211176">
        <w:rPr>
          <w:rFonts w:ascii="Times New Roman" w:hAnsi="Times New Roman" w:cs="Times New Roman"/>
          <w:sz w:val="24"/>
          <w:szCs w:val="24"/>
        </w:rPr>
        <w:t>лет,</w:t>
      </w:r>
      <w:r w:rsidRPr="00211176">
        <w:rPr>
          <w:rFonts w:ascii="Times New Roman" w:hAnsi="Times New Roman" w:cs="Times New Roman"/>
          <w:sz w:val="24"/>
          <w:szCs w:val="24"/>
        </w:rPr>
        <w:t xml:space="preserve"> хотя и стали расплачиваться картами в 17 раз чаще, все же по-прежнему чрезмерно тяготеют к банком</w:t>
      </w:r>
      <w:r w:rsidRPr="00211176">
        <w:rPr>
          <w:rFonts w:ascii="Times New Roman" w:hAnsi="Times New Roman" w:cs="Times New Roman"/>
          <w:sz w:val="24"/>
          <w:szCs w:val="24"/>
        </w:rPr>
        <w:t>а</w:t>
      </w:r>
      <w:r w:rsidRPr="00211176">
        <w:rPr>
          <w:rFonts w:ascii="Times New Roman" w:hAnsi="Times New Roman" w:cs="Times New Roman"/>
          <w:sz w:val="24"/>
          <w:szCs w:val="24"/>
        </w:rPr>
        <w:t>там как к оборудованию для снятия наличных.</w:t>
      </w:r>
    </w:p>
    <w:p w:rsidR="00EC640D" w:rsidRPr="00DA7BC0" w:rsidRDefault="00EC640D" w:rsidP="00EC640D">
      <w:pPr>
        <w:pStyle w:val="a5"/>
        <w:rPr>
          <w:rStyle w:val="af5"/>
          <w:i w:val="0"/>
          <w:iCs w:val="0"/>
        </w:rPr>
      </w:pPr>
    </w:p>
    <w:p w:rsidR="00EC640D" w:rsidRPr="00211176" w:rsidRDefault="00EC640D" w:rsidP="00EC640D">
      <w:pPr>
        <w:pStyle w:val="a5"/>
        <w:spacing w:line="360" w:lineRule="auto"/>
        <w:jc w:val="center"/>
        <w:rPr>
          <w:rFonts w:ascii="Times New Roman" w:hAnsi="Times New Roman" w:cs="Times New Roman"/>
          <w:sz w:val="24"/>
          <w:szCs w:val="24"/>
        </w:rPr>
      </w:pPr>
      <w:r w:rsidRPr="00211176">
        <w:rPr>
          <w:rFonts w:ascii="Times New Roman" w:hAnsi="Times New Roman" w:cs="Times New Roman"/>
          <w:noProof/>
          <w:sz w:val="24"/>
          <w:szCs w:val="24"/>
        </w:rPr>
        <w:drawing>
          <wp:inline distT="0" distB="0" distL="0" distR="0" wp14:anchorId="62EB354E" wp14:editId="7468CB19">
            <wp:extent cx="4286250" cy="1343025"/>
            <wp:effectExtent l="0" t="0" r="0" b="9525"/>
            <wp:docPr id="14" name="Рисунок 14" descr="https://qpicture.ru/images/2015/08/18/3p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qpicture.ru/images/2015/08/18/3pqp.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250" cy="1343025"/>
                    </a:xfrm>
                    <a:prstGeom prst="rect">
                      <a:avLst/>
                    </a:prstGeom>
                    <a:noFill/>
                    <a:ln>
                      <a:noFill/>
                    </a:ln>
                  </pic:spPr>
                </pic:pic>
              </a:graphicData>
            </a:graphic>
          </wp:inline>
        </w:drawing>
      </w:r>
    </w:p>
    <w:p w:rsidR="00CC7CAE" w:rsidRPr="00CB5A58" w:rsidRDefault="00CC7CAE" w:rsidP="00CC7CAE">
      <w:pPr>
        <w:pStyle w:val="a5"/>
        <w:spacing w:line="360" w:lineRule="auto"/>
        <w:jc w:val="center"/>
        <w:rPr>
          <w:rStyle w:val="af5"/>
          <w:rFonts w:ascii="Times New Roman" w:hAnsi="Times New Roman" w:cs="Times New Roman"/>
          <w:b/>
          <w:bCs/>
          <w:i w:val="0"/>
          <w:sz w:val="24"/>
          <w:szCs w:val="24"/>
        </w:rPr>
      </w:pPr>
      <w:r w:rsidRPr="00CB5A58">
        <w:rPr>
          <w:rStyle w:val="af5"/>
          <w:rFonts w:ascii="Times New Roman" w:hAnsi="Times New Roman" w:cs="Times New Roman"/>
          <w:b/>
          <w:bCs/>
          <w:i w:val="0"/>
          <w:sz w:val="24"/>
          <w:szCs w:val="24"/>
        </w:rPr>
        <w:t xml:space="preserve">Рис. 7. Структура операций в российских рублях и иностранной валюте, </w:t>
      </w:r>
    </w:p>
    <w:p w:rsidR="00CC7CAE" w:rsidRPr="00CB5A58" w:rsidRDefault="00CC7CAE" w:rsidP="00CC7CAE">
      <w:pPr>
        <w:pStyle w:val="a5"/>
        <w:spacing w:line="360" w:lineRule="auto"/>
        <w:jc w:val="center"/>
        <w:rPr>
          <w:rFonts w:ascii="Times New Roman" w:hAnsi="Times New Roman" w:cs="Times New Roman"/>
          <w:b/>
          <w:i/>
          <w:sz w:val="24"/>
          <w:szCs w:val="24"/>
        </w:rPr>
      </w:pPr>
      <w:r w:rsidRPr="00CB5A58">
        <w:rPr>
          <w:rStyle w:val="af5"/>
          <w:rFonts w:ascii="Times New Roman" w:hAnsi="Times New Roman" w:cs="Times New Roman"/>
          <w:b/>
          <w:bCs/>
          <w:i w:val="0"/>
          <w:sz w:val="24"/>
          <w:szCs w:val="24"/>
        </w:rPr>
        <w:t>совершенных на территории РФ с использованием платежных карт российских и зар</w:t>
      </w:r>
      <w:r w:rsidRPr="00CB5A58">
        <w:rPr>
          <w:rStyle w:val="af5"/>
          <w:rFonts w:ascii="Times New Roman" w:hAnsi="Times New Roman" w:cs="Times New Roman"/>
          <w:b/>
          <w:bCs/>
          <w:i w:val="0"/>
          <w:sz w:val="24"/>
          <w:szCs w:val="24"/>
        </w:rPr>
        <w:t>у</w:t>
      </w:r>
      <w:r w:rsidRPr="00CB5A58">
        <w:rPr>
          <w:rStyle w:val="af5"/>
          <w:rFonts w:ascii="Times New Roman" w:hAnsi="Times New Roman" w:cs="Times New Roman"/>
          <w:b/>
          <w:bCs/>
          <w:i w:val="0"/>
          <w:sz w:val="24"/>
          <w:szCs w:val="24"/>
        </w:rPr>
        <w:t>бежных банков, (по количеству) на 01.04.2015 г. (источник: ЦБ РФ)</w:t>
      </w:r>
    </w:p>
    <w:p w:rsidR="00EC640D" w:rsidRDefault="00EC640D" w:rsidP="00EC640D">
      <w:pPr>
        <w:pStyle w:val="a5"/>
        <w:spacing w:line="360" w:lineRule="auto"/>
        <w:jc w:val="both"/>
        <w:rPr>
          <w:rStyle w:val="af5"/>
          <w:rFonts w:ascii="Times New Roman" w:hAnsi="Times New Roman" w:cs="Times New Roman"/>
          <w:b/>
          <w:bCs/>
          <w:sz w:val="24"/>
          <w:szCs w:val="24"/>
        </w:rPr>
      </w:pPr>
    </w:p>
    <w:p w:rsidR="00EC640D" w:rsidRPr="00211176" w:rsidRDefault="00EC640D" w:rsidP="00EC640D">
      <w:pPr>
        <w:pStyle w:val="a5"/>
        <w:spacing w:line="360" w:lineRule="auto"/>
        <w:jc w:val="center"/>
        <w:rPr>
          <w:rFonts w:ascii="Times New Roman" w:hAnsi="Times New Roman" w:cs="Times New Roman"/>
          <w:sz w:val="24"/>
          <w:szCs w:val="24"/>
        </w:rPr>
      </w:pPr>
      <w:r w:rsidRPr="00211176">
        <w:rPr>
          <w:rFonts w:ascii="Times New Roman" w:hAnsi="Times New Roman" w:cs="Times New Roman"/>
          <w:noProof/>
          <w:sz w:val="24"/>
          <w:szCs w:val="24"/>
        </w:rPr>
        <w:drawing>
          <wp:inline distT="0" distB="0" distL="0" distR="0" wp14:anchorId="73446F25" wp14:editId="2368E264">
            <wp:extent cx="4286250" cy="1343025"/>
            <wp:effectExtent l="0" t="0" r="0" b="9525"/>
            <wp:docPr id="13" name="Рисунок 13" descr="https://qpicture.ru/images/2015/0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qpicture.ru/images/2015/08/18/4.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86250" cy="1343025"/>
                    </a:xfrm>
                    <a:prstGeom prst="rect">
                      <a:avLst/>
                    </a:prstGeom>
                    <a:noFill/>
                    <a:ln>
                      <a:noFill/>
                    </a:ln>
                  </pic:spPr>
                </pic:pic>
              </a:graphicData>
            </a:graphic>
          </wp:inline>
        </w:drawing>
      </w:r>
    </w:p>
    <w:p w:rsidR="00EC640D" w:rsidRDefault="00EC640D" w:rsidP="00EC640D">
      <w:pPr>
        <w:pStyle w:val="a5"/>
        <w:spacing w:line="360" w:lineRule="auto"/>
        <w:jc w:val="both"/>
        <w:rPr>
          <w:rFonts w:ascii="Times New Roman" w:hAnsi="Times New Roman" w:cs="Times New Roman"/>
          <w:sz w:val="24"/>
          <w:szCs w:val="24"/>
        </w:rPr>
      </w:pPr>
    </w:p>
    <w:p w:rsidR="00CC7CAE" w:rsidRPr="00CC7CAE" w:rsidRDefault="00CC7CAE" w:rsidP="00CC7CAE">
      <w:pPr>
        <w:pStyle w:val="a5"/>
        <w:spacing w:line="360" w:lineRule="auto"/>
        <w:jc w:val="center"/>
        <w:rPr>
          <w:rStyle w:val="af5"/>
          <w:rFonts w:ascii="Times New Roman" w:hAnsi="Times New Roman" w:cs="Times New Roman"/>
          <w:b/>
          <w:bCs/>
          <w:i w:val="0"/>
          <w:sz w:val="24"/>
          <w:szCs w:val="24"/>
        </w:rPr>
      </w:pPr>
      <w:r w:rsidRPr="00CC7CAE">
        <w:rPr>
          <w:rStyle w:val="af5"/>
          <w:rFonts w:ascii="Times New Roman" w:hAnsi="Times New Roman" w:cs="Times New Roman"/>
          <w:b/>
          <w:bCs/>
          <w:i w:val="0"/>
          <w:sz w:val="24"/>
          <w:szCs w:val="24"/>
        </w:rPr>
        <w:lastRenderedPageBreak/>
        <w:t xml:space="preserve">Рис. 8. Структура операций в российских рублях и иностранной валюте, </w:t>
      </w:r>
    </w:p>
    <w:p w:rsidR="00CC7CAE" w:rsidRPr="00CC7CAE" w:rsidRDefault="00CC7CAE" w:rsidP="00CC7CAE">
      <w:pPr>
        <w:pStyle w:val="a5"/>
        <w:spacing w:line="360" w:lineRule="auto"/>
        <w:jc w:val="center"/>
        <w:rPr>
          <w:rFonts w:ascii="Times New Roman" w:hAnsi="Times New Roman" w:cs="Times New Roman"/>
          <w:b/>
          <w:i/>
          <w:sz w:val="24"/>
          <w:szCs w:val="24"/>
        </w:rPr>
      </w:pPr>
      <w:r w:rsidRPr="00CC7CAE">
        <w:rPr>
          <w:rStyle w:val="af5"/>
          <w:rFonts w:ascii="Times New Roman" w:hAnsi="Times New Roman" w:cs="Times New Roman"/>
          <w:b/>
          <w:bCs/>
          <w:i w:val="0"/>
          <w:sz w:val="24"/>
          <w:szCs w:val="24"/>
        </w:rPr>
        <w:t>совершенных на территории РФ с использованием платежных карт российских и зар</w:t>
      </w:r>
      <w:r w:rsidRPr="00CC7CAE">
        <w:rPr>
          <w:rStyle w:val="af5"/>
          <w:rFonts w:ascii="Times New Roman" w:hAnsi="Times New Roman" w:cs="Times New Roman"/>
          <w:b/>
          <w:bCs/>
          <w:i w:val="0"/>
          <w:sz w:val="24"/>
          <w:szCs w:val="24"/>
        </w:rPr>
        <w:t>у</w:t>
      </w:r>
      <w:r w:rsidRPr="00CC7CAE">
        <w:rPr>
          <w:rStyle w:val="af5"/>
          <w:rFonts w:ascii="Times New Roman" w:hAnsi="Times New Roman" w:cs="Times New Roman"/>
          <w:b/>
          <w:bCs/>
          <w:i w:val="0"/>
          <w:sz w:val="24"/>
          <w:szCs w:val="24"/>
        </w:rPr>
        <w:t>бежных банков, (по объему) на 01.04.2015 г. (источник: ЦБ РФ)</w:t>
      </w:r>
    </w:p>
    <w:p w:rsidR="00CC7CAE" w:rsidRDefault="00CC7CAE" w:rsidP="00EC640D">
      <w:pPr>
        <w:pStyle w:val="a5"/>
        <w:spacing w:line="360" w:lineRule="auto"/>
        <w:ind w:firstLine="708"/>
        <w:jc w:val="both"/>
        <w:rPr>
          <w:rFonts w:ascii="Times New Roman" w:hAnsi="Times New Roman" w:cs="Times New Roman"/>
          <w:sz w:val="24"/>
          <w:szCs w:val="24"/>
        </w:rPr>
      </w:pP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Использование пластиковых карт становится все более удобным благодаря планоме</w:t>
      </w:r>
      <w:r w:rsidRPr="00211176">
        <w:rPr>
          <w:rFonts w:ascii="Times New Roman" w:hAnsi="Times New Roman" w:cs="Times New Roman"/>
          <w:sz w:val="24"/>
          <w:szCs w:val="24"/>
        </w:rPr>
        <w:t>р</w:t>
      </w:r>
      <w:r w:rsidRPr="00211176">
        <w:rPr>
          <w:rFonts w:ascii="Times New Roman" w:hAnsi="Times New Roman" w:cs="Times New Roman"/>
          <w:sz w:val="24"/>
          <w:szCs w:val="24"/>
        </w:rPr>
        <w:t>ному увеличению торговых сетей, магазинов и небольших торговых точек, оборудованных платежными терминалами. А также благодаря росту количества банкоматов – согласно да</w:t>
      </w:r>
      <w:r w:rsidRPr="00211176">
        <w:rPr>
          <w:rFonts w:ascii="Times New Roman" w:hAnsi="Times New Roman" w:cs="Times New Roman"/>
          <w:sz w:val="24"/>
          <w:szCs w:val="24"/>
        </w:rPr>
        <w:t>н</w:t>
      </w:r>
      <w:r w:rsidRPr="00211176">
        <w:rPr>
          <w:rFonts w:ascii="Times New Roman" w:hAnsi="Times New Roman" w:cs="Times New Roman"/>
          <w:sz w:val="24"/>
          <w:szCs w:val="24"/>
        </w:rPr>
        <w:t>ным ЦБ РФ, по состоянию на конец I квартала 2015 г. на территории России было распол</w:t>
      </w:r>
      <w:r w:rsidRPr="00211176">
        <w:rPr>
          <w:rFonts w:ascii="Times New Roman" w:hAnsi="Times New Roman" w:cs="Times New Roman"/>
          <w:sz w:val="24"/>
          <w:szCs w:val="24"/>
        </w:rPr>
        <w:t>о</w:t>
      </w:r>
      <w:r w:rsidRPr="00211176">
        <w:rPr>
          <w:rFonts w:ascii="Times New Roman" w:hAnsi="Times New Roman" w:cs="Times New Roman"/>
          <w:sz w:val="24"/>
          <w:szCs w:val="24"/>
        </w:rPr>
        <w:t>жено 223 494 устройства с функцией выдачи наличных денег, из них 132 800 банкоматов предоставляют возможность оплаты товаров и услуг.</w:t>
      </w:r>
    </w:p>
    <w:p w:rsidR="00EC640D" w:rsidRDefault="00EC640D" w:rsidP="00EC640D">
      <w:pPr>
        <w:pStyle w:val="a5"/>
        <w:spacing w:line="360" w:lineRule="auto"/>
        <w:jc w:val="both"/>
        <w:rPr>
          <w:rStyle w:val="af5"/>
          <w:rFonts w:ascii="Times New Roman" w:hAnsi="Times New Roman" w:cs="Times New Roman"/>
          <w:b/>
          <w:i w:val="0"/>
          <w:sz w:val="24"/>
          <w:szCs w:val="24"/>
        </w:rPr>
      </w:pPr>
    </w:p>
    <w:p w:rsidR="00EC640D" w:rsidRPr="00A4324F" w:rsidRDefault="00EC640D" w:rsidP="00EC640D">
      <w:pPr>
        <w:pStyle w:val="a5"/>
        <w:spacing w:line="360" w:lineRule="auto"/>
        <w:jc w:val="both"/>
        <w:rPr>
          <w:rStyle w:val="af5"/>
          <w:rFonts w:ascii="Times New Roman" w:hAnsi="Times New Roman" w:cs="Times New Roman"/>
          <w:sz w:val="24"/>
          <w:szCs w:val="24"/>
        </w:rPr>
      </w:pPr>
      <w:bookmarkStart w:id="51" w:name="_Toc490398606"/>
      <w:r w:rsidRPr="006B0C47">
        <w:rPr>
          <w:rStyle w:val="23"/>
        </w:rPr>
        <w:t>2.4.2. Как осуществляются расчеты банковскими картами</w:t>
      </w:r>
      <w:bookmarkEnd w:id="51"/>
      <w:r w:rsidRPr="00A4324F">
        <w:rPr>
          <w:rStyle w:val="af5"/>
          <w:rFonts w:ascii="Times New Roman" w:hAnsi="Times New Roman" w:cs="Times New Roman"/>
          <w:b/>
          <w:sz w:val="24"/>
          <w:szCs w:val="24"/>
        </w:rPr>
        <w:t>.</w:t>
      </w:r>
      <w:r w:rsidRPr="00A4324F">
        <w:rPr>
          <w:rStyle w:val="af5"/>
          <w:rFonts w:ascii="Times New Roman" w:hAnsi="Times New Roman" w:cs="Times New Roman"/>
          <w:sz w:val="24"/>
          <w:szCs w:val="24"/>
        </w:rPr>
        <w:t xml:space="preserve"> </w:t>
      </w:r>
    </w:p>
    <w:p w:rsidR="00EC640D" w:rsidRPr="00211176" w:rsidRDefault="00EC640D" w:rsidP="00EC640D">
      <w:pPr>
        <w:pStyle w:val="a5"/>
        <w:spacing w:line="360" w:lineRule="auto"/>
        <w:ind w:firstLine="360"/>
        <w:jc w:val="both"/>
        <w:rPr>
          <w:rFonts w:ascii="Times New Roman" w:hAnsi="Times New Roman" w:cs="Times New Roman"/>
          <w:sz w:val="24"/>
          <w:szCs w:val="24"/>
        </w:rPr>
      </w:pPr>
      <w:r w:rsidRPr="00211176">
        <w:rPr>
          <w:rFonts w:ascii="Times New Roman" w:hAnsi="Times New Roman" w:cs="Times New Roman"/>
          <w:sz w:val="24"/>
          <w:szCs w:val="24"/>
        </w:rPr>
        <w:t>Платежи пластиковой картой могут осуществляться в любой торговой точке, оборуд</w:t>
      </w:r>
      <w:r w:rsidRPr="00211176">
        <w:rPr>
          <w:rFonts w:ascii="Times New Roman" w:hAnsi="Times New Roman" w:cs="Times New Roman"/>
          <w:sz w:val="24"/>
          <w:szCs w:val="24"/>
        </w:rPr>
        <w:t>о</w:t>
      </w:r>
      <w:r w:rsidRPr="00211176">
        <w:rPr>
          <w:rFonts w:ascii="Times New Roman" w:hAnsi="Times New Roman" w:cs="Times New Roman"/>
          <w:sz w:val="24"/>
          <w:szCs w:val="24"/>
        </w:rPr>
        <w:t>ванной торговым терминалом соответствующей платежной системы (POS-терминалом). И если для обычных держателей карт этот процесс заключается в считывании карты термин</w:t>
      </w:r>
      <w:r w:rsidRPr="00211176">
        <w:rPr>
          <w:rFonts w:ascii="Times New Roman" w:hAnsi="Times New Roman" w:cs="Times New Roman"/>
          <w:sz w:val="24"/>
          <w:szCs w:val="24"/>
        </w:rPr>
        <w:t>а</w:t>
      </w:r>
      <w:r w:rsidRPr="00211176">
        <w:rPr>
          <w:rFonts w:ascii="Times New Roman" w:hAnsi="Times New Roman" w:cs="Times New Roman"/>
          <w:sz w:val="24"/>
          <w:szCs w:val="24"/>
        </w:rPr>
        <w:t>лом, то по факту процесс намного сложнее. Расчет происходит по следующей схеме:</w:t>
      </w:r>
    </w:p>
    <w:p w:rsidR="00EC640D" w:rsidRPr="00211176" w:rsidRDefault="00EC640D" w:rsidP="00FE02CE">
      <w:pPr>
        <w:pStyle w:val="a5"/>
        <w:numPr>
          <w:ilvl w:val="0"/>
          <w:numId w:val="23"/>
        </w:numPr>
        <w:spacing w:line="360" w:lineRule="auto"/>
        <w:jc w:val="both"/>
        <w:rPr>
          <w:rFonts w:ascii="Times New Roman" w:hAnsi="Times New Roman" w:cs="Times New Roman"/>
          <w:sz w:val="24"/>
          <w:szCs w:val="24"/>
        </w:rPr>
      </w:pPr>
      <w:r w:rsidRPr="00211176">
        <w:rPr>
          <w:rFonts w:ascii="Times New Roman" w:hAnsi="Times New Roman" w:cs="Times New Roman"/>
          <w:sz w:val="24"/>
          <w:szCs w:val="24"/>
        </w:rPr>
        <w:t>В момент оплаты товара или услуги терминал производит проверку подлинности ка</w:t>
      </w:r>
      <w:r w:rsidRPr="00211176">
        <w:rPr>
          <w:rFonts w:ascii="Times New Roman" w:hAnsi="Times New Roman" w:cs="Times New Roman"/>
          <w:sz w:val="24"/>
          <w:szCs w:val="24"/>
        </w:rPr>
        <w:t>р</w:t>
      </w:r>
      <w:r w:rsidRPr="00211176">
        <w:rPr>
          <w:rFonts w:ascii="Times New Roman" w:hAnsi="Times New Roman" w:cs="Times New Roman"/>
          <w:sz w:val="24"/>
          <w:szCs w:val="24"/>
        </w:rPr>
        <w:t>точки и наличия средств на счете через процессинговый центр.</w:t>
      </w:r>
    </w:p>
    <w:p w:rsidR="00EC640D" w:rsidRPr="00211176" w:rsidRDefault="00EC640D" w:rsidP="00FE02CE">
      <w:pPr>
        <w:pStyle w:val="a5"/>
        <w:numPr>
          <w:ilvl w:val="0"/>
          <w:numId w:val="23"/>
        </w:numPr>
        <w:spacing w:line="360" w:lineRule="auto"/>
        <w:jc w:val="both"/>
        <w:rPr>
          <w:rFonts w:ascii="Times New Roman" w:hAnsi="Times New Roman" w:cs="Times New Roman"/>
          <w:sz w:val="24"/>
          <w:szCs w:val="24"/>
        </w:rPr>
      </w:pPr>
      <w:r w:rsidRPr="00211176">
        <w:rPr>
          <w:rFonts w:ascii="Times New Roman" w:hAnsi="Times New Roman" w:cs="Times New Roman"/>
          <w:sz w:val="24"/>
          <w:szCs w:val="24"/>
        </w:rPr>
        <w:t>Затем происходит списание средств со счета банковской карты и формирование чека.</w:t>
      </w:r>
    </w:p>
    <w:p w:rsidR="00EC640D" w:rsidRPr="00211176" w:rsidRDefault="00EC640D" w:rsidP="00FE02CE">
      <w:pPr>
        <w:pStyle w:val="a5"/>
        <w:numPr>
          <w:ilvl w:val="0"/>
          <w:numId w:val="23"/>
        </w:numPr>
        <w:spacing w:line="360" w:lineRule="auto"/>
        <w:jc w:val="both"/>
        <w:rPr>
          <w:rFonts w:ascii="Times New Roman" w:hAnsi="Times New Roman" w:cs="Times New Roman"/>
          <w:sz w:val="24"/>
          <w:szCs w:val="24"/>
        </w:rPr>
      </w:pPr>
      <w:r w:rsidRPr="00211176">
        <w:rPr>
          <w:rFonts w:ascii="Times New Roman" w:hAnsi="Times New Roman" w:cs="Times New Roman"/>
          <w:sz w:val="24"/>
          <w:szCs w:val="24"/>
        </w:rPr>
        <w:t>В конце рабочего дня торговая точка передает все чеки в банк-</w:t>
      </w:r>
      <w:proofErr w:type="spellStart"/>
      <w:r w:rsidRPr="00211176">
        <w:rPr>
          <w:rFonts w:ascii="Times New Roman" w:hAnsi="Times New Roman" w:cs="Times New Roman"/>
          <w:sz w:val="24"/>
          <w:szCs w:val="24"/>
        </w:rPr>
        <w:t>эквайер</w:t>
      </w:r>
      <w:proofErr w:type="spellEnd"/>
      <w:r w:rsidRPr="00211176">
        <w:rPr>
          <w:rFonts w:ascii="Times New Roman" w:hAnsi="Times New Roman" w:cs="Times New Roman"/>
          <w:sz w:val="24"/>
          <w:szCs w:val="24"/>
        </w:rPr>
        <w:t xml:space="preserve">. </w:t>
      </w:r>
      <w:proofErr w:type="spellStart"/>
      <w:r w:rsidRPr="00211176">
        <w:rPr>
          <w:rFonts w:ascii="Times New Roman" w:hAnsi="Times New Roman" w:cs="Times New Roman"/>
          <w:sz w:val="24"/>
          <w:szCs w:val="24"/>
        </w:rPr>
        <w:t>Эквайер</w:t>
      </w:r>
      <w:proofErr w:type="spellEnd"/>
      <w:r w:rsidRPr="00211176">
        <w:rPr>
          <w:rFonts w:ascii="Times New Roman" w:hAnsi="Times New Roman" w:cs="Times New Roman"/>
          <w:sz w:val="24"/>
          <w:szCs w:val="24"/>
        </w:rPr>
        <w:t xml:space="preserve"> пер</w:t>
      </w:r>
      <w:r w:rsidRPr="00211176">
        <w:rPr>
          <w:rFonts w:ascii="Times New Roman" w:hAnsi="Times New Roman" w:cs="Times New Roman"/>
          <w:sz w:val="24"/>
          <w:szCs w:val="24"/>
        </w:rPr>
        <w:t>е</w:t>
      </w:r>
      <w:r w:rsidRPr="00211176">
        <w:rPr>
          <w:rFonts w:ascii="Times New Roman" w:hAnsi="Times New Roman" w:cs="Times New Roman"/>
          <w:sz w:val="24"/>
          <w:szCs w:val="24"/>
        </w:rPr>
        <w:t>числяет общую сумму по всем чекам на счет предприятия.</w:t>
      </w:r>
    </w:p>
    <w:p w:rsidR="00EC640D" w:rsidRPr="00211176" w:rsidRDefault="00EC640D" w:rsidP="00FE02CE">
      <w:pPr>
        <w:pStyle w:val="a5"/>
        <w:numPr>
          <w:ilvl w:val="0"/>
          <w:numId w:val="23"/>
        </w:numPr>
        <w:spacing w:line="360" w:lineRule="auto"/>
        <w:jc w:val="both"/>
        <w:rPr>
          <w:rFonts w:ascii="Times New Roman" w:hAnsi="Times New Roman" w:cs="Times New Roman"/>
          <w:sz w:val="24"/>
          <w:szCs w:val="24"/>
        </w:rPr>
      </w:pPr>
      <w:proofErr w:type="spellStart"/>
      <w:r w:rsidRPr="00211176">
        <w:rPr>
          <w:rFonts w:ascii="Times New Roman" w:hAnsi="Times New Roman" w:cs="Times New Roman"/>
          <w:sz w:val="24"/>
          <w:szCs w:val="24"/>
        </w:rPr>
        <w:t>Эквайер</w:t>
      </w:r>
      <w:proofErr w:type="spellEnd"/>
      <w:r w:rsidRPr="00211176">
        <w:rPr>
          <w:rFonts w:ascii="Times New Roman" w:hAnsi="Times New Roman" w:cs="Times New Roman"/>
          <w:sz w:val="24"/>
          <w:szCs w:val="24"/>
        </w:rPr>
        <w:t xml:space="preserve"> передает в процессинговый центр информацию о сделках с использованием банковских карт, эмитентом которых он не является.</w:t>
      </w:r>
    </w:p>
    <w:p w:rsidR="00EC640D" w:rsidRPr="00211176" w:rsidRDefault="00EC640D" w:rsidP="00FE02CE">
      <w:pPr>
        <w:pStyle w:val="a5"/>
        <w:numPr>
          <w:ilvl w:val="0"/>
          <w:numId w:val="23"/>
        </w:numPr>
        <w:spacing w:line="360" w:lineRule="auto"/>
        <w:jc w:val="both"/>
        <w:rPr>
          <w:rFonts w:ascii="Times New Roman" w:hAnsi="Times New Roman" w:cs="Times New Roman"/>
          <w:sz w:val="24"/>
          <w:szCs w:val="24"/>
        </w:rPr>
      </w:pPr>
      <w:r w:rsidRPr="00211176">
        <w:rPr>
          <w:rFonts w:ascii="Times New Roman" w:hAnsi="Times New Roman" w:cs="Times New Roman"/>
          <w:sz w:val="24"/>
          <w:szCs w:val="24"/>
        </w:rPr>
        <w:t>Процессинговый центр обеспечивает взаимодействие между всеми участниками ра</w:t>
      </w:r>
      <w:r w:rsidRPr="00211176">
        <w:rPr>
          <w:rFonts w:ascii="Times New Roman" w:hAnsi="Times New Roman" w:cs="Times New Roman"/>
          <w:sz w:val="24"/>
          <w:szCs w:val="24"/>
        </w:rPr>
        <w:t>с</w:t>
      </w:r>
      <w:r w:rsidRPr="00211176">
        <w:rPr>
          <w:rFonts w:ascii="Times New Roman" w:hAnsi="Times New Roman" w:cs="Times New Roman"/>
          <w:sz w:val="24"/>
          <w:szCs w:val="24"/>
        </w:rPr>
        <w:t>четов. Он собирает информацию о всех транзакциях по пластиковым картам, форм</w:t>
      </w:r>
      <w:r w:rsidRPr="00211176">
        <w:rPr>
          <w:rFonts w:ascii="Times New Roman" w:hAnsi="Times New Roman" w:cs="Times New Roman"/>
          <w:sz w:val="24"/>
          <w:szCs w:val="24"/>
        </w:rPr>
        <w:t>и</w:t>
      </w:r>
      <w:r w:rsidRPr="00211176">
        <w:rPr>
          <w:rFonts w:ascii="Times New Roman" w:hAnsi="Times New Roman" w:cs="Times New Roman"/>
          <w:sz w:val="24"/>
          <w:szCs w:val="24"/>
        </w:rPr>
        <w:t xml:space="preserve">рует итоговые данные и доводит их до сведения банка-эмитента, </w:t>
      </w:r>
      <w:proofErr w:type="spellStart"/>
      <w:r w:rsidRPr="00211176">
        <w:rPr>
          <w:rFonts w:ascii="Times New Roman" w:hAnsi="Times New Roman" w:cs="Times New Roman"/>
          <w:sz w:val="24"/>
          <w:szCs w:val="24"/>
        </w:rPr>
        <w:t>эквайера</w:t>
      </w:r>
      <w:proofErr w:type="spellEnd"/>
      <w:r w:rsidRPr="00211176">
        <w:rPr>
          <w:rFonts w:ascii="Times New Roman" w:hAnsi="Times New Roman" w:cs="Times New Roman"/>
          <w:sz w:val="24"/>
          <w:szCs w:val="24"/>
        </w:rPr>
        <w:t xml:space="preserve"> и расчетн</w:t>
      </w:r>
      <w:r w:rsidRPr="00211176">
        <w:rPr>
          <w:rFonts w:ascii="Times New Roman" w:hAnsi="Times New Roman" w:cs="Times New Roman"/>
          <w:sz w:val="24"/>
          <w:szCs w:val="24"/>
        </w:rPr>
        <w:t>о</w:t>
      </w:r>
      <w:r w:rsidRPr="00211176">
        <w:rPr>
          <w:rFonts w:ascii="Times New Roman" w:hAnsi="Times New Roman" w:cs="Times New Roman"/>
          <w:sz w:val="24"/>
          <w:szCs w:val="24"/>
        </w:rPr>
        <w:t>го банка платежной системы, которая используется данной пластиковой картой.</w:t>
      </w:r>
    </w:p>
    <w:p w:rsidR="00EC640D" w:rsidRPr="00211176" w:rsidRDefault="00EC640D" w:rsidP="00FE02CE">
      <w:pPr>
        <w:pStyle w:val="a5"/>
        <w:numPr>
          <w:ilvl w:val="0"/>
          <w:numId w:val="23"/>
        </w:numPr>
        <w:spacing w:line="360" w:lineRule="auto"/>
        <w:jc w:val="both"/>
        <w:rPr>
          <w:rFonts w:ascii="Times New Roman" w:hAnsi="Times New Roman" w:cs="Times New Roman"/>
          <w:sz w:val="24"/>
          <w:szCs w:val="24"/>
        </w:rPr>
      </w:pPr>
      <w:r w:rsidRPr="00211176">
        <w:rPr>
          <w:rFonts w:ascii="Times New Roman" w:hAnsi="Times New Roman" w:cs="Times New Roman"/>
          <w:sz w:val="24"/>
          <w:szCs w:val="24"/>
        </w:rPr>
        <w:t xml:space="preserve">На основе предоставленной информации расчетный банк списывает необходимую сумму с корсчета эмитента и зачисляет ее на корсчет </w:t>
      </w:r>
      <w:proofErr w:type="spellStart"/>
      <w:r w:rsidRPr="00211176">
        <w:rPr>
          <w:rFonts w:ascii="Times New Roman" w:hAnsi="Times New Roman" w:cs="Times New Roman"/>
          <w:sz w:val="24"/>
          <w:szCs w:val="24"/>
        </w:rPr>
        <w:t>эквайера</w:t>
      </w:r>
      <w:proofErr w:type="spellEnd"/>
      <w:r w:rsidRPr="00211176">
        <w:rPr>
          <w:rFonts w:ascii="Times New Roman" w:hAnsi="Times New Roman" w:cs="Times New Roman"/>
          <w:sz w:val="24"/>
          <w:szCs w:val="24"/>
        </w:rPr>
        <w:t>.</w:t>
      </w:r>
    </w:p>
    <w:p w:rsidR="00EC640D" w:rsidRPr="00211176" w:rsidRDefault="00EC640D" w:rsidP="00FE02CE">
      <w:pPr>
        <w:pStyle w:val="a5"/>
        <w:numPr>
          <w:ilvl w:val="0"/>
          <w:numId w:val="23"/>
        </w:numPr>
        <w:spacing w:line="360" w:lineRule="auto"/>
        <w:jc w:val="both"/>
        <w:rPr>
          <w:rFonts w:ascii="Times New Roman" w:hAnsi="Times New Roman" w:cs="Times New Roman"/>
          <w:sz w:val="24"/>
          <w:szCs w:val="24"/>
        </w:rPr>
      </w:pPr>
      <w:r w:rsidRPr="00211176">
        <w:rPr>
          <w:rFonts w:ascii="Times New Roman" w:hAnsi="Times New Roman" w:cs="Times New Roman"/>
          <w:sz w:val="24"/>
          <w:szCs w:val="24"/>
        </w:rPr>
        <w:t>Банк-эмитент списывает сумму операции со специального банковского счета вл</w:t>
      </w:r>
      <w:r w:rsidRPr="00211176">
        <w:rPr>
          <w:rFonts w:ascii="Times New Roman" w:hAnsi="Times New Roman" w:cs="Times New Roman"/>
          <w:sz w:val="24"/>
          <w:szCs w:val="24"/>
        </w:rPr>
        <w:t>а</w:t>
      </w:r>
      <w:r w:rsidRPr="00211176">
        <w:rPr>
          <w:rFonts w:ascii="Times New Roman" w:hAnsi="Times New Roman" w:cs="Times New Roman"/>
          <w:sz w:val="24"/>
          <w:szCs w:val="24"/>
        </w:rPr>
        <w:t>дельца карты с учетом комиссионных (как видно из описанного нами процесса, обы</w:t>
      </w:r>
      <w:r w:rsidRPr="00211176">
        <w:rPr>
          <w:rFonts w:ascii="Times New Roman" w:hAnsi="Times New Roman" w:cs="Times New Roman"/>
          <w:sz w:val="24"/>
          <w:szCs w:val="24"/>
        </w:rPr>
        <w:t>ч</w:t>
      </w:r>
      <w:r w:rsidRPr="00211176">
        <w:rPr>
          <w:rFonts w:ascii="Times New Roman" w:hAnsi="Times New Roman" w:cs="Times New Roman"/>
          <w:sz w:val="24"/>
          <w:szCs w:val="24"/>
        </w:rPr>
        <w:t>но это происходит на следующий день после совершения покупки).</w:t>
      </w:r>
    </w:p>
    <w:p w:rsidR="00EC640D" w:rsidRPr="00211176" w:rsidRDefault="00EC640D" w:rsidP="002B18F6">
      <w:pPr>
        <w:pStyle w:val="a5"/>
        <w:spacing w:line="360" w:lineRule="auto"/>
        <w:ind w:left="720"/>
        <w:jc w:val="both"/>
        <w:rPr>
          <w:rFonts w:ascii="Times New Roman" w:hAnsi="Times New Roman" w:cs="Times New Roman"/>
          <w:sz w:val="24"/>
          <w:szCs w:val="24"/>
        </w:rPr>
      </w:pPr>
      <w:r>
        <w:rPr>
          <w:rStyle w:val="af5"/>
          <w:rFonts w:ascii="Times New Roman" w:hAnsi="Times New Roman" w:cs="Times New Roman"/>
          <w:sz w:val="24"/>
          <w:szCs w:val="24"/>
        </w:rPr>
        <w:t>Для справки.</w:t>
      </w:r>
    </w:p>
    <w:p w:rsidR="00EC640D" w:rsidRPr="00211176" w:rsidRDefault="00EC640D" w:rsidP="002B18F6">
      <w:pPr>
        <w:pStyle w:val="a5"/>
        <w:spacing w:line="360" w:lineRule="auto"/>
        <w:ind w:left="720"/>
        <w:jc w:val="both"/>
        <w:rPr>
          <w:rFonts w:ascii="Times New Roman" w:hAnsi="Times New Roman" w:cs="Times New Roman"/>
          <w:sz w:val="24"/>
          <w:szCs w:val="24"/>
        </w:rPr>
      </w:pPr>
      <w:r w:rsidRPr="00211176">
        <w:rPr>
          <w:rStyle w:val="af6"/>
          <w:rFonts w:ascii="Times New Roman" w:hAnsi="Times New Roman" w:cs="Times New Roman"/>
          <w:i/>
          <w:iCs/>
          <w:sz w:val="24"/>
          <w:szCs w:val="24"/>
        </w:rPr>
        <w:t>Банк-</w:t>
      </w:r>
      <w:proofErr w:type="spellStart"/>
      <w:r w:rsidRPr="00211176">
        <w:rPr>
          <w:rStyle w:val="af6"/>
          <w:rFonts w:ascii="Times New Roman" w:hAnsi="Times New Roman" w:cs="Times New Roman"/>
          <w:i/>
          <w:iCs/>
          <w:sz w:val="24"/>
          <w:szCs w:val="24"/>
        </w:rPr>
        <w:t>эквайер</w:t>
      </w:r>
      <w:proofErr w:type="spellEnd"/>
      <w:r w:rsidRPr="00211176">
        <w:rPr>
          <w:rStyle w:val="af5"/>
          <w:rFonts w:ascii="Times New Roman" w:hAnsi="Times New Roman" w:cs="Times New Roman"/>
          <w:sz w:val="24"/>
          <w:szCs w:val="24"/>
        </w:rPr>
        <w:t> — кредитная организация, которая обеспечивает расчеты по пласт</w:t>
      </w:r>
      <w:r w:rsidRPr="00211176">
        <w:rPr>
          <w:rStyle w:val="af5"/>
          <w:rFonts w:ascii="Times New Roman" w:hAnsi="Times New Roman" w:cs="Times New Roman"/>
          <w:sz w:val="24"/>
          <w:szCs w:val="24"/>
        </w:rPr>
        <w:t>и</w:t>
      </w:r>
      <w:r w:rsidRPr="00211176">
        <w:rPr>
          <w:rStyle w:val="af5"/>
          <w:rFonts w:ascii="Times New Roman" w:hAnsi="Times New Roman" w:cs="Times New Roman"/>
          <w:sz w:val="24"/>
          <w:szCs w:val="24"/>
        </w:rPr>
        <w:t>ковым картам какой-либо торговой точки (обслуживает ее).</w:t>
      </w:r>
    </w:p>
    <w:p w:rsidR="00EC640D" w:rsidRPr="00211176" w:rsidRDefault="00EC640D" w:rsidP="002B18F6">
      <w:pPr>
        <w:pStyle w:val="a5"/>
        <w:spacing w:line="360" w:lineRule="auto"/>
        <w:ind w:left="720"/>
        <w:jc w:val="both"/>
        <w:rPr>
          <w:rFonts w:ascii="Times New Roman" w:hAnsi="Times New Roman" w:cs="Times New Roman"/>
          <w:sz w:val="24"/>
          <w:szCs w:val="24"/>
        </w:rPr>
      </w:pPr>
      <w:r w:rsidRPr="00211176">
        <w:rPr>
          <w:rStyle w:val="af6"/>
          <w:rFonts w:ascii="Times New Roman" w:hAnsi="Times New Roman" w:cs="Times New Roman"/>
          <w:i/>
          <w:iCs/>
          <w:sz w:val="24"/>
          <w:szCs w:val="24"/>
        </w:rPr>
        <w:lastRenderedPageBreak/>
        <w:t>Банк-эмитент </w:t>
      </w:r>
      <w:r w:rsidRPr="00211176">
        <w:rPr>
          <w:rStyle w:val="af5"/>
          <w:rFonts w:ascii="Times New Roman" w:hAnsi="Times New Roman" w:cs="Times New Roman"/>
          <w:sz w:val="24"/>
          <w:szCs w:val="24"/>
        </w:rPr>
        <w:t>— кредитная организация, выпустившая кредитную карту, по кот</w:t>
      </w:r>
      <w:r w:rsidRPr="00211176">
        <w:rPr>
          <w:rStyle w:val="af5"/>
          <w:rFonts w:ascii="Times New Roman" w:hAnsi="Times New Roman" w:cs="Times New Roman"/>
          <w:sz w:val="24"/>
          <w:szCs w:val="24"/>
        </w:rPr>
        <w:t>о</w:t>
      </w:r>
      <w:r w:rsidRPr="00211176">
        <w:rPr>
          <w:rStyle w:val="af5"/>
          <w:rFonts w:ascii="Times New Roman" w:hAnsi="Times New Roman" w:cs="Times New Roman"/>
          <w:sz w:val="24"/>
          <w:szCs w:val="24"/>
        </w:rPr>
        <w:t>рой производится оплата покупки.</w:t>
      </w:r>
    </w:p>
    <w:p w:rsidR="00EC640D" w:rsidRPr="00211176" w:rsidRDefault="00EC640D" w:rsidP="002B18F6">
      <w:pPr>
        <w:pStyle w:val="a5"/>
        <w:spacing w:line="360" w:lineRule="auto"/>
        <w:ind w:left="720"/>
        <w:jc w:val="both"/>
        <w:rPr>
          <w:rFonts w:ascii="Times New Roman" w:hAnsi="Times New Roman" w:cs="Times New Roman"/>
          <w:sz w:val="24"/>
          <w:szCs w:val="24"/>
        </w:rPr>
      </w:pPr>
      <w:r w:rsidRPr="00211176">
        <w:rPr>
          <w:rStyle w:val="af6"/>
          <w:rFonts w:ascii="Times New Roman" w:hAnsi="Times New Roman" w:cs="Times New Roman"/>
          <w:i/>
          <w:iCs/>
          <w:sz w:val="24"/>
          <w:szCs w:val="24"/>
        </w:rPr>
        <w:t>Процессинговый центр</w:t>
      </w:r>
      <w:r w:rsidRPr="00211176">
        <w:rPr>
          <w:rStyle w:val="af5"/>
          <w:rFonts w:ascii="Times New Roman" w:hAnsi="Times New Roman" w:cs="Times New Roman"/>
          <w:sz w:val="24"/>
          <w:szCs w:val="24"/>
        </w:rPr>
        <w:t xml:space="preserve"> — подразделение банка, осуществляющее взаимодействие между участниками расчетов и обеспечивающее проведение </w:t>
      </w:r>
      <w:proofErr w:type="spellStart"/>
      <w:r w:rsidRPr="00211176">
        <w:rPr>
          <w:rStyle w:val="af5"/>
          <w:rFonts w:ascii="Times New Roman" w:hAnsi="Times New Roman" w:cs="Times New Roman"/>
          <w:sz w:val="24"/>
          <w:szCs w:val="24"/>
        </w:rPr>
        <w:t>внутрибанковской</w:t>
      </w:r>
      <w:proofErr w:type="spellEnd"/>
      <w:r w:rsidRPr="00211176">
        <w:rPr>
          <w:rStyle w:val="af5"/>
          <w:rFonts w:ascii="Times New Roman" w:hAnsi="Times New Roman" w:cs="Times New Roman"/>
          <w:sz w:val="24"/>
          <w:szCs w:val="24"/>
        </w:rPr>
        <w:t xml:space="preserve"> о</w:t>
      </w:r>
      <w:r w:rsidRPr="00211176">
        <w:rPr>
          <w:rStyle w:val="af5"/>
          <w:rFonts w:ascii="Times New Roman" w:hAnsi="Times New Roman" w:cs="Times New Roman"/>
          <w:sz w:val="24"/>
          <w:szCs w:val="24"/>
        </w:rPr>
        <w:t>б</w:t>
      </w:r>
      <w:r w:rsidRPr="00211176">
        <w:rPr>
          <w:rStyle w:val="af5"/>
          <w:rFonts w:ascii="Times New Roman" w:hAnsi="Times New Roman" w:cs="Times New Roman"/>
          <w:sz w:val="24"/>
          <w:szCs w:val="24"/>
        </w:rPr>
        <w:t>работки операций с пластиковыми картами.</w:t>
      </w:r>
    </w:p>
    <w:p w:rsidR="00EC640D" w:rsidRPr="00211176" w:rsidRDefault="00EC640D" w:rsidP="002B18F6">
      <w:pPr>
        <w:pStyle w:val="a5"/>
        <w:spacing w:line="360" w:lineRule="auto"/>
        <w:ind w:left="720"/>
        <w:jc w:val="both"/>
        <w:rPr>
          <w:rFonts w:ascii="Times New Roman" w:hAnsi="Times New Roman" w:cs="Times New Roman"/>
          <w:sz w:val="24"/>
          <w:szCs w:val="24"/>
        </w:rPr>
      </w:pPr>
      <w:r w:rsidRPr="00211176">
        <w:rPr>
          <w:rStyle w:val="af6"/>
          <w:rFonts w:ascii="Times New Roman" w:hAnsi="Times New Roman" w:cs="Times New Roman"/>
          <w:i/>
          <w:iCs/>
          <w:sz w:val="24"/>
          <w:szCs w:val="24"/>
        </w:rPr>
        <w:t>Транзакция</w:t>
      </w:r>
      <w:r w:rsidRPr="00211176">
        <w:rPr>
          <w:rStyle w:val="af5"/>
          <w:rFonts w:ascii="Times New Roman" w:hAnsi="Times New Roman" w:cs="Times New Roman"/>
          <w:sz w:val="24"/>
          <w:szCs w:val="24"/>
        </w:rPr>
        <w:t> – любая операция с использованием банковского счета.</w:t>
      </w:r>
    </w:p>
    <w:p w:rsidR="00EC640D" w:rsidRPr="00211176" w:rsidRDefault="00EC640D" w:rsidP="002B18F6">
      <w:pPr>
        <w:pStyle w:val="a5"/>
        <w:spacing w:line="360" w:lineRule="auto"/>
        <w:ind w:left="720"/>
        <w:jc w:val="both"/>
        <w:rPr>
          <w:rFonts w:ascii="Times New Roman" w:hAnsi="Times New Roman" w:cs="Times New Roman"/>
          <w:sz w:val="24"/>
          <w:szCs w:val="24"/>
        </w:rPr>
      </w:pPr>
      <w:r w:rsidRPr="00211176">
        <w:rPr>
          <w:rStyle w:val="af6"/>
          <w:rFonts w:ascii="Times New Roman" w:hAnsi="Times New Roman" w:cs="Times New Roman"/>
          <w:i/>
          <w:iCs/>
          <w:sz w:val="24"/>
          <w:szCs w:val="24"/>
        </w:rPr>
        <w:t>Корсчет (корреспондентский счет)</w:t>
      </w:r>
      <w:r w:rsidRPr="00211176">
        <w:rPr>
          <w:rStyle w:val="af5"/>
          <w:rFonts w:ascii="Times New Roman" w:hAnsi="Times New Roman" w:cs="Times New Roman"/>
          <w:sz w:val="24"/>
          <w:szCs w:val="24"/>
        </w:rPr>
        <w:t> — счет, открываемый банком в подразделении Центрального банка или в иной кредитной организации.</w:t>
      </w:r>
    </w:p>
    <w:p w:rsidR="00EC640D" w:rsidRDefault="00EC640D" w:rsidP="00EC640D">
      <w:pPr>
        <w:pStyle w:val="a5"/>
        <w:spacing w:line="360" w:lineRule="auto"/>
        <w:jc w:val="both"/>
        <w:rPr>
          <w:rFonts w:ascii="Times New Roman" w:hAnsi="Times New Roman" w:cs="Times New Roman"/>
          <w:b/>
          <w:i/>
          <w:sz w:val="24"/>
          <w:szCs w:val="24"/>
        </w:rPr>
      </w:pPr>
    </w:p>
    <w:p w:rsidR="00EC640D" w:rsidRPr="00211176" w:rsidRDefault="00EC640D" w:rsidP="00EC640D">
      <w:pPr>
        <w:pStyle w:val="a5"/>
        <w:spacing w:line="360" w:lineRule="auto"/>
        <w:jc w:val="both"/>
        <w:rPr>
          <w:rFonts w:ascii="Times New Roman" w:hAnsi="Times New Roman" w:cs="Times New Roman"/>
          <w:b/>
          <w:i/>
          <w:sz w:val="24"/>
          <w:szCs w:val="24"/>
        </w:rPr>
      </w:pPr>
      <w:bookmarkStart w:id="52" w:name="_Toc490398607"/>
      <w:r w:rsidRPr="006B0C47">
        <w:rPr>
          <w:rStyle w:val="23"/>
        </w:rPr>
        <w:t>2.4.3. Типы банковских пластиковых карт и их особенности</w:t>
      </w:r>
      <w:bookmarkEnd w:id="52"/>
      <w:r w:rsidRPr="00211176">
        <w:rPr>
          <w:rFonts w:ascii="Times New Roman" w:hAnsi="Times New Roman" w:cs="Times New Roman"/>
          <w:b/>
          <w:i/>
          <w:sz w:val="24"/>
          <w:szCs w:val="24"/>
        </w:rPr>
        <w:t>.</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Существует много признаков, по которым можно классифицировать банковские ка</w:t>
      </w:r>
      <w:r w:rsidRPr="00211176">
        <w:rPr>
          <w:rFonts w:ascii="Times New Roman" w:hAnsi="Times New Roman" w:cs="Times New Roman"/>
          <w:sz w:val="24"/>
          <w:szCs w:val="24"/>
        </w:rPr>
        <w:t>р</w:t>
      </w:r>
      <w:r w:rsidRPr="00211176">
        <w:rPr>
          <w:rFonts w:ascii="Times New Roman" w:hAnsi="Times New Roman" w:cs="Times New Roman"/>
          <w:sz w:val="24"/>
          <w:szCs w:val="24"/>
        </w:rPr>
        <w:t>ты, мы приведем наиболее значимые из них.</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 xml:space="preserve">По типу средств, размещенных на карте, выделяют </w:t>
      </w:r>
      <w:r w:rsidRPr="007840D6">
        <w:rPr>
          <w:rFonts w:ascii="Times New Roman" w:hAnsi="Times New Roman" w:cs="Times New Roman"/>
          <w:b/>
          <w:sz w:val="24"/>
          <w:szCs w:val="24"/>
        </w:rPr>
        <w:t>дебетовые и кредитные карты</w:t>
      </w:r>
      <w:r w:rsidRPr="00211176">
        <w:rPr>
          <w:rFonts w:ascii="Times New Roman" w:hAnsi="Times New Roman" w:cs="Times New Roman"/>
          <w:sz w:val="24"/>
          <w:szCs w:val="24"/>
        </w:rPr>
        <w:t>. В России существует некоторая путаница в использовании термина «кредитная карта». Иногда им обозначают любые пластиковые карты, иногда – только карты с кредитными средствами. Причина этой путаницы в том, что исторически первые пластиковые карты были именно кредитными, а не дебетовыми. Поэтому за всеми картами сохранилось название «креди</w:t>
      </w:r>
      <w:r w:rsidRPr="00211176">
        <w:rPr>
          <w:rFonts w:ascii="Times New Roman" w:hAnsi="Times New Roman" w:cs="Times New Roman"/>
          <w:sz w:val="24"/>
          <w:szCs w:val="24"/>
        </w:rPr>
        <w:t>т</w:t>
      </w:r>
      <w:r w:rsidRPr="00211176">
        <w:rPr>
          <w:rFonts w:ascii="Times New Roman" w:hAnsi="Times New Roman" w:cs="Times New Roman"/>
          <w:sz w:val="24"/>
          <w:szCs w:val="24"/>
        </w:rPr>
        <w:t>ных».</w:t>
      </w:r>
    </w:p>
    <w:p w:rsidR="00EC640D" w:rsidRDefault="00EC640D" w:rsidP="00EC640D">
      <w:pPr>
        <w:pStyle w:val="a5"/>
        <w:spacing w:line="360" w:lineRule="auto"/>
        <w:ind w:firstLine="708"/>
        <w:jc w:val="both"/>
        <w:rPr>
          <w:rFonts w:ascii="Times New Roman" w:hAnsi="Times New Roman" w:cs="Times New Roman"/>
          <w:sz w:val="24"/>
          <w:szCs w:val="24"/>
        </w:rPr>
      </w:pPr>
      <w:r w:rsidRPr="00B44718">
        <w:rPr>
          <w:rStyle w:val="af5"/>
          <w:rFonts w:ascii="Times New Roman" w:hAnsi="Times New Roman" w:cs="Times New Roman"/>
          <w:b/>
          <w:bCs/>
          <w:i w:val="0"/>
          <w:sz w:val="24"/>
          <w:szCs w:val="24"/>
        </w:rPr>
        <w:t>Дебетовые</w:t>
      </w:r>
      <w:r w:rsidRPr="00B44718">
        <w:rPr>
          <w:rFonts w:ascii="Times New Roman" w:hAnsi="Times New Roman" w:cs="Times New Roman"/>
          <w:i/>
          <w:sz w:val="24"/>
          <w:szCs w:val="24"/>
        </w:rPr>
        <w:t>.</w:t>
      </w:r>
      <w:r w:rsidRPr="00211176">
        <w:rPr>
          <w:rFonts w:ascii="Times New Roman" w:hAnsi="Times New Roman" w:cs="Times New Roman"/>
          <w:sz w:val="24"/>
          <w:szCs w:val="24"/>
        </w:rPr>
        <w:t xml:space="preserve"> На дебетовой пластиковой карте хранятся исключительно личные дене</w:t>
      </w:r>
      <w:r w:rsidRPr="00211176">
        <w:rPr>
          <w:rFonts w:ascii="Times New Roman" w:hAnsi="Times New Roman" w:cs="Times New Roman"/>
          <w:sz w:val="24"/>
          <w:szCs w:val="24"/>
        </w:rPr>
        <w:t>ж</w:t>
      </w:r>
      <w:r w:rsidRPr="00211176">
        <w:rPr>
          <w:rFonts w:ascii="Times New Roman" w:hAnsi="Times New Roman" w:cs="Times New Roman"/>
          <w:sz w:val="24"/>
          <w:szCs w:val="24"/>
        </w:rPr>
        <w:t xml:space="preserve">ные средства держателя. Оплата товаров и услуг, а также снятие наличных возможны только при наличии средств на счете, привязанном к данной карте. Помимо этого, существуют </w:t>
      </w:r>
      <w:proofErr w:type="spellStart"/>
      <w:r w:rsidRPr="00211176">
        <w:rPr>
          <w:rFonts w:ascii="Times New Roman" w:hAnsi="Times New Roman" w:cs="Times New Roman"/>
          <w:sz w:val="24"/>
          <w:szCs w:val="24"/>
        </w:rPr>
        <w:t>овердрафтные</w:t>
      </w:r>
      <w:proofErr w:type="spellEnd"/>
      <w:r w:rsidRPr="00211176">
        <w:rPr>
          <w:rFonts w:ascii="Times New Roman" w:hAnsi="Times New Roman" w:cs="Times New Roman"/>
          <w:sz w:val="24"/>
          <w:szCs w:val="24"/>
        </w:rPr>
        <w:t xml:space="preserve"> карты, позволяющие производить платежи как за счет средств держателя ка</w:t>
      </w:r>
      <w:r w:rsidRPr="00211176">
        <w:rPr>
          <w:rFonts w:ascii="Times New Roman" w:hAnsi="Times New Roman" w:cs="Times New Roman"/>
          <w:sz w:val="24"/>
          <w:szCs w:val="24"/>
        </w:rPr>
        <w:t>р</w:t>
      </w:r>
      <w:r w:rsidRPr="00211176">
        <w:rPr>
          <w:rFonts w:ascii="Times New Roman" w:hAnsi="Times New Roman" w:cs="Times New Roman"/>
          <w:sz w:val="24"/>
          <w:szCs w:val="24"/>
        </w:rPr>
        <w:t xml:space="preserve">ты, так и за счет кредита, предоставляемого банком в случае недостатка средств на счете. </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Дебетовые карты, которые оформляются предприятием для своих работников в целях перечисления зарплаты и других начислений, называются «зарплатными». Такие карты в</w:t>
      </w:r>
      <w:r w:rsidRPr="00211176">
        <w:rPr>
          <w:rFonts w:ascii="Times New Roman" w:hAnsi="Times New Roman" w:cs="Times New Roman"/>
          <w:sz w:val="24"/>
          <w:szCs w:val="24"/>
        </w:rPr>
        <w:t>ы</w:t>
      </w:r>
      <w:r w:rsidRPr="00211176">
        <w:rPr>
          <w:rFonts w:ascii="Times New Roman" w:hAnsi="Times New Roman" w:cs="Times New Roman"/>
          <w:sz w:val="24"/>
          <w:szCs w:val="24"/>
        </w:rPr>
        <w:t xml:space="preserve">даются в рамках «зарплатного проекта», то есть договора, заключенного между банком и предприятием. Зарплатные пластиковые карты являются дебетовыми, иногда </w:t>
      </w:r>
      <w:r>
        <w:rPr>
          <w:rFonts w:ascii="Times New Roman" w:hAnsi="Times New Roman" w:cs="Times New Roman"/>
          <w:sz w:val="24"/>
          <w:szCs w:val="24"/>
        </w:rPr>
        <w:t xml:space="preserve">– </w:t>
      </w:r>
      <w:r w:rsidRPr="00211176">
        <w:rPr>
          <w:rFonts w:ascii="Times New Roman" w:hAnsi="Times New Roman" w:cs="Times New Roman"/>
          <w:sz w:val="24"/>
          <w:szCs w:val="24"/>
        </w:rPr>
        <w:t>овердрафтными.</w:t>
      </w:r>
    </w:p>
    <w:p w:rsidR="00EC640D" w:rsidRDefault="00EC640D" w:rsidP="00EC640D">
      <w:pPr>
        <w:pStyle w:val="a5"/>
        <w:spacing w:line="360" w:lineRule="auto"/>
        <w:ind w:firstLine="708"/>
        <w:jc w:val="both"/>
        <w:rPr>
          <w:rFonts w:ascii="Times New Roman" w:hAnsi="Times New Roman" w:cs="Times New Roman"/>
          <w:sz w:val="24"/>
          <w:szCs w:val="24"/>
        </w:rPr>
      </w:pPr>
      <w:r w:rsidRPr="00B44718">
        <w:rPr>
          <w:rStyle w:val="af5"/>
          <w:rFonts w:ascii="Times New Roman" w:hAnsi="Times New Roman" w:cs="Times New Roman"/>
          <w:b/>
          <w:bCs/>
          <w:i w:val="0"/>
          <w:sz w:val="24"/>
          <w:szCs w:val="24"/>
        </w:rPr>
        <w:t>Кредитные</w:t>
      </w:r>
      <w:r w:rsidRPr="00B44718">
        <w:rPr>
          <w:rFonts w:ascii="Times New Roman" w:hAnsi="Times New Roman" w:cs="Times New Roman"/>
          <w:i/>
          <w:sz w:val="24"/>
          <w:szCs w:val="24"/>
        </w:rPr>
        <w:t>.</w:t>
      </w:r>
      <w:r w:rsidRPr="00211176">
        <w:rPr>
          <w:rFonts w:ascii="Times New Roman" w:hAnsi="Times New Roman" w:cs="Times New Roman"/>
          <w:sz w:val="24"/>
          <w:szCs w:val="24"/>
        </w:rPr>
        <w:t xml:space="preserve"> На кредитной карте, как было упомянуто выше, хранятся деньги, кот</w:t>
      </w:r>
      <w:r w:rsidRPr="00211176">
        <w:rPr>
          <w:rFonts w:ascii="Times New Roman" w:hAnsi="Times New Roman" w:cs="Times New Roman"/>
          <w:sz w:val="24"/>
          <w:szCs w:val="24"/>
        </w:rPr>
        <w:t>о</w:t>
      </w:r>
      <w:r w:rsidRPr="00211176">
        <w:rPr>
          <w:rFonts w:ascii="Times New Roman" w:hAnsi="Times New Roman" w:cs="Times New Roman"/>
          <w:sz w:val="24"/>
          <w:szCs w:val="24"/>
        </w:rPr>
        <w:t>рые банк предоставляет в пользование держателю карты. Каждый банк устанавливает опр</w:t>
      </w:r>
      <w:r w:rsidRPr="00211176">
        <w:rPr>
          <w:rFonts w:ascii="Times New Roman" w:hAnsi="Times New Roman" w:cs="Times New Roman"/>
          <w:sz w:val="24"/>
          <w:szCs w:val="24"/>
        </w:rPr>
        <w:t>е</w:t>
      </w:r>
      <w:r w:rsidRPr="00211176">
        <w:rPr>
          <w:rFonts w:ascii="Times New Roman" w:hAnsi="Times New Roman" w:cs="Times New Roman"/>
          <w:sz w:val="24"/>
          <w:szCs w:val="24"/>
        </w:rPr>
        <w:t>деленный кредитный лимит, в рамках которого клиент может совершать покупки и снимать наличные. При этом на кредитной карте могут храниться и собственные средства держателя.</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Кредитные карты различаются по схеме начисления процентов за пользование кред</w:t>
      </w:r>
      <w:r w:rsidRPr="00211176">
        <w:rPr>
          <w:rFonts w:ascii="Times New Roman" w:hAnsi="Times New Roman" w:cs="Times New Roman"/>
          <w:sz w:val="24"/>
          <w:szCs w:val="24"/>
        </w:rPr>
        <w:t>и</w:t>
      </w:r>
      <w:r w:rsidRPr="00211176">
        <w:rPr>
          <w:rFonts w:ascii="Times New Roman" w:hAnsi="Times New Roman" w:cs="Times New Roman"/>
          <w:sz w:val="24"/>
          <w:szCs w:val="24"/>
        </w:rPr>
        <w:t xml:space="preserve">том. Большинство кредитных пластиковых карт имеется так называемый </w:t>
      </w:r>
      <w:proofErr w:type="spellStart"/>
      <w:r w:rsidRPr="00211176">
        <w:rPr>
          <w:rFonts w:ascii="Times New Roman" w:hAnsi="Times New Roman" w:cs="Times New Roman"/>
          <w:sz w:val="24"/>
          <w:szCs w:val="24"/>
        </w:rPr>
        <w:t>грейс</w:t>
      </w:r>
      <w:proofErr w:type="spellEnd"/>
      <w:r w:rsidRPr="00211176">
        <w:rPr>
          <w:rFonts w:ascii="Times New Roman" w:hAnsi="Times New Roman" w:cs="Times New Roman"/>
          <w:sz w:val="24"/>
          <w:szCs w:val="24"/>
        </w:rPr>
        <w:t>-период, или льготный беспроцентный период, в течение которого на использованные средства не начи</w:t>
      </w:r>
      <w:r w:rsidRPr="00211176">
        <w:rPr>
          <w:rFonts w:ascii="Times New Roman" w:hAnsi="Times New Roman" w:cs="Times New Roman"/>
          <w:sz w:val="24"/>
          <w:szCs w:val="24"/>
        </w:rPr>
        <w:t>с</w:t>
      </w:r>
      <w:r w:rsidRPr="00211176">
        <w:rPr>
          <w:rFonts w:ascii="Times New Roman" w:hAnsi="Times New Roman" w:cs="Times New Roman"/>
          <w:sz w:val="24"/>
          <w:szCs w:val="24"/>
        </w:rPr>
        <w:lastRenderedPageBreak/>
        <w:t>ляются проценты (обычно 50–60 дней), если задолженность будет погашена в течение этого срока. Существуют также кредитные карты, в которых проценты начисляются сразу после совершения покупки, то есть по ним отсутствует льготный беспроцентный период.</w:t>
      </w:r>
    </w:p>
    <w:p w:rsidR="00EC640D" w:rsidRDefault="00EC640D" w:rsidP="00EC640D">
      <w:pPr>
        <w:pStyle w:val="a5"/>
        <w:spacing w:line="360" w:lineRule="auto"/>
        <w:ind w:firstLine="708"/>
        <w:jc w:val="both"/>
        <w:rPr>
          <w:rFonts w:ascii="Times New Roman" w:hAnsi="Times New Roman" w:cs="Times New Roman"/>
          <w:sz w:val="24"/>
          <w:szCs w:val="24"/>
        </w:rPr>
      </w:pPr>
      <w:r w:rsidRPr="00A4324F">
        <w:rPr>
          <w:rStyle w:val="af5"/>
          <w:rFonts w:ascii="Times New Roman" w:hAnsi="Times New Roman" w:cs="Times New Roman"/>
          <w:b/>
          <w:i w:val="0"/>
          <w:sz w:val="24"/>
          <w:szCs w:val="24"/>
        </w:rPr>
        <w:t>По категориям карты: от классики до «платины»</w:t>
      </w:r>
      <w:r>
        <w:rPr>
          <w:rStyle w:val="af5"/>
          <w:rFonts w:ascii="Times New Roman" w:hAnsi="Times New Roman" w:cs="Times New Roman"/>
          <w:b/>
          <w:i w:val="0"/>
          <w:sz w:val="24"/>
          <w:szCs w:val="24"/>
        </w:rPr>
        <w:t xml:space="preserve">. </w:t>
      </w:r>
      <w:r w:rsidRPr="00211176">
        <w:rPr>
          <w:rFonts w:ascii="Times New Roman" w:hAnsi="Times New Roman" w:cs="Times New Roman"/>
          <w:sz w:val="24"/>
          <w:szCs w:val="24"/>
        </w:rPr>
        <w:t xml:space="preserve">Чем выше категория карты, тем больше у нее возможностей, но и стоимость ее обслуживания возрастает пропорционально. Существуют карты классической категории, золотой, платиновой и более высокие «черные» карты. </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С повышением категории карты растут кредитные лимиты на ней. Для сравнения кр</w:t>
      </w:r>
      <w:r w:rsidRPr="00211176">
        <w:rPr>
          <w:rFonts w:ascii="Times New Roman" w:hAnsi="Times New Roman" w:cs="Times New Roman"/>
          <w:sz w:val="24"/>
          <w:szCs w:val="24"/>
        </w:rPr>
        <w:t>е</w:t>
      </w:r>
      <w:r w:rsidRPr="00211176">
        <w:rPr>
          <w:rFonts w:ascii="Times New Roman" w:hAnsi="Times New Roman" w:cs="Times New Roman"/>
          <w:sz w:val="24"/>
          <w:szCs w:val="24"/>
        </w:rPr>
        <w:t xml:space="preserve">дитный лимит по классической карте «Альфа-Банка» </w:t>
      </w:r>
      <w:r>
        <w:rPr>
          <w:rFonts w:ascii="Times New Roman" w:hAnsi="Times New Roman" w:cs="Times New Roman"/>
          <w:sz w:val="24"/>
          <w:szCs w:val="24"/>
        </w:rPr>
        <w:t xml:space="preserve">– </w:t>
      </w:r>
      <w:r w:rsidRPr="00211176">
        <w:rPr>
          <w:rFonts w:ascii="Times New Roman" w:hAnsi="Times New Roman" w:cs="Times New Roman"/>
          <w:sz w:val="24"/>
          <w:szCs w:val="24"/>
        </w:rPr>
        <w:t xml:space="preserve">до 150 000 рублей, по платиновой </w:t>
      </w:r>
      <w:r>
        <w:rPr>
          <w:rFonts w:ascii="Times New Roman" w:hAnsi="Times New Roman" w:cs="Times New Roman"/>
          <w:sz w:val="24"/>
          <w:szCs w:val="24"/>
        </w:rPr>
        <w:t>–</w:t>
      </w:r>
      <w:r w:rsidRPr="00211176">
        <w:rPr>
          <w:rFonts w:ascii="Times New Roman" w:hAnsi="Times New Roman" w:cs="Times New Roman"/>
          <w:sz w:val="24"/>
          <w:szCs w:val="24"/>
        </w:rPr>
        <w:t xml:space="preserve"> до 750 000 рублей. Следует также отметить, что чем выше статус карты, тем больше прив</w:t>
      </w:r>
      <w:r w:rsidRPr="00211176">
        <w:rPr>
          <w:rFonts w:ascii="Times New Roman" w:hAnsi="Times New Roman" w:cs="Times New Roman"/>
          <w:sz w:val="24"/>
          <w:szCs w:val="24"/>
        </w:rPr>
        <w:t>и</w:t>
      </w:r>
      <w:r w:rsidRPr="00211176">
        <w:rPr>
          <w:rFonts w:ascii="Times New Roman" w:hAnsi="Times New Roman" w:cs="Times New Roman"/>
          <w:sz w:val="24"/>
          <w:szCs w:val="24"/>
        </w:rPr>
        <w:t>легий она предоставляет держателю. Так, международные платежные системы предоставл</w:t>
      </w:r>
      <w:r w:rsidRPr="00211176">
        <w:rPr>
          <w:rFonts w:ascii="Times New Roman" w:hAnsi="Times New Roman" w:cs="Times New Roman"/>
          <w:sz w:val="24"/>
          <w:szCs w:val="24"/>
        </w:rPr>
        <w:t>я</w:t>
      </w:r>
      <w:r w:rsidRPr="00211176">
        <w:rPr>
          <w:rFonts w:ascii="Times New Roman" w:hAnsi="Times New Roman" w:cs="Times New Roman"/>
          <w:sz w:val="24"/>
          <w:szCs w:val="24"/>
        </w:rPr>
        <w:t>ют скидки для держателей премиальных карт, а банки предусматривают особый сервис в в</w:t>
      </w:r>
      <w:r w:rsidRPr="00211176">
        <w:rPr>
          <w:rFonts w:ascii="Times New Roman" w:hAnsi="Times New Roman" w:cs="Times New Roman"/>
          <w:sz w:val="24"/>
          <w:szCs w:val="24"/>
        </w:rPr>
        <w:t>и</w:t>
      </w:r>
      <w:r w:rsidRPr="00211176">
        <w:rPr>
          <w:rFonts w:ascii="Times New Roman" w:hAnsi="Times New Roman" w:cs="Times New Roman"/>
          <w:sz w:val="24"/>
          <w:szCs w:val="24"/>
        </w:rPr>
        <w:t>де приоритета обслуживания, консьерж-службы и многого другого, что зависит от конкре</w:t>
      </w:r>
      <w:r w:rsidRPr="00211176">
        <w:rPr>
          <w:rFonts w:ascii="Times New Roman" w:hAnsi="Times New Roman" w:cs="Times New Roman"/>
          <w:sz w:val="24"/>
          <w:szCs w:val="24"/>
        </w:rPr>
        <w:t>т</w:t>
      </w:r>
      <w:r w:rsidRPr="00211176">
        <w:rPr>
          <w:rFonts w:ascii="Times New Roman" w:hAnsi="Times New Roman" w:cs="Times New Roman"/>
          <w:sz w:val="24"/>
          <w:szCs w:val="24"/>
        </w:rPr>
        <w:t>ного банка-эмитента.</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Существует также категория виртуальных, карт: они не имеют физического носителя и предназначены исключительно для совершения покупок через Интернет, без возможности снятия наличных.</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A4324F">
        <w:rPr>
          <w:rStyle w:val="af5"/>
          <w:rFonts w:ascii="Times New Roman" w:hAnsi="Times New Roman" w:cs="Times New Roman"/>
          <w:b/>
          <w:i w:val="0"/>
          <w:sz w:val="24"/>
          <w:szCs w:val="24"/>
        </w:rPr>
        <w:t xml:space="preserve">По времени оформления: экспресс-карты </w:t>
      </w:r>
      <w:r>
        <w:rPr>
          <w:rStyle w:val="af5"/>
          <w:rFonts w:ascii="Times New Roman" w:hAnsi="Times New Roman" w:cs="Times New Roman"/>
          <w:b/>
          <w:i w:val="0"/>
          <w:sz w:val="24"/>
          <w:szCs w:val="24"/>
        </w:rPr>
        <w:t>и</w:t>
      </w:r>
      <w:r w:rsidRPr="00A4324F">
        <w:rPr>
          <w:rStyle w:val="af5"/>
          <w:rFonts w:ascii="Times New Roman" w:hAnsi="Times New Roman" w:cs="Times New Roman"/>
          <w:b/>
          <w:i w:val="0"/>
          <w:sz w:val="24"/>
          <w:szCs w:val="24"/>
        </w:rPr>
        <w:t xml:space="preserve"> классические</w:t>
      </w:r>
      <w:r>
        <w:rPr>
          <w:rStyle w:val="af5"/>
          <w:rFonts w:ascii="Times New Roman" w:hAnsi="Times New Roman" w:cs="Times New Roman"/>
          <w:b/>
          <w:i w:val="0"/>
          <w:sz w:val="24"/>
          <w:szCs w:val="24"/>
        </w:rPr>
        <w:t xml:space="preserve">. </w:t>
      </w:r>
      <w:r w:rsidRPr="00211176">
        <w:rPr>
          <w:rFonts w:ascii="Times New Roman" w:hAnsi="Times New Roman" w:cs="Times New Roman"/>
          <w:sz w:val="24"/>
          <w:szCs w:val="24"/>
        </w:rPr>
        <w:t>Классические креди</w:t>
      </w:r>
      <w:r w:rsidRPr="00211176">
        <w:rPr>
          <w:rFonts w:ascii="Times New Roman" w:hAnsi="Times New Roman" w:cs="Times New Roman"/>
          <w:sz w:val="24"/>
          <w:szCs w:val="24"/>
        </w:rPr>
        <w:t>т</w:t>
      </w:r>
      <w:r w:rsidRPr="00211176">
        <w:rPr>
          <w:rFonts w:ascii="Times New Roman" w:hAnsi="Times New Roman" w:cs="Times New Roman"/>
          <w:sz w:val="24"/>
          <w:szCs w:val="24"/>
        </w:rPr>
        <w:t>ные и дебетовые карты обычно оформляются в течение 2–5 рабочих дней. При необходим</w:t>
      </w:r>
      <w:r w:rsidRPr="00211176">
        <w:rPr>
          <w:rFonts w:ascii="Times New Roman" w:hAnsi="Times New Roman" w:cs="Times New Roman"/>
          <w:sz w:val="24"/>
          <w:szCs w:val="24"/>
        </w:rPr>
        <w:t>о</w:t>
      </w:r>
      <w:r w:rsidRPr="00211176">
        <w:rPr>
          <w:rFonts w:ascii="Times New Roman" w:hAnsi="Times New Roman" w:cs="Times New Roman"/>
          <w:sz w:val="24"/>
          <w:szCs w:val="24"/>
        </w:rPr>
        <w:t>сти в некоторых банках можно воспользоваться услугой срочного оформления пластиковой карты. Услуга платная, однако, позволяет получить заветную карту в этот же или на след</w:t>
      </w:r>
      <w:r w:rsidRPr="00211176">
        <w:rPr>
          <w:rFonts w:ascii="Times New Roman" w:hAnsi="Times New Roman" w:cs="Times New Roman"/>
          <w:sz w:val="24"/>
          <w:szCs w:val="24"/>
        </w:rPr>
        <w:t>у</w:t>
      </w:r>
      <w:r w:rsidRPr="00211176">
        <w:rPr>
          <w:rFonts w:ascii="Times New Roman" w:hAnsi="Times New Roman" w:cs="Times New Roman"/>
          <w:sz w:val="24"/>
          <w:szCs w:val="24"/>
        </w:rPr>
        <w:t>ющий рабочий день. Некоторые банки предлагают моментальный выпуск пластиковой ка</w:t>
      </w:r>
      <w:r w:rsidRPr="00211176">
        <w:rPr>
          <w:rFonts w:ascii="Times New Roman" w:hAnsi="Times New Roman" w:cs="Times New Roman"/>
          <w:sz w:val="24"/>
          <w:szCs w:val="24"/>
        </w:rPr>
        <w:t>р</w:t>
      </w:r>
      <w:r w:rsidRPr="00211176">
        <w:rPr>
          <w:rFonts w:ascii="Times New Roman" w:hAnsi="Times New Roman" w:cs="Times New Roman"/>
          <w:sz w:val="24"/>
          <w:szCs w:val="24"/>
        </w:rPr>
        <w:t>ты. Данные карты выдаются сразу же клиенту на руки в течение от нескольких минут до о</w:t>
      </w:r>
      <w:r w:rsidRPr="00211176">
        <w:rPr>
          <w:rFonts w:ascii="Times New Roman" w:hAnsi="Times New Roman" w:cs="Times New Roman"/>
          <w:sz w:val="24"/>
          <w:szCs w:val="24"/>
        </w:rPr>
        <w:t>д</w:t>
      </w:r>
      <w:r w:rsidRPr="00211176">
        <w:rPr>
          <w:rFonts w:ascii="Times New Roman" w:hAnsi="Times New Roman" w:cs="Times New Roman"/>
          <w:sz w:val="24"/>
          <w:szCs w:val="24"/>
        </w:rPr>
        <w:t>ного часа. Обычно, мгновенные карты имеют все те же функции, что и остальные карты.</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A4324F">
        <w:rPr>
          <w:rStyle w:val="af5"/>
          <w:rFonts w:ascii="Times New Roman" w:hAnsi="Times New Roman" w:cs="Times New Roman"/>
          <w:b/>
          <w:i w:val="0"/>
          <w:sz w:val="24"/>
          <w:szCs w:val="24"/>
        </w:rPr>
        <w:t xml:space="preserve">По типу платежной системы: </w:t>
      </w:r>
      <w:proofErr w:type="spellStart"/>
      <w:r w:rsidRPr="00A4324F">
        <w:rPr>
          <w:rStyle w:val="af5"/>
          <w:rFonts w:ascii="Times New Roman" w:hAnsi="Times New Roman" w:cs="Times New Roman"/>
          <w:b/>
          <w:i w:val="0"/>
          <w:sz w:val="24"/>
          <w:szCs w:val="24"/>
        </w:rPr>
        <w:t>Visa</w:t>
      </w:r>
      <w:proofErr w:type="spellEnd"/>
      <w:r w:rsidRPr="00A4324F">
        <w:rPr>
          <w:rStyle w:val="af5"/>
          <w:rFonts w:ascii="Times New Roman" w:hAnsi="Times New Roman" w:cs="Times New Roman"/>
          <w:b/>
          <w:i w:val="0"/>
          <w:sz w:val="24"/>
          <w:szCs w:val="24"/>
        </w:rPr>
        <w:t xml:space="preserve"> или </w:t>
      </w:r>
      <w:proofErr w:type="spellStart"/>
      <w:r w:rsidRPr="00A4324F">
        <w:rPr>
          <w:rStyle w:val="af5"/>
          <w:rFonts w:ascii="Times New Roman" w:hAnsi="Times New Roman" w:cs="Times New Roman"/>
          <w:b/>
          <w:i w:val="0"/>
          <w:sz w:val="24"/>
          <w:szCs w:val="24"/>
        </w:rPr>
        <w:t>MasterCard</w:t>
      </w:r>
      <w:proofErr w:type="spellEnd"/>
      <w:r>
        <w:rPr>
          <w:rStyle w:val="af5"/>
          <w:rFonts w:ascii="Times New Roman" w:hAnsi="Times New Roman" w:cs="Times New Roman"/>
          <w:b/>
          <w:i w:val="0"/>
          <w:sz w:val="24"/>
          <w:szCs w:val="24"/>
        </w:rPr>
        <w:t xml:space="preserve">. </w:t>
      </w:r>
      <w:r w:rsidRPr="00211176">
        <w:rPr>
          <w:rFonts w:ascii="Times New Roman" w:hAnsi="Times New Roman" w:cs="Times New Roman"/>
          <w:sz w:val="24"/>
          <w:szCs w:val="24"/>
        </w:rPr>
        <w:t xml:space="preserve">Мировой рынок пластиковых карт сегодня «делят» две крупнейшие платежные системы — </w:t>
      </w:r>
      <w:proofErr w:type="spellStart"/>
      <w:r w:rsidRPr="00211176">
        <w:rPr>
          <w:rFonts w:ascii="Times New Roman" w:hAnsi="Times New Roman" w:cs="Times New Roman"/>
          <w:sz w:val="24"/>
          <w:szCs w:val="24"/>
        </w:rPr>
        <w:t>Visa</w:t>
      </w:r>
      <w:proofErr w:type="spellEnd"/>
      <w:r w:rsidRPr="00211176">
        <w:rPr>
          <w:rFonts w:ascii="Times New Roman" w:hAnsi="Times New Roman" w:cs="Times New Roman"/>
          <w:sz w:val="24"/>
          <w:szCs w:val="24"/>
        </w:rPr>
        <w:t xml:space="preserve"> </w:t>
      </w:r>
      <w:proofErr w:type="spellStart"/>
      <w:r w:rsidRPr="00211176">
        <w:rPr>
          <w:rFonts w:ascii="Times New Roman" w:hAnsi="Times New Roman" w:cs="Times New Roman"/>
          <w:sz w:val="24"/>
          <w:szCs w:val="24"/>
        </w:rPr>
        <w:t>International</w:t>
      </w:r>
      <w:proofErr w:type="spellEnd"/>
      <w:r w:rsidRPr="00211176">
        <w:rPr>
          <w:rFonts w:ascii="Times New Roman" w:hAnsi="Times New Roman" w:cs="Times New Roman"/>
          <w:sz w:val="24"/>
          <w:szCs w:val="24"/>
        </w:rPr>
        <w:t xml:space="preserve"> и </w:t>
      </w:r>
      <w:proofErr w:type="spellStart"/>
      <w:r w:rsidRPr="00211176">
        <w:rPr>
          <w:rFonts w:ascii="Times New Roman" w:hAnsi="Times New Roman" w:cs="Times New Roman"/>
          <w:sz w:val="24"/>
          <w:szCs w:val="24"/>
        </w:rPr>
        <w:t>MasterCard</w:t>
      </w:r>
      <w:proofErr w:type="spellEnd"/>
      <w:r w:rsidRPr="00211176">
        <w:rPr>
          <w:rFonts w:ascii="Times New Roman" w:hAnsi="Times New Roman" w:cs="Times New Roman"/>
          <w:sz w:val="24"/>
          <w:szCs w:val="24"/>
        </w:rPr>
        <w:t xml:space="preserve"> </w:t>
      </w:r>
      <w:proofErr w:type="spellStart"/>
      <w:r w:rsidRPr="00211176">
        <w:rPr>
          <w:rFonts w:ascii="Times New Roman" w:hAnsi="Times New Roman" w:cs="Times New Roman"/>
          <w:sz w:val="24"/>
          <w:szCs w:val="24"/>
        </w:rPr>
        <w:t>International</w:t>
      </w:r>
      <w:proofErr w:type="spellEnd"/>
      <w:r w:rsidRPr="00211176">
        <w:rPr>
          <w:rFonts w:ascii="Times New Roman" w:hAnsi="Times New Roman" w:cs="Times New Roman"/>
          <w:sz w:val="24"/>
          <w:szCs w:val="24"/>
        </w:rPr>
        <w:t xml:space="preserve">. На платежную систему </w:t>
      </w:r>
      <w:proofErr w:type="spellStart"/>
      <w:r w:rsidRPr="00211176">
        <w:rPr>
          <w:rFonts w:ascii="Times New Roman" w:hAnsi="Times New Roman" w:cs="Times New Roman"/>
          <w:sz w:val="24"/>
          <w:szCs w:val="24"/>
        </w:rPr>
        <w:t>Visa</w:t>
      </w:r>
      <w:proofErr w:type="spellEnd"/>
      <w:r w:rsidRPr="00211176">
        <w:rPr>
          <w:rFonts w:ascii="Times New Roman" w:hAnsi="Times New Roman" w:cs="Times New Roman"/>
          <w:sz w:val="24"/>
          <w:szCs w:val="24"/>
        </w:rPr>
        <w:t xml:space="preserve"> приходится около 57%, на </w:t>
      </w:r>
      <w:proofErr w:type="spellStart"/>
      <w:r w:rsidRPr="00211176">
        <w:rPr>
          <w:rFonts w:ascii="Times New Roman" w:hAnsi="Times New Roman" w:cs="Times New Roman"/>
          <w:sz w:val="24"/>
          <w:szCs w:val="24"/>
        </w:rPr>
        <w:t>MasterCard</w:t>
      </w:r>
      <w:proofErr w:type="spellEnd"/>
      <w:r w:rsidRPr="00211176">
        <w:rPr>
          <w:rFonts w:ascii="Times New Roman" w:hAnsi="Times New Roman" w:cs="Times New Roman"/>
          <w:sz w:val="24"/>
          <w:szCs w:val="24"/>
        </w:rPr>
        <w:t xml:space="preserve"> примерно 26%, также на рынке присутствуют и другие участники, такие как </w:t>
      </w:r>
      <w:proofErr w:type="spellStart"/>
      <w:r w:rsidRPr="00211176">
        <w:rPr>
          <w:rFonts w:ascii="Times New Roman" w:hAnsi="Times New Roman" w:cs="Times New Roman"/>
          <w:sz w:val="24"/>
          <w:szCs w:val="24"/>
        </w:rPr>
        <w:t>American</w:t>
      </w:r>
      <w:proofErr w:type="spellEnd"/>
      <w:r w:rsidRPr="00211176">
        <w:rPr>
          <w:rFonts w:ascii="Times New Roman" w:hAnsi="Times New Roman" w:cs="Times New Roman"/>
          <w:sz w:val="24"/>
          <w:szCs w:val="24"/>
        </w:rPr>
        <w:t xml:space="preserve"> </w:t>
      </w:r>
      <w:proofErr w:type="spellStart"/>
      <w:r w:rsidRPr="00211176">
        <w:rPr>
          <w:rFonts w:ascii="Times New Roman" w:hAnsi="Times New Roman" w:cs="Times New Roman"/>
          <w:sz w:val="24"/>
          <w:szCs w:val="24"/>
        </w:rPr>
        <w:t>Express</w:t>
      </w:r>
      <w:proofErr w:type="spellEnd"/>
      <w:r w:rsidRPr="00211176">
        <w:rPr>
          <w:rFonts w:ascii="Times New Roman" w:hAnsi="Times New Roman" w:cs="Times New Roman"/>
          <w:sz w:val="24"/>
          <w:szCs w:val="24"/>
        </w:rPr>
        <w:t xml:space="preserve"> — п</w:t>
      </w:r>
      <w:r w:rsidRPr="00211176">
        <w:rPr>
          <w:rFonts w:ascii="Times New Roman" w:hAnsi="Times New Roman" w:cs="Times New Roman"/>
          <w:sz w:val="24"/>
          <w:szCs w:val="24"/>
        </w:rPr>
        <w:t>о</w:t>
      </w:r>
      <w:r w:rsidRPr="00211176">
        <w:rPr>
          <w:rFonts w:ascii="Times New Roman" w:hAnsi="Times New Roman" w:cs="Times New Roman"/>
          <w:sz w:val="24"/>
          <w:szCs w:val="24"/>
        </w:rPr>
        <w:t xml:space="preserve">рядка 13% и другие (включая </w:t>
      </w:r>
      <w:proofErr w:type="spellStart"/>
      <w:r w:rsidRPr="00211176">
        <w:rPr>
          <w:rFonts w:ascii="Times New Roman" w:hAnsi="Times New Roman" w:cs="Times New Roman"/>
          <w:sz w:val="24"/>
          <w:szCs w:val="24"/>
        </w:rPr>
        <w:t>DinersClub</w:t>
      </w:r>
      <w:proofErr w:type="spellEnd"/>
      <w:r w:rsidRPr="00211176">
        <w:rPr>
          <w:rFonts w:ascii="Times New Roman" w:hAnsi="Times New Roman" w:cs="Times New Roman"/>
          <w:sz w:val="24"/>
          <w:szCs w:val="24"/>
        </w:rPr>
        <w:t xml:space="preserve"> и JCB) — 4%.</w:t>
      </w:r>
    </w:p>
    <w:p w:rsidR="00EC640D" w:rsidRPr="00211176" w:rsidRDefault="00EC640D" w:rsidP="00EC640D">
      <w:pPr>
        <w:pStyle w:val="a5"/>
        <w:spacing w:line="360" w:lineRule="auto"/>
        <w:jc w:val="both"/>
        <w:rPr>
          <w:rFonts w:ascii="Times New Roman" w:hAnsi="Times New Roman" w:cs="Times New Roman"/>
          <w:sz w:val="24"/>
          <w:szCs w:val="24"/>
        </w:rPr>
      </w:pPr>
      <w:r w:rsidRPr="00211176">
        <w:rPr>
          <w:rFonts w:ascii="Times New Roman" w:hAnsi="Times New Roman" w:cs="Times New Roman"/>
          <w:sz w:val="24"/>
          <w:szCs w:val="24"/>
        </w:rPr>
        <w:t xml:space="preserve">Платежные системы, в первую очередь, обеспечивают возможность проведения расчетов между различными банками. Например, </w:t>
      </w:r>
      <w:proofErr w:type="spellStart"/>
      <w:r w:rsidRPr="00211176">
        <w:rPr>
          <w:rFonts w:ascii="Times New Roman" w:hAnsi="Times New Roman" w:cs="Times New Roman"/>
          <w:sz w:val="24"/>
          <w:szCs w:val="24"/>
        </w:rPr>
        <w:t>MasterCard</w:t>
      </w:r>
      <w:proofErr w:type="spellEnd"/>
      <w:r w:rsidRPr="00211176">
        <w:rPr>
          <w:rFonts w:ascii="Times New Roman" w:hAnsi="Times New Roman" w:cs="Times New Roman"/>
          <w:sz w:val="24"/>
          <w:szCs w:val="24"/>
        </w:rPr>
        <w:t xml:space="preserve"> объединяет 22 тыс. финансовых учр</w:t>
      </w:r>
      <w:r w:rsidRPr="00211176">
        <w:rPr>
          <w:rFonts w:ascii="Times New Roman" w:hAnsi="Times New Roman" w:cs="Times New Roman"/>
          <w:sz w:val="24"/>
          <w:szCs w:val="24"/>
        </w:rPr>
        <w:t>е</w:t>
      </w:r>
      <w:r w:rsidRPr="00211176">
        <w:rPr>
          <w:rFonts w:ascii="Times New Roman" w:hAnsi="Times New Roman" w:cs="Times New Roman"/>
          <w:sz w:val="24"/>
          <w:szCs w:val="24"/>
        </w:rPr>
        <w:t xml:space="preserve">ждений в 210 странах мира, а VISA — 21 тыс. финансовых организаций. От </w:t>
      </w:r>
      <w:proofErr w:type="spellStart"/>
      <w:r w:rsidRPr="00211176">
        <w:rPr>
          <w:rFonts w:ascii="Times New Roman" w:hAnsi="Times New Roman" w:cs="Times New Roman"/>
          <w:sz w:val="24"/>
          <w:szCs w:val="24"/>
        </w:rPr>
        <w:t>MasterCard</w:t>
      </w:r>
      <w:proofErr w:type="spellEnd"/>
      <w:r w:rsidRPr="00211176">
        <w:rPr>
          <w:rFonts w:ascii="Times New Roman" w:hAnsi="Times New Roman" w:cs="Times New Roman"/>
          <w:sz w:val="24"/>
          <w:szCs w:val="24"/>
        </w:rPr>
        <w:t xml:space="preserve"> VISA отличается в основном тем, что ориентирована на операции в долларах, тогда как </w:t>
      </w:r>
      <w:proofErr w:type="spellStart"/>
      <w:r w:rsidRPr="00211176">
        <w:rPr>
          <w:rFonts w:ascii="Times New Roman" w:hAnsi="Times New Roman" w:cs="Times New Roman"/>
          <w:sz w:val="24"/>
          <w:szCs w:val="24"/>
        </w:rPr>
        <w:t>MasterCard</w:t>
      </w:r>
      <w:proofErr w:type="spellEnd"/>
      <w:r w:rsidRPr="00211176">
        <w:rPr>
          <w:rFonts w:ascii="Times New Roman" w:hAnsi="Times New Roman" w:cs="Times New Roman"/>
          <w:sz w:val="24"/>
          <w:szCs w:val="24"/>
        </w:rPr>
        <w:t xml:space="preserve"> — на операции в долларах и евро. Для рядового российского клиента существенной разницы в использовании той или другой платежной системы нет.</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A4324F">
        <w:rPr>
          <w:rStyle w:val="af5"/>
          <w:rFonts w:ascii="Times New Roman" w:hAnsi="Times New Roman" w:cs="Times New Roman"/>
          <w:b/>
          <w:i w:val="0"/>
          <w:sz w:val="24"/>
          <w:szCs w:val="24"/>
        </w:rPr>
        <w:lastRenderedPageBreak/>
        <w:t>По типам дополнительных сервисов: большие возможности</w:t>
      </w:r>
      <w:r>
        <w:rPr>
          <w:rStyle w:val="af5"/>
          <w:rFonts w:ascii="Times New Roman" w:hAnsi="Times New Roman" w:cs="Times New Roman"/>
          <w:b/>
          <w:i w:val="0"/>
          <w:sz w:val="24"/>
          <w:szCs w:val="24"/>
        </w:rPr>
        <w:t xml:space="preserve">. </w:t>
      </w:r>
      <w:proofErr w:type="spellStart"/>
      <w:r w:rsidRPr="00211176">
        <w:rPr>
          <w:rFonts w:ascii="Times New Roman" w:hAnsi="Times New Roman" w:cs="Times New Roman"/>
          <w:sz w:val="24"/>
          <w:szCs w:val="24"/>
        </w:rPr>
        <w:t>Кобрендинговые</w:t>
      </w:r>
      <w:proofErr w:type="spellEnd"/>
      <w:r w:rsidRPr="00211176">
        <w:rPr>
          <w:rFonts w:ascii="Times New Roman" w:hAnsi="Times New Roman" w:cs="Times New Roman"/>
          <w:sz w:val="24"/>
          <w:szCs w:val="24"/>
        </w:rPr>
        <w:t xml:space="preserve"> пл</w:t>
      </w:r>
      <w:r w:rsidRPr="00211176">
        <w:rPr>
          <w:rFonts w:ascii="Times New Roman" w:hAnsi="Times New Roman" w:cs="Times New Roman"/>
          <w:sz w:val="24"/>
          <w:szCs w:val="24"/>
        </w:rPr>
        <w:t>а</w:t>
      </w:r>
      <w:r w:rsidRPr="00211176">
        <w:rPr>
          <w:rFonts w:ascii="Times New Roman" w:hAnsi="Times New Roman" w:cs="Times New Roman"/>
          <w:sz w:val="24"/>
          <w:szCs w:val="24"/>
        </w:rPr>
        <w:t>стиковые карты выпускаются в партнерстве с различными крупными фирмами, как правило, сетями. Такие карты предоставляют их держателю какие-либо привилегии или бонусы от компании-партнера банка. Например, если партнером выступает авиакомпания или сервис продажи авиабилетов, то при совершении покупок клиент получает так называемые бону</w:t>
      </w:r>
      <w:r w:rsidRPr="00211176">
        <w:rPr>
          <w:rFonts w:ascii="Times New Roman" w:hAnsi="Times New Roman" w:cs="Times New Roman"/>
          <w:sz w:val="24"/>
          <w:szCs w:val="24"/>
        </w:rPr>
        <w:t>с</w:t>
      </w:r>
      <w:r w:rsidRPr="00211176">
        <w:rPr>
          <w:rFonts w:ascii="Times New Roman" w:hAnsi="Times New Roman" w:cs="Times New Roman"/>
          <w:sz w:val="24"/>
          <w:szCs w:val="24"/>
        </w:rPr>
        <w:t>ные «мили», которые затем можно потратить на покупку авиабилета. Если партнером выст</w:t>
      </w:r>
      <w:r w:rsidRPr="00211176">
        <w:rPr>
          <w:rFonts w:ascii="Times New Roman" w:hAnsi="Times New Roman" w:cs="Times New Roman"/>
          <w:sz w:val="24"/>
          <w:szCs w:val="24"/>
        </w:rPr>
        <w:t>у</w:t>
      </w:r>
      <w:r w:rsidRPr="00211176">
        <w:rPr>
          <w:rFonts w:ascii="Times New Roman" w:hAnsi="Times New Roman" w:cs="Times New Roman"/>
          <w:sz w:val="24"/>
          <w:szCs w:val="24"/>
        </w:rPr>
        <w:t xml:space="preserve">пает «Аэрофлот», то мили тратятся на приобретение билетов этой авиакомпании. </w:t>
      </w:r>
      <w:proofErr w:type="spellStart"/>
      <w:r w:rsidRPr="00211176">
        <w:rPr>
          <w:rFonts w:ascii="Times New Roman" w:hAnsi="Times New Roman" w:cs="Times New Roman"/>
          <w:sz w:val="24"/>
          <w:szCs w:val="24"/>
        </w:rPr>
        <w:t>Кобре</w:t>
      </w:r>
      <w:r w:rsidRPr="00211176">
        <w:rPr>
          <w:rFonts w:ascii="Times New Roman" w:hAnsi="Times New Roman" w:cs="Times New Roman"/>
          <w:sz w:val="24"/>
          <w:szCs w:val="24"/>
        </w:rPr>
        <w:t>н</w:t>
      </w:r>
      <w:r w:rsidRPr="00211176">
        <w:rPr>
          <w:rFonts w:ascii="Times New Roman" w:hAnsi="Times New Roman" w:cs="Times New Roman"/>
          <w:sz w:val="24"/>
          <w:szCs w:val="24"/>
        </w:rPr>
        <w:t>динговую</w:t>
      </w:r>
      <w:proofErr w:type="spellEnd"/>
      <w:r w:rsidRPr="00211176">
        <w:rPr>
          <w:rFonts w:ascii="Times New Roman" w:hAnsi="Times New Roman" w:cs="Times New Roman"/>
          <w:sz w:val="24"/>
          <w:szCs w:val="24"/>
        </w:rPr>
        <w:t xml:space="preserve"> карту имеет смысл выбирать только в том случае, если вы уже являетесь активным пользователем услуг компании-партнера. Во всем остальном подобные карты ничем не о</w:t>
      </w:r>
      <w:r w:rsidRPr="00211176">
        <w:rPr>
          <w:rFonts w:ascii="Times New Roman" w:hAnsi="Times New Roman" w:cs="Times New Roman"/>
          <w:sz w:val="24"/>
          <w:szCs w:val="24"/>
        </w:rPr>
        <w:t>т</w:t>
      </w:r>
      <w:r w:rsidRPr="00211176">
        <w:rPr>
          <w:rFonts w:ascii="Times New Roman" w:hAnsi="Times New Roman" w:cs="Times New Roman"/>
          <w:sz w:val="24"/>
          <w:szCs w:val="24"/>
        </w:rPr>
        <w:t>личаются от других пластиковых карт.</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Еще одна привлекательная услуга, которую предоставляют некоторые банки в допо</w:t>
      </w:r>
      <w:r w:rsidRPr="00211176">
        <w:rPr>
          <w:rFonts w:ascii="Times New Roman" w:hAnsi="Times New Roman" w:cs="Times New Roman"/>
          <w:sz w:val="24"/>
          <w:szCs w:val="24"/>
        </w:rPr>
        <w:t>л</w:t>
      </w:r>
      <w:r w:rsidRPr="00211176">
        <w:rPr>
          <w:rFonts w:ascii="Times New Roman" w:hAnsi="Times New Roman" w:cs="Times New Roman"/>
          <w:sz w:val="24"/>
          <w:szCs w:val="24"/>
        </w:rPr>
        <w:t xml:space="preserve">нение к пластиковой карте — это </w:t>
      </w:r>
      <w:proofErr w:type="spellStart"/>
      <w:r w:rsidRPr="00211176">
        <w:rPr>
          <w:rFonts w:ascii="Times New Roman" w:hAnsi="Times New Roman" w:cs="Times New Roman"/>
          <w:sz w:val="24"/>
          <w:szCs w:val="24"/>
        </w:rPr>
        <w:t>Cash</w:t>
      </w:r>
      <w:proofErr w:type="spellEnd"/>
      <w:r w:rsidRPr="00211176">
        <w:rPr>
          <w:rFonts w:ascii="Times New Roman" w:hAnsi="Times New Roman" w:cs="Times New Roman"/>
          <w:sz w:val="24"/>
          <w:szCs w:val="24"/>
        </w:rPr>
        <w:t xml:space="preserve"> </w:t>
      </w:r>
      <w:proofErr w:type="spellStart"/>
      <w:r w:rsidRPr="00211176">
        <w:rPr>
          <w:rFonts w:ascii="Times New Roman" w:hAnsi="Times New Roman" w:cs="Times New Roman"/>
          <w:sz w:val="24"/>
          <w:szCs w:val="24"/>
        </w:rPr>
        <w:t>Back</w:t>
      </w:r>
      <w:proofErr w:type="spellEnd"/>
      <w:r w:rsidRPr="00211176">
        <w:rPr>
          <w:rFonts w:ascii="Times New Roman" w:hAnsi="Times New Roman" w:cs="Times New Roman"/>
          <w:sz w:val="24"/>
          <w:szCs w:val="24"/>
        </w:rPr>
        <w:t xml:space="preserve">. Смысл опции в том, что, совершая различные покупки по кредитной или дебетовой карте, в конце месяца клиент получает определенный процент от всей потраченной по карте сумме обратно на свой счет. Например, если </w:t>
      </w:r>
      <w:proofErr w:type="spellStart"/>
      <w:r w:rsidRPr="00211176">
        <w:rPr>
          <w:rFonts w:ascii="Times New Roman" w:hAnsi="Times New Roman" w:cs="Times New Roman"/>
          <w:sz w:val="24"/>
          <w:szCs w:val="24"/>
        </w:rPr>
        <w:t>Сash</w:t>
      </w:r>
      <w:proofErr w:type="spellEnd"/>
      <w:r w:rsidRPr="00211176">
        <w:rPr>
          <w:rFonts w:ascii="Times New Roman" w:hAnsi="Times New Roman" w:cs="Times New Roman"/>
          <w:sz w:val="24"/>
          <w:szCs w:val="24"/>
        </w:rPr>
        <w:t xml:space="preserve"> </w:t>
      </w:r>
      <w:proofErr w:type="spellStart"/>
      <w:r w:rsidRPr="00211176">
        <w:rPr>
          <w:rFonts w:ascii="Times New Roman" w:hAnsi="Times New Roman" w:cs="Times New Roman"/>
          <w:sz w:val="24"/>
          <w:szCs w:val="24"/>
        </w:rPr>
        <w:t>Back</w:t>
      </w:r>
      <w:proofErr w:type="spellEnd"/>
      <w:r w:rsidRPr="00211176">
        <w:rPr>
          <w:rFonts w:ascii="Times New Roman" w:hAnsi="Times New Roman" w:cs="Times New Roman"/>
          <w:sz w:val="24"/>
          <w:szCs w:val="24"/>
        </w:rPr>
        <w:t xml:space="preserve"> 3%, и вы за месяц совершили операций по карте на 100 000 руб., то банк вернет на нее до 3000 руб.</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A4324F">
        <w:rPr>
          <w:rStyle w:val="af5"/>
          <w:rFonts w:ascii="Times New Roman" w:hAnsi="Times New Roman" w:cs="Times New Roman"/>
          <w:b/>
          <w:i w:val="0"/>
          <w:sz w:val="24"/>
          <w:szCs w:val="24"/>
        </w:rPr>
        <w:t>По типу защиты: технологии на службе безопасности</w:t>
      </w:r>
      <w:r>
        <w:rPr>
          <w:rStyle w:val="af5"/>
          <w:rFonts w:ascii="Times New Roman" w:hAnsi="Times New Roman" w:cs="Times New Roman"/>
          <w:b/>
          <w:i w:val="0"/>
          <w:sz w:val="24"/>
          <w:szCs w:val="24"/>
        </w:rPr>
        <w:t xml:space="preserve">. </w:t>
      </w:r>
      <w:r w:rsidRPr="00211176">
        <w:rPr>
          <w:rFonts w:ascii="Times New Roman" w:hAnsi="Times New Roman" w:cs="Times New Roman"/>
          <w:sz w:val="24"/>
          <w:szCs w:val="24"/>
        </w:rPr>
        <w:t>Пластиковые карты имеют два способа записи информации: магнитную полосу и микрочип. Первые карты с электро</w:t>
      </w:r>
      <w:r w:rsidRPr="00211176">
        <w:rPr>
          <w:rFonts w:ascii="Times New Roman" w:hAnsi="Times New Roman" w:cs="Times New Roman"/>
          <w:sz w:val="24"/>
          <w:szCs w:val="24"/>
        </w:rPr>
        <w:t>н</w:t>
      </w:r>
      <w:r w:rsidRPr="00211176">
        <w:rPr>
          <w:rFonts w:ascii="Times New Roman" w:hAnsi="Times New Roman" w:cs="Times New Roman"/>
          <w:sz w:val="24"/>
          <w:szCs w:val="24"/>
        </w:rPr>
        <w:t>ной магнитной полосой появились в 1971 г., а в конце 1990-х в кредитные карты стали инт</w:t>
      </w:r>
      <w:r w:rsidRPr="00211176">
        <w:rPr>
          <w:rFonts w:ascii="Times New Roman" w:hAnsi="Times New Roman" w:cs="Times New Roman"/>
          <w:sz w:val="24"/>
          <w:szCs w:val="24"/>
        </w:rPr>
        <w:t>е</w:t>
      </w:r>
      <w:r w:rsidRPr="00211176">
        <w:rPr>
          <w:rFonts w:ascii="Times New Roman" w:hAnsi="Times New Roman" w:cs="Times New Roman"/>
          <w:sz w:val="24"/>
          <w:szCs w:val="24"/>
        </w:rPr>
        <w:t>грироваться чипы. Необходимость в чипах возникла, когда магнитная полоса перестала обеспечивать необходимый уровень защиты информации от мошенничества и подделок. Оплата картой, оснащенной чипом, в обычном магазине может быть произведена только п</w:t>
      </w:r>
      <w:r w:rsidRPr="00211176">
        <w:rPr>
          <w:rFonts w:ascii="Times New Roman" w:hAnsi="Times New Roman" w:cs="Times New Roman"/>
          <w:sz w:val="24"/>
          <w:szCs w:val="24"/>
        </w:rPr>
        <w:t>о</w:t>
      </w:r>
      <w:r w:rsidRPr="00211176">
        <w:rPr>
          <w:rFonts w:ascii="Times New Roman" w:hAnsi="Times New Roman" w:cs="Times New Roman"/>
          <w:sz w:val="24"/>
          <w:szCs w:val="24"/>
        </w:rPr>
        <w:t>сле введения владельцем карты ПИН-кода, который «выдается» вместе с картой. Таким о</w:t>
      </w:r>
      <w:r w:rsidRPr="00211176">
        <w:rPr>
          <w:rFonts w:ascii="Times New Roman" w:hAnsi="Times New Roman" w:cs="Times New Roman"/>
          <w:sz w:val="24"/>
          <w:szCs w:val="24"/>
        </w:rPr>
        <w:t>б</w:t>
      </w:r>
      <w:r w:rsidRPr="00211176">
        <w:rPr>
          <w:rFonts w:ascii="Times New Roman" w:hAnsi="Times New Roman" w:cs="Times New Roman"/>
          <w:sz w:val="24"/>
          <w:szCs w:val="24"/>
        </w:rPr>
        <w:t>разом, уровень идентификации владельца повышается.</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 xml:space="preserve">Наиболее современные карты оснащены новой технологией оплаты покупок в одно касание, получившей название </w:t>
      </w:r>
      <w:proofErr w:type="spellStart"/>
      <w:r w:rsidRPr="00211176">
        <w:rPr>
          <w:rFonts w:ascii="Times New Roman" w:hAnsi="Times New Roman" w:cs="Times New Roman"/>
          <w:sz w:val="24"/>
          <w:szCs w:val="24"/>
        </w:rPr>
        <w:t>Pay</w:t>
      </w:r>
      <w:proofErr w:type="spellEnd"/>
      <w:r w:rsidRPr="00211176">
        <w:rPr>
          <w:rFonts w:ascii="Times New Roman" w:hAnsi="Times New Roman" w:cs="Times New Roman"/>
          <w:sz w:val="24"/>
          <w:szCs w:val="24"/>
        </w:rPr>
        <w:t xml:space="preserve"> </w:t>
      </w:r>
      <w:proofErr w:type="spellStart"/>
      <w:r w:rsidRPr="00211176">
        <w:rPr>
          <w:rFonts w:ascii="Times New Roman" w:hAnsi="Times New Roman" w:cs="Times New Roman"/>
          <w:sz w:val="24"/>
          <w:szCs w:val="24"/>
        </w:rPr>
        <w:t>pass</w:t>
      </w:r>
      <w:proofErr w:type="spellEnd"/>
      <w:r w:rsidRPr="00211176">
        <w:rPr>
          <w:rFonts w:ascii="Times New Roman" w:hAnsi="Times New Roman" w:cs="Times New Roman"/>
          <w:sz w:val="24"/>
          <w:szCs w:val="24"/>
        </w:rPr>
        <w:t xml:space="preserve"> (от платежной системы </w:t>
      </w:r>
      <w:proofErr w:type="spellStart"/>
      <w:r w:rsidRPr="00211176">
        <w:rPr>
          <w:rFonts w:ascii="Times New Roman" w:hAnsi="Times New Roman" w:cs="Times New Roman"/>
          <w:sz w:val="24"/>
          <w:szCs w:val="24"/>
        </w:rPr>
        <w:t>MasterCard</w:t>
      </w:r>
      <w:proofErr w:type="spellEnd"/>
      <w:r w:rsidRPr="00211176">
        <w:rPr>
          <w:rFonts w:ascii="Times New Roman" w:hAnsi="Times New Roman" w:cs="Times New Roman"/>
          <w:sz w:val="24"/>
          <w:szCs w:val="24"/>
        </w:rPr>
        <w:t xml:space="preserve">) и </w:t>
      </w:r>
      <w:proofErr w:type="spellStart"/>
      <w:r w:rsidRPr="00211176">
        <w:rPr>
          <w:rFonts w:ascii="Times New Roman" w:hAnsi="Times New Roman" w:cs="Times New Roman"/>
          <w:sz w:val="24"/>
          <w:szCs w:val="24"/>
        </w:rPr>
        <w:t>Pay</w:t>
      </w:r>
      <w:proofErr w:type="spellEnd"/>
      <w:r w:rsidRPr="00211176">
        <w:rPr>
          <w:rFonts w:ascii="Times New Roman" w:hAnsi="Times New Roman" w:cs="Times New Roman"/>
          <w:sz w:val="24"/>
          <w:szCs w:val="24"/>
        </w:rPr>
        <w:t xml:space="preserve"> </w:t>
      </w:r>
      <w:proofErr w:type="spellStart"/>
      <w:r w:rsidRPr="00211176">
        <w:rPr>
          <w:rFonts w:ascii="Times New Roman" w:hAnsi="Times New Roman" w:cs="Times New Roman"/>
          <w:sz w:val="24"/>
          <w:szCs w:val="24"/>
        </w:rPr>
        <w:t>wave</w:t>
      </w:r>
      <w:proofErr w:type="spellEnd"/>
      <w:r w:rsidRPr="00211176">
        <w:rPr>
          <w:rFonts w:ascii="Times New Roman" w:hAnsi="Times New Roman" w:cs="Times New Roman"/>
          <w:sz w:val="24"/>
          <w:szCs w:val="24"/>
        </w:rPr>
        <w:t xml:space="preserve"> (от </w:t>
      </w:r>
      <w:proofErr w:type="spellStart"/>
      <w:r w:rsidRPr="00211176">
        <w:rPr>
          <w:rFonts w:ascii="Times New Roman" w:hAnsi="Times New Roman" w:cs="Times New Roman"/>
          <w:sz w:val="24"/>
          <w:szCs w:val="24"/>
        </w:rPr>
        <w:t>Visa</w:t>
      </w:r>
      <w:proofErr w:type="spellEnd"/>
      <w:r w:rsidRPr="00211176">
        <w:rPr>
          <w:rFonts w:ascii="Times New Roman" w:hAnsi="Times New Roman" w:cs="Times New Roman"/>
          <w:sz w:val="24"/>
          <w:szCs w:val="24"/>
        </w:rPr>
        <w:t>). Чтобы оплатить покупку, достаточно прикоснуться картой к считывающему термин</w:t>
      </w:r>
      <w:r w:rsidRPr="00211176">
        <w:rPr>
          <w:rFonts w:ascii="Times New Roman" w:hAnsi="Times New Roman" w:cs="Times New Roman"/>
          <w:sz w:val="24"/>
          <w:szCs w:val="24"/>
        </w:rPr>
        <w:t>а</w:t>
      </w:r>
      <w:r w:rsidRPr="00211176">
        <w:rPr>
          <w:rFonts w:ascii="Times New Roman" w:hAnsi="Times New Roman" w:cs="Times New Roman"/>
          <w:sz w:val="24"/>
          <w:szCs w:val="24"/>
        </w:rPr>
        <w:t>лу на кассе. Если сумма покупки до 1 000 рублей, вам даже не придется вводить ПИН-код. Данная технология обеспечивает дополнительную защиту, так как во время оплаты карту не нужно передавать кассиру.</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 xml:space="preserve">Существует также технология 3D </w:t>
      </w:r>
      <w:proofErr w:type="spellStart"/>
      <w:r w:rsidRPr="00211176">
        <w:rPr>
          <w:rFonts w:ascii="Times New Roman" w:hAnsi="Times New Roman" w:cs="Times New Roman"/>
          <w:sz w:val="24"/>
          <w:szCs w:val="24"/>
        </w:rPr>
        <w:t>Secure</w:t>
      </w:r>
      <w:proofErr w:type="spellEnd"/>
      <w:r w:rsidRPr="00211176">
        <w:rPr>
          <w:rFonts w:ascii="Times New Roman" w:hAnsi="Times New Roman" w:cs="Times New Roman"/>
          <w:sz w:val="24"/>
          <w:szCs w:val="24"/>
        </w:rPr>
        <w:t>, которая обеспечивает безопасность пров</w:t>
      </w:r>
      <w:r w:rsidRPr="00211176">
        <w:rPr>
          <w:rFonts w:ascii="Times New Roman" w:hAnsi="Times New Roman" w:cs="Times New Roman"/>
          <w:sz w:val="24"/>
          <w:szCs w:val="24"/>
        </w:rPr>
        <w:t>е</w:t>
      </w:r>
      <w:r w:rsidRPr="00211176">
        <w:rPr>
          <w:rFonts w:ascii="Times New Roman" w:hAnsi="Times New Roman" w:cs="Times New Roman"/>
          <w:sz w:val="24"/>
          <w:szCs w:val="24"/>
        </w:rPr>
        <w:t>дения интернет-платежей с помощью пластиковых карт. Технология была разработана пл</w:t>
      </w:r>
      <w:r w:rsidRPr="00211176">
        <w:rPr>
          <w:rFonts w:ascii="Times New Roman" w:hAnsi="Times New Roman" w:cs="Times New Roman"/>
          <w:sz w:val="24"/>
          <w:szCs w:val="24"/>
        </w:rPr>
        <w:t>а</w:t>
      </w:r>
      <w:r w:rsidRPr="00211176">
        <w:rPr>
          <w:rFonts w:ascii="Times New Roman" w:hAnsi="Times New Roman" w:cs="Times New Roman"/>
          <w:sz w:val="24"/>
          <w:szCs w:val="24"/>
        </w:rPr>
        <w:t xml:space="preserve">тежной системой VISA, аналогичную технологию под названием </w:t>
      </w:r>
      <w:proofErr w:type="spellStart"/>
      <w:r w:rsidRPr="00211176">
        <w:rPr>
          <w:rFonts w:ascii="Times New Roman" w:hAnsi="Times New Roman" w:cs="Times New Roman"/>
          <w:sz w:val="24"/>
          <w:szCs w:val="24"/>
        </w:rPr>
        <w:t>MasterCard</w:t>
      </w:r>
      <w:proofErr w:type="spellEnd"/>
      <w:r w:rsidRPr="00211176">
        <w:rPr>
          <w:rFonts w:ascii="Times New Roman" w:hAnsi="Times New Roman" w:cs="Times New Roman"/>
          <w:sz w:val="24"/>
          <w:szCs w:val="24"/>
        </w:rPr>
        <w:t xml:space="preserve"> </w:t>
      </w:r>
      <w:proofErr w:type="spellStart"/>
      <w:r w:rsidRPr="00211176">
        <w:rPr>
          <w:rFonts w:ascii="Times New Roman" w:hAnsi="Times New Roman" w:cs="Times New Roman"/>
          <w:sz w:val="24"/>
          <w:szCs w:val="24"/>
        </w:rPr>
        <w:t>SecureCode</w:t>
      </w:r>
      <w:proofErr w:type="spellEnd"/>
      <w:r w:rsidRPr="00211176">
        <w:rPr>
          <w:rFonts w:ascii="Times New Roman" w:hAnsi="Times New Roman" w:cs="Times New Roman"/>
          <w:sz w:val="24"/>
          <w:szCs w:val="24"/>
        </w:rPr>
        <w:t xml:space="preserve"> внедрила и компания </w:t>
      </w:r>
      <w:proofErr w:type="spellStart"/>
      <w:r w:rsidRPr="00211176">
        <w:rPr>
          <w:rFonts w:ascii="Times New Roman" w:hAnsi="Times New Roman" w:cs="Times New Roman"/>
          <w:sz w:val="24"/>
          <w:szCs w:val="24"/>
        </w:rPr>
        <w:t>MasterCard</w:t>
      </w:r>
      <w:proofErr w:type="spellEnd"/>
      <w:r w:rsidRPr="00211176">
        <w:rPr>
          <w:rFonts w:ascii="Times New Roman" w:hAnsi="Times New Roman" w:cs="Times New Roman"/>
          <w:sz w:val="24"/>
          <w:szCs w:val="24"/>
        </w:rPr>
        <w:t xml:space="preserve">. Аутентификация 3D </w:t>
      </w:r>
      <w:proofErr w:type="spellStart"/>
      <w:r w:rsidRPr="00211176">
        <w:rPr>
          <w:rFonts w:ascii="Times New Roman" w:hAnsi="Times New Roman" w:cs="Times New Roman"/>
          <w:sz w:val="24"/>
          <w:szCs w:val="24"/>
        </w:rPr>
        <w:t>Secure</w:t>
      </w:r>
      <w:proofErr w:type="spellEnd"/>
      <w:r w:rsidRPr="00211176">
        <w:rPr>
          <w:rFonts w:ascii="Times New Roman" w:hAnsi="Times New Roman" w:cs="Times New Roman"/>
          <w:sz w:val="24"/>
          <w:szCs w:val="24"/>
        </w:rPr>
        <w:t xml:space="preserve"> позволяет торговым точкам и банкам убедиться, что платеж совершает именно держатель карты.</w:t>
      </w:r>
    </w:p>
    <w:p w:rsidR="00EC640D" w:rsidRDefault="00EC640D" w:rsidP="00EC640D">
      <w:pPr>
        <w:pStyle w:val="a5"/>
        <w:spacing w:line="360" w:lineRule="auto"/>
        <w:ind w:firstLine="708"/>
        <w:jc w:val="both"/>
        <w:rPr>
          <w:rFonts w:ascii="Times New Roman" w:hAnsi="Times New Roman" w:cs="Times New Roman"/>
          <w:b/>
          <w:sz w:val="24"/>
          <w:szCs w:val="24"/>
        </w:rPr>
      </w:pPr>
    </w:p>
    <w:p w:rsidR="00EC640D" w:rsidRPr="003D711C" w:rsidRDefault="00EC640D" w:rsidP="00EC640D">
      <w:pPr>
        <w:pStyle w:val="a5"/>
        <w:spacing w:line="360" w:lineRule="auto"/>
        <w:jc w:val="both"/>
        <w:rPr>
          <w:rFonts w:ascii="Times New Roman" w:hAnsi="Times New Roman" w:cs="Times New Roman"/>
          <w:b/>
          <w:i/>
          <w:sz w:val="24"/>
          <w:szCs w:val="24"/>
        </w:rPr>
      </w:pPr>
      <w:bookmarkStart w:id="53" w:name="_Toc490398608"/>
      <w:r w:rsidRPr="006B0C47">
        <w:rPr>
          <w:rStyle w:val="23"/>
        </w:rPr>
        <w:t>2.4.4. Какую банковскую карту выбрать</w:t>
      </w:r>
      <w:bookmarkEnd w:id="53"/>
      <w:r w:rsidRPr="003D711C">
        <w:rPr>
          <w:rFonts w:ascii="Times New Roman" w:hAnsi="Times New Roman" w:cs="Times New Roman"/>
          <w:b/>
          <w:i/>
          <w:sz w:val="24"/>
          <w:szCs w:val="24"/>
        </w:rPr>
        <w:t>.</w:t>
      </w:r>
    </w:p>
    <w:p w:rsidR="00EC640D"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Начнем с вопроса, в каких случаях в дополнение к дебетовой пластикой карте необх</w:t>
      </w:r>
      <w:r w:rsidRPr="00211176">
        <w:rPr>
          <w:rFonts w:ascii="Times New Roman" w:hAnsi="Times New Roman" w:cs="Times New Roman"/>
          <w:sz w:val="24"/>
          <w:szCs w:val="24"/>
        </w:rPr>
        <w:t>о</w:t>
      </w:r>
      <w:r w:rsidRPr="00211176">
        <w:rPr>
          <w:rFonts w:ascii="Times New Roman" w:hAnsi="Times New Roman" w:cs="Times New Roman"/>
          <w:sz w:val="24"/>
          <w:szCs w:val="24"/>
        </w:rPr>
        <w:t>димо иметь еще и кредитную? В принципе, наличие «запасной» карты с кредитными сре</w:t>
      </w:r>
      <w:r w:rsidRPr="00211176">
        <w:rPr>
          <w:rFonts w:ascii="Times New Roman" w:hAnsi="Times New Roman" w:cs="Times New Roman"/>
          <w:sz w:val="24"/>
          <w:szCs w:val="24"/>
        </w:rPr>
        <w:t>д</w:t>
      </w:r>
      <w:r w:rsidRPr="00211176">
        <w:rPr>
          <w:rFonts w:ascii="Times New Roman" w:hAnsi="Times New Roman" w:cs="Times New Roman"/>
          <w:sz w:val="24"/>
          <w:szCs w:val="24"/>
        </w:rPr>
        <w:t xml:space="preserve">ствами актуально всегда </w:t>
      </w:r>
      <w:r>
        <w:rPr>
          <w:rFonts w:ascii="Times New Roman" w:hAnsi="Times New Roman" w:cs="Times New Roman"/>
          <w:sz w:val="24"/>
          <w:szCs w:val="24"/>
        </w:rPr>
        <w:t xml:space="preserve">– </w:t>
      </w:r>
      <w:r w:rsidRPr="00211176">
        <w:rPr>
          <w:rFonts w:ascii="Times New Roman" w:hAnsi="Times New Roman" w:cs="Times New Roman"/>
          <w:sz w:val="24"/>
          <w:szCs w:val="24"/>
        </w:rPr>
        <w:t>в дальних поездках, при необходимости совершения срочных пл</w:t>
      </w:r>
      <w:r w:rsidRPr="00211176">
        <w:rPr>
          <w:rFonts w:ascii="Times New Roman" w:hAnsi="Times New Roman" w:cs="Times New Roman"/>
          <w:sz w:val="24"/>
          <w:szCs w:val="24"/>
        </w:rPr>
        <w:t>а</w:t>
      </w:r>
      <w:r w:rsidRPr="00211176">
        <w:rPr>
          <w:rFonts w:ascii="Times New Roman" w:hAnsi="Times New Roman" w:cs="Times New Roman"/>
          <w:sz w:val="24"/>
          <w:szCs w:val="24"/>
        </w:rPr>
        <w:t xml:space="preserve">тежей или покупок, или просто при возникновении проблем с дебетовой картой кредитка может стать настоящей «палочкой-выручалочкой». </w:t>
      </w:r>
    </w:p>
    <w:p w:rsidR="00EC640D"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На сегодняшний день кредитная пластиковая карта является крайне удобным и поле</w:t>
      </w:r>
      <w:r w:rsidRPr="00211176">
        <w:rPr>
          <w:rFonts w:ascii="Times New Roman" w:hAnsi="Times New Roman" w:cs="Times New Roman"/>
          <w:sz w:val="24"/>
          <w:szCs w:val="24"/>
        </w:rPr>
        <w:t>з</w:t>
      </w:r>
      <w:r w:rsidRPr="00211176">
        <w:rPr>
          <w:rFonts w:ascii="Times New Roman" w:hAnsi="Times New Roman" w:cs="Times New Roman"/>
          <w:sz w:val="24"/>
          <w:szCs w:val="24"/>
        </w:rPr>
        <w:t>ным средством для совершения платежей. Кредитная карта не подходит только для снятия наличных (за снятие наличных банк взимает относительно высокую комиссию). При жел</w:t>
      </w:r>
      <w:r w:rsidRPr="00211176">
        <w:rPr>
          <w:rFonts w:ascii="Times New Roman" w:hAnsi="Times New Roman" w:cs="Times New Roman"/>
          <w:sz w:val="24"/>
          <w:szCs w:val="24"/>
        </w:rPr>
        <w:t>а</w:t>
      </w:r>
      <w:r w:rsidRPr="00211176">
        <w:rPr>
          <w:rFonts w:ascii="Times New Roman" w:hAnsi="Times New Roman" w:cs="Times New Roman"/>
          <w:sz w:val="24"/>
          <w:szCs w:val="24"/>
        </w:rPr>
        <w:t xml:space="preserve">нии можно найти кредитную карту с бесплатным обслуживанием (банки часто устраивают такие акции) и продолжительным </w:t>
      </w:r>
      <w:proofErr w:type="spellStart"/>
      <w:r w:rsidRPr="00211176">
        <w:rPr>
          <w:rFonts w:ascii="Times New Roman" w:hAnsi="Times New Roman" w:cs="Times New Roman"/>
          <w:sz w:val="24"/>
          <w:szCs w:val="24"/>
        </w:rPr>
        <w:t>грейс</w:t>
      </w:r>
      <w:proofErr w:type="spellEnd"/>
      <w:r w:rsidRPr="00211176">
        <w:rPr>
          <w:rFonts w:ascii="Times New Roman" w:hAnsi="Times New Roman" w:cs="Times New Roman"/>
          <w:sz w:val="24"/>
          <w:szCs w:val="24"/>
        </w:rPr>
        <w:t>-периодом, то есть периодом, в течение которого можно пользоваться картой и не платить проценты, что делает ее особенно выгодной.</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Виртуальная карта актуальна только для тех, кто совершает множество покупок через Интернет или ведет в нем свою профессиональную деятельность. Она необходима в том сл</w:t>
      </w:r>
      <w:r w:rsidRPr="00211176">
        <w:rPr>
          <w:rFonts w:ascii="Times New Roman" w:hAnsi="Times New Roman" w:cs="Times New Roman"/>
          <w:sz w:val="24"/>
          <w:szCs w:val="24"/>
        </w:rPr>
        <w:t>у</w:t>
      </w:r>
      <w:r w:rsidRPr="00211176">
        <w:rPr>
          <w:rFonts w:ascii="Times New Roman" w:hAnsi="Times New Roman" w:cs="Times New Roman"/>
          <w:sz w:val="24"/>
          <w:szCs w:val="24"/>
        </w:rPr>
        <w:t>чае, если хотите обезопасить свою дебетовую карту от мошенничества и кражи личной и</w:t>
      </w:r>
      <w:r w:rsidRPr="00211176">
        <w:rPr>
          <w:rFonts w:ascii="Times New Roman" w:hAnsi="Times New Roman" w:cs="Times New Roman"/>
          <w:sz w:val="24"/>
          <w:szCs w:val="24"/>
        </w:rPr>
        <w:t>н</w:t>
      </w:r>
      <w:r w:rsidRPr="00211176">
        <w:rPr>
          <w:rFonts w:ascii="Times New Roman" w:hAnsi="Times New Roman" w:cs="Times New Roman"/>
          <w:sz w:val="24"/>
          <w:szCs w:val="24"/>
        </w:rPr>
        <w:t>формации, что иногда случается при покупках в Интернете. В этом случае перед совершен</w:t>
      </w:r>
      <w:r w:rsidRPr="00211176">
        <w:rPr>
          <w:rFonts w:ascii="Times New Roman" w:hAnsi="Times New Roman" w:cs="Times New Roman"/>
          <w:sz w:val="24"/>
          <w:szCs w:val="24"/>
        </w:rPr>
        <w:t>и</w:t>
      </w:r>
      <w:r w:rsidRPr="00211176">
        <w:rPr>
          <w:rFonts w:ascii="Times New Roman" w:hAnsi="Times New Roman" w:cs="Times New Roman"/>
          <w:sz w:val="24"/>
          <w:szCs w:val="24"/>
        </w:rPr>
        <w:t>ем операции необходимо перевести необходимую сумму с дебетовой карты на виртуальную. Однако нужно помнить о том, что снятие наличных с виртуальной карты невозможно, так же, как и оплата в офлайн-магазинах.</w:t>
      </w:r>
    </w:p>
    <w:p w:rsidR="00EC640D" w:rsidRPr="00211176" w:rsidRDefault="00EC640D" w:rsidP="00EC640D">
      <w:pPr>
        <w:pStyle w:val="a5"/>
        <w:spacing w:line="360" w:lineRule="auto"/>
        <w:ind w:firstLine="708"/>
        <w:jc w:val="both"/>
        <w:rPr>
          <w:rFonts w:ascii="Times New Roman" w:hAnsi="Times New Roman" w:cs="Times New Roman"/>
          <w:sz w:val="24"/>
          <w:szCs w:val="24"/>
        </w:rPr>
      </w:pPr>
      <w:r w:rsidRPr="00211176">
        <w:rPr>
          <w:rFonts w:ascii="Times New Roman" w:hAnsi="Times New Roman" w:cs="Times New Roman"/>
          <w:sz w:val="24"/>
          <w:szCs w:val="24"/>
        </w:rPr>
        <w:t>Дебетовая карта является универсальным инструментом: если вам необходима пл</w:t>
      </w:r>
      <w:r w:rsidRPr="00211176">
        <w:rPr>
          <w:rFonts w:ascii="Times New Roman" w:hAnsi="Times New Roman" w:cs="Times New Roman"/>
          <w:sz w:val="24"/>
          <w:szCs w:val="24"/>
        </w:rPr>
        <w:t>а</w:t>
      </w:r>
      <w:r w:rsidRPr="00211176">
        <w:rPr>
          <w:rFonts w:ascii="Times New Roman" w:hAnsi="Times New Roman" w:cs="Times New Roman"/>
          <w:sz w:val="24"/>
          <w:szCs w:val="24"/>
        </w:rPr>
        <w:t>стиковая карта исключительно для пользования собственными средствами, то дебетовой карты будет достаточно. Она также является наиболее удобной с точки зрения снятия нали</w:t>
      </w:r>
      <w:r w:rsidRPr="00211176">
        <w:rPr>
          <w:rFonts w:ascii="Times New Roman" w:hAnsi="Times New Roman" w:cs="Times New Roman"/>
          <w:sz w:val="24"/>
          <w:szCs w:val="24"/>
        </w:rPr>
        <w:t>ч</w:t>
      </w:r>
      <w:r w:rsidRPr="00211176">
        <w:rPr>
          <w:rFonts w:ascii="Times New Roman" w:hAnsi="Times New Roman" w:cs="Times New Roman"/>
          <w:sz w:val="24"/>
          <w:szCs w:val="24"/>
        </w:rPr>
        <w:t>ных.</w:t>
      </w:r>
    </w:p>
    <w:p w:rsidR="002B18F6" w:rsidRDefault="002B18F6" w:rsidP="00EC640D">
      <w:pPr>
        <w:jc w:val="center"/>
        <w:rPr>
          <w:b/>
          <w:sz w:val="26"/>
          <w:szCs w:val="26"/>
        </w:rPr>
      </w:pPr>
    </w:p>
    <w:p w:rsidR="00EC640D" w:rsidRPr="00211176" w:rsidRDefault="00EC640D" w:rsidP="006B0C47">
      <w:pPr>
        <w:pStyle w:val="af8"/>
      </w:pPr>
      <w:bookmarkStart w:id="54" w:name="_Toc490398609"/>
      <w:r>
        <w:t>2.5</w:t>
      </w:r>
      <w:r w:rsidRPr="00211176">
        <w:t>. Банковские вклады</w:t>
      </w:r>
      <w:bookmarkEnd w:id="54"/>
    </w:p>
    <w:p w:rsidR="00EC640D" w:rsidRPr="00DF1C11" w:rsidRDefault="00EC640D" w:rsidP="00EC640D">
      <w:pPr>
        <w:autoSpaceDE w:val="0"/>
        <w:autoSpaceDN w:val="0"/>
        <w:adjustRightInd w:val="0"/>
        <w:spacing w:after="0" w:line="360" w:lineRule="auto"/>
        <w:rPr>
          <w:b/>
          <w:bCs/>
          <w:i/>
          <w:sz w:val="24"/>
          <w:szCs w:val="24"/>
        </w:rPr>
      </w:pPr>
      <w:bookmarkStart w:id="55" w:name="_Toc490398610"/>
      <w:r w:rsidRPr="006B0C47">
        <w:rPr>
          <w:rStyle w:val="23"/>
        </w:rPr>
        <w:t>2.5.1. Банковский вклад</w:t>
      </w:r>
      <w:bookmarkEnd w:id="55"/>
      <w:r>
        <w:rPr>
          <w:b/>
          <w:bCs/>
          <w:i/>
          <w:sz w:val="24"/>
          <w:szCs w:val="24"/>
        </w:rPr>
        <w:t>.</w:t>
      </w:r>
    </w:p>
    <w:p w:rsidR="00EC640D" w:rsidRDefault="00EC640D" w:rsidP="00EC640D">
      <w:pPr>
        <w:autoSpaceDE w:val="0"/>
        <w:autoSpaceDN w:val="0"/>
        <w:adjustRightInd w:val="0"/>
        <w:spacing w:after="0" w:line="360" w:lineRule="auto"/>
        <w:ind w:firstLine="708"/>
        <w:rPr>
          <w:sz w:val="24"/>
          <w:szCs w:val="24"/>
        </w:rPr>
      </w:pPr>
      <w:r>
        <w:rPr>
          <w:sz w:val="24"/>
          <w:szCs w:val="24"/>
        </w:rPr>
        <w:t>В</w:t>
      </w:r>
      <w:r w:rsidRPr="00A40B52">
        <w:rPr>
          <w:sz w:val="24"/>
          <w:szCs w:val="24"/>
        </w:rPr>
        <w:t>ажнейшей функцией банка является</w:t>
      </w:r>
      <w:r>
        <w:rPr>
          <w:sz w:val="24"/>
          <w:szCs w:val="24"/>
        </w:rPr>
        <w:t xml:space="preserve"> </w:t>
      </w:r>
      <w:r w:rsidRPr="00A40B52">
        <w:rPr>
          <w:sz w:val="24"/>
          <w:szCs w:val="24"/>
        </w:rPr>
        <w:t>хранение ваших сбережений. Вы можете пер</w:t>
      </w:r>
      <w:r w:rsidRPr="00A40B52">
        <w:rPr>
          <w:sz w:val="24"/>
          <w:szCs w:val="24"/>
        </w:rPr>
        <w:t>е</w:t>
      </w:r>
      <w:r w:rsidRPr="00A40B52">
        <w:rPr>
          <w:sz w:val="24"/>
          <w:szCs w:val="24"/>
        </w:rPr>
        <w:t>дать деньги банку</w:t>
      </w:r>
      <w:r>
        <w:rPr>
          <w:sz w:val="24"/>
          <w:szCs w:val="24"/>
        </w:rPr>
        <w:t xml:space="preserve"> </w:t>
      </w:r>
      <w:r w:rsidRPr="00A40B52">
        <w:rPr>
          <w:sz w:val="24"/>
          <w:szCs w:val="24"/>
        </w:rPr>
        <w:t xml:space="preserve">во временное пользование многими способами. </w:t>
      </w:r>
    </w:p>
    <w:p w:rsidR="00EC640D" w:rsidRDefault="00EC640D" w:rsidP="00EC640D">
      <w:pPr>
        <w:autoSpaceDE w:val="0"/>
        <w:autoSpaceDN w:val="0"/>
        <w:adjustRightInd w:val="0"/>
        <w:spacing w:after="0" w:line="360" w:lineRule="auto"/>
        <w:ind w:firstLine="708"/>
        <w:rPr>
          <w:bCs/>
          <w:sz w:val="24"/>
          <w:szCs w:val="24"/>
        </w:rPr>
      </w:pPr>
      <w:r w:rsidRPr="00A40B52">
        <w:rPr>
          <w:sz w:val="24"/>
          <w:szCs w:val="24"/>
        </w:rPr>
        <w:t xml:space="preserve">Наиболее распространённый из них — </w:t>
      </w:r>
      <w:r w:rsidRPr="00D173EC">
        <w:rPr>
          <w:i/>
          <w:sz w:val="24"/>
          <w:szCs w:val="24"/>
        </w:rPr>
        <w:t>внесение депозита на банковский счёт</w:t>
      </w:r>
      <w:r w:rsidRPr="00A40B52">
        <w:rPr>
          <w:sz w:val="24"/>
          <w:szCs w:val="24"/>
        </w:rPr>
        <w:t>.</w:t>
      </w:r>
      <w:r>
        <w:rPr>
          <w:sz w:val="24"/>
          <w:szCs w:val="24"/>
        </w:rPr>
        <w:t xml:space="preserve"> </w:t>
      </w:r>
      <w:r w:rsidRPr="00A40B52">
        <w:rPr>
          <w:sz w:val="24"/>
          <w:szCs w:val="24"/>
        </w:rPr>
        <w:t>Вы приходите в банк, заполняете заявление, предъявляете паспорт</w:t>
      </w:r>
      <w:r>
        <w:rPr>
          <w:sz w:val="24"/>
          <w:szCs w:val="24"/>
        </w:rPr>
        <w:t xml:space="preserve"> </w:t>
      </w:r>
      <w:r w:rsidRPr="00A40B52">
        <w:rPr>
          <w:sz w:val="24"/>
          <w:szCs w:val="24"/>
        </w:rPr>
        <w:t xml:space="preserve">и просите </w:t>
      </w:r>
      <w:proofErr w:type="spellStart"/>
      <w:r w:rsidRPr="00A40B52">
        <w:rPr>
          <w:sz w:val="24"/>
          <w:szCs w:val="24"/>
        </w:rPr>
        <w:t>операциониста</w:t>
      </w:r>
      <w:proofErr w:type="spellEnd"/>
      <w:r w:rsidRPr="00A40B52">
        <w:rPr>
          <w:sz w:val="24"/>
          <w:szCs w:val="24"/>
        </w:rPr>
        <w:t xml:space="preserve"> о</w:t>
      </w:r>
      <w:r w:rsidRPr="00A40B52">
        <w:rPr>
          <w:sz w:val="24"/>
          <w:szCs w:val="24"/>
        </w:rPr>
        <w:t>т</w:t>
      </w:r>
      <w:r w:rsidRPr="00A40B52">
        <w:rPr>
          <w:sz w:val="24"/>
          <w:szCs w:val="24"/>
        </w:rPr>
        <w:t>крыть вам счёт.</w:t>
      </w:r>
      <w:r w:rsidRPr="00D173EC">
        <w:rPr>
          <w:sz w:val="24"/>
          <w:szCs w:val="24"/>
        </w:rPr>
        <w:t xml:space="preserve"> </w:t>
      </w:r>
      <w:r>
        <w:rPr>
          <w:sz w:val="24"/>
          <w:szCs w:val="24"/>
        </w:rPr>
        <w:t xml:space="preserve"> </w:t>
      </w:r>
      <w:r w:rsidRPr="00D173EC">
        <w:rPr>
          <w:sz w:val="24"/>
          <w:szCs w:val="24"/>
        </w:rPr>
        <w:t>Для того чтобы на вашем счёте в банке были деньги для платежей</w:t>
      </w:r>
      <w:r>
        <w:rPr>
          <w:sz w:val="24"/>
          <w:szCs w:val="24"/>
        </w:rPr>
        <w:t xml:space="preserve"> </w:t>
      </w:r>
      <w:r w:rsidRPr="00D173EC">
        <w:rPr>
          <w:sz w:val="24"/>
          <w:szCs w:val="24"/>
        </w:rPr>
        <w:t>или ра</w:t>
      </w:r>
      <w:r w:rsidRPr="00D173EC">
        <w:rPr>
          <w:sz w:val="24"/>
          <w:szCs w:val="24"/>
        </w:rPr>
        <w:t>с</w:t>
      </w:r>
      <w:r w:rsidRPr="00D173EC">
        <w:rPr>
          <w:sz w:val="24"/>
          <w:szCs w:val="24"/>
        </w:rPr>
        <w:t>чётов, вам необходимо внести депозит именно в денежной форме. Такой депозит называется вкладом и должен находиться в банке.</w:t>
      </w:r>
      <w:r>
        <w:rPr>
          <w:sz w:val="24"/>
          <w:szCs w:val="24"/>
        </w:rPr>
        <w:t xml:space="preserve"> </w:t>
      </w:r>
      <w:r w:rsidRPr="00D173EC">
        <w:rPr>
          <w:bCs/>
          <w:sz w:val="24"/>
          <w:szCs w:val="24"/>
        </w:rPr>
        <w:t>(</w:t>
      </w:r>
      <w:r>
        <w:rPr>
          <w:bCs/>
          <w:sz w:val="24"/>
          <w:szCs w:val="24"/>
        </w:rPr>
        <w:t>6</w:t>
      </w:r>
      <w:r w:rsidRPr="00D173EC">
        <w:rPr>
          <w:bCs/>
          <w:sz w:val="24"/>
          <w:szCs w:val="24"/>
        </w:rPr>
        <w:t>, с.</w:t>
      </w:r>
      <w:r>
        <w:rPr>
          <w:bCs/>
          <w:sz w:val="24"/>
          <w:szCs w:val="24"/>
        </w:rPr>
        <w:t xml:space="preserve"> 23-24)</w:t>
      </w:r>
    </w:p>
    <w:p w:rsidR="00EC640D" w:rsidRDefault="00EC640D" w:rsidP="00EC640D">
      <w:pPr>
        <w:autoSpaceDE w:val="0"/>
        <w:autoSpaceDN w:val="0"/>
        <w:adjustRightInd w:val="0"/>
        <w:spacing w:after="0" w:line="360" w:lineRule="auto"/>
        <w:ind w:firstLine="708"/>
        <w:rPr>
          <w:bCs/>
          <w:sz w:val="24"/>
          <w:szCs w:val="24"/>
        </w:rPr>
      </w:pPr>
    </w:p>
    <w:p w:rsidR="00EC640D" w:rsidRPr="00DF1C11" w:rsidRDefault="00EC640D" w:rsidP="00EC640D">
      <w:pPr>
        <w:autoSpaceDE w:val="0"/>
        <w:autoSpaceDN w:val="0"/>
        <w:adjustRightInd w:val="0"/>
        <w:spacing w:after="0" w:line="360" w:lineRule="auto"/>
        <w:rPr>
          <w:b/>
          <w:bCs/>
          <w:i/>
          <w:sz w:val="24"/>
          <w:szCs w:val="24"/>
        </w:rPr>
      </w:pPr>
      <w:bookmarkStart w:id="56" w:name="_Toc490398611"/>
      <w:r w:rsidRPr="006B0C47">
        <w:rPr>
          <w:rStyle w:val="23"/>
        </w:rPr>
        <w:lastRenderedPageBreak/>
        <w:t>2.5.2. Виды банковских вкладов</w:t>
      </w:r>
      <w:bookmarkEnd w:id="56"/>
      <w:r>
        <w:rPr>
          <w:b/>
          <w:bCs/>
          <w:i/>
          <w:sz w:val="24"/>
          <w:szCs w:val="24"/>
        </w:rPr>
        <w:t>.</w:t>
      </w:r>
    </w:p>
    <w:p w:rsidR="00EC640D" w:rsidRPr="00FE122B" w:rsidRDefault="00EC640D" w:rsidP="00EC640D">
      <w:pPr>
        <w:autoSpaceDE w:val="0"/>
        <w:autoSpaceDN w:val="0"/>
        <w:adjustRightInd w:val="0"/>
        <w:spacing w:after="0" w:line="360" w:lineRule="auto"/>
        <w:ind w:firstLine="708"/>
        <w:rPr>
          <w:sz w:val="24"/>
          <w:szCs w:val="24"/>
        </w:rPr>
      </w:pPr>
      <w:r>
        <w:rPr>
          <w:sz w:val="24"/>
          <w:szCs w:val="24"/>
        </w:rPr>
        <w:t>Д</w:t>
      </w:r>
      <w:r w:rsidRPr="00FE122B">
        <w:rPr>
          <w:sz w:val="24"/>
          <w:szCs w:val="24"/>
        </w:rPr>
        <w:t>ля привлечения</w:t>
      </w:r>
      <w:r>
        <w:rPr>
          <w:sz w:val="24"/>
          <w:szCs w:val="24"/>
        </w:rPr>
        <w:t xml:space="preserve"> </w:t>
      </w:r>
      <w:r w:rsidRPr="00FE122B">
        <w:rPr>
          <w:sz w:val="24"/>
          <w:szCs w:val="24"/>
        </w:rPr>
        <w:t>клиентов банки в рекламных целях могут давать вкладам самые</w:t>
      </w:r>
    </w:p>
    <w:p w:rsidR="00EC640D" w:rsidRDefault="00EC640D" w:rsidP="00EC640D">
      <w:pPr>
        <w:autoSpaceDE w:val="0"/>
        <w:autoSpaceDN w:val="0"/>
        <w:adjustRightInd w:val="0"/>
        <w:spacing w:after="0" w:line="360" w:lineRule="auto"/>
        <w:rPr>
          <w:sz w:val="24"/>
          <w:szCs w:val="24"/>
        </w:rPr>
      </w:pPr>
      <w:r w:rsidRPr="00FE122B">
        <w:rPr>
          <w:sz w:val="24"/>
          <w:szCs w:val="24"/>
        </w:rPr>
        <w:t>неожиданные названия, что затушёвывает их экономическую</w:t>
      </w:r>
      <w:r>
        <w:rPr>
          <w:sz w:val="24"/>
          <w:szCs w:val="24"/>
        </w:rPr>
        <w:t xml:space="preserve"> </w:t>
      </w:r>
      <w:r w:rsidRPr="00FE122B">
        <w:rPr>
          <w:sz w:val="24"/>
          <w:szCs w:val="24"/>
        </w:rPr>
        <w:t>сущность. Например, один из банков предлагает следующие вклады: «А+», «Победа», «Премия», «Линия жизни», «Поте</w:t>
      </w:r>
      <w:r w:rsidRPr="00FE122B">
        <w:rPr>
          <w:sz w:val="24"/>
          <w:szCs w:val="24"/>
        </w:rPr>
        <w:t>н</w:t>
      </w:r>
      <w:r w:rsidRPr="00FE122B">
        <w:rPr>
          <w:sz w:val="24"/>
          <w:szCs w:val="24"/>
        </w:rPr>
        <w:t>циал» и</w:t>
      </w:r>
      <w:r>
        <w:rPr>
          <w:sz w:val="24"/>
          <w:szCs w:val="24"/>
        </w:rPr>
        <w:t xml:space="preserve"> </w:t>
      </w:r>
      <w:r w:rsidRPr="00FE122B">
        <w:rPr>
          <w:sz w:val="24"/>
          <w:szCs w:val="24"/>
        </w:rPr>
        <w:t>«Премьер».</w:t>
      </w:r>
      <w:r>
        <w:rPr>
          <w:sz w:val="24"/>
          <w:szCs w:val="24"/>
        </w:rPr>
        <w:t xml:space="preserve"> </w:t>
      </w:r>
      <w:r w:rsidRPr="00FE122B">
        <w:rPr>
          <w:sz w:val="24"/>
          <w:szCs w:val="24"/>
        </w:rPr>
        <w:t xml:space="preserve"> Какая между ними разница?</w:t>
      </w:r>
    </w:p>
    <w:p w:rsidR="00EC640D" w:rsidRDefault="00EC640D" w:rsidP="00EC640D">
      <w:pPr>
        <w:autoSpaceDE w:val="0"/>
        <w:autoSpaceDN w:val="0"/>
        <w:adjustRightInd w:val="0"/>
        <w:spacing w:after="0" w:line="360" w:lineRule="auto"/>
        <w:ind w:firstLine="708"/>
        <w:rPr>
          <w:sz w:val="24"/>
          <w:szCs w:val="24"/>
        </w:rPr>
      </w:pPr>
      <w:r w:rsidRPr="00FE122B">
        <w:rPr>
          <w:sz w:val="24"/>
          <w:szCs w:val="24"/>
        </w:rPr>
        <w:t>Для определения экономической сущности предлагаемого</w:t>
      </w:r>
      <w:r>
        <w:rPr>
          <w:sz w:val="24"/>
          <w:szCs w:val="24"/>
        </w:rPr>
        <w:t xml:space="preserve"> </w:t>
      </w:r>
      <w:r w:rsidRPr="00FE122B">
        <w:rPr>
          <w:sz w:val="24"/>
          <w:szCs w:val="24"/>
        </w:rPr>
        <w:t>вам вклада достаточно п</w:t>
      </w:r>
      <w:r w:rsidRPr="00FE122B">
        <w:rPr>
          <w:sz w:val="24"/>
          <w:szCs w:val="24"/>
        </w:rPr>
        <w:t>о</w:t>
      </w:r>
      <w:r w:rsidRPr="00FE122B">
        <w:rPr>
          <w:sz w:val="24"/>
          <w:szCs w:val="24"/>
        </w:rPr>
        <w:t>интересоваться у сотрудника банка, который его оформляет, можно ли по данному вкладу быстро и без</w:t>
      </w:r>
      <w:r>
        <w:rPr>
          <w:sz w:val="24"/>
          <w:szCs w:val="24"/>
        </w:rPr>
        <w:t xml:space="preserve"> </w:t>
      </w:r>
      <w:r w:rsidRPr="00FE122B">
        <w:rPr>
          <w:sz w:val="24"/>
          <w:szCs w:val="24"/>
        </w:rPr>
        <w:t xml:space="preserve">потерь получить назад свои деньги. </w:t>
      </w:r>
    </w:p>
    <w:p w:rsidR="00EC640D" w:rsidRDefault="00EC640D" w:rsidP="00EC640D">
      <w:pPr>
        <w:autoSpaceDE w:val="0"/>
        <w:autoSpaceDN w:val="0"/>
        <w:adjustRightInd w:val="0"/>
        <w:spacing w:after="0" w:line="360" w:lineRule="auto"/>
        <w:ind w:firstLine="708"/>
        <w:rPr>
          <w:sz w:val="24"/>
          <w:szCs w:val="24"/>
        </w:rPr>
      </w:pPr>
      <w:r w:rsidRPr="00FE122B">
        <w:rPr>
          <w:sz w:val="24"/>
          <w:szCs w:val="24"/>
        </w:rPr>
        <w:t>Задумайтесь на секунду об экономическом смысле этого вопроса. По сути, вы спр</w:t>
      </w:r>
      <w:r w:rsidRPr="00FE122B">
        <w:rPr>
          <w:sz w:val="24"/>
          <w:szCs w:val="24"/>
        </w:rPr>
        <w:t>а</w:t>
      </w:r>
      <w:r w:rsidRPr="00FE122B">
        <w:rPr>
          <w:sz w:val="24"/>
          <w:szCs w:val="24"/>
        </w:rPr>
        <w:t>шиваете, насколько ликвиден этот вклад,</w:t>
      </w:r>
      <w:r>
        <w:rPr>
          <w:sz w:val="24"/>
          <w:szCs w:val="24"/>
        </w:rPr>
        <w:t xml:space="preserve"> </w:t>
      </w:r>
      <w:r w:rsidRPr="00FE122B">
        <w:rPr>
          <w:sz w:val="24"/>
          <w:szCs w:val="24"/>
        </w:rPr>
        <w:t>т. е. можно ли быстро и без потерь превратить з</w:t>
      </w:r>
      <w:r w:rsidRPr="00FE122B">
        <w:rPr>
          <w:sz w:val="24"/>
          <w:szCs w:val="24"/>
        </w:rPr>
        <w:t>а</w:t>
      </w:r>
      <w:r w:rsidRPr="00FE122B">
        <w:rPr>
          <w:sz w:val="24"/>
          <w:szCs w:val="24"/>
        </w:rPr>
        <w:t>пись на счёте</w:t>
      </w:r>
      <w:r>
        <w:rPr>
          <w:sz w:val="24"/>
          <w:szCs w:val="24"/>
        </w:rPr>
        <w:t xml:space="preserve"> </w:t>
      </w:r>
      <w:r w:rsidRPr="00FE122B">
        <w:rPr>
          <w:sz w:val="24"/>
          <w:szCs w:val="24"/>
        </w:rPr>
        <w:t xml:space="preserve">в банке в наличные деньги. </w:t>
      </w:r>
    </w:p>
    <w:p w:rsidR="00EC640D" w:rsidRDefault="00EC640D" w:rsidP="00EC640D">
      <w:pPr>
        <w:autoSpaceDE w:val="0"/>
        <w:autoSpaceDN w:val="0"/>
        <w:adjustRightInd w:val="0"/>
        <w:spacing w:after="0" w:line="360" w:lineRule="auto"/>
        <w:ind w:firstLine="708"/>
        <w:rPr>
          <w:sz w:val="24"/>
          <w:szCs w:val="24"/>
        </w:rPr>
      </w:pPr>
      <w:r w:rsidRPr="00FE122B">
        <w:rPr>
          <w:sz w:val="24"/>
          <w:szCs w:val="24"/>
        </w:rPr>
        <w:t>Дело в том, что вклады делятся на два</w:t>
      </w:r>
      <w:r>
        <w:rPr>
          <w:sz w:val="24"/>
          <w:szCs w:val="24"/>
        </w:rPr>
        <w:t xml:space="preserve"> </w:t>
      </w:r>
      <w:r w:rsidRPr="00FE122B">
        <w:rPr>
          <w:sz w:val="24"/>
          <w:szCs w:val="24"/>
        </w:rPr>
        <w:t>основных вида — вклады до востребования и срочные вклады.</w:t>
      </w:r>
      <w:r>
        <w:rPr>
          <w:sz w:val="24"/>
          <w:szCs w:val="24"/>
        </w:rPr>
        <w:t xml:space="preserve"> </w:t>
      </w:r>
      <w:r w:rsidRPr="00FE122B">
        <w:rPr>
          <w:sz w:val="24"/>
          <w:szCs w:val="24"/>
        </w:rPr>
        <w:t>В свою очередь, вклады до востребования могут быть расчётными или ун</w:t>
      </w:r>
      <w:r w:rsidRPr="00FE122B">
        <w:rPr>
          <w:sz w:val="24"/>
          <w:szCs w:val="24"/>
        </w:rPr>
        <w:t>и</w:t>
      </w:r>
      <w:r w:rsidRPr="00FE122B">
        <w:rPr>
          <w:sz w:val="24"/>
          <w:szCs w:val="24"/>
        </w:rPr>
        <w:t xml:space="preserve">версальными. Срочные вклады могут быть накопительными и сберегательными </w:t>
      </w:r>
    </w:p>
    <w:p w:rsidR="00EC640D" w:rsidRDefault="00EC640D" w:rsidP="00EC640D">
      <w:pPr>
        <w:autoSpaceDE w:val="0"/>
        <w:autoSpaceDN w:val="0"/>
        <w:adjustRightInd w:val="0"/>
        <w:spacing w:after="0" w:line="360" w:lineRule="auto"/>
        <w:rPr>
          <w:sz w:val="24"/>
          <w:szCs w:val="24"/>
        </w:rPr>
      </w:pPr>
      <w:r w:rsidRPr="00FE122B">
        <w:rPr>
          <w:sz w:val="24"/>
          <w:szCs w:val="24"/>
        </w:rPr>
        <w:t>(рис.</w:t>
      </w:r>
      <w:r w:rsidR="008858CC">
        <w:rPr>
          <w:sz w:val="24"/>
          <w:szCs w:val="24"/>
        </w:rPr>
        <w:t xml:space="preserve"> 9</w:t>
      </w:r>
      <w:r w:rsidRPr="00FE122B">
        <w:rPr>
          <w:sz w:val="24"/>
          <w:szCs w:val="24"/>
        </w:rPr>
        <w:t>).</w:t>
      </w:r>
      <w:r>
        <w:rPr>
          <w:sz w:val="24"/>
          <w:szCs w:val="24"/>
        </w:rPr>
        <w:t xml:space="preserve"> </w:t>
      </w:r>
    </w:p>
    <w:p w:rsidR="00EC640D" w:rsidRPr="00FE122B" w:rsidRDefault="00EC640D" w:rsidP="00EC640D">
      <w:pPr>
        <w:autoSpaceDE w:val="0"/>
        <w:autoSpaceDN w:val="0"/>
        <w:adjustRightInd w:val="0"/>
        <w:spacing w:after="0" w:line="360" w:lineRule="auto"/>
        <w:jc w:val="center"/>
        <w:rPr>
          <w:sz w:val="16"/>
          <w:szCs w:val="16"/>
        </w:rPr>
      </w:pPr>
      <w:r>
        <w:rPr>
          <w:noProof/>
          <w:sz w:val="16"/>
          <w:szCs w:val="16"/>
          <w:lang w:eastAsia="ru-RU"/>
        </w:rPr>
        <w:drawing>
          <wp:inline distT="0" distB="0" distL="0" distR="0" wp14:anchorId="09C1EB3A" wp14:editId="6F69BBD3">
            <wp:extent cx="4012271" cy="2924175"/>
            <wp:effectExtent l="19050" t="0" r="7279" b="0"/>
            <wp:docPr id="2" name="Рисунок 1" descr="Виды вкла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ы вкладов.jpg"/>
                    <pic:cNvPicPr/>
                  </pic:nvPicPr>
                  <pic:blipFill>
                    <a:blip r:embed="rId150" cstate="print"/>
                    <a:stretch>
                      <a:fillRect/>
                    </a:stretch>
                  </pic:blipFill>
                  <pic:spPr>
                    <a:xfrm>
                      <a:off x="0" y="0"/>
                      <a:ext cx="4031546" cy="2938222"/>
                    </a:xfrm>
                    <a:prstGeom prst="rect">
                      <a:avLst/>
                    </a:prstGeom>
                  </pic:spPr>
                </pic:pic>
              </a:graphicData>
            </a:graphic>
          </wp:inline>
        </w:drawing>
      </w:r>
    </w:p>
    <w:p w:rsidR="00EC640D" w:rsidRPr="00982A4D" w:rsidRDefault="00EC640D" w:rsidP="00EC640D">
      <w:pPr>
        <w:kinsoku w:val="0"/>
        <w:overflowPunct w:val="0"/>
        <w:autoSpaceDE w:val="0"/>
        <w:autoSpaceDN w:val="0"/>
        <w:adjustRightInd w:val="0"/>
        <w:spacing w:before="15" w:after="0" w:line="360" w:lineRule="auto"/>
        <w:ind w:left="2875"/>
        <w:rPr>
          <w:b/>
          <w:color w:val="000000"/>
          <w:sz w:val="24"/>
          <w:szCs w:val="24"/>
        </w:rPr>
      </w:pPr>
      <w:r w:rsidRPr="00982A4D">
        <w:rPr>
          <w:b/>
          <w:bCs/>
          <w:color w:val="231F20"/>
          <w:w w:val="105"/>
          <w:sz w:val="24"/>
          <w:szCs w:val="24"/>
        </w:rPr>
        <w:t>Рис.</w:t>
      </w:r>
      <w:r w:rsidRPr="00982A4D">
        <w:rPr>
          <w:b/>
          <w:bCs/>
          <w:color w:val="231F20"/>
          <w:spacing w:val="-13"/>
          <w:w w:val="105"/>
          <w:sz w:val="24"/>
          <w:szCs w:val="24"/>
        </w:rPr>
        <w:t xml:space="preserve"> </w:t>
      </w:r>
      <w:r w:rsidR="008858CC">
        <w:rPr>
          <w:b/>
          <w:bCs/>
          <w:color w:val="231F20"/>
          <w:w w:val="105"/>
          <w:sz w:val="24"/>
          <w:szCs w:val="24"/>
        </w:rPr>
        <w:t>9</w:t>
      </w:r>
      <w:r w:rsidRPr="00982A4D">
        <w:rPr>
          <w:b/>
          <w:bCs/>
          <w:color w:val="231F20"/>
          <w:w w:val="105"/>
          <w:sz w:val="24"/>
          <w:szCs w:val="24"/>
        </w:rPr>
        <w:t>.</w:t>
      </w:r>
      <w:r w:rsidRPr="00982A4D">
        <w:rPr>
          <w:b/>
          <w:bCs/>
          <w:color w:val="231F20"/>
          <w:spacing w:val="-14"/>
          <w:w w:val="105"/>
          <w:sz w:val="24"/>
          <w:szCs w:val="24"/>
        </w:rPr>
        <w:t xml:space="preserve"> </w:t>
      </w:r>
      <w:r w:rsidRPr="00982A4D">
        <w:rPr>
          <w:b/>
          <w:color w:val="231F20"/>
          <w:w w:val="105"/>
          <w:sz w:val="24"/>
          <w:szCs w:val="24"/>
        </w:rPr>
        <w:t>Основные</w:t>
      </w:r>
      <w:r w:rsidRPr="00982A4D">
        <w:rPr>
          <w:b/>
          <w:color w:val="231F20"/>
          <w:spacing w:val="1"/>
          <w:w w:val="105"/>
          <w:sz w:val="24"/>
          <w:szCs w:val="24"/>
        </w:rPr>
        <w:t xml:space="preserve"> </w:t>
      </w:r>
      <w:r w:rsidRPr="00982A4D">
        <w:rPr>
          <w:b/>
          <w:color w:val="231F20"/>
          <w:w w:val="105"/>
          <w:sz w:val="24"/>
          <w:szCs w:val="24"/>
        </w:rPr>
        <w:t>виды</w:t>
      </w:r>
      <w:r w:rsidRPr="00982A4D">
        <w:rPr>
          <w:b/>
          <w:color w:val="231F20"/>
          <w:spacing w:val="2"/>
          <w:w w:val="105"/>
          <w:sz w:val="24"/>
          <w:szCs w:val="24"/>
        </w:rPr>
        <w:t xml:space="preserve"> </w:t>
      </w:r>
      <w:r w:rsidRPr="00982A4D">
        <w:rPr>
          <w:b/>
          <w:color w:val="231F20"/>
          <w:w w:val="105"/>
          <w:sz w:val="24"/>
          <w:szCs w:val="24"/>
        </w:rPr>
        <w:t>вкладов</w:t>
      </w:r>
    </w:p>
    <w:p w:rsidR="00EC640D" w:rsidRPr="00FE122B" w:rsidRDefault="00EC640D" w:rsidP="00EC640D">
      <w:pPr>
        <w:autoSpaceDE w:val="0"/>
        <w:autoSpaceDN w:val="0"/>
        <w:adjustRightInd w:val="0"/>
        <w:spacing w:after="0" w:line="360" w:lineRule="auto"/>
        <w:ind w:firstLine="708"/>
        <w:rPr>
          <w:sz w:val="24"/>
          <w:szCs w:val="24"/>
        </w:rPr>
      </w:pPr>
      <w:r w:rsidRPr="00FE122B">
        <w:rPr>
          <w:sz w:val="24"/>
          <w:szCs w:val="24"/>
        </w:rPr>
        <w:t>Главное различие между видами вкладов заключается в том,</w:t>
      </w:r>
      <w:r>
        <w:rPr>
          <w:sz w:val="24"/>
          <w:szCs w:val="24"/>
        </w:rPr>
        <w:t xml:space="preserve"> </w:t>
      </w:r>
      <w:r w:rsidRPr="00FE122B">
        <w:rPr>
          <w:sz w:val="24"/>
          <w:szCs w:val="24"/>
        </w:rPr>
        <w:t xml:space="preserve">что по мере движения слева направо на рис. </w:t>
      </w:r>
      <w:r>
        <w:rPr>
          <w:sz w:val="24"/>
          <w:szCs w:val="24"/>
        </w:rPr>
        <w:t>7</w:t>
      </w:r>
      <w:r w:rsidRPr="00FE122B">
        <w:rPr>
          <w:sz w:val="24"/>
          <w:szCs w:val="24"/>
        </w:rPr>
        <w:t xml:space="preserve"> (от расчётного вклада</w:t>
      </w:r>
      <w:r>
        <w:rPr>
          <w:sz w:val="24"/>
          <w:szCs w:val="24"/>
        </w:rPr>
        <w:t xml:space="preserve"> </w:t>
      </w:r>
      <w:r w:rsidRPr="00FE122B">
        <w:rPr>
          <w:sz w:val="24"/>
          <w:szCs w:val="24"/>
        </w:rPr>
        <w:t>к сберегательному) растут ограничения на и</w:t>
      </w:r>
      <w:r w:rsidRPr="00FE122B">
        <w:rPr>
          <w:sz w:val="24"/>
          <w:szCs w:val="24"/>
        </w:rPr>
        <w:t>с</w:t>
      </w:r>
      <w:r w:rsidRPr="00FE122B">
        <w:rPr>
          <w:sz w:val="24"/>
          <w:szCs w:val="24"/>
        </w:rPr>
        <w:t>пользование денег</w:t>
      </w:r>
      <w:r>
        <w:rPr>
          <w:sz w:val="24"/>
          <w:szCs w:val="24"/>
        </w:rPr>
        <w:t xml:space="preserve"> </w:t>
      </w:r>
      <w:r w:rsidRPr="00FE122B">
        <w:rPr>
          <w:sz w:val="24"/>
          <w:szCs w:val="24"/>
        </w:rPr>
        <w:t>со вклада, т. е. их ликвидность — способность быстро превращаться в наличные деньги — снижается. Это показано нарастающей серой штриховкой.</w:t>
      </w:r>
    </w:p>
    <w:p w:rsidR="00EC640D" w:rsidRPr="00FE122B" w:rsidRDefault="00EC640D" w:rsidP="00EC640D">
      <w:pPr>
        <w:autoSpaceDE w:val="0"/>
        <w:autoSpaceDN w:val="0"/>
        <w:adjustRightInd w:val="0"/>
        <w:spacing w:after="0" w:line="360" w:lineRule="auto"/>
        <w:ind w:firstLine="708"/>
        <w:rPr>
          <w:bCs/>
          <w:sz w:val="24"/>
          <w:szCs w:val="24"/>
        </w:rPr>
      </w:pPr>
      <w:r w:rsidRPr="00FE122B">
        <w:rPr>
          <w:sz w:val="24"/>
          <w:szCs w:val="24"/>
        </w:rPr>
        <w:t>Вклад до востребования и срочный вклад — это основные</w:t>
      </w:r>
      <w:r>
        <w:rPr>
          <w:sz w:val="24"/>
          <w:szCs w:val="24"/>
        </w:rPr>
        <w:t xml:space="preserve"> </w:t>
      </w:r>
      <w:r w:rsidRPr="00FE122B">
        <w:rPr>
          <w:sz w:val="24"/>
          <w:szCs w:val="24"/>
        </w:rPr>
        <w:t>виды вкладов, которые вам предложит под тем или иным заманчивым названием практически любой банк. Поэтому п</w:t>
      </w:r>
      <w:r w:rsidRPr="00FE122B">
        <w:rPr>
          <w:sz w:val="24"/>
          <w:szCs w:val="24"/>
        </w:rPr>
        <w:t>о</w:t>
      </w:r>
      <w:r w:rsidRPr="00FE122B">
        <w:rPr>
          <w:sz w:val="24"/>
          <w:szCs w:val="24"/>
        </w:rPr>
        <w:t>смотрите</w:t>
      </w:r>
      <w:r>
        <w:rPr>
          <w:sz w:val="24"/>
          <w:szCs w:val="24"/>
        </w:rPr>
        <w:t xml:space="preserve"> </w:t>
      </w:r>
      <w:r w:rsidRPr="00FE122B">
        <w:rPr>
          <w:sz w:val="24"/>
          <w:szCs w:val="24"/>
        </w:rPr>
        <w:t>на них повнимательнее.</w:t>
      </w:r>
    </w:p>
    <w:p w:rsidR="00EC640D" w:rsidRDefault="00EC640D" w:rsidP="00EC640D">
      <w:pPr>
        <w:autoSpaceDE w:val="0"/>
        <w:autoSpaceDN w:val="0"/>
        <w:adjustRightInd w:val="0"/>
        <w:spacing w:after="0" w:line="360" w:lineRule="auto"/>
        <w:ind w:firstLine="708"/>
        <w:rPr>
          <w:sz w:val="24"/>
          <w:szCs w:val="24"/>
        </w:rPr>
      </w:pPr>
      <w:r w:rsidRPr="00DA7BC0">
        <w:rPr>
          <w:b/>
          <w:sz w:val="24"/>
          <w:szCs w:val="24"/>
        </w:rPr>
        <w:lastRenderedPageBreak/>
        <w:t>Вклад до востребования (</w:t>
      </w:r>
      <w:proofErr w:type="spellStart"/>
      <w:r w:rsidRPr="00DA7BC0">
        <w:rPr>
          <w:b/>
          <w:sz w:val="24"/>
          <w:szCs w:val="24"/>
        </w:rPr>
        <w:t>demand</w:t>
      </w:r>
      <w:proofErr w:type="spellEnd"/>
      <w:r w:rsidRPr="00DA7BC0">
        <w:rPr>
          <w:b/>
          <w:sz w:val="24"/>
          <w:szCs w:val="24"/>
        </w:rPr>
        <w:t xml:space="preserve"> </w:t>
      </w:r>
      <w:proofErr w:type="spellStart"/>
      <w:r w:rsidRPr="00DA7BC0">
        <w:rPr>
          <w:b/>
          <w:sz w:val="24"/>
          <w:szCs w:val="24"/>
        </w:rPr>
        <w:t>deposit</w:t>
      </w:r>
      <w:proofErr w:type="spellEnd"/>
      <w:r w:rsidRPr="00DA7BC0">
        <w:rPr>
          <w:b/>
          <w:sz w:val="24"/>
          <w:szCs w:val="24"/>
        </w:rPr>
        <w:t>)</w:t>
      </w:r>
      <w:r w:rsidRPr="00FE122B">
        <w:rPr>
          <w:sz w:val="24"/>
          <w:szCs w:val="24"/>
        </w:rPr>
        <w:t xml:space="preserve"> </w:t>
      </w:r>
      <w:r>
        <w:rPr>
          <w:sz w:val="24"/>
          <w:szCs w:val="24"/>
        </w:rPr>
        <w:t xml:space="preserve">– </w:t>
      </w:r>
      <w:r w:rsidRPr="00FE122B">
        <w:rPr>
          <w:sz w:val="24"/>
          <w:szCs w:val="24"/>
        </w:rPr>
        <w:t>счёт, используемый для текущих плат</w:t>
      </w:r>
      <w:r w:rsidRPr="00FE122B">
        <w:rPr>
          <w:sz w:val="24"/>
          <w:szCs w:val="24"/>
        </w:rPr>
        <w:t>е</w:t>
      </w:r>
      <w:r w:rsidRPr="00FE122B">
        <w:rPr>
          <w:sz w:val="24"/>
          <w:szCs w:val="24"/>
        </w:rPr>
        <w:t>жей и расчётов.</w:t>
      </w:r>
      <w:r>
        <w:rPr>
          <w:sz w:val="24"/>
          <w:szCs w:val="24"/>
        </w:rPr>
        <w:t xml:space="preserve">  </w:t>
      </w:r>
      <w:r w:rsidRPr="00FE122B">
        <w:rPr>
          <w:sz w:val="24"/>
          <w:szCs w:val="24"/>
        </w:rPr>
        <w:t>Ваши деньги, размещённые на вкладах до востребования,</w:t>
      </w:r>
      <w:r>
        <w:rPr>
          <w:sz w:val="24"/>
          <w:szCs w:val="24"/>
        </w:rPr>
        <w:t xml:space="preserve"> </w:t>
      </w:r>
      <w:r w:rsidRPr="00FE122B">
        <w:rPr>
          <w:sz w:val="24"/>
          <w:szCs w:val="24"/>
        </w:rPr>
        <w:t>выполняют фун</w:t>
      </w:r>
      <w:r w:rsidRPr="00FE122B">
        <w:rPr>
          <w:sz w:val="24"/>
          <w:szCs w:val="24"/>
        </w:rPr>
        <w:t>к</w:t>
      </w:r>
      <w:r w:rsidRPr="00FE122B">
        <w:rPr>
          <w:sz w:val="24"/>
          <w:szCs w:val="24"/>
        </w:rPr>
        <w:t>ции расчётов, платежа и сбережения. Безналичные деньги на таких вкладах приравниваются к наличным деньгам, поскольку вы можете получить их в любое время, не потеряв</w:t>
      </w:r>
      <w:r>
        <w:rPr>
          <w:sz w:val="24"/>
          <w:szCs w:val="24"/>
        </w:rPr>
        <w:t xml:space="preserve"> </w:t>
      </w:r>
      <w:r w:rsidRPr="00FE122B">
        <w:rPr>
          <w:sz w:val="24"/>
          <w:szCs w:val="24"/>
        </w:rPr>
        <w:t>основной суммы вклада или процента.</w:t>
      </w:r>
    </w:p>
    <w:p w:rsidR="00EC640D" w:rsidRDefault="00EC640D" w:rsidP="00EC640D">
      <w:pPr>
        <w:autoSpaceDE w:val="0"/>
        <w:autoSpaceDN w:val="0"/>
        <w:adjustRightInd w:val="0"/>
        <w:spacing w:after="0" w:line="360" w:lineRule="auto"/>
        <w:ind w:left="708" w:firstLine="45"/>
        <w:rPr>
          <w:sz w:val="24"/>
          <w:szCs w:val="24"/>
        </w:rPr>
      </w:pPr>
      <w:r w:rsidRPr="00FE122B">
        <w:rPr>
          <w:sz w:val="24"/>
          <w:szCs w:val="24"/>
        </w:rPr>
        <w:t xml:space="preserve">В числе вкладов до </w:t>
      </w:r>
      <w:r>
        <w:rPr>
          <w:sz w:val="24"/>
          <w:szCs w:val="24"/>
        </w:rPr>
        <w:t xml:space="preserve"> в</w:t>
      </w:r>
      <w:r w:rsidRPr="00FE122B">
        <w:rPr>
          <w:sz w:val="24"/>
          <w:szCs w:val="24"/>
        </w:rPr>
        <w:t>остребования</w:t>
      </w:r>
      <w:r>
        <w:rPr>
          <w:sz w:val="24"/>
          <w:szCs w:val="24"/>
        </w:rPr>
        <w:t xml:space="preserve"> </w:t>
      </w:r>
      <w:r w:rsidRPr="00FE122B">
        <w:rPr>
          <w:sz w:val="24"/>
          <w:szCs w:val="24"/>
        </w:rPr>
        <w:t xml:space="preserve">выделяются </w:t>
      </w:r>
      <w:r w:rsidRPr="00DA7BC0">
        <w:rPr>
          <w:b/>
          <w:i/>
          <w:sz w:val="24"/>
          <w:szCs w:val="24"/>
        </w:rPr>
        <w:t>расчётные и универсальные</w:t>
      </w:r>
      <w:r>
        <w:rPr>
          <w:sz w:val="24"/>
          <w:szCs w:val="24"/>
        </w:rPr>
        <w:t>.</w:t>
      </w:r>
    </w:p>
    <w:p w:rsidR="00EC640D" w:rsidRDefault="00EC640D" w:rsidP="00EC640D">
      <w:pPr>
        <w:autoSpaceDE w:val="0"/>
        <w:autoSpaceDN w:val="0"/>
        <w:adjustRightInd w:val="0"/>
        <w:spacing w:after="0" w:line="360" w:lineRule="auto"/>
        <w:ind w:firstLine="708"/>
        <w:rPr>
          <w:sz w:val="24"/>
          <w:szCs w:val="24"/>
        </w:rPr>
      </w:pPr>
      <w:r w:rsidRPr="00B44718">
        <w:rPr>
          <w:i/>
          <w:sz w:val="24"/>
          <w:szCs w:val="24"/>
        </w:rPr>
        <w:t>Расчётные вклады</w:t>
      </w:r>
      <w:r w:rsidRPr="00FE122B">
        <w:rPr>
          <w:sz w:val="24"/>
          <w:szCs w:val="24"/>
        </w:rPr>
        <w:t xml:space="preserve"> представляют собой просто счёт для регулярных платежей</w:t>
      </w:r>
      <w:r>
        <w:rPr>
          <w:sz w:val="24"/>
          <w:szCs w:val="24"/>
        </w:rPr>
        <w:t xml:space="preserve"> </w:t>
      </w:r>
      <w:r w:rsidRPr="00FE122B">
        <w:rPr>
          <w:sz w:val="24"/>
          <w:szCs w:val="24"/>
        </w:rPr>
        <w:t>и еж</w:t>
      </w:r>
      <w:r w:rsidRPr="00FE122B">
        <w:rPr>
          <w:sz w:val="24"/>
          <w:szCs w:val="24"/>
        </w:rPr>
        <w:t>е</w:t>
      </w:r>
      <w:r w:rsidRPr="00FE122B">
        <w:rPr>
          <w:sz w:val="24"/>
          <w:szCs w:val="24"/>
        </w:rPr>
        <w:t>дневного использования (в основном в рублях, но бывают</w:t>
      </w:r>
      <w:r>
        <w:rPr>
          <w:sz w:val="24"/>
          <w:szCs w:val="24"/>
        </w:rPr>
        <w:t xml:space="preserve"> </w:t>
      </w:r>
      <w:r w:rsidRPr="00FE122B">
        <w:rPr>
          <w:sz w:val="24"/>
          <w:szCs w:val="24"/>
        </w:rPr>
        <w:t xml:space="preserve">в долларах и евро). </w:t>
      </w:r>
      <w:r>
        <w:rPr>
          <w:sz w:val="24"/>
          <w:szCs w:val="24"/>
        </w:rPr>
        <w:t xml:space="preserve"> </w:t>
      </w:r>
    </w:p>
    <w:p w:rsidR="00EC640D" w:rsidRDefault="00EC640D" w:rsidP="00EC640D">
      <w:pPr>
        <w:autoSpaceDE w:val="0"/>
        <w:autoSpaceDN w:val="0"/>
        <w:adjustRightInd w:val="0"/>
        <w:spacing w:after="0" w:line="360" w:lineRule="auto"/>
        <w:ind w:firstLine="708"/>
        <w:rPr>
          <w:sz w:val="24"/>
          <w:szCs w:val="24"/>
        </w:rPr>
      </w:pPr>
      <w:r w:rsidRPr="00B44718">
        <w:rPr>
          <w:i/>
          <w:sz w:val="24"/>
          <w:szCs w:val="24"/>
        </w:rPr>
        <w:t>Универсальные вклады</w:t>
      </w:r>
      <w:r w:rsidRPr="00FE122B">
        <w:rPr>
          <w:sz w:val="24"/>
          <w:szCs w:val="24"/>
        </w:rPr>
        <w:t xml:space="preserve"> также позволяют совершать расходные операции, но </w:t>
      </w:r>
      <w:r>
        <w:rPr>
          <w:sz w:val="24"/>
          <w:szCs w:val="24"/>
        </w:rPr>
        <w:t>о</w:t>
      </w:r>
      <w:r w:rsidRPr="00FE122B">
        <w:rPr>
          <w:sz w:val="24"/>
          <w:szCs w:val="24"/>
        </w:rPr>
        <w:t>бычно уже по более широкому</w:t>
      </w:r>
      <w:r>
        <w:rPr>
          <w:sz w:val="24"/>
          <w:szCs w:val="24"/>
        </w:rPr>
        <w:t xml:space="preserve"> </w:t>
      </w:r>
      <w:r w:rsidRPr="00FE122B">
        <w:rPr>
          <w:sz w:val="24"/>
          <w:szCs w:val="24"/>
        </w:rPr>
        <w:t>кругу валют.</w:t>
      </w:r>
    </w:p>
    <w:p w:rsidR="00EC640D" w:rsidRDefault="00EC640D" w:rsidP="00EC640D">
      <w:pPr>
        <w:autoSpaceDE w:val="0"/>
        <w:autoSpaceDN w:val="0"/>
        <w:adjustRightInd w:val="0"/>
        <w:spacing w:after="0" w:line="360" w:lineRule="auto"/>
        <w:ind w:firstLine="708"/>
        <w:rPr>
          <w:color w:val="000000"/>
          <w:sz w:val="24"/>
          <w:szCs w:val="24"/>
        </w:rPr>
      </w:pPr>
      <w:r w:rsidRPr="00001854">
        <w:rPr>
          <w:b/>
          <w:bCs/>
          <w:color w:val="000000"/>
          <w:sz w:val="24"/>
          <w:szCs w:val="24"/>
        </w:rPr>
        <w:t xml:space="preserve">Срочный вклад </w:t>
      </w:r>
      <w:r w:rsidRPr="00001854">
        <w:rPr>
          <w:b/>
          <w:color w:val="000000"/>
          <w:sz w:val="24"/>
          <w:szCs w:val="24"/>
        </w:rPr>
        <w:t>(</w:t>
      </w:r>
      <w:proofErr w:type="spellStart"/>
      <w:r w:rsidRPr="00001854">
        <w:rPr>
          <w:b/>
          <w:iCs/>
          <w:color w:val="000000"/>
          <w:sz w:val="24"/>
          <w:szCs w:val="24"/>
        </w:rPr>
        <w:t>time</w:t>
      </w:r>
      <w:proofErr w:type="spellEnd"/>
      <w:r w:rsidRPr="00001854">
        <w:rPr>
          <w:b/>
          <w:iCs/>
          <w:color w:val="000000"/>
          <w:sz w:val="24"/>
          <w:szCs w:val="24"/>
        </w:rPr>
        <w:t xml:space="preserve"> </w:t>
      </w:r>
      <w:proofErr w:type="spellStart"/>
      <w:r w:rsidRPr="00001854">
        <w:rPr>
          <w:b/>
          <w:iCs/>
          <w:color w:val="000000"/>
          <w:sz w:val="24"/>
          <w:szCs w:val="24"/>
        </w:rPr>
        <w:t>deposit</w:t>
      </w:r>
      <w:proofErr w:type="spellEnd"/>
      <w:r w:rsidRPr="00001854">
        <w:rPr>
          <w:b/>
          <w:color w:val="000000"/>
          <w:sz w:val="24"/>
          <w:szCs w:val="24"/>
        </w:rPr>
        <w:t>)</w:t>
      </w:r>
      <w:r w:rsidRPr="00EC7515">
        <w:rPr>
          <w:color w:val="000000"/>
          <w:sz w:val="24"/>
          <w:szCs w:val="24"/>
        </w:rPr>
        <w:t xml:space="preserve"> </w:t>
      </w:r>
      <w:r>
        <w:rPr>
          <w:color w:val="000000"/>
          <w:sz w:val="24"/>
          <w:szCs w:val="24"/>
        </w:rPr>
        <w:t xml:space="preserve">– </w:t>
      </w:r>
      <w:r w:rsidRPr="00EC7515">
        <w:rPr>
          <w:color w:val="000000"/>
          <w:sz w:val="24"/>
          <w:szCs w:val="24"/>
        </w:rPr>
        <w:t>счёт, который блокируется</w:t>
      </w:r>
      <w:r>
        <w:rPr>
          <w:color w:val="000000"/>
          <w:sz w:val="24"/>
          <w:szCs w:val="24"/>
        </w:rPr>
        <w:t xml:space="preserve"> </w:t>
      </w:r>
      <w:r w:rsidRPr="00EC7515">
        <w:rPr>
          <w:color w:val="000000"/>
          <w:sz w:val="24"/>
          <w:szCs w:val="24"/>
        </w:rPr>
        <w:t>банками на определё</w:t>
      </w:r>
      <w:r w:rsidRPr="00EC7515">
        <w:rPr>
          <w:color w:val="000000"/>
          <w:sz w:val="24"/>
          <w:szCs w:val="24"/>
        </w:rPr>
        <w:t>н</w:t>
      </w:r>
      <w:r w:rsidRPr="00EC7515">
        <w:rPr>
          <w:color w:val="000000"/>
          <w:sz w:val="24"/>
          <w:szCs w:val="24"/>
        </w:rPr>
        <w:t>ный срок</w:t>
      </w:r>
      <w:r>
        <w:rPr>
          <w:color w:val="000000"/>
          <w:sz w:val="24"/>
          <w:szCs w:val="24"/>
        </w:rPr>
        <w:t>,</w:t>
      </w:r>
      <w:r w:rsidRPr="00EC7515">
        <w:rPr>
          <w:color w:val="000000"/>
          <w:sz w:val="24"/>
          <w:szCs w:val="24"/>
        </w:rPr>
        <w:t xml:space="preserve"> и снятие денег</w:t>
      </w:r>
      <w:r>
        <w:rPr>
          <w:color w:val="000000"/>
          <w:sz w:val="24"/>
          <w:szCs w:val="24"/>
        </w:rPr>
        <w:t xml:space="preserve"> </w:t>
      </w:r>
      <w:r w:rsidRPr="00EC7515">
        <w:rPr>
          <w:color w:val="000000"/>
          <w:sz w:val="24"/>
          <w:szCs w:val="24"/>
        </w:rPr>
        <w:t>по которому ранее этого срока ограничивается или ведёт к штра</w:t>
      </w:r>
      <w:r w:rsidRPr="00EC7515">
        <w:rPr>
          <w:color w:val="000000"/>
          <w:sz w:val="24"/>
          <w:szCs w:val="24"/>
        </w:rPr>
        <w:t>ф</w:t>
      </w:r>
      <w:r w:rsidRPr="00EC7515">
        <w:rPr>
          <w:color w:val="000000"/>
          <w:sz w:val="24"/>
          <w:szCs w:val="24"/>
        </w:rPr>
        <w:t>ным санкциям.</w:t>
      </w:r>
      <w:r>
        <w:rPr>
          <w:color w:val="000000"/>
          <w:sz w:val="24"/>
          <w:szCs w:val="24"/>
        </w:rPr>
        <w:t xml:space="preserve"> </w:t>
      </w:r>
      <w:r w:rsidRPr="00EC7515">
        <w:rPr>
          <w:color w:val="000000"/>
          <w:sz w:val="24"/>
          <w:szCs w:val="24"/>
        </w:rPr>
        <w:t>Если вы откроете такой счёт, то не сможете снять свои деньги без потери процента в течение определённого срока (обычно</w:t>
      </w:r>
      <w:r>
        <w:rPr>
          <w:color w:val="000000"/>
          <w:sz w:val="24"/>
          <w:szCs w:val="24"/>
        </w:rPr>
        <w:t xml:space="preserve"> </w:t>
      </w:r>
      <w:r w:rsidRPr="00EC7515">
        <w:rPr>
          <w:sz w:val="24"/>
          <w:szCs w:val="24"/>
        </w:rPr>
        <w:t>от 6 месяцев до 5 лет). Минимальная су</w:t>
      </w:r>
      <w:r w:rsidRPr="00EC7515">
        <w:rPr>
          <w:sz w:val="24"/>
          <w:szCs w:val="24"/>
        </w:rPr>
        <w:t>м</w:t>
      </w:r>
      <w:r w:rsidRPr="00EC7515">
        <w:rPr>
          <w:sz w:val="24"/>
          <w:szCs w:val="24"/>
        </w:rPr>
        <w:t>ма для открытия такого</w:t>
      </w:r>
      <w:r>
        <w:rPr>
          <w:sz w:val="24"/>
          <w:szCs w:val="24"/>
        </w:rPr>
        <w:t xml:space="preserve"> </w:t>
      </w:r>
      <w:r w:rsidRPr="00EC7515">
        <w:rPr>
          <w:sz w:val="24"/>
          <w:szCs w:val="24"/>
        </w:rPr>
        <w:t>вклада, как и предлагаемый процент, выше, чем по вкладам до во</w:t>
      </w:r>
      <w:r w:rsidRPr="00EC7515">
        <w:rPr>
          <w:sz w:val="24"/>
          <w:szCs w:val="24"/>
        </w:rPr>
        <w:t>с</w:t>
      </w:r>
      <w:r w:rsidRPr="00EC7515">
        <w:rPr>
          <w:sz w:val="24"/>
          <w:szCs w:val="24"/>
        </w:rPr>
        <w:t>требования, однако срочные вклады ограничивают функции денег функцией сбережения и отбирают у них функции расчётов и платежа.</w:t>
      </w:r>
      <w:r>
        <w:rPr>
          <w:sz w:val="24"/>
          <w:szCs w:val="24"/>
        </w:rPr>
        <w:t xml:space="preserve">  </w:t>
      </w:r>
      <w:r>
        <w:rPr>
          <w:color w:val="000000"/>
          <w:sz w:val="24"/>
          <w:szCs w:val="24"/>
        </w:rPr>
        <w:t>(6, с. 24 – 28)</w:t>
      </w:r>
    </w:p>
    <w:p w:rsidR="00EC640D" w:rsidRPr="00EC7515" w:rsidRDefault="00EC640D" w:rsidP="00EC640D">
      <w:pPr>
        <w:autoSpaceDE w:val="0"/>
        <w:autoSpaceDN w:val="0"/>
        <w:adjustRightInd w:val="0"/>
        <w:spacing w:after="0" w:line="360" w:lineRule="auto"/>
        <w:ind w:firstLine="45"/>
        <w:rPr>
          <w:color w:val="000000"/>
          <w:sz w:val="24"/>
          <w:szCs w:val="24"/>
        </w:rPr>
      </w:pPr>
    </w:p>
    <w:p w:rsidR="00EC640D" w:rsidRPr="00DF1C11" w:rsidRDefault="00EC640D" w:rsidP="00EC640D">
      <w:pPr>
        <w:autoSpaceDE w:val="0"/>
        <w:autoSpaceDN w:val="0"/>
        <w:adjustRightInd w:val="0"/>
        <w:spacing w:after="0" w:line="360" w:lineRule="auto"/>
        <w:rPr>
          <w:b/>
          <w:i/>
          <w:color w:val="000000"/>
          <w:sz w:val="24"/>
          <w:szCs w:val="24"/>
        </w:rPr>
      </w:pPr>
      <w:bookmarkStart w:id="57" w:name="_Toc490398612"/>
      <w:r w:rsidRPr="006B0C47">
        <w:rPr>
          <w:rStyle w:val="23"/>
        </w:rPr>
        <w:t>2.5.3. Различие между вкладами до востребования и срочными вкладами</w:t>
      </w:r>
      <w:bookmarkEnd w:id="57"/>
      <w:r w:rsidRPr="00DF1C11">
        <w:rPr>
          <w:b/>
          <w:i/>
          <w:color w:val="000000"/>
          <w:sz w:val="24"/>
          <w:szCs w:val="24"/>
        </w:rPr>
        <w:t>.</w:t>
      </w:r>
    </w:p>
    <w:p w:rsidR="00EC640D" w:rsidRPr="00EC7515" w:rsidRDefault="00EC640D" w:rsidP="00EC640D">
      <w:pPr>
        <w:autoSpaceDE w:val="0"/>
        <w:autoSpaceDN w:val="0"/>
        <w:adjustRightInd w:val="0"/>
        <w:spacing w:after="0" w:line="360" w:lineRule="auto"/>
        <w:ind w:firstLine="708"/>
        <w:rPr>
          <w:sz w:val="24"/>
          <w:szCs w:val="24"/>
        </w:rPr>
      </w:pPr>
      <w:r w:rsidRPr="00EC7515">
        <w:rPr>
          <w:sz w:val="24"/>
          <w:szCs w:val="24"/>
        </w:rPr>
        <w:t>Независимо от названий вкладов в конкретном банке вам</w:t>
      </w:r>
      <w:r>
        <w:rPr>
          <w:sz w:val="24"/>
          <w:szCs w:val="24"/>
        </w:rPr>
        <w:t xml:space="preserve"> </w:t>
      </w:r>
      <w:r w:rsidRPr="00EC7515">
        <w:rPr>
          <w:sz w:val="24"/>
          <w:szCs w:val="24"/>
        </w:rPr>
        <w:t>надо уметь отличать вклады до востребования от срочных вкладов, поскольку их условия различны. Поможет в этом та</w:t>
      </w:r>
      <w:r w:rsidRPr="00EC7515">
        <w:rPr>
          <w:sz w:val="24"/>
          <w:szCs w:val="24"/>
        </w:rPr>
        <w:t>б</w:t>
      </w:r>
      <w:r w:rsidRPr="00EC7515">
        <w:rPr>
          <w:sz w:val="24"/>
          <w:szCs w:val="24"/>
        </w:rPr>
        <w:t xml:space="preserve">лица </w:t>
      </w:r>
      <w:r w:rsidR="008858CC">
        <w:rPr>
          <w:sz w:val="24"/>
          <w:szCs w:val="24"/>
        </w:rPr>
        <w:t>12</w:t>
      </w:r>
      <w:r w:rsidRPr="00EC7515">
        <w:rPr>
          <w:sz w:val="24"/>
          <w:szCs w:val="24"/>
        </w:rPr>
        <w:t>.</w:t>
      </w:r>
    </w:p>
    <w:p w:rsidR="00EC640D" w:rsidRPr="00786D0E" w:rsidRDefault="008858CC" w:rsidP="00EC640D">
      <w:pPr>
        <w:autoSpaceDE w:val="0"/>
        <w:autoSpaceDN w:val="0"/>
        <w:adjustRightInd w:val="0"/>
        <w:spacing w:after="0" w:line="360" w:lineRule="auto"/>
        <w:jc w:val="center"/>
        <w:rPr>
          <w:b/>
          <w:sz w:val="24"/>
          <w:szCs w:val="24"/>
        </w:rPr>
      </w:pPr>
      <w:r>
        <w:rPr>
          <w:b/>
          <w:sz w:val="24"/>
          <w:szCs w:val="24"/>
        </w:rPr>
        <w:t>Таблица 12</w:t>
      </w:r>
      <w:r w:rsidR="00EC640D" w:rsidRPr="00786D0E">
        <w:rPr>
          <w:b/>
          <w:sz w:val="24"/>
          <w:szCs w:val="24"/>
        </w:rPr>
        <w:t>. Различия между основными видами вкладов</w:t>
      </w:r>
    </w:p>
    <w:p w:rsidR="00EC640D" w:rsidRPr="00EC7515" w:rsidRDefault="00EC640D" w:rsidP="00EC640D">
      <w:pPr>
        <w:kinsoku w:val="0"/>
        <w:overflowPunct w:val="0"/>
        <w:autoSpaceDE w:val="0"/>
        <w:autoSpaceDN w:val="0"/>
        <w:adjustRightInd w:val="0"/>
        <w:spacing w:before="6" w:after="0" w:line="360" w:lineRule="auto"/>
        <w:rPr>
          <w:sz w:val="8"/>
          <w:szCs w:val="8"/>
        </w:rPr>
      </w:pPr>
    </w:p>
    <w:tbl>
      <w:tblPr>
        <w:tblW w:w="0" w:type="auto"/>
        <w:jc w:val="center"/>
        <w:tblLayout w:type="fixed"/>
        <w:tblCellMar>
          <w:left w:w="0" w:type="dxa"/>
          <w:right w:w="0" w:type="dxa"/>
        </w:tblCellMar>
        <w:tblLook w:val="0000" w:firstRow="0" w:lastRow="0" w:firstColumn="0" w:lastColumn="0" w:noHBand="0" w:noVBand="0"/>
      </w:tblPr>
      <w:tblGrid>
        <w:gridCol w:w="7"/>
        <w:gridCol w:w="1701"/>
        <w:gridCol w:w="3402"/>
        <w:gridCol w:w="3689"/>
      </w:tblGrid>
      <w:tr w:rsidR="00EC640D" w:rsidRPr="00DF1C11" w:rsidTr="00CB5A58">
        <w:trPr>
          <w:gridBefore w:val="1"/>
          <w:wBefore w:w="7" w:type="dxa"/>
          <w:trHeight w:hRule="exact" w:val="588"/>
          <w:jc w:val="center"/>
        </w:trPr>
        <w:tc>
          <w:tcPr>
            <w:tcW w:w="1701" w:type="dxa"/>
            <w:tcBorders>
              <w:top w:val="single" w:sz="6" w:space="0" w:color="231F20"/>
              <w:left w:val="single" w:sz="6" w:space="0" w:color="231F20"/>
              <w:bottom w:val="single" w:sz="6" w:space="0" w:color="231F20"/>
              <w:right w:val="single" w:sz="6" w:space="0" w:color="231F20"/>
            </w:tcBorders>
            <w:shd w:val="clear" w:color="auto" w:fill="auto"/>
            <w:vAlign w:val="center"/>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15"/>
                <w:sz w:val="24"/>
                <w:szCs w:val="24"/>
              </w:rPr>
              <w:t>Условия</w:t>
            </w:r>
          </w:p>
        </w:tc>
        <w:tc>
          <w:tcPr>
            <w:tcW w:w="3402" w:type="dxa"/>
            <w:tcBorders>
              <w:top w:val="single" w:sz="6" w:space="0" w:color="231F20"/>
              <w:left w:val="single" w:sz="6" w:space="0" w:color="231F20"/>
              <w:bottom w:val="single" w:sz="6" w:space="0" w:color="231F20"/>
              <w:right w:val="single" w:sz="6" w:space="0" w:color="231F20"/>
            </w:tcBorders>
            <w:shd w:val="clear" w:color="auto" w:fill="auto"/>
            <w:vAlign w:val="center"/>
          </w:tcPr>
          <w:p w:rsidR="00EC640D" w:rsidRPr="00DF1C11" w:rsidRDefault="00EC640D" w:rsidP="00CB5A58">
            <w:pPr>
              <w:pStyle w:val="a5"/>
              <w:jc w:val="center"/>
              <w:rPr>
                <w:rFonts w:ascii="Times New Roman" w:hAnsi="Times New Roman" w:cs="Times New Roman"/>
                <w:color w:val="000000"/>
                <w:sz w:val="24"/>
                <w:szCs w:val="24"/>
              </w:rPr>
            </w:pPr>
            <w:r w:rsidRPr="00DF1C11">
              <w:rPr>
                <w:rFonts w:ascii="Times New Roman" w:hAnsi="Times New Roman" w:cs="Times New Roman"/>
                <w:w w:val="115"/>
                <w:sz w:val="24"/>
                <w:szCs w:val="24"/>
              </w:rPr>
              <w:t>Вклад</w:t>
            </w:r>
          </w:p>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15"/>
                <w:sz w:val="24"/>
                <w:szCs w:val="24"/>
              </w:rPr>
              <w:t>до</w:t>
            </w:r>
            <w:r w:rsidRPr="00DF1C11">
              <w:rPr>
                <w:rFonts w:ascii="Times New Roman" w:hAnsi="Times New Roman" w:cs="Times New Roman"/>
                <w:spacing w:val="-27"/>
                <w:w w:val="115"/>
                <w:sz w:val="24"/>
                <w:szCs w:val="24"/>
              </w:rPr>
              <w:t xml:space="preserve"> </w:t>
            </w:r>
            <w:r w:rsidRPr="00DF1C11">
              <w:rPr>
                <w:rFonts w:ascii="Times New Roman" w:hAnsi="Times New Roman" w:cs="Times New Roman"/>
                <w:spacing w:val="-1"/>
                <w:w w:val="115"/>
                <w:sz w:val="24"/>
                <w:szCs w:val="24"/>
              </w:rPr>
              <w:t>востребования</w:t>
            </w:r>
          </w:p>
        </w:tc>
        <w:tc>
          <w:tcPr>
            <w:tcW w:w="3689" w:type="dxa"/>
            <w:tcBorders>
              <w:top w:val="single" w:sz="6" w:space="0" w:color="231F20"/>
              <w:left w:val="single" w:sz="6" w:space="0" w:color="231F20"/>
              <w:bottom w:val="single" w:sz="6" w:space="0" w:color="231F20"/>
              <w:right w:val="single" w:sz="6" w:space="0" w:color="231F20"/>
            </w:tcBorders>
            <w:shd w:val="clear" w:color="auto" w:fill="auto"/>
            <w:vAlign w:val="center"/>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15"/>
                <w:sz w:val="24"/>
                <w:szCs w:val="24"/>
              </w:rPr>
              <w:t>Срочный вклад</w:t>
            </w:r>
          </w:p>
        </w:tc>
      </w:tr>
      <w:tr w:rsidR="00EC640D" w:rsidRPr="00DF1C11" w:rsidTr="00CB5A58">
        <w:trPr>
          <w:gridBefore w:val="1"/>
          <w:wBefore w:w="7" w:type="dxa"/>
          <w:trHeight w:hRule="exact" w:val="544"/>
          <w:jc w:val="center"/>
        </w:trPr>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rPr>
                <w:rFonts w:ascii="Times New Roman" w:hAnsi="Times New Roman" w:cs="Times New Roman"/>
                <w:sz w:val="24"/>
                <w:szCs w:val="24"/>
              </w:rPr>
            </w:pPr>
            <w:r w:rsidRPr="00DF1C11">
              <w:rPr>
                <w:rFonts w:ascii="Times New Roman" w:hAnsi="Times New Roman" w:cs="Times New Roman"/>
                <w:w w:val="105"/>
                <w:sz w:val="24"/>
                <w:szCs w:val="24"/>
              </w:rPr>
              <w:t>Цель</w:t>
            </w:r>
          </w:p>
        </w:tc>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spacing w:val="-5"/>
                <w:w w:val="105"/>
                <w:sz w:val="24"/>
                <w:szCs w:val="24"/>
              </w:rPr>
              <w:t>Т</w:t>
            </w:r>
            <w:r w:rsidRPr="00DF1C11">
              <w:rPr>
                <w:rFonts w:ascii="Times New Roman" w:hAnsi="Times New Roman" w:cs="Times New Roman"/>
                <w:spacing w:val="-4"/>
                <w:w w:val="105"/>
                <w:sz w:val="24"/>
                <w:szCs w:val="24"/>
              </w:rPr>
              <w:t>екущие</w:t>
            </w:r>
            <w:r w:rsidRPr="00DF1C11">
              <w:rPr>
                <w:rFonts w:ascii="Times New Roman" w:hAnsi="Times New Roman" w:cs="Times New Roman"/>
                <w:spacing w:val="5"/>
                <w:w w:val="105"/>
                <w:sz w:val="24"/>
                <w:szCs w:val="24"/>
              </w:rPr>
              <w:t xml:space="preserve"> </w:t>
            </w:r>
            <w:r w:rsidRPr="00DF1C11">
              <w:rPr>
                <w:rFonts w:ascii="Times New Roman" w:hAnsi="Times New Roman" w:cs="Times New Roman"/>
                <w:spacing w:val="-1"/>
                <w:w w:val="105"/>
                <w:sz w:val="24"/>
                <w:szCs w:val="24"/>
              </w:rPr>
              <w:t>платежи</w:t>
            </w:r>
            <w:r w:rsidRPr="00DF1C11">
              <w:rPr>
                <w:rFonts w:ascii="Times New Roman" w:hAnsi="Times New Roman" w:cs="Times New Roman"/>
                <w:spacing w:val="5"/>
                <w:w w:val="105"/>
                <w:sz w:val="24"/>
                <w:szCs w:val="24"/>
              </w:rPr>
              <w:t xml:space="preserve"> </w:t>
            </w:r>
            <w:r w:rsidRPr="00DF1C11">
              <w:rPr>
                <w:rFonts w:ascii="Times New Roman" w:hAnsi="Times New Roman" w:cs="Times New Roman"/>
                <w:w w:val="105"/>
                <w:sz w:val="24"/>
                <w:szCs w:val="24"/>
              </w:rPr>
              <w:t>и</w:t>
            </w:r>
            <w:r w:rsidRPr="00DF1C11">
              <w:rPr>
                <w:rFonts w:ascii="Times New Roman" w:hAnsi="Times New Roman" w:cs="Times New Roman"/>
                <w:spacing w:val="5"/>
                <w:w w:val="105"/>
                <w:sz w:val="24"/>
                <w:szCs w:val="24"/>
              </w:rPr>
              <w:t xml:space="preserve"> </w:t>
            </w:r>
            <w:r>
              <w:rPr>
                <w:rFonts w:ascii="Times New Roman" w:hAnsi="Times New Roman" w:cs="Times New Roman"/>
                <w:w w:val="105"/>
                <w:sz w:val="24"/>
                <w:szCs w:val="24"/>
              </w:rPr>
              <w:t>рас</w:t>
            </w:r>
            <w:r w:rsidRPr="00DF1C11">
              <w:rPr>
                <w:rFonts w:ascii="Times New Roman" w:hAnsi="Times New Roman" w:cs="Times New Roman"/>
                <w:w w:val="105"/>
                <w:sz w:val="24"/>
                <w:szCs w:val="24"/>
              </w:rPr>
              <w:t>чёты</w:t>
            </w:r>
          </w:p>
        </w:tc>
        <w:tc>
          <w:tcPr>
            <w:tcW w:w="3689"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spacing w:val="-1"/>
                <w:w w:val="110"/>
                <w:sz w:val="24"/>
                <w:szCs w:val="24"/>
              </w:rPr>
              <w:t>Сбережение</w:t>
            </w:r>
            <w:r w:rsidRPr="00DF1C11">
              <w:rPr>
                <w:rFonts w:ascii="Times New Roman" w:hAnsi="Times New Roman" w:cs="Times New Roman"/>
                <w:spacing w:val="-21"/>
                <w:w w:val="110"/>
                <w:sz w:val="24"/>
                <w:szCs w:val="24"/>
              </w:rPr>
              <w:t xml:space="preserve"> </w:t>
            </w:r>
            <w:r w:rsidRPr="00DF1C11">
              <w:rPr>
                <w:rFonts w:ascii="Times New Roman" w:hAnsi="Times New Roman" w:cs="Times New Roman"/>
                <w:w w:val="110"/>
                <w:sz w:val="24"/>
                <w:szCs w:val="24"/>
              </w:rPr>
              <w:t>и</w:t>
            </w:r>
            <w:r w:rsidRPr="00DF1C11">
              <w:rPr>
                <w:rFonts w:ascii="Times New Roman" w:hAnsi="Times New Roman" w:cs="Times New Roman"/>
                <w:spacing w:val="-20"/>
                <w:w w:val="110"/>
                <w:sz w:val="24"/>
                <w:szCs w:val="24"/>
              </w:rPr>
              <w:t xml:space="preserve"> </w:t>
            </w:r>
            <w:r w:rsidRPr="00DF1C11">
              <w:rPr>
                <w:rFonts w:ascii="Times New Roman" w:hAnsi="Times New Roman" w:cs="Times New Roman"/>
                <w:spacing w:val="-1"/>
                <w:w w:val="110"/>
                <w:sz w:val="24"/>
                <w:szCs w:val="24"/>
              </w:rPr>
              <w:t>накопление</w:t>
            </w:r>
          </w:p>
        </w:tc>
      </w:tr>
      <w:tr w:rsidR="00EC640D" w:rsidRPr="00DF1C11" w:rsidTr="00CB5A58">
        <w:trPr>
          <w:gridBefore w:val="1"/>
          <w:wBefore w:w="7" w:type="dxa"/>
          <w:trHeight w:hRule="exact" w:val="992"/>
          <w:jc w:val="center"/>
        </w:trPr>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rPr>
                <w:rFonts w:ascii="Times New Roman" w:hAnsi="Times New Roman" w:cs="Times New Roman"/>
                <w:sz w:val="24"/>
                <w:szCs w:val="24"/>
              </w:rPr>
            </w:pPr>
            <w:r w:rsidRPr="00DF1C11">
              <w:rPr>
                <w:rFonts w:ascii="Times New Roman" w:hAnsi="Times New Roman" w:cs="Times New Roman"/>
                <w:w w:val="110"/>
                <w:sz w:val="24"/>
                <w:szCs w:val="24"/>
              </w:rPr>
              <w:t>Срок</w:t>
            </w:r>
          </w:p>
        </w:tc>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10"/>
                <w:sz w:val="24"/>
                <w:szCs w:val="24"/>
              </w:rPr>
              <w:t>Неограничен</w:t>
            </w:r>
          </w:p>
        </w:tc>
        <w:tc>
          <w:tcPr>
            <w:tcW w:w="3689"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10"/>
                <w:sz w:val="24"/>
                <w:szCs w:val="24"/>
              </w:rPr>
              <w:t>Ограничен</w:t>
            </w:r>
            <w:r w:rsidRPr="00DF1C11">
              <w:rPr>
                <w:rFonts w:ascii="Times New Roman" w:hAnsi="Times New Roman" w:cs="Times New Roman"/>
                <w:spacing w:val="1"/>
                <w:w w:val="110"/>
                <w:sz w:val="24"/>
                <w:szCs w:val="24"/>
              </w:rPr>
              <w:t xml:space="preserve"> </w:t>
            </w:r>
            <w:r w:rsidRPr="00DF1C11">
              <w:rPr>
                <w:rFonts w:ascii="Times New Roman" w:hAnsi="Times New Roman" w:cs="Times New Roman"/>
                <w:spacing w:val="-1"/>
                <w:w w:val="110"/>
                <w:sz w:val="24"/>
                <w:szCs w:val="24"/>
              </w:rPr>
              <w:t>договором,</w:t>
            </w:r>
            <w:r w:rsidRPr="00DF1C11">
              <w:rPr>
                <w:rFonts w:ascii="Times New Roman" w:hAnsi="Times New Roman" w:cs="Times New Roman"/>
                <w:spacing w:val="2"/>
                <w:w w:val="110"/>
                <w:sz w:val="24"/>
                <w:szCs w:val="24"/>
              </w:rPr>
              <w:t xml:space="preserve"> </w:t>
            </w:r>
            <w:r>
              <w:rPr>
                <w:rFonts w:ascii="Times New Roman" w:hAnsi="Times New Roman" w:cs="Times New Roman"/>
                <w:w w:val="110"/>
                <w:sz w:val="24"/>
                <w:szCs w:val="24"/>
              </w:rPr>
              <w:t>на</w:t>
            </w:r>
            <w:r w:rsidRPr="00DF1C11">
              <w:rPr>
                <w:rFonts w:ascii="Times New Roman" w:hAnsi="Times New Roman" w:cs="Times New Roman"/>
                <w:w w:val="110"/>
                <w:sz w:val="24"/>
                <w:szCs w:val="24"/>
              </w:rPr>
              <w:t>пр</w:t>
            </w:r>
            <w:r w:rsidRPr="00DF1C11">
              <w:rPr>
                <w:rFonts w:ascii="Times New Roman" w:hAnsi="Times New Roman" w:cs="Times New Roman"/>
                <w:w w:val="110"/>
                <w:sz w:val="24"/>
                <w:szCs w:val="24"/>
              </w:rPr>
              <w:t>и</w:t>
            </w:r>
            <w:r w:rsidRPr="00DF1C11">
              <w:rPr>
                <w:rFonts w:ascii="Times New Roman" w:hAnsi="Times New Roman" w:cs="Times New Roman"/>
                <w:w w:val="110"/>
                <w:sz w:val="24"/>
                <w:szCs w:val="24"/>
              </w:rPr>
              <w:t>мер,</w:t>
            </w:r>
            <w:r w:rsidRPr="00DF1C11">
              <w:rPr>
                <w:rFonts w:ascii="Times New Roman" w:hAnsi="Times New Roman" w:cs="Times New Roman"/>
                <w:spacing w:val="38"/>
                <w:w w:val="110"/>
                <w:sz w:val="24"/>
                <w:szCs w:val="24"/>
              </w:rPr>
              <w:t xml:space="preserve"> </w:t>
            </w:r>
            <w:r w:rsidRPr="00DF1C11">
              <w:rPr>
                <w:rFonts w:ascii="Times New Roman" w:hAnsi="Times New Roman" w:cs="Times New Roman"/>
                <w:w w:val="110"/>
                <w:sz w:val="24"/>
                <w:szCs w:val="24"/>
              </w:rPr>
              <w:t>вклад</w:t>
            </w:r>
            <w:r w:rsidRPr="00DF1C11">
              <w:rPr>
                <w:rFonts w:ascii="Times New Roman" w:hAnsi="Times New Roman" w:cs="Times New Roman"/>
                <w:spacing w:val="39"/>
                <w:w w:val="110"/>
                <w:sz w:val="24"/>
                <w:szCs w:val="24"/>
              </w:rPr>
              <w:t xml:space="preserve"> </w:t>
            </w:r>
            <w:r w:rsidRPr="00DF1C11">
              <w:rPr>
                <w:rFonts w:ascii="Times New Roman" w:hAnsi="Times New Roman" w:cs="Times New Roman"/>
                <w:w w:val="110"/>
                <w:sz w:val="24"/>
                <w:szCs w:val="24"/>
              </w:rPr>
              <w:t>на</w:t>
            </w:r>
            <w:r w:rsidRPr="00DF1C11">
              <w:rPr>
                <w:rFonts w:ascii="Times New Roman" w:hAnsi="Times New Roman" w:cs="Times New Roman"/>
                <w:spacing w:val="39"/>
                <w:w w:val="110"/>
                <w:sz w:val="24"/>
                <w:szCs w:val="24"/>
              </w:rPr>
              <w:t xml:space="preserve"> </w:t>
            </w:r>
            <w:r w:rsidRPr="00DF1C11">
              <w:rPr>
                <w:rFonts w:ascii="Times New Roman" w:hAnsi="Times New Roman" w:cs="Times New Roman"/>
                <w:spacing w:val="-4"/>
                <w:w w:val="110"/>
                <w:sz w:val="24"/>
                <w:szCs w:val="24"/>
              </w:rPr>
              <w:t>год,</w:t>
            </w:r>
            <w:r w:rsidRPr="00DF1C11">
              <w:rPr>
                <w:rFonts w:ascii="Times New Roman" w:hAnsi="Times New Roman" w:cs="Times New Roman"/>
                <w:spacing w:val="39"/>
                <w:w w:val="110"/>
                <w:sz w:val="24"/>
                <w:szCs w:val="24"/>
              </w:rPr>
              <w:t xml:space="preserve"> </w:t>
            </w:r>
            <w:r w:rsidRPr="00DF1C11">
              <w:rPr>
                <w:rFonts w:ascii="Times New Roman" w:hAnsi="Times New Roman" w:cs="Times New Roman"/>
                <w:w w:val="110"/>
                <w:sz w:val="24"/>
                <w:szCs w:val="24"/>
              </w:rPr>
              <w:t>на</w:t>
            </w:r>
            <w:r w:rsidRPr="00DF1C11">
              <w:rPr>
                <w:rFonts w:ascii="Times New Roman" w:hAnsi="Times New Roman" w:cs="Times New Roman"/>
                <w:spacing w:val="23"/>
                <w:w w:val="110"/>
                <w:sz w:val="24"/>
                <w:szCs w:val="24"/>
              </w:rPr>
              <w:t xml:space="preserve"> </w:t>
            </w:r>
            <w:r w:rsidRPr="00DF1C11">
              <w:rPr>
                <w:rFonts w:ascii="Times New Roman" w:hAnsi="Times New Roman" w:cs="Times New Roman"/>
                <w:w w:val="110"/>
                <w:sz w:val="24"/>
                <w:szCs w:val="24"/>
              </w:rPr>
              <w:t>3</w:t>
            </w:r>
            <w:r w:rsidRPr="00DF1C11">
              <w:rPr>
                <w:rFonts w:ascii="Times New Roman" w:hAnsi="Times New Roman" w:cs="Times New Roman"/>
                <w:spacing w:val="-37"/>
                <w:w w:val="110"/>
                <w:sz w:val="24"/>
                <w:szCs w:val="24"/>
              </w:rPr>
              <w:t xml:space="preserve"> </w:t>
            </w:r>
            <w:r w:rsidRPr="00DF1C11">
              <w:rPr>
                <w:rFonts w:ascii="Times New Roman" w:hAnsi="Times New Roman" w:cs="Times New Roman"/>
                <w:w w:val="110"/>
                <w:sz w:val="24"/>
                <w:szCs w:val="24"/>
              </w:rPr>
              <w:t>года,</w:t>
            </w:r>
            <w:r w:rsidRPr="00DF1C11">
              <w:rPr>
                <w:rFonts w:ascii="Times New Roman" w:hAnsi="Times New Roman" w:cs="Times New Roman"/>
                <w:spacing w:val="-37"/>
                <w:w w:val="110"/>
                <w:sz w:val="24"/>
                <w:szCs w:val="24"/>
              </w:rPr>
              <w:t xml:space="preserve"> </w:t>
            </w:r>
            <w:r w:rsidRPr="00DF1C11">
              <w:rPr>
                <w:rFonts w:ascii="Times New Roman" w:hAnsi="Times New Roman" w:cs="Times New Roman"/>
                <w:w w:val="110"/>
                <w:sz w:val="24"/>
                <w:szCs w:val="24"/>
              </w:rPr>
              <w:t>на</w:t>
            </w:r>
            <w:r w:rsidRPr="00DF1C11">
              <w:rPr>
                <w:rFonts w:ascii="Times New Roman" w:hAnsi="Times New Roman" w:cs="Times New Roman"/>
                <w:spacing w:val="-37"/>
                <w:w w:val="110"/>
                <w:sz w:val="24"/>
                <w:szCs w:val="24"/>
              </w:rPr>
              <w:t xml:space="preserve"> </w:t>
            </w:r>
            <w:r w:rsidRPr="00DF1C11">
              <w:rPr>
                <w:rFonts w:ascii="Times New Roman" w:hAnsi="Times New Roman" w:cs="Times New Roman"/>
                <w:w w:val="110"/>
                <w:sz w:val="24"/>
                <w:szCs w:val="24"/>
              </w:rPr>
              <w:t>5</w:t>
            </w:r>
            <w:r w:rsidRPr="00DF1C11">
              <w:rPr>
                <w:rFonts w:ascii="Times New Roman" w:hAnsi="Times New Roman" w:cs="Times New Roman"/>
                <w:spacing w:val="-37"/>
                <w:w w:val="110"/>
                <w:sz w:val="24"/>
                <w:szCs w:val="24"/>
              </w:rPr>
              <w:t xml:space="preserve"> </w:t>
            </w:r>
            <w:r w:rsidRPr="00DF1C11">
              <w:rPr>
                <w:rFonts w:ascii="Times New Roman" w:hAnsi="Times New Roman" w:cs="Times New Roman"/>
                <w:w w:val="110"/>
                <w:sz w:val="24"/>
                <w:szCs w:val="24"/>
              </w:rPr>
              <w:t>лет</w:t>
            </w:r>
          </w:p>
        </w:tc>
      </w:tr>
      <w:tr w:rsidR="00EC640D" w:rsidRPr="00DF1C11" w:rsidTr="00CB5A58">
        <w:trPr>
          <w:gridBefore w:val="1"/>
          <w:wBefore w:w="7" w:type="dxa"/>
          <w:trHeight w:hRule="exact" w:val="992"/>
          <w:jc w:val="center"/>
        </w:trPr>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rPr>
                <w:rFonts w:ascii="Times New Roman" w:hAnsi="Times New Roman" w:cs="Times New Roman"/>
                <w:sz w:val="24"/>
                <w:szCs w:val="24"/>
              </w:rPr>
            </w:pPr>
            <w:r w:rsidRPr="00DF1C11">
              <w:rPr>
                <w:rFonts w:ascii="Times New Roman" w:hAnsi="Times New Roman" w:cs="Times New Roman"/>
                <w:spacing w:val="-2"/>
                <w:w w:val="105"/>
                <w:sz w:val="24"/>
                <w:szCs w:val="24"/>
              </w:rPr>
              <w:t>Валюта</w:t>
            </w:r>
          </w:p>
        </w:tc>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spacing w:val="1"/>
                <w:w w:val="110"/>
                <w:sz w:val="24"/>
                <w:szCs w:val="24"/>
              </w:rPr>
              <w:t>Обычно</w:t>
            </w:r>
            <w:r w:rsidRPr="00DF1C11">
              <w:rPr>
                <w:rFonts w:ascii="Times New Roman" w:hAnsi="Times New Roman" w:cs="Times New Roman"/>
                <w:spacing w:val="11"/>
                <w:w w:val="110"/>
                <w:sz w:val="24"/>
                <w:szCs w:val="24"/>
              </w:rPr>
              <w:t xml:space="preserve"> </w:t>
            </w:r>
            <w:r w:rsidRPr="00DF1C11">
              <w:rPr>
                <w:rFonts w:ascii="Times New Roman" w:hAnsi="Times New Roman" w:cs="Times New Roman"/>
                <w:w w:val="110"/>
                <w:sz w:val="24"/>
                <w:szCs w:val="24"/>
              </w:rPr>
              <w:t>рубли,</w:t>
            </w:r>
            <w:r w:rsidRPr="00DF1C11">
              <w:rPr>
                <w:rFonts w:ascii="Times New Roman" w:hAnsi="Times New Roman" w:cs="Times New Roman"/>
                <w:spacing w:val="11"/>
                <w:w w:val="110"/>
                <w:sz w:val="24"/>
                <w:szCs w:val="24"/>
              </w:rPr>
              <w:t xml:space="preserve"> </w:t>
            </w:r>
            <w:r w:rsidRPr="00DF1C11">
              <w:rPr>
                <w:rFonts w:ascii="Times New Roman" w:hAnsi="Times New Roman" w:cs="Times New Roman"/>
                <w:w w:val="110"/>
                <w:sz w:val="24"/>
                <w:szCs w:val="24"/>
              </w:rPr>
              <w:t>но</w:t>
            </w:r>
            <w:r w:rsidRPr="00DF1C11">
              <w:rPr>
                <w:rFonts w:ascii="Times New Roman" w:hAnsi="Times New Roman" w:cs="Times New Roman"/>
                <w:spacing w:val="11"/>
                <w:w w:val="110"/>
                <w:sz w:val="24"/>
                <w:szCs w:val="24"/>
              </w:rPr>
              <w:t xml:space="preserve"> </w:t>
            </w:r>
            <w:r>
              <w:rPr>
                <w:rFonts w:ascii="Times New Roman" w:hAnsi="Times New Roman" w:cs="Times New Roman"/>
                <w:w w:val="110"/>
                <w:sz w:val="24"/>
                <w:szCs w:val="24"/>
              </w:rPr>
              <w:t>воз</w:t>
            </w:r>
            <w:r w:rsidRPr="00DF1C11">
              <w:rPr>
                <w:rFonts w:ascii="Times New Roman" w:hAnsi="Times New Roman" w:cs="Times New Roman"/>
                <w:w w:val="110"/>
                <w:sz w:val="24"/>
                <w:szCs w:val="24"/>
              </w:rPr>
              <w:t>можны</w:t>
            </w:r>
            <w:r w:rsidRPr="00DF1C11">
              <w:rPr>
                <w:rFonts w:ascii="Times New Roman" w:hAnsi="Times New Roman" w:cs="Times New Roman"/>
                <w:spacing w:val="26"/>
                <w:w w:val="110"/>
                <w:sz w:val="24"/>
                <w:szCs w:val="24"/>
              </w:rPr>
              <w:t xml:space="preserve"> </w:t>
            </w:r>
            <w:r w:rsidRPr="00DF1C11">
              <w:rPr>
                <w:rFonts w:ascii="Times New Roman" w:hAnsi="Times New Roman" w:cs="Times New Roman"/>
                <w:w w:val="110"/>
                <w:sz w:val="24"/>
                <w:szCs w:val="24"/>
              </w:rPr>
              <w:t>и</w:t>
            </w:r>
            <w:r w:rsidRPr="00DF1C11">
              <w:rPr>
                <w:rFonts w:ascii="Times New Roman" w:hAnsi="Times New Roman" w:cs="Times New Roman"/>
                <w:spacing w:val="26"/>
                <w:w w:val="110"/>
                <w:sz w:val="24"/>
                <w:szCs w:val="24"/>
              </w:rPr>
              <w:t xml:space="preserve"> </w:t>
            </w:r>
            <w:r w:rsidRPr="00DF1C11">
              <w:rPr>
                <w:rFonts w:ascii="Times New Roman" w:hAnsi="Times New Roman" w:cs="Times New Roman"/>
                <w:spacing w:val="1"/>
                <w:w w:val="110"/>
                <w:sz w:val="24"/>
                <w:szCs w:val="24"/>
              </w:rPr>
              <w:t>вклады</w:t>
            </w:r>
            <w:r w:rsidRPr="00DF1C11">
              <w:rPr>
                <w:rFonts w:ascii="Times New Roman" w:hAnsi="Times New Roman" w:cs="Times New Roman"/>
                <w:spacing w:val="27"/>
                <w:w w:val="110"/>
                <w:sz w:val="24"/>
                <w:szCs w:val="24"/>
              </w:rPr>
              <w:t xml:space="preserve"> </w:t>
            </w:r>
            <w:r w:rsidRPr="00DF1C11">
              <w:rPr>
                <w:rFonts w:ascii="Times New Roman" w:hAnsi="Times New Roman" w:cs="Times New Roman"/>
                <w:w w:val="110"/>
                <w:sz w:val="24"/>
                <w:szCs w:val="24"/>
              </w:rPr>
              <w:t>в</w:t>
            </w:r>
            <w:r w:rsidRPr="00DF1C11">
              <w:rPr>
                <w:rFonts w:ascii="Times New Roman" w:hAnsi="Times New Roman" w:cs="Times New Roman"/>
                <w:spacing w:val="27"/>
                <w:w w:val="110"/>
                <w:sz w:val="24"/>
                <w:szCs w:val="24"/>
              </w:rPr>
              <w:t xml:space="preserve"> </w:t>
            </w:r>
            <w:r w:rsidRPr="00DF1C11">
              <w:rPr>
                <w:rFonts w:ascii="Times New Roman" w:hAnsi="Times New Roman" w:cs="Times New Roman"/>
                <w:spacing w:val="1"/>
                <w:w w:val="110"/>
                <w:sz w:val="24"/>
                <w:szCs w:val="24"/>
              </w:rPr>
              <w:t>ва</w:t>
            </w:r>
            <w:r w:rsidRPr="00DF1C11">
              <w:rPr>
                <w:rFonts w:ascii="Times New Roman" w:hAnsi="Times New Roman" w:cs="Times New Roman"/>
                <w:w w:val="110"/>
                <w:sz w:val="24"/>
                <w:szCs w:val="24"/>
              </w:rPr>
              <w:t>лютах</w:t>
            </w:r>
          </w:p>
        </w:tc>
        <w:tc>
          <w:tcPr>
            <w:tcW w:w="3689"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spacing w:val="1"/>
                <w:w w:val="110"/>
                <w:sz w:val="24"/>
                <w:szCs w:val="24"/>
              </w:rPr>
              <w:t>Рубли</w:t>
            </w:r>
            <w:r w:rsidRPr="00DF1C11">
              <w:rPr>
                <w:rFonts w:ascii="Times New Roman" w:hAnsi="Times New Roman" w:cs="Times New Roman"/>
                <w:spacing w:val="27"/>
                <w:w w:val="110"/>
                <w:sz w:val="24"/>
                <w:szCs w:val="24"/>
              </w:rPr>
              <w:t xml:space="preserve"> </w:t>
            </w:r>
            <w:r w:rsidRPr="00DF1C11">
              <w:rPr>
                <w:rFonts w:ascii="Times New Roman" w:hAnsi="Times New Roman" w:cs="Times New Roman"/>
                <w:w w:val="110"/>
                <w:sz w:val="24"/>
                <w:szCs w:val="24"/>
              </w:rPr>
              <w:t>и</w:t>
            </w:r>
            <w:r w:rsidRPr="00DF1C11">
              <w:rPr>
                <w:rFonts w:ascii="Times New Roman" w:hAnsi="Times New Roman" w:cs="Times New Roman"/>
                <w:spacing w:val="28"/>
                <w:w w:val="110"/>
                <w:sz w:val="24"/>
                <w:szCs w:val="24"/>
              </w:rPr>
              <w:t xml:space="preserve"> </w:t>
            </w:r>
            <w:r w:rsidRPr="00DF1C11">
              <w:rPr>
                <w:rFonts w:ascii="Times New Roman" w:hAnsi="Times New Roman" w:cs="Times New Roman"/>
                <w:spacing w:val="2"/>
                <w:w w:val="110"/>
                <w:sz w:val="24"/>
                <w:szCs w:val="24"/>
              </w:rPr>
              <w:t>инос</w:t>
            </w:r>
            <w:r w:rsidRPr="00DF1C11">
              <w:rPr>
                <w:rFonts w:ascii="Times New Roman" w:hAnsi="Times New Roman" w:cs="Times New Roman"/>
                <w:spacing w:val="3"/>
                <w:w w:val="110"/>
                <w:sz w:val="24"/>
                <w:szCs w:val="24"/>
              </w:rPr>
              <w:t>транные</w:t>
            </w:r>
            <w:r w:rsidRPr="00DF1C11">
              <w:rPr>
                <w:rFonts w:ascii="Times New Roman" w:hAnsi="Times New Roman" w:cs="Times New Roman"/>
                <w:spacing w:val="27"/>
                <w:w w:val="110"/>
                <w:sz w:val="24"/>
                <w:szCs w:val="24"/>
              </w:rPr>
              <w:t xml:space="preserve"> </w:t>
            </w:r>
            <w:r w:rsidRPr="00DF1C11">
              <w:rPr>
                <w:rFonts w:ascii="Times New Roman" w:hAnsi="Times New Roman" w:cs="Times New Roman"/>
                <w:w w:val="110"/>
                <w:sz w:val="24"/>
                <w:szCs w:val="24"/>
              </w:rPr>
              <w:t>валюты</w:t>
            </w:r>
          </w:p>
        </w:tc>
      </w:tr>
      <w:tr w:rsidR="00EC640D" w:rsidRPr="00DF1C11" w:rsidTr="00CB5A58">
        <w:trPr>
          <w:gridBefore w:val="1"/>
          <w:wBefore w:w="7" w:type="dxa"/>
          <w:trHeight w:hRule="exact" w:val="509"/>
          <w:jc w:val="center"/>
        </w:trPr>
        <w:tc>
          <w:tcPr>
            <w:tcW w:w="1701" w:type="dxa"/>
            <w:vMerge w:val="restart"/>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rPr>
                <w:rFonts w:ascii="Times New Roman" w:hAnsi="Times New Roman" w:cs="Times New Roman"/>
                <w:sz w:val="24"/>
                <w:szCs w:val="24"/>
              </w:rPr>
            </w:pPr>
            <w:r w:rsidRPr="00DF1C11">
              <w:rPr>
                <w:rFonts w:ascii="Times New Roman" w:hAnsi="Times New Roman" w:cs="Times New Roman"/>
                <w:w w:val="110"/>
                <w:sz w:val="24"/>
                <w:szCs w:val="24"/>
              </w:rPr>
              <w:t>Процент</w:t>
            </w:r>
          </w:p>
        </w:tc>
        <w:tc>
          <w:tcPr>
            <w:tcW w:w="3402" w:type="dxa"/>
            <w:tcBorders>
              <w:top w:val="single" w:sz="6" w:space="0" w:color="231F20"/>
              <w:left w:val="single" w:sz="6" w:space="0" w:color="231F20"/>
              <w:bottom w:val="nil"/>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spacing w:val="-2"/>
                <w:w w:val="110"/>
                <w:sz w:val="24"/>
                <w:szCs w:val="24"/>
              </w:rPr>
              <w:t>Нулевая</w:t>
            </w:r>
            <w:r w:rsidRPr="00DF1C11">
              <w:rPr>
                <w:rFonts w:ascii="Times New Roman" w:hAnsi="Times New Roman" w:cs="Times New Roman"/>
                <w:spacing w:val="-30"/>
                <w:w w:val="110"/>
                <w:sz w:val="24"/>
                <w:szCs w:val="24"/>
              </w:rPr>
              <w:t xml:space="preserve"> </w:t>
            </w:r>
            <w:r w:rsidRPr="00DF1C11">
              <w:rPr>
                <w:rFonts w:ascii="Times New Roman" w:hAnsi="Times New Roman" w:cs="Times New Roman"/>
                <w:w w:val="110"/>
                <w:sz w:val="24"/>
                <w:szCs w:val="24"/>
              </w:rPr>
              <w:t>или</w:t>
            </w:r>
            <w:r w:rsidRPr="00DF1C11">
              <w:rPr>
                <w:rFonts w:ascii="Times New Roman" w:hAnsi="Times New Roman" w:cs="Times New Roman"/>
                <w:spacing w:val="-29"/>
                <w:w w:val="110"/>
                <w:sz w:val="24"/>
                <w:szCs w:val="24"/>
              </w:rPr>
              <w:t xml:space="preserve"> </w:t>
            </w:r>
            <w:r w:rsidRPr="00DF1C11">
              <w:rPr>
                <w:rFonts w:ascii="Times New Roman" w:hAnsi="Times New Roman" w:cs="Times New Roman"/>
                <w:w w:val="110"/>
                <w:sz w:val="24"/>
                <w:szCs w:val="24"/>
              </w:rPr>
              <w:t>минималь</w:t>
            </w:r>
            <w:r>
              <w:rPr>
                <w:rFonts w:ascii="Times New Roman" w:hAnsi="Times New Roman" w:cs="Times New Roman"/>
                <w:w w:val="110"/>
                <w:sz w:val="24"/>
                <w:szCs w:val="24"/>
              </w:rPr>
              <w:t>ная</w:t>
            </w:r>
          </w:p>
        </w:tc>
        <w:tc>
          <w:tcPr>
            <w:tcW w:w="3689" w:type="dxa"/>
            <w:tcBorders>
              <w:top w:val="single" w:sz="6" w:space="0" w:color="231F20"/>
              <w:left w:val="single" w:sz="6" w:space="0" w:color="231F20"/>
              <w:bottom w:val="nil"/>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05"/>
                <w:sz w:val="24"/>
                <w:szCs w:val="24"/>
              </w:rPr>
              <w:t>Процентная</w:t>
            </w:r>
            <w:r w:rsidRPr="00DF1C11">
              <w:rPr>
                <w:rFonts w:ascii="Times New Roman" w:hAnsi="Times New Roman" w:cs="Times New Roman"/>
                <w:spacing w:val="71"/>
                <w:w w:val="105"/>
                <w:sz w:val="24"/>
                <w:szCs w:val="24"/>
              </w:rPr>
              <w:t xml:space="preserve"> </w:t>
            </w:r>
            <w:r w:rsidRPr="00DF1C11">
              <w:rPr>
                <w:rFonts w:ascii="Times New Roman" w:hAnsi="Times New Roman" w:cs="Times New Roman"/>
                <w:spacing w:val="-4"/>
                <w:w w:val="105"/>
                <w:sz w:val="24"/>
                <w:szCs w:val="24"/>
              </w:rPr>
              <w:t>ст</w:t>
            </w:r>
            <w:r w:rsidRPr="00DF1C11">
              <w:rPr>
                <w:rFonts w:ascii="Times New Roman" w:hAnsi="Times New Roman" w:cs="Times New Roman"/>
                <w:w w:val="105"/>
                <w:sz w:val="24"/>
                <w:szCs w:val="24"/>
              </w:rPr>
              <w:t>авка</w:t>
            </w:r>
            <w:r w:rsidRPr="00DF1C11">
              <w:rPr>
                <w:rFonts w:ascii="Times New Roman" w:hAnsi="Times New Roman" w:cs="Times New Roman"/>
                <w:spacing w:val="72"/>
                <w:w w:val="105"/>
                <w:sz w:val="24"/>
                <w:szCs w:val="24"/>
              </w:rPr>
              <w:t xml:space="preserve"> </w:t>
            </w:r>
            <w:r>
              <w:rPr>
                <w:rFonts w:ascii="Times New Roman" w:hAnsi="Times New Roman" w:cs="Times New Roman"/>
                <w:w w:val="105"/>
                <w:sz w:val="24"/>
                <w:szCs w:val="24"/>
              </w:rPr>
              <w:t>значительно</w:t>
            </w:r>
          </w:p>
        </w:tc>
      </w:tr>
      <w:tr w:rsidR="00EC640D" w:rsidRPr="00DF1C11" w:rsidTr="00CB5A58">
        <w:trPr>
          <w:gridBefore w:val="1"/>
          <w:wBefore w:w="7" w:type="dxa"/>
          <w:trHeight w:hRule="exact" w:val="344"/>
          <w:jc w:val="center"/>
        </w:trPr>
        <w:tc>
          <w:tcPr>
            <w:tcW w:w="1701" w:type="dxa"/>
            <w:vMerge/>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rPr>
                <w:rFonts w:ascii="Times New Roman" w:hAnsi="Times New Roman" w:cs="Times New Roman"/>
                <w:sz w:val="24"/>
                <w:szCs w:val="24"/>
              </w:rPr>
            </w:pPr>
          </w:p>
        </w:tc>
        <w:tc>
          <w:tcPr>
            <w:tcW w:w="3402" w:type="dxa"/>
            <w:tcBorders>
              <w:top w:val="nil"/>
              <w:left w:val="single" w:sz="6" w:space="0" w:color="231F20"/>
              <w:bottom w:val="nil"/>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05"/>
                <w:sz w:val="24"/>
                <w:szCs w:val="24"/>
              </w:rPr>
              <w:t>процентная</w:t>
            </w:r>
            <w:r w:rsidRPr="00DF1C11">
              <w:rPr>
                <w:rFonts w:ascii="Times New Roman" w:hAnsi="Times New Roman" w:cs="Times New Roman"/>
                <w:spacing w:val="52"/>
                <w:w w:val="105"/>
                <w:sz w:val="24"/>
                <w:szCs w:val="24"/>
              </w:rPr>
              <w:t xml:space="preserve"> </w:t>
            </w:r>
            <w:r w:rsidRPr="00DF1C11">
              <w:rPr>
                <w:rFonts w:ascii="Times New Roman" w:hAnsi="Times New Roman" w:cs="Times New Roman"/>
                <w:spacing w:val="-5"/>
                <w:w w:val="105"/>
                <w:sz w:val="24"/>
                <w:szCs w:val="24"/>
              </w:rPr>
              <w:t>ст</w:t>
            </w:r>
            <w:r w:rsidRPr="00DF1C11">
              <w:rPr>
                <w:rFonts w:ascii="Times New Roman" w:hAnsi="Times New Roman" w:cs="Times New Roman"/>
                <w:spacing w:val="-4"/>
                <w:w w:val="105"/>
                <w:sz w:val="24"/>
                <w:szCs w:val="24"/>
              </w:rPr>
              <w:t>авк</w:t>
            </w:r>
            <w:r w:rsidRPr="00DF1C11">
              <w:rPr>
                <w:rFonts w:ascii="Times New Roman" w:hAnsi="Times New Roman" w:cs="Times New Roman"/>
                <w:spacing w:val="-5"/>
                <w:w w:val="105"/>
                <w:sz w:val="24"/>
                <w:szCs w:val="24"/>
              </w:rPr>
              <w:t>а,</w:t>
            </w:r>
          </w:p>
        </w:tc>
        <w:tc>
          <w:tcPr>
            <w:tcW w:w="3689" w:type="dxa"/>
            <w:tcBorders>
              <w:top w:val="nil"/>
              <w:left w:val="single" w:sz="6" w:space="0" w:color="231F20"/>
              <w:bottom w:val="nil"/>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spacing w:val="-4"/>
                <w:w w:val="110"/>
                <w:sz w:val="24"/>
                <w:szCs w:val="24"/>
              </w:rPr>
              <w:t>выше</w:t>
            </w:r>
            <w:r w:rsidRPr="00DF1C11">
              <w:rPr>
                <w:rFonts w:ascii="Times New Roman" w:hAnsi="Times New Roman" w:cs="Times New Roman"/>
                <w:spacing w:val="-45"/>
                <w:w w:val="110"/>
                <w:sz w:val="24"/>
                <w:szCs w:val="24"/>
              </w:rPr>
              <w:t xml:space="preserve"> </w:t>
            </w:r>
            <w:r w:rsidRPr="00DF1C11">
              <w:rPr>
                <w:rFonts w:ascii="Times New Roman" w:hAnsi="Times New Roman" w:cs="Times New Roman"/>
                <w:w w:val="110"/>
                <w:sz w:val="24"/>
                <w:szCs w:val="24"/>
              </w:rPr>
              <w:t>и</w:t>
            </w:r>
            <w:r w:rsidRPr="00DF1C11">
              <w:rPr>
                <w:rFonts w:ascii="Times New Roman" w:hAnsi="Times New Roman" w:cs="Times New Roman"/>
                <w:spacing w:val="-45"/>
                <w:w w:val="110"/>
                <w:sz w:val="24"/>
                <w:szCs w:val="24"/>
              </w:rPr>
              <w:t xml:space="preserve"> </w:t>
            </w:r>
            <w:r w:rsidRPr="00DF1C11">
              <w:rPr>
                <w:rFonts w:ascii="Times New Roman" w:hAnsi="Times New Roman" w:cs="Times New Roman"/>
                <w:spacing w:val="-6"/>
                <w:w w:val="110"/>
                <w:sz w:val="24"/>
                <w:szCs w:val="24"/>
              </w:rPr>
              <w:t>сопост</w:t>
            </w:r>
            <w:r w:rsidRPr="00DF1C11">
              <w:rPr>
                <w:rFonts w:ascii="Times New Roman" w:hAnsi="Times New Roman" w:cs="Times New Roman"/>
                <w:spacing w:val="-5"/>
                <w:w w:val="110"/>
                <w:sz w:val="24"/>
                <w:szCs w:val="24"/>
              </w:rPr>
              <w:t>авима</w:t>
            </w:r>
          </w:p>
        </w:tc>
      </w:tr>
      <w:tr w:rsidR="00EC640D" w:rsidRPr="00DF1C11" w:rsidTr="00CB5A58">
        <w:trPr>
          <w:gridBefore w:val="1"/>
          <w:wBefore w:w="7" w:type="dxa"/>
          <w:trHeight w:hRule="exact" w:val="344"/>
          <w:jc w:val="center"/>
        </w:trPr>
        <w:tc>
          <w:tcPr>
            <w:tcW w:w="1701" w:type="dxa"/>
            <w:vMerge/>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rPr>
                <w:rFonts w:ascii="Times New Roman" w:hAnsi="Times New Roman" w:cs="Times New Roman"/>
                <w:sz w:val="24"/>
                <w:szCs w:val="24"/>
              </w:rPr>
            </w:pPr>
          </w:p>
        </w:tc>
        <w:tc>
          <w:tcPr>
            <w:tcW w:w="3402" w:type="dxa"/>
            <w:tcBorders>
              <w:top w:val="nil"/>
              <w:left w:val="single" w:sz="6" w:space="0" w:color="231F20"/>
              <w:bottom w:val="nil"/>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10"/>
                <w:sz w:val="24"/>
                <w:szCs w:val="24"/>
              </w:rPr>
              <w:t>например,</w:t>
            </w:r>
            <w:r w:rsidRPr="00DF1C11">
              <w:rPr>
                <w:rFonts w:ascii="Times New Roman" w:hAnsi="Times New Roman" w:cs="Times New Roman"/>
                <w:spacing w:val="2"/>
                <w:w w:val="110"/>
                <w:sz w:val="24"/>
                <w:szCs w:val="24"/>
              </w:rPr>
              <w:t xml:space="preserve"> </w:t>
            </w:r>
            <w:r w:rsidRPr="00DF1C11">
              <w:rPr>
                <w:rFonts w:ascii="Times New Roman" w:hAnsi="Times New Roman" w:cs="Times New Roman"/>
                <w:w w:val="110"/>
                <w:sz w:val="24"/>
                <w:szCs w:val="24"/>
              </w:rPr>
              <w:t>0,01</w:t>
            </w:r>
            <w:r w:rsidRPr="00DF1C11">
              <w:rPr>
                <w:rFonts w:ascii="Times New Roman" w:hAnsi="Times New Roman" w:cs="Times New Roman"/>
                <w:spacing w:val="2"/>
                <w:w w:val="110"/>
                <w:sz w:val="24"/>
                <w:szCs w:val="24"/>
              </w:rPr>
              <w:t xml:space="preserve"> </w:t>
            </w:r>
            <w:r w:rsidRPr="00DF1C11">
              <w:rPr>
                <w:rFonts w:ascii="Times New Roman" w:hAnsi="Times New Roman" w:cs="Times New Roman"/>
                <w:w w:val="110"/>
                <w:sz w:val="24"/>
                <w:szCs w:val="24"/>
              </w:rPr>
              <w:t>%</w:t>
            </w:r>
            <w:r w:rsidRPr="00DF1C11">
              <w:rPr>
                <w:rFonts w:ascii="Times New Roman" w:hAnsi="Times New Roman" w:cs="Times New Roman"/>
                <w:spacing w:val="2"/>
                <w:w w:val="110"/>
                <w:sz w:val="24"/>
                <w:szCs w:val="24"/>
              </w:rPr>
              <w:t xml:space="preserve"> </w:t>
            </w:r>
            <w:r w:rsidRPr="00DF1C11">
              <w:rPr>
                <w:rFonts w:ascii="Times New Roman" w:hAnsi="Times New Roman" w:cs="Times New Roman"/>
                <w:w w:val="110"/>
                <w:sz w:val="24"/>
                <w:szCs w:val="24"/>
              </w:rPr>
              <w:t>г</w:t>
            </w:r>
            <w:r w:rsidRPr="00DF1C11">
              <w:rPr>
                <w:rFonts w:ascii="Times New Roman" w:hAnsi="Times New Roman" w:cs="Times New Roman"/>
                <w:spacing w:val="-2"/>
                <w:w w:val="110"/>
                <w:sz w:val="24"/>
                <w:szCs w:val="24"/>
              </w:rPr>
              <w:t>одо</w:t>
            </w:r>
            <w:r>
              <w:rPr>
                <w:rFonts w:ascii="Times New Roman" w:hAnsi="Times New Roman" w:cs="Times New Roman"/>
                <w:w w:val="110"/>
                <w:sz w:val="24"/>
                <w:szCs w:val="24"/>
              </w:rPr>
              <w:t>вых</w:t>
            </w:r>
          </w:p>
        </w:tc>
        <w:tc>
          <w:tcPr>
            <w:tcW w:w="3689" w:type="dxa"/>
            <w:tcBorders>
              <w:top w:val="nil"/>
              <w:left w:val="single" w:sz="6" w:space="0" w:color="231F20"/>
              <w:bottom w:val="nil"/>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05"/>
                <w:sz w:val="24"/>
                <w:szCs w:val="24"/>
              </w:rPr>
              <w:t>с</w:t>
            </w:r>
            <w:r w:rsidRPr="00DF1C11">
              <w:rPr>
                <w:rFonts w:ascii="Times New Roman" w:hAnsi="Times New Roman" w:cs="Times New Roman"/>
                <w:spacing w:val="6"/>
                <w:w w:val="105"/>
                <w:sz w:val="24"/>
                <w:szCs w:val="24"/>
              </w:rPr>
              <w:t xml:space="preserve"> </w:t>
            </w:r>
            <w:r w:rsidRPr="00DF1C11">
              <w:rPr>
                <w:rFonts w:ascii="Times New Roman" w:hAnsi="Times New Roman" w:cs="Times New Roman"/>
                <w:w w:val="105"/>
                <w:sz w:val="24"/>
                <w:szCs w:val="24"/>
              </w:rPr>
              <w:t>темпом</w:t>
            </w:r>
            <w:r w:rsidRPr="00DF1C11">
              <w:rPr>
                <w:rFonts w:ascii="Times New Roman" w:hAnsi="Times New Roman" w:cs="Times New Roman"/>
                <w:spacing w:val="5"/>
                <w:w w:val="105"/>
                <w:sz w:val="24"/>
                <w:szCs w:val="24"/>
              </w:rPr>
              <w:t xml:space="preserve"> </w:t>
            </w:r>
            <w:r w:rsidRPr="00DF1C11">
              <w:rPr>
                <w:rFonts w:ascii="Times New Roman" w:hAnsi="Times New Roman" w:cs="Times New Roman"/>
                <w:w w:val="105"/>
                <w:sz w:val="24"/>
                <w:szCs w:val="24"/>
              </w:rPr>
              <w:t>инфляции,</w:t>
            </w:r>
            <w:r w:rsidRPr="00DF1C11">
              <w:rPr>
                <w:rFonts w:ascii="Times New Roman" w:hAnsi="Times New Roman" w:cs="Times New Roman"/>
                <w:spacing w:val="6"/>
                <w:w w:val="105"/>
                <w:sz w:val="24"/>
                <w:szCs w:val="24"/>
              </w:rPr>
              <w:t xml:space="preserve"> </w:t>
            </w:r>
            <w:r w:rsidRPr="00DF1C11">
              <w:rPr>
                <w:rFonts w:ascii="Times New Roman" w:hAnsi="Times New Roman" w:cs="Times New Roman"/>
                <w:w w:val="105"/>
                <w:sz w:val="24"/>
                <w:szCs w:val="24"/>
              </w:rPr>
              <w:t>напри</w:t>
            </w:r>
            <w:r w:rsidRPr="00DF1C11">
              <w:rPr>
                <w:rFonts w:ascii="Times New Roman" w:hAnsi="Times New Roman" w:cs="Times New Roman"/>
                <w:spacing w:val="-4"/>
                <w:w w:val="105"/>
                <w:sz w:val="24"/>
                <w:szCs w:val="24"/>
              </w:rPr>
              <w:t>-</w:t>
            </w:r>
          </w:p>
        </w:tc>
      </w:tr>
      <w:tr w:rsidR="00EC640D" w:rsidRPr="00DF1C11" w:rsidTr="00CB5A58">
        <w:trPr>
          <w:gridBefore w:val="1"/>
          <w:wBefore w:w="7" w:type="dxa"/>
          <w:trHeight w:hRule="exact" w:val="453"/>
          <w:jc w:val="center"/>
        </w:trPr>
        <w:tc>
          <w:tcPr>
            <w:tcW w:w="1701" w:type="dxa"/>
            <w:vMerge/>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rPr>
                <w:rFonts w:ascii="Times New Roman" w:hAnsi="Times New Roman" w:cs="Times New Roman"/>
                <w:sz w:val="24"/>
                <w:szCs w:val="24"/>
              </w:rPr>
            </w:pPr>
          </w:p>
        </w:tc>
        <w:tc>
          <w:tcPr>
            <w:tcW w:w="3402" w:type="dxa"/>
            <w:tcBorders>
              <w:top w:val="nil"/>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p>
        </w:tc>
        <w:tc>
          <w:tcPr>
            <w:tcW w:w="3689" w:type="dxa"/>
            <w:tcBorders>
              <w:top w:val="nil"/>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spacing w:val="-2"/>
                <w:w w:val="110"/>
                <w:sz w:val="24"/>
                <w:szCs w:val="24"/>
              </w:rPr>
              <w:t>мер</w:t>
            </w:r>
            <w:r w:rsidRPr="00DF1C11">
              <w:rPr>
                <w:rFonts w:ascii="Times New Roman" w:hAnsi="Times New Roman" w:cs="Times New Roman"/>
                <w:spacing w:val="-41"/>
                <w:w w:val="110"/>
                <w:sz w:val="24"/>
                <w:szCs w:val="24"/>
              </w:rPr>
              <w:t xml:space="preserve"> </w:t>
            </w:r>
            <w:r w:rsidRPr="00DF1C11">
              <w:rPr>
                <w:rFonts w:ascii="Times New Roman" w:hAnsi="Times New Roman" w:cs="Times New Roman"/>
                <w:w w:val="110"/>
                <w:sz w:val="24"/>
                <w:szCs w:val="24"/>
              </w:rPr>
              <w:t>5–7</w:t>
            </w:r>
            <w:r w:rsidRPr="00DF1C11">
              <w:rPr>
                <w:rFonts w:ascii="Times New Roman" w:hAnsi="Times New Roman" w:cs="Times New Roman"/>
                <w:spacing w:val="-40"/>
                <w:w w:val="110"/>
                <w:sz w:val="24"/>
                <w:szCs w:val="24"/>
              </w:rPr>
              <w:t xml:space="preserve"> </w:t>
            </w:r>
            <w:r w:rsidRPr="00DF1C11">
              <w:rPr>
                <w:rFonts w:ascii="Times New Roman" w:hAnsi="Times New Roman" w:cs="Times New Roman"/>
                <w:w w:val="110"/>
                <w:sz w:val="24"/>
                <w:szCs w:val="24"/>
              </w:rPr>
              <w:t>%</w:t>
            </w:r>
            <w:r w:rsidRPr="00DF1C11">
              <w:rPr>
                <w:rFonts w:ascii="Times New Roman" w:hAnsi="Times New Roman" w:cs="Times New Roman"/>
                <w:spacing w:val="-40"/>
                <w:w w:val="110"/>
                <w:sz w:val="24"/>
                <w:szCs w:val="24"/>
              </w:rPr>
              <w:t xml:space="preserve"> </w:t>
            </w:r>
            <w:r w:rsidRPr="00DF1C11">
              <w:rPr>
                <w:rFonts w:ascii="Times New Roman" w:hAnsi="Times New Roman" w:cs="Times New Roman"/>
                <w:spacing w:val="-6"/>
                <w:w w:val="110"/>
                <w:sz w:val="24"/>
                <w:szCs w:val="24"/>
              </w:rPr>
              <w:t>годовых</w:t>
            </w:r>
          </w:p>
        </w:tc>
      </w:tr>
      <w:tr w:rsidR="00EC640D" w:rsidRPr="00DF1C11" w:rsidTr="00CB5A58">
        <w:trPr>
          <w:gridBefore w:val="1"/>
          <w:wBefore w:w="7" w:type="dxa"/>
          <w:trHeight w:hRule="exact" w:val="901"/>
          <w:jc w:val="center"/>
        </w:trPr>
        <w:tc>
          <w:tcPr>
            <w:tcW w:w="1701"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rPr>
                <w:rFonts w:ascii="Times New Roman" w:hAnsi="Times New Roman" w:cs="Times New Roman"/>
                <w:sz w:val="24"/>
                <w:szCs w:val="24"/>
              </w:rPr>
            </w:pPr>
            <w:r w:rsidRPr="00DF1C11">
              <w:rPr>
                <w:rFonts w:ascii="Times New Roman" w:hAnsi="Times New Roman" w:cs="Times New Roman"/>
                <w:w w:val="105"/>
                <w:sz w:val="24"/>
                <w:szCs w:val="24"/>
              </w:rPr>
              <w:lastRenderedPageBreak/>
              <w:t>Первона</w:t>
            </w:r>
            <w:r>
              <w:rPr>
                <w:rFonts w:ascii="Times New Roman" w:hAnsi="Times New Roman" w:cs="Times New Roman"/>
                <w:w w:val="105"/>
                <w:sz w:val="24"/>
                <w:szCs w:val="24"/>
              </w:rPr>
              <w:t>чал</w:t>
            </w:r>
            <w:r>
              <w:rPr>
                <w:rFonts w:ascii="Times New Roman" w:hAnsi="Times New Roman" w:cs="Times New Roman"/>
                <w:w w:val="105"/>
                <w:sz w:val="24"/>
                <w:szCs w:val="24"/>
              </w:rPr>
              <w:t>ь</w:t>
            </w:r>
            <w:r w:rsidRPr="00DF1C11">
              <w:rPr>
                <w:rFonts w:ascii="Times New Roman" w:hAnsi="Times New Roman" w:cs="Times New Roman"/>
                <w:w w:val="110"/>
                <w:sz w:val="24"/>
                <w:szCs w:val="24"/>
              </w:rPr>
              <w:t>ный</w:t>
            </w:r>
            <w:r w:rsidRPr="00DF1C11">
              <w:rPr>
                <w:rFonts w:ascii="Times New Roman" w:hAnsi="Times New Roman" w:cs="Times New Roman"/>
                <w:spacing w:val="-32"/>
                <w:w w:val="110"/>
                <w:sz w:val="24"/>
                <w:szCs w:val="24"/>
              </w:rPr>
              <w:t xml:space="preserve"> </w:t>
            </w:r>
            <w:r w:rsidRPr="00DF1C11">
              <w:rPr>
                <w:rFonts w:ascii="Times New Roman" w:hAnsi="Times New Roman" w:cs="Times New Roman"/>
                <w:w w:val="110"/>
                <w:sz w:val="24"/>
                <w:szCs w:val="24"/>
              </w:rPr>
              <w:t>взнос</w:t>
            </w:r>
          </w:p>
        </w:tc>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color w:val="000000"/>
                <w:sz w:val="24"/>
                <w:szCs w:val="24"/>
              </w:rPr>
            </w:pPr>
            <w:r w:rsidRPr="00DF1C11">
              <w:rPr>
                <w:rFonts w:ascii="Times New Roman" w:hAnsi="Times New Roman" w:cs="Times New Roman"/>
                <w:w w:val="110"/>
                <w:sz w:val="24"/>
                <w:szCs w:val="24"/>
              </w:rPr>
              <w:t xml:space="preserve">Минимальный, </w:t>
            </w:r>
            <w:r w:rsidRPr="00DF1C11">
              <w:rPr>
                <w:rFonts w:ascii="Times New Roman" w:hAnsi="Times New Roman" w:cs="Times New Roman"/>
                <w:spacing w:val="30"/>
                <w:w w:val="110"/>
                <w:sz w:val="24"/>
                <w:szCs w:val="24"/>
              </w:rPr>
              <w:t xml:space="preserve"> </w:t>
            </w:r>
            <w:r w:rsidRPr="00DF1C11">
              <w:rPr>
                <w:rFonts w:ascii="Times New Roman" w:hAnsi="Times New Roman" w:cs="Times New Roman"/>
                <w:w w:val="110"/>
                <w:sz w:val="24"/>
                <w:szCs w:val="24"/>
              </w:rPr>
              <w:t>напри</w:t>
            </w:r>
            <w:r w:rsidRPr="00DF1C11">
              <w:rPr>
                <w:rFonts w:ascii="Times New Roman" w:hAnsi="Times New Roman" w:cs="Times New Roman"/>
                <w:spacing w:val="1"/>
                <w:w w:val="110"/>
                <w:sz w:val="24"/>
                <w:szCs w:val="24"/>
              </w:rPr>
              <w:t>-</w:t>
            </w:r>
            <w:r w:rsidRPr="00DF1C11">
              <w:rPr>
                <w:rFonts w:ascii="Times New Roman" w:hAnsi="Times New Roman" w:cs="Times New Roman"/>
                <w:spacing w:val="28"/>
                <w:w w:val="95"/>
                <w:sz w:val="24"/>
                <w:szCs w:val="24"/>
              </w:rPr>
              <w:t xml:space="preserve"> </w:t>
            </w:r>
            <w:r w:rsidRPr="00DF1C11">
              <w:rPr>
                <w:rFonts w:ascii="Times New Roman" w:hAnsi="Times New Roman" w:cs="Times New Roman"/>
                <w:w w:val="110"/>
                <w:sz w:val="24"/>
                <w:szCs w:val="24"/>
              </w:rPr>
              <w:t>мер,</w:t>
            </w:r>
            <w:r w:rsidRPr="00DF1C11">
              <w:rPr>
                <w:rFonts w:ascii="Times New Roman" w:hAnsi="Times New Roman" w:cs="Times New Roman"/>
                <w:spacing w:val="4"/>
                <w:w w:val="110"/>
                <w:sz w:val="24"/>
                <w:szCs w:val="24"/>
              </w:rPr>
              <w:t xml:space="preserve"> </w:t>
            </w:r>
            <w:r w:rsidRPr="00DF1C11">
              <w:rPr>
                <w:rFonts w:ascii="Times New Roman" w:hAnsi="Times New Roman" w:cs="Times New Roman"/>
                <w:spacing w:val="1"/>
                <w:w w:val="110"/>
                <w:sz w:val="24"/>
                <w:szCs w:val="24"/>
              </w:rPr>
              <w:t>10</w:t>
            </w:r>
            <w:r w:rsidRPr="00DF1C11">
              <w:rPr>
                <w:rFonts w:ascii="Times New Roman" w:hAnsi="Times New Roman" w:cs="Times New Roman"/>
                <w:spacing w:val="4"/>
                <w:w w:val="110"/>
                <w:sz w:val="24"/>
                <w:szCs w:val="24"/>
              </w:rPr>
              <w:t xml:space="preserve"> </w:t>
            </w:r>
            <w:r w:rsidRPr="00DF1C11">
              <w:rPr>
                <w:rFonts w:ascii="Times New Roman" w:hAnsi="Times New Roman" w:cs="Times New Roman"/>
                <w:spacing w:val="1"/>
                <w:w w:val="110"/>
                <w:sz w:val="24"/>
                <w:szCs w:val="24"/>
              </w:rPr>
              <w:t>р.,</w:t>
            </w:r>
            <w:r w:rsidRPr="00DF1C11">
              <w:rPr>
                <w:rFonts w:ascii="Times New Roman" w:hAnsi="Times New Roman" w:cs="Times New Roman"/>
                <w:spacing w:val="4"/>
                <w:w w:val="110"/>
                <w:sz w:val="24"/>
                <w:szCs w:val="24"/>
              </w:rPr>
              <w:t xml:space="preserve"> </w:t>
            </w:r>
            <w:r w:rsidRPr="00DF1C11">
              <w:rPr>
                <w:rFonts w:ascii="Times New Roman" w:hAnsi="Times New Roman" w:cs="Times New Roman"/>
                <w:w w:val="110"/>
                <w:sz w:val="24"/>
                <w:szCs w:val="24"/>
              </w:rPr>
              <w:t>5</w:t>
            </w:r>
            <w:r w:rsidRPr="00DF1C11">
              <w:rPr>
                <w:rFonts w:ascii="Times New Roman" w:hAnsi="Times New Roman" w:cs="Times New Roman"/>
                <w:spacing w:val="4"/>
                <w:w w:val="110"/>
                <w:sz w:val="24"/>
                <w:szCs w:val="24"/>
              </w:rPr>
              <w:t xml:space="preserve"> </w:t>
            </w:r>
            <w:r w:rsidRPr="00DF1C11">
              <w:rPr>
                <w:rFonts w:ascii="Times New Roman" w:hAnsi="Times New Roman" w:cs="Times New Roman"/>
                <w:spacing w:val="1"/>
                <w:w w:val="110"/>
                <w:sz w:val="24"/>
                <w:szCs w:val="24"/>
              </w:rPr>
              <w:t>долл.</w:t>
            </w:r>
            <w:r w:rsidRPr="00DF1C11">
              <w:rPr>
                <w:rFonts w:ascii="Times New Roman" w:hAnsi="Times New Roman" w:cs="Times New Roman"/>
                <w:spacing w:val="4"/>
                <w:w w:val="110"/>
                <w:sz w:val="24"/>
                <w:szCs w:val="24"/>
              </w:rPr>
              <w:t xml:space="preserve"> </w:t>
            </w:r>
            <w:r w:rsidRPr="00DF1C11">
              <w:rPr>
                <w:rFonts w:ascii="Times New Roman" w:hAnsi="Times New Roman" w:cs="Times New Roman"/>
                <w:spacing w:val="2"/>
                <w:w w:val="110"/>
                <w:sz w:val="24"/>
                <w:szCs w:val="24"/>
              </w:rPr>
              <w:t>или</w:t>
            </w:r>
          </w:p>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10"/>
                <w:sz w:val="24"/>
                <w:szCs w:val="24"/>
              </w:rPr>
              <w:t>5</w:t>
            </w:r>
            <w:r w:rsidRPr="00DF1C11">
              <w:rPr>
                <w:rFonts w:ascii="Times New Roman" w:hAnsi="Times New Roman" w:cs="Times New Roman"/>
                <w:spacing w:val="-27"/>
                <w:w w:val="110"/>
                <w:sz w:val="24"/>
                <w:szCs w:val="24"/>
              </w:rPr>
              <w:t xml:space="preserve"> </w:t>
            </w:r>
            <w:r w:rsidRPr="00DF1C11">
              <w:rPr>
                <w:rFonts w:ascii="Times New Roman" w:hAnsi="Times New Roman" w:cs="Times New Roman"/>
                <w:w w:val="110"/>
                <w:sz w:val="24"/>
                <w:szCs w:val="24"/>
              </w:rPr>
              <w:t>евро</w:t>
            </w:r>
          </w:p>
        </w:tc>
        <w:tc>
          <w:tcPr>
            <w:tcW w:w="3689"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pStyle w:val="a5"/>
              <w:jc w:val="center"/>
              <w:rPr>
                <w:rFonts w:ascii="Times New Roman" w:hAnsi="Times New Roman" w:cs="Times New Roman"/>
                <w:color w:val="000000"/>
                <w:sz w:val="24"/>
                <w:szCs w:val="24"/>
              </w:rPr>
            </w:pPr>
            <w:r w:rsidRPr="00DF1C11">
              <w:rPr>
                <w:rFonts w:ascii="Times New Roman" w:hAnsi="Times New Roman" w:cs="Times New Roman"/>
                <w:w w:val="105"/>
                <w:sz w:val="24"/>
                <w:szCs w:val="24"/>
              </w:rPr>
              <w:t>Значительно</w:t>
            </w:r>
            <w:r w:rsidRPr="00DF1C11">
              <w:rPr>
                <w:rFonts w:ascii="Times New Roman" w:hAnsi="Times New Roman" w:cs="Times New Roman"/>
                <w:spacing w:val="34"/>
                <w:w w:val="105"/>
                <w:sz w:val="24"/>
                <w:szCs w:val="24"/>
              </w:rPr>
              <w:t xml:space="preserve"> </w:t>
            </w:r>
            <w:r w:rsidRPr="00DF1C11">
              <w:rPr>
                <w:rFonts w:ascii="Times New Roman" w:hAnsi="Times New Roman" w:cs="Times New Roman"/>
                <w:w w:val="105"/>
                <w:sz w:val="24"/>
                <w:szCs w:val="24"/>
              </w:rPr>
              <w:t>выше,</w:t>
            </w:r>
            <w:r w:rsidRPr="00DF1C11">
              <w:rPr>
                <w:rFonts w:ascii="Times New Roman" w:hAnsi="Times New Roman" w:cs="Times New Roman"/>
                <w:spacing w:val="34"/>
                <w:w w:val="105"/>
                <w:sz w:val="24"/>
                <w:szCs w:val="24"/>
              </w:rPr>
              <w:t xml:space="preserve"> </w:t>
            </w:r>
            <w:r w:rsidRPr="00DF1C11">
              <w:rPr>
                <w:rFonts w:ascii="Times New Roman" w:hAnsi="Times New Roman" w:cs="Times New Roman"/>
                <w:w w:val="105"/>
                <w:sz w:val="24"/>
                <w:szCs w:val="24"/>
              </w:rPr>
              <w:t>напри-</w:t>
            </w:r>
            <w:r w:rsidRPr="00DF1C11">
              <w:rPr>
                <w:rFonts w:ascii="Times New Roman" w:hAnsi="Times New Roman" w:cs="Times New Roman"/>
                <w:w w:val="94"/>
                <w:sz w:val="24"/>
                <w:szCs w:val="24"/>
              </w:rPr>
              <w:t xml:space="preserve"> </w:t>
            </w:r>
            <w:r w:rsidRPr="00DF1C11">
              <w:rPr>
                <w:rFonts w:ascii="Times New Roman" w:hAnsi="Times New Roman" w:cs="Times New Roman"/>
                <w:w w:val="105"/>
                <w:sz w:val="24"/>
                <w:szCs w:val="24"/>
              </w:rPr>
              <w:t>мер,</w:t>
            </w:r>
            <w:r w:rsidRPr="00DF1C11">
              <w:rPr>
                <w:rFonts w:ascii="Times New Roman" w:hAnsi="Times New Roman" w:cs="Times New Roman"/>
                <w:spacing w:val="-15"/>
                <w:w w:val="105"/>
                <w:sz w:val="24"/>
                <w:szCs w:val="24"/>
              </w:rPr>
              <w:t xml:space="preserve"> </w:t>
            </w:r>
            <w:r w:rsidRPr="00DF1C11">
              <w:rPr>
                <w:rFonts w:ascii="Times New Roman" w:hAnsi="Times New Roman" w:cs="Times New Roman"/>
                <w:w w:val="105"/>
                <w:sz w:val="24"/>
                <w:szCs w:val="24"/>
              </w:rPr>
              <w:t>1000</w:t>
            </w:r>
            <w:r w:rsidRPr="00DF1C11">
              <w:rPr>
                <w:rFonts w:ascii="Times New Roman" w:hAnsi="Times New Roman" w:cs="Times New Roman"/>
                <w:spacing w:val="-14"/>
                <w:w w:val="105"/>
                <w:sz w:val="24"/>
                <w:szCs w:val="24"/>
              </w:rPr>
              <w:t xml:space="preserve"> </w:t>
            </w:r>
            <w:r w:rsidRPr="00DF1C11">
              <w:rPr>
                <w:rFonts w:ascii="Times New Roman" w:hAnsi="Times New Roman" w:cs="Times New Roman"/>
                <w:w w:val="105"/>
                <w:sz w:val="24"/>
                <w:szCs w:val="24"/>
              </w:rPr>
              <w:t>р.,</w:t>
            </w:r>
            <w:r w:rsidRPr="00DF1C11">
              <w:rPr>
                <w:rFonts w:ascii="Times New Roman" w:hAnsi="Times New Roman" w:cs="Times New Roman"/>
                <w:spacing w:val="-14"/>
                <w:w w:val="105"/>
                <w:sz w:val="24"/>
                <w:szCs w:val="24"/>
              </w:rPr>
              <w:t xml:space="preserve"> </w:t>
            </w:r>
            <w:r w:rsidRPr="00DF1C11">
              <w:rPr>
                <w:rFonts w:ascii="Times New Roman" w:hAnsi="Times New Roman" w:cs="Times New Roman"/>
                <w:w w:val="105"/>
                <w:sz w:val="24"/>
                <w:szCs w:val="24"/>
              </w:rPr>
              <w:t>или</w:t>
            </w:r>
            <w:r w:rsidRPr="00DF1C11">
              <w:rPr>
                <w:rFonts w:ascii="Times New Roman" w:hAnsi="Times New Roman" w:cs="Times New Roman"/>
                <w:spacing w:val="-14"/>
                <w:w w:val="105"/>
                <w:sz w:val="24"/>
                <w:szCs w:val="24"/>
              </w:rPr>
              <w:t xml:space="preserve"> </w:t>
            </w:r>
            <w:r w:rsidRPr="00DF1C11">
              <w:rPr>
                <w:rFonts w:ascii="Times New Roman" w:hAnsi="Times New Roman" w:cs="Times New Roman"/>
                <w:w w:val="105"/>
                <w:sz w:val="24"/>
                <w:szCs w:val="24"/>
              </w:rPr>
              <w:t>100</w:t>
            </w:r>
            <w:r w:rsidRPr="00DF1C11">
              <w:rPr>
                <w:rFonts w:ascii="Times New Roman" w:hAnsi="Times New Roman" w:cs="Times New Roman"/>
                <w:spacing w:val="-14"/>
                <w:w w:val="105"/>
                <w:sz w:val="24"/>
                <w:szCs w:val="24"/>
              </w:rPr>
              <w:t xml:space="preserve"> </w:t>
            </w:r>
            <w:r w:rsidRPr="00DF1C11">
              <w:rPr>
                <w:rFonts w:ascii="Times New Roman" w:hAnsi="Times New Roman" w:cs="Times New Roman"/>
                <w:spacing w:val="-1"/>
                <w:w w:val="105"/>
                <w:sz w:val="24"/>
                <w:szCs w:val="24"/>
              </w:rPr>
              <w:t>до</w:t>
            </w:r>
            <w:r w:rsidRPr="00DF1C11">
              <w:rPr>
                <w:rFonts w:ascii="Times New Roman" w:hAnsi="Times New Roman" w:cs="Times New Roman"/>
                <w:spacing w:val="-2"/>
                <w:w w:val="105"/>
                <w:sz w:val="24"/>
                <w:szCs w:val="24"/>
              </w:rPr>
              <w:t>лл.,</w:t>
            </w:r>
          </w:p>
          <w:p w:rsidR="00EC640D" w:rsidRPr="00DF1C11" w:rsidRDefault="00EC640D" w:rsidP="00CB5A58">
            <w:pPr>
              <w:pStyle w:val="a5"/>
              <w:jc w:val="center"/>
              <w:rPr>
                <w:rFonts w:ascii="Times New Roman" w:hAnsi="Times New Roman" w:cs="Times New Roman"/>
                <w:sz w:val="24"/>
                <w:szCs w:val="24"/>
              </w:rPr>
            </w:pPr>
            <w:r w:rsidRPr="00DF1C11">
              <w:rPr>
                <w:rFonts w:ascii="Times New Roman" w:hAnsi="Times New Roman" w:cs="Times New Roman"/>
                <w:w w:val="110"/>
                <w:sz w:val="24"/>
                <w:szCs w:val="24"/>
              </w:rPr>
              <w:t>или</w:t>
            </w:r>
            <w:r w:rsidRPr="00DF1C11">
              <w:rPr>
                <w:rFonts w:ascii="Times New Roman" w:hAnsi="Times New Roman" w:cs="Times New Roman"/>
                <w:spacing w:val="-35"/>
                <w:w w:val="110"/>
                <w:sz w:val="24"/>
                <w:szCs w:val="24"/>
              </w:rPr>
              <w:t xml:space="preserve"> </w:t>
            </w:r>
            <w:r w:rsidRPr="00DF1C11">
              <w:rPr>
                <w:rFonts w:ascii="Times New Roman" w:hAnsi="Times New Roman" w:cs="Times New Roman"/>
                <w:w w:val="110"/>
                <w:sz w:val="24"/>
                <w:szCs w:val="24"/>
              </w:rPr>
              <w:t>100</w:t>
            </w:r>
            <w:r w:rsidRPr="00DF1C11">
              <w:rPr>
                <w:rFonts w:ascii="Times New Roman" w:hAnsi="Times New Roman" w:cs="Times New Roman"/>
                <w:spacing w:val="-35"/>
                <w:w w:val="110"/>
                <w:sz w:val="24"/>
                <w:szCs w:val="24"/>
              </w:rPr>
              <w:t xml:space="preserve"> </w:t>
            </w:r>
            <w:r w:rsidRPr="00DF1C11">
              <w:rPr>
                <w:rFonts w:ascii="Times New Roman" w:hAnsi="Times New Roman" w:cs="Times New Roman"/>
                <w:w w:val="110"/>
                <w:sz w:val="24"/>
                <w:szCs w:val="24"/>
              </w:rPr>
              <w:t>евро</w:t>
            </w:r>
          </w:p>
        </w:tc>
      </w:tr>
      <w:tr w:rsidR="00EC640D" w:rsidRPr="00DF1C11" w:rsidTr="00CB5A58">
        <w:trPr>
          <w:trHeight w:hRule="exact" w:val="2710"/>
          <w:jc w:val="center"/>
        </w:trPr>
        <w:tc>
          <w:tcPr>
            <w:tcW w:w="170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2" w:after="0" w:line="360" w:lineRule="auto"/>
              <w:ind w:left="105"/>
              <w:rPr>
                <w:sz w:val="24"/>
                <w:szCs w:val="24"/>
              </w:rPr>
            </w:pPr>
            <w:r w:rsidRPr="00DF1C11">
              <w:rPr>
                <w:color w:val="231F20"/>
                <w:spacing w:val="-1"/>
                <w:w w:val="110"/>
                <w:sz w:val="24"/>
                <w:szCs w:val="24"/>
              </w:rPr>
              <w:t>Попо</w:t>
            </w:r>
            <w:r w:rsidRPr="00DF1C11">
              <w:rPr>
                <w:color w:val="231F20"/>
                <w:spacing w:val="-2"/>
                <w:w w:val="110"/>
                <w:sz w:val="24"/>
                <w:szCs w:val="24"/>
              </w:rPr>
              <w:t>лнение</w:t>
            </w:r>
          </w:p>
        </w:tc>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2" w:after="0" w:line="360" w:lineRule="auto"/>
              <w:ind w:left="105" w:right="101"/>
              <w:jc w:val="center"/>
              <w:rPr>
                <w:sz w:val="24"/>
                <w:szCs w:val="24"/>
              </w:rPr>
            </w:pPr>
            <w:r w:rsidRPr="00DF1C11">
              <w:rPr>
                <w:color w:val="231F20"/>
                <w:spacing w:val="1"/>
                <w:w w:val="110"/>
                <w:sz w:val="24"/>
                <w:szCs w:val="24"/>
              </w:rPr>
              <w:t>Принимается</w:t>
            </w:r>
            <w:r w:rsidRPr="00DF1C11">
              <w:rPr>
                <w:color w:val="231F20"/>
                <w:spacing w:val="46"/>
                <w:w w:val="110"/>
                <w:sz w:val="24"/>
                <w:szCs w:val="24"/>
              </w:rPr>
              <w:t xml:space="preserve"> </w:t>
            </w:r>
            <w:r w:rsidRPr="00DF1C11">
              <w:rPr>
                <w:color w:val="231F20"/>
                <w:w w:val="110"/>
                <w:sz w:val="24"/>
                <w:szCs w:val="24"/>
              </w:rPr>
              <w:t>и</w:t>
            </w:r>
            <w:r w:rsidRPr="00DF1C11">
              <w:rPr>
                <w:color w:val="231F20"/>
                <w:spacing w:val="46"/>
                <w:w w:val="110"/>
                <w:sz w:val="24"/>
                <w:szCs w:val="24"/>
              </w:rPr>
              <w:t xml:space="preserve"> </w:t>
            </w:r>
            <w:r w:rsidRPr="00DF1C11">
              <w:rPr>
                <w:color w:val="231F20"/>
                <w:w w:val="110"/>
                <w:sz w:val="24"/>
                <w:szCs w:val="24"/>
              </w:rPr>
              <w:t>может</w:t>
            </w:r>
            <w:r w:rsidRPr="00DF1C11">
              <w:rPr>
                <w:color w:val="231F20"/>
                <w:spacing w:val="24"/>
                <w:w w:val="105"/>
                <w:sz w:val="24"/>
                <w:szCs w:val="24"/>
              </w:rPr>
              <w:t xml:space="preserve"> </w:t>
            </w:r>
            <w:r w:rsidRPr="00DF1C11">
              <w:rPr>
                <w:color w:val="231F20"/>
                <w:w w:val="110"/>
                <w:sz w:val="24"/>
                <w:szCs w:val="24"/>
              </w:rPr>
              <w:t>быть</w:t>
            </w:r>
            <w:r w:rsidRPr="00DF1C11">
              <w:rPr>
                <w:color w:val="231F20"/>
                <w:spacing w:val="-52"/>
                <w:w w:val="110"/>
                <w:sz w:val="24"/>
                <w:szCs w:val="24"/>
              </w:rPr>
              <w:t xml:space="preserve"> </w:t>
            </w:r>
            <w:r w:rsidRPr="00DF1C11">
              <w:rPr>
                <w:color w:val="231F20"/>
                <w:w w:val="110"/>
                <w:sz w:val="24"/>
                <w:szCs w:val="24"/>
              </w:rPr>
              <w:t>любым</w:t>
            </w:r>
          </w:p>
        </w:tc>
        <w:tc>
          <w:tcPr>
            <w:tcW w:w="3689"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2" w:after="0" w:line="360" w:lineRule="auto"/>
              <w:ind w:left="105" w:right="99"/>
              <w:jc w:val="center"/>
              <w:rPr>
                <w:sz w:val="24"/>
                <w:szCs w:val="24"/>
              </w:rPr>
            </w:pPr>
            <w:r w:rsidRPr="00DF1C11">
              <w:rPr>
                <w:color w:val="231F20"/>
                <w:w w:val="105"/>
                <w:sz w:val="24"/>
                <w:szCs w:val="24"/>
              </w:rPr>
              <w:t>Мож</w:t>
            </w:r>
            <w:r w:rsidRPr="00DF1C11">
              <w:rPr>
                <w:color w:val="231F20"/>
                <w:spacing w:val="1"/>
                <w:w w:val="105"/>
                <w:sz w:val="24"/>
                <w:szCs w:val="24"/>
              </w:rPr>
              <w:t>ет</w:t>
            </w:r>
            <w:r w:rsidRPr="00DF1C11">
              <w:rPr>
                <w:color w:val="231F20"/>
                <w:w w:val="105"/>
                <w:sz w:val="24"/>
                <w:szCs w:val="24"/>
              </w:rPr>
              <w:t xml:space="preserve"> </w:t>
            </w:r>
            <w:r w:rsidRPr="00DF1C11">
              <w:rPr>
                <w:color w:val="231F20"/>
                <w:spacing w:val="42"/>
                <w:w w:val="105"/>
                <w:sz w:val="24"/>
                <w:szCs w:val="24"/>
              </w:rPr>
              <w:t xml:space="preserve"> </w:t>
            </w:r>
            <w:r w:rsidRPr="00DF1C11">
              <w:rPr>
                <w:color w:val="231F20"/>
                <w:spacing w:val="1"/>
                <w:w w:val="105"/>
                <w:sz w:val="24"/>
                <w:szCs w:val="24"/>
              </w:rPr>
              <w:t>не</w:t>
            </w:r>
            <w:r w:rsidRPr="00DF1C11">
              <w:rPr>
                <w:color w:val="231F20"/>
                <w:w w:val="105"/>
                <w:sz w:val="24"/>
                <w:szCs w:val="24"/>
              </w:rPr>
              <w:t xml:space="preserve">  </w:t>
            </w:r>
            <w:r w:rsidRPr="00DF1C11">
              <w:rPr>
                <w:color w:val="231F20"/>
                <w:spacing w:val="43"/>
                <w:w w:val="105"/>
                <w:sz w:val="24"/>
                <w:szCs w:val="24"/>
              </w:rPr>
              <w:t xml:space="preserve"> </w:t>
            </w:r>
            <w:r w:rsidRPr="00DF1C11">
              <w:rPr>
                <w:color w:val="231F20"/>
                <w:spacing w:val="2"/>
                <w:w w:val="105"/>
                <w:sz w:val="24"/>
                <w:szCs w:val="24"/>
              </w:rPr>
              <w:t>принима</w:t>
            </w:r>
            <w:r w:rsidRPr="00DF1C11">
              <w:rPr>
                <w:color w:val="231F20"/>
                <w:spacing w:val="3"/>
                <w:w w:val="105"/>
                <w:sz w:val="24"/>
                <w:szCs w:val="24"/>
              </w:rPr>
              <w:t>ться.</w:t>
            </w:r>
            <w:r w:rsidRPr="00DF1C11">
              <w:rPr>
                <w:color w:val="231F20"/>
                <w:spacing w:val="26"/>
                <w:w w:val="101"/>
                <w:sz w:val="24"/>
                <w:szCs w:val="24"/>
              </w:rPr>
              <w:t xml:space="preserve"> </w:t>
            </w:r>
            <w:r w:rsidRPr="00DF1C11">
              <w:rPr>
                <w:color w:val="231F20"/>
                <w:w w:val="105"/>
                <w:sz w:val="24"/>
                <w:szCs w:val="24"/>
              </w:rPr>
              <w:t xml:space="preserve">А </w:t>
            </w:r>
            <w:r w:rsidRPr="00DF1C11">
              <w:rPr>
                <w:color w:val="231F20"/>
                <w:spacing w:val="-4"/>
                <w:w w:val="105"/>
                <w:sz w:val="24"/>
                <w:szCs w:val="24"/>
              </w:rPr>
              <w:t>если</w:t>
            </w:r>
            <w:r w:rsidRPr="00DF1C11">
              <w:rPr>
                <w:color w:val="231F20"/>
                <w:spacing w:val="1"/>
                <w:w w:val="105"/>
                <w:sz w:val="24"/>
                <w:szCs w:val="24"/>
              </w:rPr>
              <w:t xml:space="preserve"> </w:t>
            </w:r>
            <w:r w:rsidRPr="00DF1C11">
              <w:rPr>
                <w:color w:val="231F20"/>
                <w:spacing w:val="-3"/>
                <w:w w:val="105"/>
                <w:sz w:val="24"/>
                <w:szCs w:val="24"/>
              </w:rPr>
              <w:t>принимается,</w:t>
            </w:r>
            <w:r w:rsidRPr="00DF1C11">
              <w:rPr>
                <w:color w:val="231F20"/>
                <w:spacing w:val="1"/>
                <w:w w:val="105"/>
                <w:sz w:val="24"/>
                <w:szCs w:val="24"/>
              </w:rPr>
              <w:t xml:space="preserve"> </w:t>
            </w:r>
            <w:r w:rsidRPr="00DF1C11">
              <w:rPr>
                <w:color w:val="231F20"/>
                <w:spacing w:val="-6"/>
                <w:w w:val="105"/>
                <w:sz w:val="24"/>
                <w:szCs w:val="24"/>
              </w:rPr>
              <w:t>то</w:t>
            </w:r>
            <w:r w:rsidRPr="00DF1C11">
              <w:rPr>
                <w:color w:val="231F20"/>
                <w:spacing w:val="1"/>
                <w:w w:val="105"/>
                <w:sz w:val="24"/>
                <w:szCs w:val="24"/>
              </w:rPr>
              <w:t xml:space="preserve"> </w:t>
            </w:r>
            <w:r w:rsidRPr="00DF1C11">
              <w:rPr>
                <w:color w:val="231F20"/>
                <w:spacing w:val="-2"/>
                <w:w w:val="105"/>
                <w:sz w:val="24"/>
                <w:szCs w:val="24"/>
              </w:rPr>
              <w:t>мо</w:t>
            </w:r>
            <w:r w:rsidRPr="00DF1C11">
              <w:rPr>
                <w:color w:val="231F20"/>
                <w:spacing w:val="-5"/>
                <w:w w:val="105"/>
                <w:sz w:val="24"/>
                <w:szCs w:val="24"/>
              </w:rPr>
              <w:t>ж</w:t>
            </w:r>
            <w:r w:rsidRPr="00DF1C11">
              <w:rPr>
                <w:color w:val="231F20"/>
                <w:spacing w:val="-6"/>
                <w:w w:val="105"/>
                <w:sz w:val="24"/>
                <w:szCs w:val="24"/>
              </w:rPr>
              <w:t>ет</w:t>
            </w:r>
            <w:r w:rsidRPr="00DF1C11">
              <w:rPr>
                <w:color w:val="231F20"/>
                <w:spacing w:val="30"/>
                <w:w w:val="105"/>
                <w:sz w:val="24"/>
                <w:szCs w:val="24"/>
              </w:rPr>
              <w:t xml:space="preserve"> </w:t>
            </w:r>
            <w:r w:rsidRPr="00DF1C11">
              <w:rPr>
                <w:color w:val="231F20"/>
                <w:spacing w:val="-3"/>
                <w:w w:val="105"/>
                <w:sz w:val="24"/>
                <w:szCs w:val="24"/>
              </w:rPr>
              <w:t>быть</w:t>
            </w:r>
            <w:r w:rsidRPr="00DF1C11">
              <w:rPr>
                <w:color w:val="231F20"/>
                <w:spacing w:val="31"/>
                <w:w w:val="105"/>
                <w:sz w:val="24"/>
                <w:szCs w:val="24"/>
              </w:rPr>
              <w:t xml:space="preserve"> </w:t>
            </w:r>
            <w:r w:rsidRPr="00DF1C11">
              <w:rPr>
                <w:color w:val="231F20"/>
                <w:spacing w:val="-3"/>
                <w:w w:val="105"/>
                <w:sz w:val="24"/>
                <w:szCs w:val="24"/>
              </w:rPr>
              <w:t>ограничено</w:t>
            </w:r>
            <w:r w:rsidRPr="00DF1C11">
              <w:rPr>
                <w:color w:val="231F20"/>
                <w:spacing w:val="30"/>
                <w:w w:val="105"/>
                <w:sz w:val="24"/>
                <w:szCs w:val="24"/>
              </w:rPr>
              <w:t xml:space="preserve"> </w:t>
            </w:r>
            <w:r w:rsidRPr="00DF1C11">
              <w:rPr>
                <w:color w:val="231F20"/>
                <w:spacing w:val="-2"/>
                <w:w w:val="105"/>
                <w:sz w:val="24"/>
                <w:szCs w:val="24"/>
              </w:rPr>
              <w:t>ми</w:t>
            </w:r>
            <w:r w:rsidRPr="00DF1C11">
              <w:rPr>
                <w:color w:val="231F20"/>
                <w:spacing w:val="-3"/>
                <w:w w:val="105"/>
                <w:sz w:val="24"/>
                <w:szCs w:val="24"/>
              </w:rPr>
              <w:t>нимальной</w:t>
            </w:r>
            <w:r w:rsidRPr="00DF1C11">
              <w:rPr>
                <w:color w:val="231F20"/>
                <w:spacing w:val="38"/>
                <w:w w:val="105"/>
                <w:sz w:val="24"/>
                <w:szCs w:val="24"/>
              </w:rPr>
              <w:t xml:space="preserve"> </w:t>
            </w:r>
            <w:r w:rsidRPr="00DF1C11">
              <w:rPr>
                <w:color w:val="231F20"/>
                <w:spacing w:val="-3"/>
                <w:w w:val="105"/>
                <w:sz w:val="24"/>
                <w:szCs w:val="24"/>
              </w:rPr>
              <w:t>суммой,</w:t>
            </w:r>
            <w:r w:rsidRPr="00DF1C11">
              <w:rPr>
                <w:color w:val="231F20"/>
                <w:spacing w:val="38"/>
                <w:w w:val="105"/>
                <w:sz w:val="24"/>
                <w:szCs w:val="24"/>
              </w:rPr>
              <w:t xml:space="preserve"> </w:t>
            </w:r>
            <w:r w:rsidRPr="00DF1C11">
              <w:rPr>
                <w:color w:val="231F20"/>
                <w:spacing w:val="-3"/>
                <w:w w:val="105"/>
                <w:sz w:val="24"/>
                <w:szCs w:val="24"/>
              </w:rPr>
              <w:t>напри</w:t>
            </w:r>
            <w:r w:rsidRPr="00DF1C11">
              <w:rPr>
                <w:color w:val="231F20"/>
                <w:spacing w:val="-4"/>
                <w:w w:val="105"/>
                <w:sz w:val="24"/>
                <w:szCs w:val="24"/>
              </w:rPr>
              <w:t>-</w:t>
            </w:r>
            <w:r w:rsidRPr="00DF1C11">
              <w:rPr>
                <w:color w:val="231F20"/>
                <w:spacing w:val="30"/>
                <w:w w:val="103"/>
                <w:sz w:val="24"/>
                <w:szCs w:val="24"/>
              </w:rPr>
              <w:t xml:space="preserve"> </w:t>
            </w:r>
            <w:r w:rsidRPr="00DF1C11">
              <w:rPr>
                <w:color w:val="231F20"/>
                <w:spacing w:val="-2"/>
                <w:w w:val="105"/>
                <w:sz w:val="24"/>
                <w:szCs w:val="24"/>
              </w:rPr>
              <w:t>мер</w:t>
            </w:r>
            <w:r w:rsidRPr="00DF1C11">
              <w:rPr>
                <w:color w:val="231F20"/>
                <w:spacing w:val="31"/>
                <w:w w:val="105"/>
                <w:sz w:val="24"/>
                <w:szCs w:val="24"/>
              </w:rPr>
              <w:t xml:space="preserve"> </w:t>
            </w:r>
            <w:r w:rsidRPr="00DF1C11">
              <w:rPr>
                <w:color w:val="231F20"/>
                <w:spacing w:val="-2"/>
                <w:w w:val="105"/>
                <w:sz w:val="24"/>
                <w:szCs w:val="24"/>
              </w:rPr>
              <w:t>не</w:t>
            </w:r>
            <w:r w:rsidRPr="00DF1C11">
              <w:rPr>
                <w:color w:val="231F20"/>
                <w:spacing w:val="32"/>
                <w:w w:val="105"/>
                <w:sz w:val="24"/>
                <w:szCs w:val="24"/>
              </w:rPr>
              <w:t xml:space="preserve"> </w:t>
            </w:r>
            <w:r w:rsidRPr="00DF1C11">
              <w:rPr>
                <w:color w:val="231F20"/>
                <w:spacing w:val="-3"/>
                <w:w w:val="105"/>
                <w:sz w:val="24"/>
                <w:szCs w:val="24"/>
              </w:rPr>
              <w:t>менее</w:t>
            </w:r>
            <w:r w:rsidRPr="00DF1C11">
              <w:rPr>
                <w:color w:val="231F20"/>
                <w:spacing w:val="32"/>
                <w:w w:val="105"/>
                <w:sz w:val="24"/>
                <w:szCs w:val="24"/>
              </w:rPr>
              <w:t xml:space="preserve"> </w:t>
            </w:r>
            <w:r w:rsidRPr="00DF1C11">
              <w:rPr>
                <w:color w:val="231F20"/>
                <w:spacing w:val="-4"/>
                <w:w w:val="105"/>
                <w:sz w:val="24"/>
                <w:szCs w:val="24"/>
              </w:rPr>
              <w:t>1000</w:t>
            </w:r>
            <w:r w:rsidRPr="00DF1C11">
              <w:rPr>
                <w:color w:val="231F20"/>
                <w:spacing w:val="32"/>
                <w:w w:val="105"/>
                <w:sz w:val="24"/>
                <w:szCs w:val="24"/>
              </w:rPr>
              <w:t xml:space="preserve"> </w:t>
            </w:r>
            <w:r w:rsidRPr="00DF1C11">
              <w:rPr>
                <w:color w:val="231F20"/>
                <w:spacing w:val="-2"/>
                <w:w w:val="105"/>
                <w:sz w:val="24"/>
                <w:szCs w:val="24"/>
              </w:rPr>
              <w:t>р.,</w:t>
            </w:r>
            <w:r w:rsidRPr="00DF1C11">
              <w:rPr>
                <w:color w:val="231F20"/>
                <w:spacing w:val="32"/>
                <w:w w:val="105"/>
                <w:sz w:val="24"/>
                <w:szCs w:val="24"/>
              </w:rPr>
              <w:t xml:space="preserve"> </w:t>
            </w:r>
            <w:r w:rsidRPr="00DF1C11">
              <w:rPr>
                <w:color w:val="231F20"/>
                <w:spacing w:val="-3"/>
                <w:w w:val="105"/>
                <w:sz w:val="24"/>
                <w:szCs w:val="24"/>
              </w:rPr>
              <w:t>или</w:t>
            </w:r>
            <w:r w:rsidRPr="00DF1C11">
              <w:rPr>
                <w:color w:val="231F20"/>
                <w:spacing w:val="25"/>
                <w:w w:val="108"/>
                <w:sz w:val="24"/>
                <w:szCs w:val="24"/>
              </w:rPr>
              <w:t xml:space="preserve"> </w:t>
            </w:r>
            <w:r w:rsidRPr="00DF1C11">
              <w:rPr>
                <w:color w:val="231F20"/>
                <w:spacing w:val="-3"/>
                <w:w w:val="105"/>
                <w:sz w:val="24"/>
                <w:szCs w:val="24"/>
              </w:rPr>
              <w:t>100</w:t>
            </w:r>
            <w:r w:rsidRPr="00DF1C11">
              <w:rPr>
                <w:color w:val="231F20"/>
                <w:spacing w:val="-17"/>
                <w:w w:val="105"/>
                <w:sz w:val="24"/>
                <w:szCs w:val="24"/>
              </w:rPr>
              <w:t xml:space="preserve"> </w:t>
            </w:r>
            <w:r w:rsidRPr="00DF1C11">
              <w:rPr>
                <w:color w:val="231F20"/>
                <w:spacing w:val="-3"/>
                <w:w w:val="105"/>
                <w:sz w:val="24"/>
                <w:szCs w:val="24"/>
              </w:rPr>
              <w:t>до</w:t>
            </w:r>
            <w:r w:rsidRPr="00DF1C11">
              <w:rPr>
                <w:color w:val="231F20"/>
                <w:spacing w:val="-4"/>
                <w:w w:val="105"/>
                <w:sz w:val="24"/>
                <w:szCs w:val="24"/>
              </w:rPr>
              <w:t>лл.,</w:t>
            </w:r>
            <w:r w:rsidRPr="00DF1C11">
              <w:rPr>
                <w:color w:val="231F20"/>
                <w:spacing w:val="-17"/>
                <w:w w:val="105"/>
                <w:sz w:val="24"/>
                <w:szCs w:val="24"/>
              </w:rPr>
              <w:t xml:space="preserve"> </w:t>
            </w:r>
            <w:r w:rsidRPr="00DF1C11">
              <w:rPr>
                <w:color w:val="231F20"/>
                <w:spacing w:val="-2"/>
                <w:w w:val="105"/>
                <w:sz w:val="24"/>
                <w:szCs w:val="24"/>
              </w:rPr>
              <w:t>или</w:t>
            </w:r>
            <w:r w:rsidRPr="00DF1C11">
              <w:rPr>
                <w:color w:val="231F20"/>
                <w:spacing w:val="-17"/>
                <w:w w:val="105"/>
                <w:sz w:val="24"/>
                <w:szCs w:val="24"/>
              </w:rPr>
              <w:t xml:space="preserve"> </w:t>
            </w:r>
            <w:r w:rsidRPr="00DF1C11">
              <w:rPr>
                <w:color w:val="231F20"/>
                <w:spacing w:val="-3"/>
                <w:w w:val="105"/>
                <w:sz w:val="24"/>
                <w:szCs w:val="24"/>
              </w:rPr>
              <w:t>100</w:t>
            </w:r>
            <w:r w:rsidRPr="00DF1C11">
              <w:rPr>
                <w:color w:val="231F20"/>
                <w:spacing w:val="-17"/>
                <w:w w:val="105"/>
                <w:sz w:val="24"/>
                <w:szCs w:val="24"/>
              </w:rPr>
              <w:t xml:space="preserve"> </w:t>
            </w:r>
            <w:r w:rsidRPr="00DF1C11">
              <w:rPr>
                <w:color w:val="231F20"/>
                <w:spacing w:val="-3"/>
                <w:w w:val="105"/>
                <w:sz w:val="24"/>
                <w:szCs w:val="24"/>
              </w:rPr>
              <w:t>евро</w:t>
            </w:r>
          </w:p>
        </w:tc>
      </w:tr>
      <w:tr w:rsidR="00EC640D" w:rsidRPr="00DF1C11" w:rsidTr="00CB5A58">
        <w:trPr>
          <w:trHeight w:hRule="exact" w:val="1349"/>
          <w:jc w:val="center"/>
        </w:trPr>
        <w:tc>
          <w:tcPr>
            <w:tcW w:w="170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2" w:after="0" w:line="360" w:lineRule="auto"/>
              <w:ind w:left="105" w:right="291"/>
              <w:rPr>
                <w:sz w:val="24"/>
                <w:szCs w:val="24"/>
              </w:rPr>
            </w:pPr>
            <w:r w:rsidRPr="00DF1C11">
              <w:rPr>
                <w:color w:val="231F20"/>
                <w:w w:val="105"/>
                <w:sz w:val="24"/>
                <w:szCs w:val="24"/>
              </w:rPr>
              <w:t>Сумма</w:t>
            </w:r>
            <w:r w:rsidRPr="00DF1C11">
              <w:rPr>
                <w:color w:val="231F20"/>
                <w:w w:val="103"/>
                <w:sz w:val="24"/>
                <w:szCs w:val="24"/>
              </w:rPr>
              <w:t xml:space="preserve"> </w:t>
            </w:r>
            <w:r w:rsidRPr="00DF1C11">
              <w:rPr>
                <w:color w:val="231F20"/>
                <w:spacing w:val="-1"/>
                <w:w w:val="105"/>
                <w:sz w:val="24"/>
                <w:szCs w:val="24"/>
              </w:rPr>
              <w:t>н</w:t>
            </w:r>
            <w:r w:rsidRPr="00DF1C11">
              <w:rPr>
                <w:color w:val="231F20"/>
                <w:spacing w:val="-1"/>
                <w:w w:val="105"/>
                <w:sz w:val="24"/>
                <w:szCs w:val="24"/>
              </w:rPr>
              <w:t>е</w:t>
            </w:r>
            <w:r>
              <w:rPr>
                <w:color w:val="231F20"/>
                <w:spacing w:val="-1"/>
                <w:w w:val="105"/>
                <w:sz w:val="24"/>
                <w:szCs w:val="24"/>
              </w:rPr>
              <w:t>снижаем</w:t>
            </w:r>
            <w:r w:rsidRPr="00DF1C11">
              <w:rPr>
                <w:color w:val="231F20"/>
                <w:spacing w:val="-3"/>
                <w:w w:val="105"/>
                <w:sz w:val="24"/>
                <w:szCs w:val="24"/>
              </w:rPr>
              <w:t>ого</w:t>
            </w:r>
            <w:r w:rsidRPr="00DF1C11">
              <w:rPr>
                <w:color w:val="231F20"/>
                <w:spacing w:val="42"/>
                <w:w w:val="105"/>
                <w:sz w:val="24"/>
                <w:szCs w:val="24"/>
              </w:rPr>
              <w:t xml:space="preserve"> </w:t>
            </w:r>
            <w:r w:rsidRPr="00DF1C11">
              <w:rPr>
                <w:color w:val="231F20"/>
                <w:spacing w:val="-6"/>
                <w:w w:val="105"/>
                <w:sz w:val="24"/>
                <w:szCs w:val="24"/>
              </w:rPr>
              <w:t>ос</w:t>
            </w:r>
            <w:r w:rsidRPr="00DF1C11">
              <w:rPr>
                <w:color w:val="231F20"/>
                <w:spacing w:val="-5"/>
                <w:w w:val="105"/>
                <w:sz w:val="24"/>
                <w:szCs w:val="24"/>
              </w:rPr>
              <w:t>т</w:t>
            </w:r>
            <w:r w:rsidRPr="00DF1C11">
              <w:rPr>
                <w:color w:val="231F20"/>
                <w:spacing w:val="-6"/>
                <w:w w:val="105"/>
                <w:sz w:val="24"/>
                <w:szCs w:val="24"/>
              </w:rPr>
              <w:t>а</w:t>
            </w:r>
            <w:r w:rsidRPr="00DF1C11">
              <w:rPr>
                <w:color w:val="231F20"/>
                <w:spacing w:val="-5"/>
                <w:w w:val="105"/>
                <w:sz w:val="24"/>
                <w:szCs w:val="24"/>
              </w:rPr>
              <w:t>тк</w:t>
            </w:r>
            <w:r w:rsidRPr="00DF1C11">
              <w:rPr>
                <w:color w:val="231F20"/>
                <w:spacing w:val="-6"/>
                <w:w w:val="105"/>
                <w:sz w:val="24"/>
                <w:szCs w:val="24"/>
              </w:rPr>
              <w:t>а</w:t>
            </w:r>
          </w:p>
        </w:tc>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3" w:after="0" w:line="360" w:lineRule="auto"/>
              <w:ind w:left="105"/>
              <w:jc w:val="center"/>
              <w:rPr>
                <w:sz w:val="24"/>
                <w:szCs w:val="24"/>
              </w:rPr>
            </w:pPr>
            <w:r w:rsidRPr="00DF1C11">
              <w:rPr>
                <w:color w:val="231F20"/>
                <w:spacing w:val="-2"/>
                <w:sz w:val="24"/>
                <w:szCs w:val="24"/>
              </w:rPr>
              <w:t>Отсутствует</w:t>
            </w:r>
          </w:p>
        </w:tc>
        <w:tc>
          <w:tcPr>
            <w:tcW w:w="3689"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3" w:after="0" w:line="360" w:lineRule="auto"/>
              <w:ind w:left="105" w:right="103"/>
              <w:jc w:val="center"/>
              <w:rPr>
                <w:sz w:val="24"/>
                <w:szCs w:val="24"/>
              </w:rPr>
            </w:pPr>
            <w:r w:rsidRPr="00DF1C11">
              <w:rPr>
                <w:color w:val="231F20"/>
                <w:spacing w:val="-2"/>
                <w:w w:val="105"/>
                <w:sz w:val="24"/>
                <w:szCs w:val="24"/>
              </w:rPr>
              <w:t>Может</w:t>
            </w:r>
            <w:r w:rsidRPr="00DF1C11">
              <w:rPr>
                <w:color w:val="231F20"/>
                <w:spacing w:val="6"/>
                <w:w w:val="105"/>
                <w:sz w:val="24"/>
                <w:szCs w:val="24"/>
              </w:rPr>
              <w:t xml:space="preserve"> </w:t>
            </w:r>
            <w:r w:rsidRPr="00DF1C11">
              <w:rPr>
                <w:color w:val="231F20"/>
                <w:w w:val="105"/>
                <w:sz w:val="24"/>
                <w:szCs w:val="24"/>
              </w:rPr>
              <w:t>быть</w:t>
            </w:r>
            <w:r w:rsidRPr="00DF1C11">
              <w:rPr>
                <w:color w:val="231F20"/>
                <w:spacing w:val="7"/>
                <w:w w:val="105"/>
                <w:sz w:val="24"/>
                <w:szCs w:val="24"/>
              </w:rPr>
              <w:t xml:space="preserve"> </w:t>
            </w:r>
            <w:r w:rsidRPr="00DF1C11">
              <w:rPr>
                <w:color w:val="231F20"/>
                <w:spacing w:val="-1"/>
                <w:w w:val="105"/>
                <w:sz w:val="24"/>
                <w:szCs w:val="24"/>
              </w:rPr>
              <w:t>об</w:t>
            </w:r>
            <w:r w:rsidRPr="00DF1C11">
              <w:rPr>
                <w:color w:val="231F20"/>
                <w:spacing w:val="-2"/>
                <w:w w:val="105"/>
                <w:sz w:val="24"/>
                <w:szCs w:val="24"/>
              </w:rPr>
              <w:t>у</w:t>
            </w:r>
            <w:r w:rsidRPr="00DF1C11">
              <w:rPr>
                <w:color w:val="231F20"/>
                <w:spacing w:val="-1"/>
                <w:w w:val="105"/>
                <w:sz w:val="24"/>
                <w:szCs w:val="24"/>
              </w:rPr>
              <w:t>словлена</w:t>
            </w:r>
            <w:r w:rsidRPr="00DF1C11">
              <w:rPr>
                <w:color w:val="231F20"/>
                <w:spacing w:val="6"/>
                <w:w w:val="105"/>
                <w:sz w:val="24"/>
                <w:szCs w:val="24"/>
              </w:rPr>
              <w:t xml:space="preserve"> </w:t>
            </w:r>
            <w:r w:rsidRPr="00DF1C11">
              <w:rPr>
                <w:color w:val="231F20"/>
                <w:w w:val="105"/>
                <w:sz w:val="24"/>
                <w:szCs w:val="24"/>
              </w:rPr>
              <w:t>в</w:t>
            </w:r>
            <w:r w:rsidRPr="00DF1C11">
              <w:rPr>
                <w:color w:val="231F20"/>
                <w:spacing w:val="28"/>
                <w:w w:val="107"/>
                <w:sz w:val="24"/>
                <w:szCs w:val="24"/>
              </w:rPr>
              <w:t xml:space="preserve"> </w:t>
            </w:r>
            <w:r w:rsidRPr="00DF1C11">
              <w:rPr>
                <w:color w:val="231F20"/>
                <w:spacing w:val="-2"/>
                <w:w w:val="105"/>
                <w:sz w:val="24"/>
                <w:szCs w:val="24"/>
              </w:rPr>
              <w:t>д</w:t>
            </w:r>
            <w:r w:rsidRPr="00DF1C11">
              <w:rPr>
                <w:color w:val="231F20"/>
                <w:spacing w:val="-2"/>
                <w:w w:val="105"/>
                <w:sz w:val="24"/>
                <w:szCs w:val="24"/>
              </w:rPr>
              <w:t>о</w:t>
            </w:r>
            <w:r w:rsidRPr="00DF1C11">
              <w:rPr>
                <w:color w:val="231F20"/>
                <w:spacing w:val="-2"/>
                <w:w w:val="105"/>
                <w:sz w:val="24"/>
                <w:szCs w:val="24"/>
              </w:rPr>
              <w:t>говоре</w:t>
            </w:r>
            <w:r w:rsidRPr="00DF1C11">
              <w:rPr>
                <w:color w:val="231F20"/>
                <w:spacing w:val="37"/>
                <w:w w:val="105"/>
                <w:sz w:val="24"/>
                <w:szCs w:val="24"/>
              </w:rPr>
              <w:t xml:space="preserve"> </w:t>
            </w:r>
            <w:r w:rsidRPr="00DF1C11">
              <w:rPr>
                <w:color w:val="231F20"/>
                <w:w w:val="105"/>
                <w:sz w:val="24"/>
                <w:szCs w:val="24"/>
              </w:rPr>
              <w:t>и</w:t>
            </w:r>
            <w:r w:rsidRPr="00DF1C11">
              <w:rPr>
                <w:color w:val="231F20"/>
                <w:spacing w:val="37"/>
                <w:w w:val="105"/>
                <w:sz w:val="24"/>
                <w:szCs w:val="24"/>
              </w:rPr>
              <w:t xml:space="preserve"> </w:t>
            </w:r>
            <w:r w:rsidRPr="00DF1C11">
              <w:rPr>
                <w:color w:val="231F20"/>
                <w:w w:val="105"/>
                <w:sz w:val="24"/>
                <w:szCs w:val="24"/>
              </w:rPr>
              <w:t>быть</w:t>
            </w:r>
            <w:r w:rsidRPr="00DF1C11">
              <w:rPr>
                <w:color w:val="231F20"/>
                <w:spacing w:val="37"/>
                <w:w w:val="105"/>
                <w:sz w:val="24"/>
                <w:szCs w:val="24"/>
              </w:rPr>
              <w:t xml:space="preserve"> </w:t>
            </w:r>
            <w:r w:rsidRPr="00DF1C11">
              <w:rPr>
                <w:color w:val="231F20"/>
                <w:spacing w:val="-5"/>
                <w:w w:val="105"/>
                <w:sz w:val="24"/>
                <w:szCs w:val="24"/>
              </w:rPr>
              <w:t>дос</w:t>
            </w:r>
            <w:r w:rsidRPr="00DF1C11">
              <w:rPr>
                <w:color w:val="231F20"/>
                <w:spacing w:val="-4"/>
                <w:w w:val="105"/>
                <w:sz w:val="24"/>
                <w:szCs w:val="24"/>
              </w:rPr>
              <w:t>т</w:t>
            </w:r>
            <w:r w:rsidRPr="00DF1C11">
              <w:rPr>
                <w:color w:val="231F20"/>
                <w:spacing w:val="-5"/>
                <w:w w:val="105"/>
                <w:sz w:val="24"/>
                <w:szCs w:val="24"/>
              </w:rPr>
              <w:t>а</w:t>
            </w:r>
            <w:r w:rsidRPr="00DF1C11">
              <w:rPr>
                <w:color w:val="231F20"/>
                <w:spacing w:val="-4"/>
                <w:w w:val="105"/>
                <w:sz w:val="24"/>
                <w:szCs w:val="24"/>
              </w:rPr>
              <w:t>точ</w:t>
            </w:r>
            <w:r w:rsidRPr="00DF1C11">
              <w:rPr>
                <w:color w:val="231F20"/>
                <w:w w:val="105"/>
                <w:sz w:val="24"/>
                <w:szCs w:val="24"/>
              </w:rPr>
              <w:t>но</w:t>
            </w:r>
            <w:r w:rsidRPr="00DF1C11">
              <w:rPr>
                <w:color w:val="231F20"/>
                <w:spacing w:val="47"/>
                <w:w w:val="105"/>
                <w:sz w:val="24"/>
                <w:szCs w:val="24"/>
              </w:rPr>
              <w:t xml:space="preserve"> </w:t>
            </w:r>
            <w:r w:rsidRPr="00DF1C11">
              <w:rPr>
                <w:color w:val="231F20"/>
                <w:spacing w:val="-2"/>
                <w:w w:val="105"/>
                <w:sz w:val="24"/>
                <w:szCs w:val="24"/>
              </w:rPr>
              <w:t>в</w:t>
            </w:r>
            <w:r w:rsidRPr="00DF1C11">
              <w:rPr>
                <w:color w:val="231F20"/>
                <w:spacing w:val="-2"/>
                <w:w w:val="105"/>
                <w:sz w:val="24"/>
                <w:szCs w:val="24"/>
              </w:rPr>
              <w:t>ы</w:t>
            </w:r>
            <w:r w:rsidRPr="00DF1C11">
              <w:rPr>
                <w:color w:val="231F20"/>
                <w:spacing w:val="-2"/>
                <w:w w:val="105"/>
                <w:sz w:val="24"/>
                <w:szCs w:val="24"/>
              </w:rPr>
              <w:t>сокой</w:t>
            </w:r>
          </w:p>
        </w:tc>
      </w:tr>
      <w:tr w:rsidR="00EC640D" w:rsidRPr="00DF1C11" w:rsidTr="00CB5A58">
        <w:trPr>
          <w:trHeight w:hRule="exact" w:val="926"/>
          <w:jc w:val="center"/>
        </w:trPr>
        <w:tc>
          <w:tcPr>
            <w:tcW w:w="170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3" w:after="0" w:line="360" w:lineRule="auto"/>
              <w:ind w:left="105" w:right="548"/>
              <w:rPr>
                <w:sz w:val="24"/>
                <w:szCs w:val="24"/>
              </w:rPr>
            </w:pPr>
            <w:r w:rsidRPr="00DF1C11">
              <w:rPr>
                <w:color w:val="231F20"/>
                <w:spacing w:val="-2"/>
                <w:w w:val="105"/>
                <w:sz w:val="24"/>
                <w:szCs w:val="24"/>
              </w:rPr>
              <w:t>Час</w:t>
            </w:r>
            <w:r w:rsidRPr="00DF1C11">
              <w:rPr>
                <w:color w:val="231F20"/>
                <w:spacing w:val="-1"/>
                <w:w w:val="105"/>
                <w:sz w:val="24"/>
                <w:szCs w:val="24"/>
              </w:rPr>
              <w:t>ти</w:t>
            </w:r>
            <w:r w:rsidRPr="00DF1C11">
              <w:rPr>
                <w:color w:val="231F20"/>
                <w:spacing w:val="-1"/>
                <w:w w:val="105"/>
                <w:sz w:val="24"/>
                <w:szCs w:val="24"/>
              </w:rPr>
              <w:t>ч</w:t>
            </w:r>
            <w:r w:rsidRPr="00DF1C11">
              <w:rPr>
                <w:color w:val="231F20"/>
                <w:spacing w:val="-1"/>
                <w:w w:val="105"/>
                <w:sz w:val="24"/>
                <w:szCs w:val="24"/>
              </w:rPr>
              <w:t>ное</w:t>
            </w:r>
            <w:r w:rsidRPr="00DF1C11">
              <w:rPr>
                <w:color w:val="231F20"/>
                <w:spacing w:val="24"/>
                <w:w w:val="109"/>
                <w:sz w:val="24"/>
                <w:szCs w:val="24"/>
              </w:rPr>
              <w:t xml:space="preserve"> </w:t>
            </w:r>
            <w:r w:rsidRPr="00DF1C11">
              <w:rPr>
                <w:color w:val="231F20"/>
                <w:w w:val="105"/>
                <w:sz w:val="24"/>
                <w:szCs w:val="24"/>
              </w:rPr>
              <w:t>сн</w:t>
            </w:r>
            <w:r w:rsidRPr="00DF1C11">
              <w:rPr>
                <w:color w:val="231F20"/>
                <w:w w:val="105"/>
                <w:sz w:val="24"/>
                <w:szCs w:val="24"/>
              </w:rPr>
              <w:t>я</w:t>
            </w:r>
            <w:r w:rsidRPr="00DF1C11">
              <w:rPr>
                <w:color w:val="231F20"/>
                <w:w w:val="105"/>
                <w:sz w:val="24"/>
                <w:szCs w:val="24"/>
              </w:rPr>
              <w:t>тие</w:t>
            </w:r>
          </w:p>
        </w:tc>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3" w:after="0" w:line="360" w:lineRule="auto"/>
              <w:ind w:left="105"/>
              <w:jc w:val="center"/>
              <w:rPr>
                <w:sz w:val="24"/>
                <w:szCs w:val="24"/>
              </w:rPr>
            </w:pPr>
            <w:r w:rsidRPr="00DF1C11">
              <w:rPr>
                <w:color w:val="231F20"/>
                <w:spacing w:val="-2"/>
                <w:w w:val="110"/>
                <w:sz w:val="24"/>
                <w:szCs w:val="24"/>
              </w:rPr>
              <w:t>Во</w:t>
            </w:r>
            <w:r w:rsidRPr="00DF1C11">
              <w:rPr>
                <w:color w:val="231F20"/>
                <w:spacing w:val="-1"/>
                <w:w w:val="110"/>
                <w:sz w:val="24"/>
                <w:szCs w:val="24"/>
              </w:rPr>
              <w:t>зможно</w:t>
            </w:r>
          </w:p>
        </w:tc>
        <w:tc>
          <w:tcPr>
            <w:tcW w:w="3689"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3" w:after="0" w:line="360" w:lineRule="auto"/>
              <w:ind w:left="105"/>
              <w:jc w:val="center"/>
              <w:rPr>
                <w:sz w:val="24"/>
                <w:szCs w:val="24"/>
              </w:rPr>
            </w:pPr>
            <w:r w:rsidRPr="00DF1C11">
              <w:rPr>
                <w:color w:val="231F20"/>
                <w:w w:val="105"/>
                <w:sz w:val="24"/>
                <w:szCs w:val="24"/>
              </w:rPr>
              <w:t>Запрещено</w:t>
            </w:r>
          </w:p>
        </w:tc>
      </w:tr>
      <w:tr w:rsidR="00EC640D" w:rsidRPr="00DF1C11" w:rsidTr="00CB5A58">
        <w:trPr>
          <w:trHeight w:hRule="exact" w:val="1005"/>
          <w:jc w:val="center"/>
        </w:trPr>
        <w:tc>
          <w:tcPr>
            <w:tcW w:w="170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3" w:after="0" w:line="360" w:lineRule="auto"/>
              <w:ind w:left="105" w:right="494"/>
              <w:rPr>
                <w:sz w:val="24"/>
                <w:szCs w:val="24"/>
              </w:rPr>
            </w:pPr>
            <w:r w:rsidRPr="00DF1C11">
              <w:rPr>
                <w:color w:val="231F20"/>
                <w:w w:val="105"/>
                <w:sz w:val="24"/>
                <w:szCs w:val="24"/>
              </w:rPr>
              <w:t>Досро</w:t>
            </w:r>
            <w:r w:rsidRPr="00DF1C11">
              <w:rPr>
                <w:color w:val="231F20"/>
                <w:w w:val="105"/>
                <w:sz w:val="24"/>
                <w:szCs w:val="24"/>
              </w:rPr>
              <w:t>ч</w:t>
            </w:r>
            <w:r w:rsidRPr="00DF1C11">
              <w:rPr>
                <w:color w:val="231F20"/>
                <w:w w:val="105"/>
                <w:sz w:val="24"/>
                <w:szCs w:val="24"/>
              </w:rPr>
              <w:t>ное</w:t>
            </w:r>
            <w:r w:rsidRPr="00DF1C11">
              <w:rPr>
                <w:color w:val="231F20"/>
                <w:w w:val="107"/>
                <w:sz w:val="24"/>
                <w:szCs w:val="24"/>
              </w:rPr>
              <w:t xml:space="preserve"> </w:t>
            </w:r>
            <w:r w:rsidRPr="00DF1C11">
              <w:rPr>
                <w:color w:val="231F20"/>
                <w:spacing w:val="-1"/>
                <w:w w:val="110"/>
                <w:sz w:val="24"/>
                <w:szCs w:val="24"/>
              </w:rPr>
              <w:t>з</w:t>
            </w:r>
            <w:r w:rsidRPr="00DF1C11">
              <w:rPr>
                <w:color w:val="231F20"/>
                <w:spacing w:val="-1"/>
                <w:w w:val="110"/>
                <w:sz w:val="24"/>
                <w:szCs w:val="24"/>
              </w:rPr>
              <w:t>а</w:t>
            </w:r>
            <w:r w:rsidRPr="00DF1C11">
              <w:rPr>
                <w:color w:val="231F20"/>
                <w:spacing w:val="-1"/>
                <w:w w:val="110"/>
                <w:sz w:val="24"/>
                <w:szCs w:val="24"/>
              </w:rPr>
              <w:t>крытие</w:t>
            </w:r>
          </w:p>
        </w:tc>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2" w:after="0" w:line="360" w:lineRule="auto"/>
              <w:ind w:left="105" w:right="99"/>
              <w:jc w:val="center"/>
              <w:rPr>
                <w:sz w:val="24"/>
                <w:szCs w:val="24"/>
              </w:rPr>
            </w:pPr>
            <w:r w:rsidRPr="00DF1C11">
              <w:rPr>
                <w:color w:val="231F20"/>
                <w:spacing w:val="3"/>
                <w:w w:val="110"/>
                <w:sz w:val="24"/>
                <w:szCs w:val="24"/>
              </w:rPr>
              <w:t>Во</w:t>
            </w:r>
            <w:r w:rsidRPr="00DF1C11">
              <w:rPr>
                <w:color w:val="231F20"/>
                <w:spacing w:val="2"/>
                <w:w w:val="110"/>
                <w:sz w:val="24"/>
                <w:szCs w:val="24"/>
              </w:rPr>
              <w:t>зможно</w:t>
            </w:r>
            <w:r w:rsidRPr="00DF1C11">
              <w:rPr>
                <w:color w:val="231F20"/>
                <w:spacing w:val="65"/>
                <w:w w:val="110"/>
                <w:sz w:val="24"/>
                <w:szCs w:val="24"/>
              </w:rPr>
              <w:t xml:space="preserve"> </w:t>
            </w:r>
            <w:r w:rsidRPr="00DF1C11">
              <w:rPr>
                <w:color w:val="231F20"/>
                <w:spacing w:val="1"/>
                <w:w w:val="110"/>
                <w:sz w:val="24"/>
                <w:szCs w:val="24"/>
              </w:rPr>
              <w:t>без</w:t>
            </w:r>
            <w:r w:rsidRPr="00DF1C11">
              <w:rPr>
                <w:color w:val="231F20"/>
                <w:spacing w:val="66"/>
                <w:w w:val="110"/>
                <w:sz w:val="24"/>
                <w:szCs w:val="24"/>
              </w:rPr>
              <w:t xml:space="preserve"> </w:t>
            </w:r>
            <w:r w:rsidRPr="00DF1C11">
              <w:rPr>
                <w:color w:val="231F20"/>
                <w:spacing w:val="2"/>
                <w:w w:val="110"/>
                <w:sz w:val="24"/>
                <w:szCs w:val="24"/>
              </w:rPr>
              <w:t>по</w:t>
            </w:r>
            <w:r w:rsidRPr="00DF1C11">
              <w:rPr>
                <w:color w:val="231F20"/>
                <w:spacing w:val="3"/>
                <w:w w:val="110"/>
                <w:sz w:val="24"/>
                <w:szCs w:val="24"/>
              </w:rPr>
              <w:t>тери</w:t>
            </w:r>
            <w:r w:rsidRPr="00DF1C11">
              <w:rPr>
                <w:color w:val="231F20"/>
                <w:spacing w:val="25"/>
                <w:w w:val="110"/>
                <w:sz w:val="24"/>
                <w:szCs w:val="24"/>
              </w:rPr>
              <w:t xml:space="preserve"> </w:t>
            </w:r>
            <w:r w:rsidRPr="00DF1C11">
              <w:rPr>
                <w:color w:val="231F20"/>
                <w:spacing w:val="1"/>
                <w:w w:val="110"/>
                <w:sz w:val="24"/>
                <w:szCs w:val="24"/>
              </w:rPr>
              <w:t>процент</w:t>
            </w:r>
            <w:r w:rsidRPr="00DF1C11">
              <w:rPr>
                <w:color w:val="231F20"/>
                <w:spacing w:val="2"/>
                <w:w w:val="110"/>
                <w:sz w:val="24"/>
                <w:szCs w:val="24"/>
              </w:rPr>
              <w:t>а</w:t>
            </w:r>
          </w:p>
        </w:tc>
        <w:tc>
          <w:tcPr>
            <w:tcW w:w="3689"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2" w:after="0" w:line="360" w:lineRule="auto"/>
              <w:ind w:left="105" w:right="99"/>
              <w:jc w:val="center"/>
              <w:rPr>
                <w:sz w:val="24"/>
                <w:szCs w:val="24"/>
              </w:rPr>
            </w:pPr>
            <w:r w:rsidRPr="00DF1C11">
              <w:rPr>
                <w:color w:val="231F20"/>
                <w:spacing w:val="3"/>
                <w:w w:val="110"/>
                <w:sz w:val="24"/>
                <w:szCs w:val="24"/>
              </w:rPr>
              <w:t>Во</w:t>
            </w:r>
            <w:r w:rsidRPr="00DF1C11">
              <w:rPr>
                <w:color w:val="231F20"/>
                <w:spacing w:val="2"/>
                <w:w w:val="110"/>
                <w:sz w:val="24"/>
                <w:szCs w:val="24"/>
              </w:rPr>
              <w:t>зможно,</w:t>
            </w:r>
            <w:r w:rsidRPr="00DF1C11">
              <w:rPr>
                <w:color w:val="231F20"/>
                <w:spacing w:val="69"/>
                <w:w w:val="110"/>
                <w:sz w:val="24"/>
                <w:szCs w:val="24"/>
              </w:rPr>
              <w:t xml:space="preserve"> </w:t>
            </w:r>
            <w:r w:rsidRPr="00DF1C11">
              <w:rPr>
                <w:color w:val="231F20"/>
                <w:spacing w:val="1"/>
                <w:w w:val="110"/>
                <w:sz w:val="24"/>
                <w:szCs w:val="24"/>
              </w:rPr>
              <w:t>но</w:t>
            </w:r>
            <w:r w:rsidRPr="00DF1C11">
              <w:rPr>
                <w:color w:val="231F20"/>
                <w:spacing w:val="69"/>
                <w:w w:val="110"/>
                <w:sz w:val="24"/>
                <w:szCs w:val="24"/>
              </w:rPr>
              <w:t xml:space="preserve"> </w:t>
            </w:r>
            <w:r w:rsidRPr="00DF1C11">
              <w:rPr>
                <w:color w:val="231F20"/>
                <w:w w:val="110"/>
                <w:sz w:val="24"/>
                <w:szCs w:val="24"/>
              </w:rPr>
              <w:t>с</w:t>
            </w:r>
            <w:r w:rsidRPr="00DF1C11">
              <w:rPr>
                <w:color w:val="231F20"/>
                <w:spacing w:val="69"/>
                <w:w w:val="110"/>
                <w:sz w:val="24"/>
                <w:szCs w:val="24"/>
              </w:rPr>
              <w:t xml:space="preserve"> </w:t>
            </w:r>
            <w:r w:rsidRPr="00DF1C11">
              <w:rPr>
                <w:color w:val="231F20"/>
                <w:spacing w:val="2"/>
                <w:w w:val="110"/>
                <w:sz w:val="24"/>
                <w:szCs w:val="24"/>
              </w:rPr>
              <w:t>по</w:t>
            </w:r>
            <w:r w:rsidRPr="00DF1C11">
              <w:rPr>
                <w:color w:val="231F20"/>
                <w:spacing w:val="3"/>
                <w:w w:val="110"/>
                <w:sz w:val="24"/>
                <w:szCs w:val="24"/>
              </w:rPr>
              <w:t>терей</w:t>
            </w:r>
            <w:r w:rsidRPr="00DF1C11">
              <w:rPr>
                <w:color w:val="231F20"/>
                <w:spacing w:val="27"/>
                <w:w w:val="109"/>
                <w:sz w:val="24"/>
                <w:szCs w:val="24"/>
              </w:rPr>
              <w:t xml:space="preserve"> </w:t>
            </w:r>
            <w:r w:rsidRPr="00DF1C11">
              <w:rPr>
                <w:color w:val="231F20"/>
                <w:spacing w:val="1"/>
                <w:w w:val="110"/>
                <w:sz w:val="24"/>
                <w:szCs w:val="24"/>
              </w:rPr>
              <w:t>процент</w:t>
            </w:r>
            <w:r w:rsidRPr="00DF1C11">
              <w:rPr>
                <w:color w:val="231F20"/>
                <w:spacing w:val="2"/>
                <w:w w:val="110"/>
                <w:sz w:val="24"/>
                <w:szCs w:val="24"/>
              </w:rPr>
              <w:t>а</w:t>
            </w:r>
          </w:p>
        </w:tc>
      </w:tr>
      <w:tr w:rsidR="00EC640D" w:rsidRPr="00DF1C11" w:rsidTr="00CB5A58">
        <w:trPr>
          <w:trHeight w:hRule="exact" w:val="1349"/>
          <w:jc w:val="center"/>
        </w:trPr>
        <w:tc>
          <w:tcPr>
            <w:tcW w:w="170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2" w:after="0" w:line="360" w:lineRule="auto"/>
              <w:ind w:left="105" w:right="652"/>
              <w:rPr>
                <w:sz w:val="24"/>
                <w:szCs w:val="24"/>
              </w:rPr>
            </w:pPr>
            <w:r w:rsidRPr="00DF1C11">
              <w:rPr>
                <w:color w:val="231F20"/>
                <w:w w:val="105"/>
                <w:sz w:val="24"/>
                <w:szCs w:val="24"/>
              </w:rPr>
              <w:t>Прим</w:t>
            </w:r>
            <w:r w:rsidRPr="00DF1C11">
              <w:rPr>
                <w:color w:val="231F20"/>
                <w:w w:val="105"/>
                <w:sz w:val="24"/>
                <w:szCs w:val="24"/>
              </w:rPr>
              <w:t>е</w:t>
            </w:r>
            <w:r w:rsidRPr="00DF1C11">
              <w:rPr>
                <w:color w:val="231F20"/>
                <w:w w:val="105"/>
                <w:sz w:val="24"/>
                <w:szCs w:val="24"/>
              </w:rPr>
              <w:t>ры</w:t>
            </w:r>
            <w:r w:rsidRPr="00DF1C11">
              <w:rPr>
                <w:color w:val="231F20"/>
                <w:w w:val="108"/>
                <w:sz w:val="24"/>
                <w:szCs w:val="24"/>
              </w:rPr>
              <w:t xml:space="preserve"> </w:t>
            </w:r>
            <w:r w:rsidRPr="00DF1C11">
              <w:rPr>
                <w:color w:val="231F20"/>
                <w:w w:val="110"/>
                <w:sz w:val="24"/>
                <w:szCs w:val="24"/>
              </w:rPr>
              <w:t>вкладов</w:t>
            </w:r>
          </w:p>
        </w:tc>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2" w:after="0" w:line="360" w:lineRule="auto"/>
              <w:ind w:left="105" w:right="103"/>
              <w:jc w:val="center"/>
              <w:rPr>
                <w:sz w:val="24"/>
                <w:szCs w:val="24"/>
              </w:rPr>
            </w:pPr>
            <w:r w:rsidRPr="00DF1C11">
              <w:rPr>
                <w:color w:val="231F20"/>
                <w:w w:val="105"/>
                <w:sz w:val="24"/>
                <w:szCs w:val="24"/>
              </w:rPr>
              <w:t>До</w:t>
            </w:r>
            <w:r w:rsidRPr="00DF1C11">
              <w:rPr>
                <w:color w:val="231F20"/>
                <w:spacing w:val="29"/>
                <w:w w:val="105"/>
                <w:sz w:val="24"/>
                <w:szCs w:val="24"/>
              </w:rPr>
              <w:t xml:space="preserve"> </w:t>
            </w:r>
            <w:r w:rsidRPr="00DF1C11">
              <w:rPr>
                <w:color w:val="231F20"/>
                <w:spacing w:val="-1"/>
                <w:w w:val="105"/>
                <w:sz w:val="24"/>
                <w:szCs w:val="24"/>
              </w:rPr>
              <w:t>востребования,</w:t>
            </w:r>
            <w:r w:rsidRPr="00DF1C11">
              <w:rPr>
                <w:color w:val="231F20"/>
                <w:spacing w:val="30"/>
                <w:w w:val="105"/>
                <w:sz w:val="24"/>
                <w:szCs w:val="24"/>
              </w:rPr>
              <w:t xml:space="preserve"> </w:t>
            </w:r>
            <w:r>
              <w:rPr>
                <w:color w:val="231F20"/>
                <w:w w:val="105"/>
                <w:sz w:val="24"/>
                <w:szCs w:val="24"/>
              </w:rPr>
              <w:t>уни</w:t>
            </w:r>
            <w:r w:rsidRPr="00DF1C11">
              <w:rPr>
                <w:color w:val="231F20"/>
                <w:spacing w:val="2"/>
                <w:w w:val="105"/>
                <w:sz w:val="24"/>
                <w:szCs w:val="24"/>
              </w:rPr>
              <w:t>ве</w:t>
            </w:r>
            <w:r w:rsidRPr="00DF1C11">
              <w:rPr>
                <w:color w:val="231F20"/>
                <w:spacing w:val="2"/>
                <w:w w:val="105"/>
                <w:sz w:val="24"/>
                <w:szCs w:val="24"/>
              </w:rPr>
              <w:t>р</w:t>
            </w:r>
            <w:r w:rsidRPr="00DF1C11">
              <w:rPr>
                <w:color w:val="231F20"/>
                <w:spacing w:val="2"/>
                <w:w w:val="105"/>
                <w:sz w:val="24"/>
                <w:szCs w:val="24"/>
              </w:rPr>
              <w:t>сальный,</w:t>
            </w:r>
            <w:r w:rsidRPr="00DF1C11">
              <w:rPr>
                <w:color w:val="231F20"/>
                <w:w w:val="105"/>
                <w:sz w:val="24"/>
                <w:szCs w:val="24"/>
              </w:rPr>
              <w:t xml:space="preserve"> зар</w:t>
            </w:r>
            <w:r>
              <w:rPr>
                <w:color w:val="231F20"/>
                <w:w w:val="105"/>
                <w:sz w:val="24"/>
                <w:szCs w:val="24"/>
              </w:rPr>
              <w:t>плат</w:t>
            </w:r>
            <w:r w:rsidRPr="00DF1C11">
              <w:rPr>
                <w:color w:val="231F20"/>
                <w:w w:val="105"/>
                <w:sz w:val="24"/>
                <w:szCs w:val="24"/>
              </w:rPr>
              <w:t>ный,</w:t>
            </w:r>
            <w:r w:rsidRPr="00DF1C11">
              <w:rPr>
                <w:color w:val="231F20"/>
                <w:spacing w:val="-7"/>
                <w:w w:val="105"/>
                <w:sz w:val="24"/>
                <w:szCs w:val="24"/>
              </w:rPr>
              <w:t xml:space="preserve"> </w:t>
            </w:r>
            <w:r w:rsidRPr="00DF1C11">
              <w:rPr>
                <w:color w:val="231F20"/>
                <w:w w:val="105"/>
                <w:sz w:val="24"/>
                <w:szCs w:val="24"/>
              </w:rPr>
              <w:t>ра</w:t>
            </w:r>
            <w:r w:rsidRPr="00DF1C11">
              <w:rPr>
                <w:color w:val="231F20"/>
                <w:w w:val="105"/>
                <w:sz w:val="24"/>
                <w:szCs w:val="24"/>
              </w:rPr>
              <w:t>с</w:t>
            </w:r>
            <w:r w:rsidRPr="00DF1C11">
              <w:rPr>
                <w:color w:val="231F20"/>
                <w:w w:val="105"/>
                <w:sz w:val="24"/>
                <w:szCs w:val="24"/>
              </w:rPr>
              <w:t>чётный</w:t>
            </w:r>
            <w:r w:rsidRPr="00DF1C11">
              <w:rPr>
                <w:color w:val="231F20"/>
                <w:spacing w:val="-6"/>
                <w:w w:val="105"/>
                <w:sz w:val="24"/>
                <w:szCs w:val="24"/>
              </w:rPr>
              <w:t xml:space="preserve"> </w:t>
            </w:r>
            <w:r w:rsidRPr="00DF1C11">
              <w:rPr>
                <w:color w:val="231F20"/>
                <w:w w:val="105"/>
                <w:sz w:val="24"/>
                <w:szCs w:val="24"/>
              </w:rPr>
              <w:t>счёт</w:t>
            </w:r>
          </w:p>
        </w:tc>
        <w:tc>
          <w:tcPr>
            <w:tcW w:w="3689" w:type="dxa"/>
            <w:tcBorders>
              <w:top w:val="single" w:sz="6" w:space="0" w:color="231F20"/>
              <w:left w:val="single" w:sz="6" w:space="0" w:color="231F20"/>
              <w:bottom w:val="single" w:sz="6" w:space="0" w:color="231F20"/>
              <w:right w:val="single" w:sz="6" w:space="0" w:color="231F20"/>
            </w:tcBorders>
            <w:shd w:val="clear" w:color="auto" w:fill="auto"/>
          </w:tcPr>
          <w:p w:rsidR="00EC640D" w:rsidRPr="00DF1C11" w:rsidRDefault="00EC640D" w:rsidP="00CB5A58">
            <w:pPr>
              <w:kinsoku w:val="0"/>
              <w:overflowPunct w:val="0"/>
              <w:autoSpaceDE w:val="0"/>
              <w:autoSpaceDN w:val="0"/>
              <w:adjustRightInd w:val="0"/>
              <w:spacing w:before="182" w:after="0" w:line="360" w:lineRule="auto"/>
              <w:ind w:left="105" w:right="103"/>
              <w:jc w:val="center"/>
              <w:rPr>
                <w:sz w:val="24"/>
                <w:szCs w:val="24"/>
              </w:rPr>
            </w:pPr>
            <w:r w:rsidRPr="00DF1C11">
              <w:rPr>
                <w:color w:val="231F20"/>
                <w:spacing w:val="2"/>
                <w:w w:val="105"/>
                <w:sz w:val="24"/>
                <w:szCs w:val="24"/>
              </w:rPr>
              <w:t>Сберегательные,</w:t>
            </w:r>
            <w:r w:rsidRPr="00DF1C11">
              <w:rPr>
                <w:color w:val="231F20"/>
                <w:spacing w:val="3"/>
                <w:w w:val="105"/>
                <w:sz w:val="24"/>
                <w:szCs w:val="24"/>
              </w:rPr>
              <w:t xml:space="preserve"> </w:t>
            </w:r>
            <w:r w:rsidRPr="00DF1C11">
              <w:rPr>
                <w:color w:val="231F20"/>
                <w:spacing w:val="1"/>
                <w:w w:val="105"/>
                <w:sz w:val="24"/>
                <w:szCs w:val="24"/>
              </w:rPr>
              <w:t>накопи</w:t>
            </w:r>
            <w:r w:rsidRPr="00DF1C11">
              <w:rPr>
                <w:color w:val="231F20"/>
                <w:spacing w:val="-7"/>
                <w:w w:val="105"/>
                <w:sz w:val="24"/>
                <w:szCs w:val="24"/>
              </w:rPr>
              <w:t>тел</w:t>
            </w:r>
            <w:r w:rsidRPr="00DF1C11">
              <w:rPr>
                <w:color w:val="231F20"/>
                <w:spacing w:val="-7"/>
                <w:w w:val="105"/>
                <w:sz w:val="24"/>
                <w:szCs w:val="24"/>
              </w:rPr>
              <w:t>ь</w:t>
            </w:r>
            <w:r w:rsidRPr="00DF1C11">
              <w:rPr>
                <w:color w:val="231F20"/>
                <w:spacing w:val="-7"/>
                <w:w w:val="105"/>
                <w:sz w:val="24"/>
                <w:szCs w:val="24"/>
              </w:rPr>
              <w:t>ные</w:t>
            </w:r>
            <w:r w:rsidRPr="00DF1C11">
              <w:rPr>
                <w:color w:val="231F20"/>
                <w:spacing w:val="-35"/>
                <w:w w:val="105"/>
                <w:sz w:val="24"/>
                <w:szCs w:val="24"/>
              </w:rPr>
              <w:t xml:space="preserve"> </w:t>
            </w:r>
            <w:r w:rsidRPr="00DF1C11">
              <w:rPr>
                <w:color w:val="231F20"/>
                <w:spacing w:val="-7"/>
                <w:w w:val="105"/>
                <w:sz w:val="24"/>
                <w:szCs w:val="24"/>
              </w:rPr>
              <w:t>(попо</w:t>
            </w:r>
            <w:r w:rsidRPr="00DF1C11">
              <w:rPr>
                <w:color w:val="231F20"/>
                <w:spacing w:val="-8"/>
                <w:w w:val="105"/>
                <w:sz w:val="24"/>
                <w:szCs w:val="24"/>
              </w:rPr>
              <w:t>лняемые),</w:t>
            </w:r>
            <w:r w:rsidRPr="00DF1C11">
              <w:rPr>
                <w:color w:val="231F20"/>
                <w:spacing w:val="-34"/>
                <w:w w:val="105"/>
                <w:sz w:val="24"/>
                <w:szCs w:val="24"/>
              </w:rPr>
              <w:t xml:space="preserve"> </w:t>
            </w:r>
            <w:r>
              <w:rPr>
                <w:color w:val="231F20"/>
                <w:spacing w:val="-7"/>
                <w:w w:val="105"/>
                <w:sz w:val="24"/>
                <w:szCs w:val="24"/>
              </w:rPr>
              <w:t>осо</w:t>
            </w:r>
            <w:r w:rsidRPr="00DF1C11">
              <w:rPr>
                <w:color w:val="231F20"/>
                <w:w w:val="105"/>
                <w:sz w:val="24"/>
                <w:szCs w:val="24"/>
              </w:rPr>
              <w:t>бые,</w:t>
            </w:r>
            <w:r w:rsidRPr="00DF1C11">
              <w:rPr>
                <w:color w:val="231F20"/>
                <w:spacing w:val="-1"/>
                <w:w w:val="105"/>
                <w:sz w:val="24"/>
                <w:szCs w:val="24"/>
              </w:rPr>
              <w:t xml:space="preserve"> </w:t>
            </w:r>
            <w:r w:rsidRPr="00DF1C11">
              <w:rPr>
                <w:color w:val="231F20"/>
                <w:w w:val="105"/>
                <w:sz w:val="24"/>
                <w:szCs w:val="24"/>
              </w:rPr>
              <w:t>пе</w:t>
            </w:r>
            <w:r w:rsidRPr="00DF1C11">
              <w:rPr>
                <w:color w:val="231F20"/>
                <w:w w:val="105"/>
                <w:sz w:val="24"/>
                <w:szCs w:val="24"/>
              </w:rPr>
              <w:t>н</w:t>
            </w:r>
            <w:r w:rsidRPr="00DF1C11">
              <w:rPr>
                <w:color w:val="231F20"/>
                <w:w w:val="105"/>
                <w:sz w:val="24"/>
                <w:szCs w:val="24"/>
              </w:rPr>
              <w:t>сионные вклады</w:t>
            </w:r>
          </w:p>
        </w:tc>
      </w:tr>
    </w:tbl>
    <w:p w:rsidR="00EC640D" w:rsidRDefault="00EC640D" w:rsidP="00EC640D">
      <w:pPr>
        <w:autoSpaceDE w:val="0"/>
        <w:autoSpaceDN w:val="0"/>
        <w:adjustRightInd w:val="0"/>
        <w:spacing w:after="0" w:line="360" w:lineRule="auto"/>
        <w:ind w:firstLine="45"/>
        <w:rPr>
          <w:color w:val="000000"/>
          <w:sz w:val="24"/>
          <w:szCs w:val="24"/>
        </w:rPr>
      </w:pPr>
      <w:r>
        <w:rPr>
          <w:color w:val="000000"/>
          <w:sz w:val="24"/>
          <w:szCs w:val="24"/>
        </w:rPr>
        <w:t>(6, с. 28 – 29)</w:t>
      </w:r>
    </w:p>
    <w:p w:rsidR="00EC640D" w:rsidRDefault="00EC640D" w:rsidP="00EC640D">
      <w:pPr>
        <w:autoSpaceDE w:val="0"/>
        <w:autoSpaceDN w:val="0"/>
        <w:adjustRightInd w:val="0"/>
        <w:spacing w:after="0" w:line="360" w:lineRule="auto"/>
        <w:ind w:firstLine="45"/>
        <w:rPr>
          <w:color w:val="000000"/>
          <w:sz w:val="24"/>
          <w:szCs w:val="24"/>
        </w:rPr>
      </w:pPr>
    </w:p>
    <w:p w:rsidR="00EC640D" w:rsidRPr="00BB5FEA" w:rsidRDefault="00EC640D" w:rsidP="00EC640D">
      <w:pPr>
        <w:autoSpaceDE w:val="0"/>
        <w:autoSpaceDN w:val="0"/>
        <w:adjustRightInd w:val="0"/>
        <w:spacing w:after="0" w:line="360" w:lineRule="auto"/>
        <w:rPr>
          <w:b/>
          <w:bCs/>
          <w:i/>
          <w:sz w:val="24"/>
          <w:szCs w:val="24"/>
        </w:rPr>
      </w:pPr>
      <w:bookmarkStart w:id="58" w:name="_Toc490398613"/>
      <w:r w:rsidRPr="005059CE">
        <w:rPr>
          <w:rStyle w:val="23"/>
        </w:rPr>
        <w:t>2.5.4. Срочные вклады</w:t>
      </w:r>
      <w:bookmarkEnd w:id="58"/>
      <w:r>
        <w:rPr>
          <w:b/>
          <w:bCs/>
          <w:i/>
          <w:sz w:val="24"/>
          <w:szCs w:val="24"/>
        </w:rPr>
        <w:t>.</w:t>
      </w:r>
      <w:r w:rsidRPr="00BB5FEA">
        <w:rPr>
          <w:b/>
          <w:bCs/>
          <w:i/>
          <w:sz w:val="24"/>
          <w:szCs w:val="24"/>
        </w:rPr>
        <w:t xml:space="preserve"> </w:t>
      </w:r>
    </w:p>
    <w:p w:rsidR="00EC640D" w:rsidRDefault="00EC640D" w:rsidP="00EC640D">
      <w:pPr>
        <w:autoSpaceDE w:val="0"/>
        <w:autoSpaceDN w:val="0"/>
        <w:adjustRightInd w:val="0"/>
        <w:spacing w:after="0" w:line="360" w:lineRule="auto"/>
        <w:jc w:val="both"/>
        <w:rPr>
          <w:sz w:val="24"/>
          <w:szCs w:val="24"/>
        </w:rPr>
      </w:pPr>
      <w:r>
        <w:rPr>
          <w:b/>
          <w:color w:val="000000"/>
          <w:sz w:val="24"/>
          <w:szCs w:val="24"/>
        </w:rPr>
        <w:tab/>
      </w:r>
      <w:r w:rsidRPr="00EC7515">
        <w:rPr>
          <w:sz w:val="24"/>
          <w:szCs w:val="24"/>
        </w:rPr>
        <w:t xml:space="preserve">Для получения дохода многие </w:t>
      </w:r>
      <w:r>
        <w:rPr>
          <w:sz w:val="24"/>
          <w:szCs w:val="24"/>
        </w:rPr>
        <w:t xml:space="preserve">домохозяйства </w:t>
      </w:r>
      <w:r w:rsidRPr="00EC7515">
        <w:rPr>
          <w:sz w:val="24"/>
          <w:szCs w:val="24"/>
        </w:rPr>
        <w:t>кладут деньги в банк на срок.</w:t>
      </w:r>
      <w:r>
        <w:rPr>
          <w:sz w:val="24"/>
          <w:szCs w:val="24"/>
        </w:rPr>
        <w:t xml:space="preserve"> К</w:t>
      </w:r>
      <w:r w:rsidRPr="00EC7515">
        <w:rPr>
          <w:sz w:val="24"/>
          <w:szCs w:val="24"/>
        </w:rPr>
        <w:t xml:space="preserve"> сро</w:t>
      </w:r>
      <w:r w:rsidRPr="00EC7515">
        <w:rPr>
          <w:sz w:val="24"/>
          <w:szCs w:val="24"/>
        </w:rPr>
        <w:t>ч</w:t>
      </w:r>
      <w:r>
        <w:rPr>
          <w:sz w:val="24"/>
          <w:szCs w:val="24"/>
        </w:rPr>
        <w:t>ным</w:t>
      </w:r>
      <w:r w:rsidRPr="00EC7515">
        <w:rPr>
          <w:sz w:val="24"/>
          <w:szCs w:val="24"/>
        </w:rPr>
        <w:t xml:space="preserve"> вкла</w:t>
      </w:r>
      <w:r>
        <w:rPr>
          <w:sz w:val="24"/>
          <w:szCs w:val="24"/>
        </w:rPr>
        <w:t>дам</w:t>
      </w:r>
      <w:r w:rsidRPr="00EC7515">
        <w:rPr>
          <w:sz w:val="24"/>
          <w:szCs w:val="24"/>
        </w:rPr>
        <w:t xml:space="preserve"> </w:t>
      </w:r>
      <w:r>
        <w:rPr>
          <w:sz w:val="24"/>
          <w:szCs w:val="24"/>
        </w:rPr>
        <w:t>относятся:</w:t>
      </w:r>
      <w:r w:rsidRPr="00EC7515">
        <w:rPr>
          <w:sz w:val="24"/>
          <w:szCs w:val="24"/>
        </w:rPr>
        <w:t xml:space="preserve"> накопительный (пополняемый) и сберегательный. </w:t>
      </w:r>
    </w:p>
    <w:p w:rsidR="00EC640D" w:rsidRPr="00767116" w:rsidRDefault="00EC640D" w:rsidP="00EC640D">
      <w:pPr>
        <w:pStyle w:val="a5"/>
        <w:spacing w:line="360" w:lineRule="auto"/>
        <w:ind w:firstLine="708"/>
        <w:jc w:val="both"/>
        <w:rPr>
          <w:rFonts w:ascii="Times New Roman" w:hAnsi="Times New Roman" w:cs="Times New Roman"/>
          <w:color w:val="000000"/>
          <w:sz w:val="24"/>
          <w:szCs w:val="24"/>
        </w:rPr>
      </w:pPr>
      <w:r w:rsidRPr="00767116">
        <w:rPr>
          <w:rFonts w:ascii="Times New Roman" w:hAnsi="Times New Roman" w:cs="Times New Roman"/>
          <w:b/>
          <w:color w:val="000000"/>
          <w:sz w:val="24"/>
          <w:szCs w:val="24"/>
        </w:rPr>
        <w:t xml:space="preserve">Накопительный </w:t>
      </w:r>
      <w:r w:rsidRPr="00767116">
        <w:rPr>
          <w:rFonts w:ascii="Times New Roman" w:hAnsi="Times New Roman" w:cs="Times New Roman"/>
          <w:b/>
          <w:sz w:val="24"/>
          <w:szCs w:val="24"/>
        </w:rPr>
        <w:t xml:space="preserve">(пополняемый) </w:t>
      </w:r>
      <w:r w:rsidRPr="00767116">
        <w:rPr>
          <w:rFonts w:ascii="Times New Roman" w:hAnsi="Times New Roman" w:cs="Times New Roman"/>
          <w:b/>
          <w:color w:val="000000"/>
          <w:sz w:val="24"/>
          <w:szCs w:val="24"/>
        </w:rPr>
        <w:t xml:space="preserve">вклад </w:t>
      </w:r>
      <w:r w:rsidRPr="00767116">
        <w:rPr>
          <w:rFonts w:ascii="Times New Roman" w:hAnsi="Times New Roman" w:cs="Times New Roman"/>
          <w:sz w:val="24"/>
          <w:szCs w:val="24"/>
        </w:rPr>
        <w:t xml:space="preserve"> </w:t>
      </w:r>
      <w:r w:rsidRPr="00767116">
        <w:rPr>
          <w:rFonts w:ascii="Times New Roman" w:hAnsi="Times New Roman" w:cs="Times New Roman"/>
          <w:color w:val="000000"/>
          <w:sz w:val="24"/>
          <w:szCs w:val="24"/>
        </w:rPr>
        <w:t xml:space="preserve">– </w:t>
      </w:r>
      <w:r w:rsidRPr="00767116">
        <w:rPr>
          <w:rFonts w:ascii="Times New Roman" w:hAnsi="Times New Roman" w:cs="Times New Roman"/>
          <w:sz w:val="24"/>
          <w:szCs w:val="24"/>
        </w:rPr>
        <w:t xml:space="preserve">это </w:t>
      </w:r>
      <w:r w:rsidRPr="00767116">
        <w:rPr>
          <w:rFonts w:ascii="Times New Roman" w:hAnsi="Times New Roman" w:cs="Times New Roman"/>
          <w:color w:val="000000"/>
          <w:sz w:val="24"/>
          <w:szCs w:val="24"/>
          <w:shd w:val="clear" w:color="auto" w:fill="FFFFFF"/>
        </w:rPr>
        <w:t>вклад, по условиям которого вкладчик имеет право и должен периодически пополнять вклад (вносить дополнительные суммы).</w:t>
      </w:r>
      <w:r>
        <w:rPr>
          <w:rFonts w:ascii="Times New Roman" w:hAnsi="Times New Roman" w:cs="Times New Roman"/>
          <w:color w:val="000000"/>
          <w:sz w:val="24"/>
          <w:szCs w:val="24"/>
          <w:shd w:val="clear" w:color="auto" w:fill="FFFFFF"/>
        </w:rPr>
        <w:t xml:space="preserve"> Вклад может быть закрыт при</w:t>
      </w:r>
      <w:r w:rsidRPr="00767116">
        <w:rPr>
          <w:rFonts w:ascii="Times New Roman" w:hAnsi="Times New Roman" w:cs="Times New Roman"/>
          <w:color w:val="000000"/>
          <w:sz w:val="24"/>
          <w:szCs w:val="24"/>
          <w:shd w:val="clear" w:color="auto" w:fill="FFFFFF"/>
        </w:rPr>
        <w:t xml:space="preserve"> накоплении определенной суммы либо в оговоренный срок.</w:t>
      </w:r>
    </w:p>
    <w:p w:rsidR="00EC640D" w:rsidRPr="00767116" w:rsidRDefault="00EC640D" w:rsidP="00EC640D">
      <w:pPr>
        <w:pStyle w:val="a5"/>
        <w:spacing w:line="360" w:lineRule="auto"/>
        <w:ind w:firstLine="708"/>
        <w:jc w:val="both"/>
        <w:rPr>
          <w:rFonts w:ascii="Times New Roman" w:hAnsi="Times New Roman" w:cs="Times New Roman"/>
          <w:color w:val="000000"/>
          <w:sz w:val="24"/>
          <w:szCs w:val="24"/>
        </w:rPr>
      </w:pPr>
      <w:r w:rsidRPr="00767116">
        <w:rPr>
          <w:rFonts w:ascii="Times New Roman" w:hAnsi="Times New Roman" w:cs="Times New Roman"/>
          <w:color w:val="000000"/>
          <w:sz w:val="24"/>
          <w:szCs w:val="24"/>
        </w:rPr>
        <w:t xml:space="preserve">С помощью накопительного </w:t>
      </w:r>
      <w:r>
        <w:rPr>
          <w:rFonts w:ascii="Times New Roman" w:hAnsi="Times New Roman" w:cs="Times New Roman"/>
          <w:color w:val="000000"/>
          <w:sz w:val="24"/>
          <w:szCs w:val="24"/>
        </w:rPr>
        <w:t>вклада</w:t>
      </w:r>
      <w:r w:rsidRPr="00767116">
        <w:rPr>
          <w:rFonts w:ascii="Times New Roman" w:hAnsi="Times New Roman" w:cs="Times New Roman"/>
          <w:color w:val="000000"/>
          <w:sz w:val="24"/>
          <w:szCs w:val="24"/>
        </w:rPr>
        <w:t>, можно не только получать дополнительный д</w:t>
      </w:r>
      <w:r w:rsidRPr="00767116">
        <w:rPr>
          <w:rFonts w:ascii="Times New Roman" w:hAnsi="Times New Roman" w:cs="Times New Roman"/>
          <w:color w:val="000000"/>
          <w:sz w:val="24"/>
          <w:szCs w:val="24"/>
        </w:rPr>
        <w:t>о</w:t>
      </w:r>
      <w:r w:rsidRPr="00767116">
        <w:rPr>
          <w:rFonts w:ascii="Times New Roman" w:hAnsi="Times New Roman" w:cs="Times New Roman"/>
          <w:color w:val="000000"/>
          <w:sz w:val="24"/>
          <w:szCs w:val="24"/>
        </w:rPr>
        <w:t>ход в виде процентов, но и снимать любую сумму. Начисление процентов происходит лишь в том случае, если внесенные деньги на счету пролежали нетронутыми в течение одного м</w:t>
      </w:r>
      <w:r w:rsidRPr="00767116">
        <w:rPr>
          <w:rFonts w:ascii="Times New Roman" w:hAnsi="Times New Roman" w:cs="Times New Roman"/>
          <w:color w:val="000000"/>
          <w:sz w:val="24"/>
          <w:szCs w:val="24"/>
        </w:rPr>
        <w:t>е</w:t>
      </w:r>
      <w:r w:rsidRPr="00767116">
        <w:rPr>
          <w:rFonts w:ascii="Times New Roman" w:hAnsi="Times New Roman" w:cs="Times New Roman"/>
          <w:color w:val="000000"/>
          <w:sz w:val="24"/>
          <w:szCs w:val="24"/>
        </w:rPr>
        <w:t>сяца. В случае если была снята определенная сумма, то дальнейшее пополнение возможно на ту сумму, которая была снята или же большую.</w:t>
      </w:r>
    </w:p>
    <w:p w:rsidR="00EC640D" w:rsidRPr="00767116" w:rsidRDefault="00EC640D" w:rsidP="00EC640D">
      <w:pPr>
        <w:pStyle w:val="a5"/>
        <w:spacing w:line="360" w:lineRule="auto"/>
        <w:ind w:firstLine="708"/>
        <w:jc w:val="both"/>
        <w:rPr>
          <w:rFonts w:ascii="Times New Roman" w:hAnsi="Times New Roman" w:cs="Times New Roman"/>
          <w:color w:val="000000"/>
          <w:sz w:val="24"/>
          <w:szCs w:val="24"/>
        </w:rPr>
      </w:pPr>
      <w:r w:rsidRPr="00767116">
        <w:rPr>
          <w:rFonts w:ascii="Times New Roman" w:hAnsi="Times New Roman" w:cs="Times New Roman"/>
          <w:color w:val="000000"/>
          <w:sz w:val="24"/>
          <w:szCs w:val="24"/>
        </w:rPr>
        <w:t>В зависимости от условий банка, проценты могут быть начислены по окончанию м</w:t>
      </w:r>
      <w:r w:rsidRPr="00767116">
        <w:rPr>
          <w:rFonts w:ascii="Times New Roman" w:hAnsi="Times New Roman" w:cs="Times New Roman"/>
          <w:color w:val="000000"/>
          <w:sz w:val="24"/>
          <w:szCs w:val="24"/>
        </w:rPr>
        <w:t>е</w:t>
      </w:r>
      <w:r w:rsidRPr="00767116">
        <w:rPr>
          <w:rFonts w:ascii="Times New Roman" w:hAnsi="Times New Roman" w:cs="Times New Roman"/>
          <w:color w:val="000000"/>
          <w:sz w:val="24"/>
          <w:szCs w:val="24"/>
        </w:rPr>
        <w:t xml:space="preserve">сяца на минимальный остаток. Расчет последнего происходит не с первого числа месяца, а с </w:t>
      </w:r>
      <w:r w:rsidRPr="00767116">
        <w:rPr>
          <w:rFonts w:ascii="Times New Roman" w:hAnsi="Times New Roman" w:cs="Times New Roman"/>
          <w:color w:val="000000"/>
          <w:sz w:val="24"/>
          <w:szCs w:val="24"/>
        </w:rPr>
        <w:lastRenderedPageBreak/>
        <w:t>того момента, когда накопительный счёт был открыт. Чтобы проценты начали начисляться сразу, деньги необходимо внести на счёт в день его открытия.</w:t>
      </w:r>
    </w:p>
    <w:p w:rsidR="00EC640D" w:rsidRDefault="00EC640D" w:rsidP="00EC640D">
      <w:pPr>
        <w:pStyle w:val="a5"/>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Рассмотрим пример.</w:t>
      </w:r>
      <w:r w:rsidRPr="00767116">
        <w:rPr>
          <w:rFonts w:ascii="Times New Roman" w:hAnsi="Times New Roman" w:cs="Times New Roman"/>
          <w:color w:val="000000"/>
          <w:sz w:val="24"/>
          <w:szCs w:val="24"/>
        </w:rPr>
        <w:t xml:space="preserve"> </w:t>
      </w:r>
    </w:p>
    <w:p w:rsidR="00EC640D" w:rsidRPr="00767116" w:rsidRDefault="00EC640D" w:rsidP="00EC640D">
      <w:pPr>
        <w:pStyle w:val="a5"/>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767116">
        <w:rPr>
          <w:rFonts w:ascii="Times New Roman" w:hAnsi="Times New Roman" w:cs="Times New Roman"/>
          <w:color w:val="000000"/>
          <w:sz w:val="24"/>
          <w:szCs w:val="24"/>
        </w:rPr>
        <w:t>а счету в начале месяца сумм</w:t>
      </w:r>
      <w:r>
        <w:rPr>
          <w:rFonts w:ascii="Times New Roman" w:hAnsi="Times New Roman" w:cs="Times New Roman"/>
          <w:color w:val="000000"/>
          <w:sz w:val="24"/>
          <w:szCs w:val="24"/>
        </w:rPr>
        <w:t>а остатка была равна 200 000 р.</w:t>
      </w:r>
      <w:r w:rsidRPr="00767116">
        <w:rPr>
          <w:rFonts w:ascii="Times New Roman" w:hAnsi="Times New Roman" w:cs="Times New Roman"/>
          <w:color w:val="000000"/>
          <w:sz w:val="24"/>
          <w:szCs w:val="24"/>
        </w:rPr>
        <w:t xml:space="preserve"> 15 числа этого же м</w:t>
      </w:r>
      <w:r w:rsidRPr="00767116">
        <w:rPr>
          <w:rFonts w:ascii="Times New Roman" w:hAnsi="Times New Roman" w:cs="Times New Roman"/>
          <w:color w:val="000000"/>
          <w:sz w:val="24"/>
          <w:szCs w:val="24"/>
        </w:rPr>
        <w:t>е</w:t>
      </w:r>
      <w:r w:rsidRPr="00767116">
        <w:rPr>
          <w:rFonts w:ascii="Times New Roman" w:hAnsi="Times New Roman" w:cs="Times New Roman"/>
          <w:color w:val="000000"/>
          <w:sz w:val="24"/>
          <w:szCs w:val="24"/>
        </w:rPr>
        <w:t>сяца было про</w:t>
      </w:r>
      <w:r>
        <w:rPr>
          <w:rFonts w:ascii="Times New Roman" w:hAnsi="Times New Roman" w:cs="Times New Roman"/>
          <w:color w:val="000000"/>
          <w:sz w:val="24"/>
          <w:szCs w:val="24"/>
        </w:rPr>
        <w:t>изведено снятие денег на сумму 10 000 р.</w:t>
      </w:r>
      <w:r w:rsidRPr="00767116">
        <w:rPr>
          <w:rFonts w:ascii="Times New Roman" w:hAnsi="Times New Roman" w:cs="Times New Roman"/>
          <w:color w:val="000000"/>
          <w:sz w:val="24"/>
          <w:szCs w:val="24"/>
        </w:rPr>
        <w:t xml:space="preserve"> После че</w:t>
      </w:r>
      <w:r>
        <w:rPr>
          <w:rFonts w:ascii="Times New Roman" w:hAnsi="Times New Roman" w:cs="Times New Roman"/>
          <w:color w:val="000000"/>
          <w:sz w:val="24"/>
          <w:szCs w:val="24"/>
        </w:rPr>
        <w:t>го на счету осталось 190 000 р.</w:t>
      </w:r>
      <w:r w:rsidRPr="00767116">
        <w:rPr>
          <w:rFonts w:ascii="Times New Roman" w:hAnsi="Times New Roman" w:cs="Times New Roman"/>
          <w:color w:val="000000"/>
          <w:sz w:val="24"/>
          <w:szCs w:val="24"/>
        </w:rPr>
        <w:t xml:space="preserve"> Далее 19 числа произошло пополнение на большую сумму – 20</w:t>
      </w:r>
      <w:r>
        <w:rPr>
          <w:rFonts w:ascii="Times New Roman" w:hAnsi="Times New Roman" w:cs="Times New Roman"/>
          <w:color w:val="000000"/>
          <w:sz w:val="24"/>
          <w:szCs w:val="24"/>
        </w:rPr>
        <w:t xml:space="preserve"> 000 р</w:t>
      </w:r>
      <w:r w:rsidRPr="00767116">
        <w:rPr>
          <w:rFonts w:ascii="Times New Roman" w:hAnsi="Times New Roman" w:cs="Times New Roman"/>
          <w:color w:val="000000"/>
          <w:sz w:val="24"/>
          <w:szCs w:val="24"/>
        </w:rPr>
        <w:t>. Соответственно ит</w:t>
      </w:r>
      <w:r w:rsidRPr="00767116">
        <w:rPr>
          <w:rFonts w:ascii="Times New Roman" w:hAnsi="Times New Roman" w:cs="Times New Roman"/>
          <w:color w:val="000000"/>
          <w:sz w:val="24"/>
          <w:szCs w:val="24"/>
        </w:rPr>
        <w:t>о</w:t>
      </w:r>
      <w:r w:rsidRPr="00767116">
        <w:rPr>
          <w:rFonts w:ascii="Times New Roman" w:hAnsi="Times New Roman" w:cs="Times New Roman"/>
          <w:color w:val="000000"/>
          <w:sz w:val="24"/>
          <w:szCs w:val="24"/>
        </w:rPr>
        <w:t>говая сум</w:t>
      </w:r>
      <w:r>
        <w:rPr>
          <w:rFonts w:ascii="Times New Roman" w:hAnsi="Times New Roman" w:cs="Times New Roman"/>
          <w:color w:val="000000"/>
          <w:sz w:val="24"/>
          <w:szCs w:val="24"/>
        </w:rPr>
        <w:t>ма составила – 210 000 р</w:t>
      </w:r>
      <w:r w:rsidRPr="00767116">
        <w:rPr>
          <w:rFonts w:ascii="Times New Roman" w:hAnsi="Times New Roman" w:cs="Times New Roman"/>
          <w:color w:val="000000"/>
          <w:sz w:val="24"/>
          <w:szCs w:val="24"/>
        </w:rPr>
        <w:t>. Но начисление процентов будет произведено на сумму, которая оставалась</w:t>
      </w:r>
      <w:r>
        <w:rPr>
          <w:rFonts w:ascii="Times New Roman" w:hAnsi="Times New Roman" w:cs="Times New Roman"/>
          <w:color w:val="000000"/>
          <w:sz w:val="24"/>
          <w:szCs w:val="24"/>
        </w:rPr>
        <w:t xml:space="preserve"> после снятия денег – 190 000 р</w:t>
      </w:r>
      <w:r w:rsidRPr="00767116">
        <w:rPr>
          <w:rFonts w:ascii="Times New Roman" w:hAnsi="Times New Roman" w:cs="Times New Roman"/>
          <w:color w:val="000000"/>
          <w:sz w:val="24"/>
          <w:szCs w:val="24"/>
        </w:rPr>
        <w:t xml:space="preserve">. Предположим, по условиям договора вклада процент менее 200 000 р. составляет 1% от суммы. Получится, что прибыль составит </w:t>
      </w:r>
      <w:r>
        <w:rPr>
          <w:rFonts w:ascii="Times New Roman" w:hAnsi="Times New Roman" w:cs="Times New Roman"/>
          <w:color w:val="000000"/>
          <w:sz w:val="24"/>
          <w:szCs w:val="24"/>
        </w:rPr>
        <w:t>1 900 р. сверху 190 000 р</w:t>
      </w:r>
      <w:r w:rsidRPr="00767116">
        <w:rPr>
          <w:rFonts w:ascii="Times New Roman" w:hAnsi="Times New Roman" w:cs="Times New Roman"/>
          <w:color w:val="000000"/>
          <w:sz w:val="24"/>
          <w:szCs w:val="24"/>
        </w:rPr>
        <w:t>. В случае если бы деньги не были сняты, то по</w:t>
      </w:r>
      <w:r>
        <w:rPr>
          <w:rFonts w:ascii="Times New Roman" w:hAnsi="Times New Roman" w:cs="Times New Roman"/>
          <w:color w:val="000000"/>
          <w:sz w:val="24"/>
          <w:szCs w:val="24"/>
        </w:rPr>
        <w:t>лучить можно было бы 2 000 р.</w:t>
      </w:r>
    </w:p>
    <w:p w:rsidR="00EC640D" w:rsidRPr="0058656E" w:rsidRDefault="00EC640D" w:rsidP="00EC640D">
      <w:pPr>
        <w:pStyle w:val="a5"/>
        <w:spacing w:line="360" w:lineRule="auto"/>
        <w:ind w:firstLine="708"/>
        <w:jc w:val="both"/>
        <w:rPr>
          <w:rFonts w:ascii="Times New Roman" w:hAnsi="Times New Roman" w:cs="Times New Roman"/>
          <w:sz w:val="24"/>
          <w:szCs w:val="24"/>
        </w:rPr>
      </w:pPr>
      <w:r w:rsidRPr="0058656E">
        <w:rPr>
          <w:rFonts w:ascii="Times New Roman" w:hAnsi="Times New Roman" w:cs="Times New Roman"/>
          <w:sz w:val="24"/>
          <w:szCs w:val="24"/>
        </w:rPr>
        <w:t xml:space="preserve">Главное отличие накопительного </w:t>
      </w:r>
      <w:r>
        <w:rPr>
          <w:rFonts w:ascii="Times New Roman" w:hAnsi="Times New Roman" w:cs="Times New Roman"/>
          <w:sz w:val="24"/>
          <w:szCs w:val="24"/>
        </w:rPr>
        <w:t xml:space="preserve">вклада </w:t>
      </w:r>
      <w:r w:rsidRPr="0058656E">
        <w:rPr>
          <w:rFonts w:ascii="Times New Roman" w:hAnsi="Times New Roman" w:cs="Times New Roman"/>
          <w:sz w:val="24"/>
          <w:szCs w:val="24"/>
        </w:rPr>
        <w:t>от текущего счёта заключается в том, что сумма первого со временем увеличивается за счёт начисленных банком процентов. В отл</w:t>
      </w:r>
      <w:r w:rsidRPr="0058656E">
        <w:rPr>
          <w:rFonts w:ascii="Times New Roman" w:hAnsi="Times New Roman" w:cs="Times New Roman"/>
          <w:sz w:val="24"/>
          <w:szCs w:val="24"/>
        </w:rPr>
        <w:t>и</w:t>
      </w:r>
      <w:r w:rsidRPr="0058656E">
        <w:rPr>
          <w:rFonts w:ascii="Times New Roman" w:hAnsi="Times New Roman" w:cs="Times New Roman"/>
          <w:sz w:val="24"/>
          <w:szCs w:val="24"/>
        </w:rPr>
        <w:t>чие от депозита, владелец накопительного счёта имеет право пользоваться и управлять сво</w:t>
      </w:r>
      <w:r w:rsidRPr="0058656E">
        <w:rPr>
          <w:rFonts w:ascii="Times New Roman" w:hAnsi="Times New Roman" w:cs="Times New Roman"/>
          <w:sz w:val="24"/>
          <w:szCs w:val="24"/>
        </w:rPr>
        <w:t>и</w:t>
      </w:r>
      <w:r w:rsidRPr="0058656E">
        <w:rPr>
          <w:rFonts w:ascii="Times New Roman" w:hAnsi="Times New Roman" w:cs="Times New Roman"/>
          <w:sz w:val="24"/>
          <w:szCs w:val="24"/>
        </w:rPr>
        <w:t>ми денежными средствами по-своему усмотрению. К примеру, если ему нужно </w:t>
      </w:r>
      <w:r w:rsidRPr="00767116">
        <w:rPr>
          <w:rStyle w:val="af6"/>
          <w:rFonts w:ascii="Times New Roman" w:hAnsi="Times New Roman" w:cs="Times New Roman"/>
          <w:b w:val="0"/>
          <w:color w:val="222222"/>
          <w:sz w:val="24"/>
          <w:szCs w:val="24"/>
        </w:rPr>
        <w:t>срочно пер</w:t>
      </w:r>
      <w:r w:rsidRPr="00767116">
        <w:rPr>
          <w:rStyle w:val="af6"/>
          <w:rFonts w:ascii="Times New Roman" w:hAnsi="Times New Roman" w:cs="Times New Roman"/>
          <w:b w:val="0"/>
          <w:color w:val="222222"/>
          <w:sz w:val="24"/>
          <w:szCs w:val="24"/>
        </w:rPr>
        <w:t>е</w:t>
      </w:r>
      <w:r w:rsidRPr="00767116">
        <w:rPr>
          <w:rStyle w:val="af6"/>
          <w:rFonts w:ascii="Times New Roman" w:hAnsi="Times New Roman" w:cs="Times New Roman"/>
          <w:b w:val="0"/>
          <w:color w:val="222222"/>
          <w:sz w:val="24"/>
          <w:szCs w:val="24"/>
        </w:rPr>
        <w:t>вести деньги на кредитную карту</w:t>
      </w:r>
      <w:r w:rsidRPr="00767116">
        <w:rPr>
          <w:rFonts w:ascii="Times New Roman" w:hAnsi="Times New Roman" w:cs="Times New Roman"/>
          <w:b/>
          <w:sz w:val="24"/>
          <w:szCs w:val="24"/>
        </w:rPr>
        <w:t> </w:t>
      </w:r>
      <w:r w:rsidRPr="0058656E">
        <w:rPr>
          <w:rFonts w:ascii="Times New Roman" w:hAnsi="Times New Roman" w:cs="Times New Roman"/>
          <w:sz w:val="24"/>
          <w:szCs w:val="24"/>
        </w:rPr>
        <w:t>или пополнить карточный счёт, то он может это сделать без каких-либо ограничений по времени.</w:t>
      </w:r>
    </w:p>
    <w:p w:rsidR="00EC640D" w:rsidRPr="0058656E" w:rsidRDefault="00EC640D" w:rsidP="00EC640D">
      <w:pPr>
        <w:pStyle w:val="a5"/>
        <w:spacing w:line="360" w:lineRule="auto"/>
        <w:ind w:firstLine="708"/>
        <w:jc w:val="both"/>
        <w:rPr>
          <w:rFonts w:ascii="Times New Roman" w:hAnsi="Times New Roman" w:cs="Times New Roman"/>
          <w:sz w:val="24"/>
          <w:szCs w:val="24"/>
        </w:rPr>
      </w:pPr>
      <w:r w:rsidRPr="0058656E">
        <w:rPr>
          <w:rFonts w:ascii="Times New Roman" w:hAnsi="Times New Roman" w:cs="Times New Roman"/>
          <w:b/>
          <w:bCs/>
          <w:color w:val="111111"/>
          <w:sz w:val="24"/>
          <w:szCs w:val="24"/>
        </w:rPr>
        <w:t xml:space="preserve">Положительные стороны накопительного </w:t>
      </w:r>
      <w:r>
        <w:rPr>
          <w:rFonts w:ascii="Times New Roman" w:hAnsi="Times New Roman" w:cs="Times New Roman"/>
          <w:b/>
          <w:bCs/>
          <w:color w:val="111111"/>
          <w:sz w:val="24"/>
          <w:szCs w:val="24"/>
        </w:rPr>
        <w:t xml:space="preserve">вклада. </w:t>
      </w:r>
      <w:r w:rsidRPr="0058656E">
        <w:rPr>
          <w:rFonts w:ascii="Times New Roman" w:hAnsi="Times New Roman" w:cs="Times New Roman"/>
          <w:sz w:val="24"/>
          <w:szCs w:val="24"/>
        </w:rPr>
        <w:t xml:space="preserve">Накопительный </w:t>
      </w:r>
      <w:r>
        <w:rPr>
          <w:rFonts w:ascii="Times New Roman" w:hAnsi="Times New Roman" w:cs="Times New Roman"/>
          <w:sz w:val="24"/>
          <w:szCs w:val="24"/>
        </w:rPr>
        <w:t>вклад</w:t>
      </w:r>
      <w:r w:rsidRPr="0058656E">
        <w:rPr>
          <w:rFonts w:ascii="Times New Roman" w:hAnsi="Times New Roman" w:cs="Times New Roman"/>
          <w:sz w:val="24"/>
          <w:szCs w:val="24"/>
        </w:rPr>
        <w:t xml:space="preserve"> имеет ряд преимуществ, к которым относятся следующие:</w:t>
      </w:r>
    </w:p>
    <w:p w:rsidR="00EC640D" w:rsidRPr="0058656E" w:rsidRDefault="00EC640D" w:rsidP="00FE02CE">
      <w:pPr>
        <w:pStyle w:val="a5"/>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с</w:t>
      </w:r>
      <w:r w:rsidRPr="0058656E">
        <w:rPr>
          <w:rFonts w:ascii="Times New Roman" w:hAnsi="Times New Roman" w:cs="Times New Roman"/>
          <w:sz w:val="24"/>
          <w:szCs w:val="24"/>
        </w:rPr>
        <w:t>чёт можно пополнять в любое время, когда появится свободная «копеечка»;</w:t>
      </w:r>
    </w:p>
    <w:p w:rsidR="00EC640D" w:rsidRPr="0058656E" w:rsidRDefault="00EC640D" w:rsidP="00FE02CE">
      <w:pPr>
        <w:pStyle w:val="a5"/>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с</w:t>
      </w:r>
      <w:r w:rsidRPr="0058656E">
        <w:rPr>
          <w:rFonts w:ascii="Times New Roman" w:hAnsi="Times New Roman" w:cs="Times New Roman"/>
          <w:sz w:val="24"/>
          <w:szCs w:val="24"/>
        </w:rPr>
        <w:t>вободные деньги приносят прибыль;</w:t>
      </w:r>
    </w:p>
    <w:p w:rsidR="00EC640D" w:rsidRPr="0058656E" w:rsidRDefault="00EC640D" w:rsidP="00FE02CE">
      <w:pPr>
        <w:pStyle w:val="a5"/>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Pr="0058656E">
        <w:rPr>
          <w:rFonts w:ascii="Times New Roman" w:hAnsi="Times New Roman" w:cs="Times New Roman"/>
          <w:sz w:val="24"/>
          <w:szCs w:val="24"/>
        </w:rPr>
        <w:t>озможность получить деньги со счёта в любое удобное время;</w:t>
      </w:r>
    </w:p>
    <w:p w:rsidR="00EC640D" w:rsidRPr="0058656E" w:rsidRDefault="00EC640D" w:rsidP="00FE02CE">
      <w:pPr>
        <w:pStyle w:val="a5"/>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п</w:t>
      </w:r>
      <w:r w:rsidRPr="0058656E">
        <w:rPr>
          <w:rFonts w:ascii="Times New Roman" w:hAnsi="Times New Roman" w:cs="Times New Roman"/>
          <w:sz w:val="24"/>
          <w:szCs w:val="24"/>
        </w:rPr>
        <w:t>ри правильном обращении со счётом, есть возможность накопить определенную сумму денег и приобрести ценную покупку;</w:t>
      </w:r>
    </w:p>
    <w:p w:rsidR="00EC640D" w:rsidRPr="0058656E" w:rsidRDefault="00EC640D" w:rsidP="00FE02CE">
      <w:pPr>
        <w:pStyle w:val="a5"/>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п</w:t>
      </w:r>
      <w:r w:rsidRPr="0058656E">
        <w:rPr>
          <w:rFonts w:ascii="Times New Roman" w:hAnsi="Times New Roman" w:cs="Times New Roman"/>
          <w:sz w:val="24"/>
          <w:szCs w:val="24"/>
        </w:rPr>
        <w:t>роцесс открытия счёта не занимает много времени (вам понадобятся только паспорт и минимальная сумма для вклада);</w:t>
      </w:r>
    </w:p>
    <w:p w:rsidR="00EC640D" w:rsidRPr="0058656E" w:rsidRDefault="00EC640D" w:rsidP="00FE02CE">
      <w:pPr>
        <w:pStyle w:val="a5"/>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Pr="0058656E">
        <w:rPr>
          <w:rFonts w:ascii="Times New Roman" w:hAnsi="Times New Roman" w:cs="Times New Roman"/>
          <w:sz w:val="24"/>
          <w:szCs w:val="24"/>
        </w:rPr>
        <w:t>озможность пополнять счёт при помощи Интернета.</w:t>
      </w:r>
    </w:p>
    <w:p w:rsidR="00EC640D" w:rsidRPr="0058656E" w:rsidRDefault="00EC640D" w:rsidP="00EC640D">
      <w:pPr>
        <w:pStyle w:val="a5"/>
        <w:spacing w:line="360" w:lineRule="auto"/>
        <w:ind w:firstLine="708"/>
        <w:jc w:val="both"/>
        <w:rPr>
          <w:rFonts w:ascii="Times New Roman" w:hAnsi="Times New Roman" w:cs="Times New Roman"/>
          <w:sz w:val="24"/>
          <w:szCs w:val="24"/>
        </w:rPr>
      </w:pPr>
      <w:r w:rsidRPr="0058656E">
        <w:rPr>
          <w:rFonts w:ascii="Times New Roman" w:hAnsi="Times New Roman" w:cs="Times New Roman"/>
          <w:sz w:val="24"/>
          <w:szCs w:val="24"/>
        </w:rPr>
        <w:t>Накопительный вклад подходит не только для богатых людей и юридических лиц, но и для среднестатистических граждан. В особенности он просто идеален тогда, когда вы р</w:t>
      </w:r>
      <w:r w:rsidRPr="0058656E">
        <w:rPr>
          <w:rFonts w:ascii="Times New Roman" w:hAnsi="Times New Roman" w:cs="Times New Roman"/>
          <w:sz w:val="24"/>
          <w:szCs w:val="24"/>
        </w:rPr>
        <w:t>е</w:t>
      </w:r>
      <w:r w:rsidRPr="0058656E">
        <w:rPr>
          <w:rFonts w:ascii="Times New Roman" w:hAnsi="Times New Roman" w:cs="Times New Roman"/>
          <w:sz w:val="24"/>
          <w:szCs w:val="24"/>
        </w:rPr>
        <w:t>шили </w:t>
      </w:r>
      <w:r w:rsidRPr="0058656E">
        <w:rPr>
          <w:rStyle w:val="af5"/>
          <w:rFonts w:ascii="Times New Roman" w:hAnsi="Times New Roman" w:cs="Times New Roman"/>
          <w:b/>
          <w:color w:val="222222"/>
          <w:sz w:val="24"/>
          <w:szCs w:val="24"/>
        </w:rPr>
        <w:t>собрать деньги на крупное приобретение</w:t>
      </w:r>
      <w:r w:rsidRPr="0058656E">
        <w:rPr>
          <w:rFonts w:ascii="Times New Roman" w:hAnsi="Times New Roman" w:cs="Times New Roman"/>
          <w:sz w:val="24"/>
          <w:szCs w:val="24"/>
        </w:rPr>
        <w:t>.</w:t>
      </w:r>
    </w:p>
    <w:p w:rsidR="00EC640D" w:rsidRPr="000221BD" w:rsidRDefault="00EC640D" w:rsidP="00EC640D">
      <w:pPr>
        <w:autoSpaceDE w:val="0"/>
        <w:autoSpaceDN w:val="0"/>
        <w:adjustRightInd w:val="0"/>
        <w:spacing w:after="0" w:line="360" w:lineRule="auto"/>
        <w:ind w:firstLine="708"/>
        <w:jc w:val="both"/>
        <w:rPr>
          <w:sz w:val="24"/>
          <w:szCs w:val="24"/>
        </w:rPr>
      </w:pPr>
      <w:r w:rsidRPr="00BC2FDB">
        <w:rPr>
          <w:b/>
          <w:bCs/>
          <w:sz w:val="24"/>
          <w:szCs w:val="24"/>
        </w:rPr>
        <w:t>Сберегательный вклад</w:t>
      </w:r>
      <w:r w:rsidRPr="00BB5FEA">
        <w:rPr>
          <w:sz w:val="24"/>
          <w:szCs w:val="24"/>
        </w:rPr>
        <w:t xml:space="preserve"> </w:t>
      </w:r>
      <w:r>
        <w:rPr>
          <w:sz w:val="24"/>
          <w:szCs w:val="24"/>
        </w:rPr>
        <w:t xml:space="preserve">– </w:t>
      </w:r>
      <w:r w:rsidRPr="000221BD">
        <w:rPr>
          <w:sz w:val="24"/>
          <w:szCs w:val="24"/>
        </w:rPr>
        <w:t>это банковская услуга, которая позволяет сохранить и з</w:t>
      </w:r>
      <w:r w:rsidRPr="000221BD">
        <w:rPr>
          <w:sz w:val="24"/>
          <w:szCs w:val="24"/>
        </w:rPr>
        <w:t>а</w:t>
      </w:r>
      <w:r w:rsidRPr="000221BD">
        <w:rPr>
          <w:sz w:val="24"/>
          <w:szCs w:val="24"/>
        </w:rPr>
        <w:t>щитить от инфляции те</w:t>
      </w:r>
      <w:r>
        <w:rPr>
          <w:sz w:val="24"/>
          <w:szCs w:val="24"/>
        </w:rPr>
        <w:t xml:space="preserve"> </w:t>
      </w:r>
      <w:r w:rsidRPr="000221BD">
        <w:rPr>
          <w:sz w:val="24"/>
          <w:szCs w:val="24"/>
        </w:rPr>
        <w:t>деньги, которые в ближайшее время вы не собираетесь</w:t>
      </w:r>
      <w:r>
        <w:rPr>
          <w:sz w:val="24"/>
          <w:szCs w:val="24"/>
        </w:rPr>
        <w:t xml:space="preserve"> </w:t>
      </w:r>
      <w:r w:rsidRPr="000221BD">
        <w:rPr>
          <w:sz w:val="24"/>
          <w:szCs w:val="24"/>
        </w:rPr>
        <w:t>тратить. Банк принимает у вас на хранение деньги на заранее оговорённый срок и по истечении срока во</w:t>
      </w:r>
      <w:r w:rsidRPr="000221BD">
        <w:rPr>
          <w:sz w:val="24"/>
          <w:szCs w:val="24"/>
        </w:rPr>
        <w:t>з</w:t>
      </w:r>
      <w:r w:rsidRPr="000221BD">
        <w:rPr>
          <w:sz w:val="24"/>
          <w:szCs w:val="24"/>
        </w:rPr>
        <w:t>вращает эти деньги с начисленным по вкладу процентным</w:t>
      </w:r>
      <w:r>
        <w:rPr>
          <w:sz w:val="24"/>
          <w:szCs w:val="24"/>
        </w:rPr>
        <w:t xml:space="preserve"> </w:t>
      </w:r>
      <w:r w:rsidRPr="000221BD">
        <w:rPr>
          <w:sz w:val="24"/>
          <w:szCs w:val="24"/>
        </w:rPr>
        <w:t xml:space="preserve">доходом (или просто процентом). </w:t>
      </w:r>
      <w:r w:rsidRPr="000221BD">
        <w:rPr>
          <w:sz w:val="24"/>
          <w:szCs w:val="24"/>
        </w:rPr>
        <w:lastRenderedPageBreak/>
        <w:t>Процент фиксируется</w:t>
      </w:r>
      <w:r>
        <w:rPr>
          <w:sz w:val="24"/>
          <w:szCs w:val="24"/>
        </w:rPr>
        <w:t xml:space="preserve"> </w:t>
      </w:r>
      <w:r w:rsidRPr="000221BD">
        <w:rPr>
          <w:sz w:val="24"/>
          <w:szCs w:val="24"/>
        </w:rPr>
        <w:t>в договоре заранее</w:t>
      </w:r>
      <w:r>
        <w:rPr>
          <w:sz w:val="24"/>
          <w:szCs w:val="24"/>
        </w:rPr>
        <w:t>.</w:t>
      </w:r>
      <w:r w:rsidRPr="000221BD">
        <w:rPr>
          <w:sz w:val="24"/>
          <w:szCs w:val="24"/>
        </w:rPr>
        <w:t xml:space="preserve"> При благоприятных условиях сберегательный вклад позволит не только сохранить свои сбережения, но и приумножить их.</w:t>
      </w:r>
    </w:p>
    <w:p w:rsidR="00EC640D" w:rsidRPr="000221BD" w:rsidRDefault="00EC640D" w:rsidP="00EC640D">
      <w:pPr>
        <w:autoSpaceDE w:val="0"/>
        <w:autoSpaceDN w:val="0"/>
        <w:adjustRightInd w:val="0"/>
        <w:spacing w:after="0" w:line="360" w:lineRule="auto"/>
        <w:ind w:firstLine="708"/>
        <w:jc w:val="both"/>
        <w:rPr>
          <w:sz w:val="24"/>
          <w:szCs w:val="24"/>
        </w:rPr>
      </w:pPr>
      <w:r w:rsidRPr="000221BD">
        <w:rPr>
          <w:sz w:val="24"/>
          <w:szCs w:val="24"/>
        </w:rPr>
        <w:t xml:space="preserve">Основное отличие </w:t>
      </w:r>
      <w:r>
        <w:rPr>
          <w:sz w:val="24"/>
          <w:szCs w:val="24"/>
        </w:rPr>
        <w:t xml:space="preserve">сберегательного </w:t>
      </w:r>
      <w:r w:rsidRPr="000221BD">
        <w:rPr>
          <w:sz w:val="24"/>
          <w:szCs w:val="24"/>
        </w:rPr>
        <w:t>вклада от текущего счета в банке в том, что по вкладу начисляются проценты, поэтому он защитит ваши сбережения от инфляции лучше,</w:t>
      </w:r>
      <w:r>
        <w:rPr>
          <w:sz w:val="24"/>
          <w:szCs w:val="24"/>
        </w:rPr>
        <w:t xml:space="preserve"> </w:t>
      </w:r>
      <w:r w:rsidRPr="000221BD">
        <w:rPr>
          <w:sz w:val="24"/>
          <w:szCs w:val="24"/>
        </w:rPr>
        <w:t>чем текущий счёт.</w:t>
      </w:r>
    </w:p>
    <w:p w:rsidR="00EC640D" w:rsidRPr="000221BD" w:rsidRDefault="00EC640D" w:rsidP="00EC640D">
      <w:pPr>
        <w:autoSpaceDE w:val="0"/>
        <w:autoSpaceDN w:val="0"/>
        <w:adjustRightInd w:val="0"/>
        <w:spacing w:after="0" w:line="360" w:lineRule="auto"/>
        <w:ind w:firstLine="708"/>
        <w:jc w:val="both"/>
        <w:rPr>
          <w:sz w:val="24"/>
          <w:szCs w:val="24"/>
        </w:rPr>
      </w:pPr>
      <w:r w:rsidRPr="000221BD">
        <w:rPr>
          <w:sz w:val="24"/>
          <w:szCs w:val="24"/>
        </w:rPr>
        <w:t>От акций (а также паевых фондов, инвестиций в ценные металлы</w:t>
      </w:r>
      <w:r>
        <w:rPr>
          <w:sz w:val="24"/>
          <w:szCs w:val="24"/>
        </w:rPr>
        <w:t xml:space="preserve"> и др.</w:t>
      </w:r>
      <w:r w:rsidRPr="000221BD">
        <w:rPr>
          <w:sz w:val="24"/>
          <w:szCs w:val="24"/>
        </w:rPr>
        <w:t>) сберегател</w:t>
      </w:r>
      <w:r w:rsidRPr="000221BD">
        <w:rPr>
          <w:sz w:val="24"/>
          <w:szCs w:val="24"/>
        </w:rPr>
        <w:t>ь</w:t>
      </w:r>
      <w:r w:rsidRPr="000221BD">
        <w:rPr>
          <w:sz w:val="24"/>
          <w:szCs w:val="24"/>
        </w:rPr>
        <w:t>ный вклад отличается тем, что доход по нему заранее зафиксирован в контракте в виде пр</w:t>
      </w:r>
      <w:r w:rsidRPr="000221BD">
        <w:rPr>
          <w:sz w:val="24"/>
          <w:szCs w:val="24"/>
        </w:rPr>
        <w:t>о</w:t>
      </w:r>
      <w:r w:rsidRPr="000221BD">
        <w:rPr>
          <w:sz w:val="24"/>
          <w:szCs w:val="24"/>
        </w:rPr>
        <w:t>цента.</w:t>
      </w:r>
    </w:p>
    <w:p w:rsidR="00EC640D" w:rsidRPr="000221BD" w:rsidRDefault="00EC640D" w:rsidP="00EC640D">
      <w:pPr>
        <w:autoSpaceDE w:val="0"/>
        <w:autoSpaceDN w:val="0"/>
        <w:adjustRightInd w:val="0"/>
        <w:spacing w:after="0" w:line="360" w:lineRule="auto"/>
        <w:ind w:firstLine="708"/>
        <w:jc w:val="both"/>
        <w:rPr>
          <w:sz w:val="24"/>
          <w:szCs w:val="24"/>
        </w:rPr>
      </w:pPr>
      <w:r w:rsidRPr="000221BD">
        <w:rPr>
          <w:sz w:val="24"/>
          <w:szCs w:val="24"/>
        </w:rPr>
        <w:t>Вы не знаете, сколько заработаете (или потеряете), если сегодня</w:t>
      </w:r>
      <w:r>
        <w:rPr>
          <w:sz w:val="24"/>
          <w:szCs w:val="24"/>
        </w:rPr>
        <w:t xml:space="preserve"> </w:t>
      </w:r>
      <w:r w:rsidRPr="000221BD">
        <w:rPr>
          <w:sz w:val="24"/>
          <w:szCs w:val="24"/>
        </w:rPr>
        <w:t>купите акции, а через год их продадите. Но если вы открыли годовой вклад, вам заранее известно, сколько денег банк вернёт через год. Поэтому из всех финансовых продуктов, которые приносят доход и помогают защититься от инфляции, сберегательный</w:t>
      </w:r>
      <w:r>
        <w:rPr>
          <w:sz w:val="24"/>
          <w:szCs w:val="24"/>
        </w:rPr>
        <w:t xml:space="preserve"> </w:t>
      </w:r>
      <w:r w:rsidRPr="000221BD">
        <w:rPr>
          <w:sz w:val="24"/>
          <w:szCs w:val="24"/>
        </w:rPr>
        <w:t>вклад — один из наименее рискова</w:t>
      </w:r>
      <w:r w:rsidRPr="000221BD">
        <w:rPr>
          <w:sz w:val="24"/>
          <w:szCs w:val="24"/>
        </w:rPr>
        <w:t>н</w:t>
      </w:r>
      <w:r w:rsidRPr="000221BD">
        <w:rPr>
          <w:sz w:val="24"/>
          <w:szCs w:val="24"/>
        </w:rPr>
        <w:t>ных.</w:t>
      </w:r>
    </w:p>
    <w:p w:rsidR="00EC640D" w:rsidRPr="000221BD" w:rsidRDefault="00EC640D" w:rsidP="00EC640D">
      <w:pPr>
        <w:autoSpaceDE w:val="0"/>
        <w:autoSpaceDN w:val="0"/>
        <w:adjustRightInd w:val="0"/>
        <w:spacing w:after="0" w:line="360" w:lineRule="auto"/>
        <w:ind w:firstLine="708"/>
        <w:jc w:val="both"/>
        <w:rPr>
          <w:sz w:val="24"/>
          <w:szCs w:val="24"/>
        </w:rPr>
      </w:pPr>
      <w:r w:rsidRPr="000221BD">
        <w:rPr>
          <w:sz w:val="24"/>
          <w:szCs w:val="24"/>
        </w:rPr>
        <w:t>Срок сберегательного вклада обычно составляет от 3 месяцев до</w:t>
      </w:r>
      <w:r>
        <w:rPr>
          <w:sz w:val="24"/>
          <w:szCs w:val="24"/>
        </w:rPr>
        <w:t xml:space="preserve"> </w:t>
      </w:r>
      <w:r w:rsidRPr="000221BD">
        <w:rPr>
          <w:sz w:val="24"/>
          <w:szCs w:val="24"/>
        </w:rPr>
        <w:t>нескольких лет. По истечении срока банк обязан вернуть вам ваши</w:t>
      </w:r>
      <w:r>
        <w:rPr>
          <w:sz w:val="24"/>
          <w:szCs w:val="24"/>
        </w:rPr>
        <w:t xml:space="preserve"> </w:t>
      </w:r>
      <w:r w:rsidRPr="000221BD">
        <w:rPr>
          <w:sz w:val="24"/>
          <w:szCs w:val="24"/>
        </w:rPr>
        <w:t xml:space="preserve">деньги плюс начисленные проценты, т. е. сумму </w:t>
      </w:r>
      <w:r>
        <w:rPr>
          <w:i/>
          <w:iCs/>
          <w:sz w:val="24"/>
          <w:szCs w:val="24"/>
          <w:lang w:val="en-US"/>
        </w:rPr>
        <w:t>S</w:t>
      </w:r>
      <w:r w:rsidRPr="000221BD">
        <w:rPr>
          <w:i/>
          <w:iCs/>
          <w:sz w:val="24"/>
          <w:szCs w:val="24"/>
        </w:rPr>
        <w:t xml:space="preserve"> </w:t>
      </w:r>
      <w:r w:rsidRPr="000221BD">
        <w:rPr>
          <w:sz w:val="24"/>
          <w:szCs w:val="24"/>
        </w:rPr>
        <w:t>+ (</w:t>
      </w:r>
      <w:r>
        <w:rPr>
          <w:i/>
          <w:iCs/>
          <w:sz w:val="24"/>
          <w:szCs w:val="24"/>
          <w:lang w:val="en-US"/>
        </w:rPr>
        <w:t>S</w:t>
      </w:r>
      <w:r w:rsidRPr="000221BD">
        <w:rPr>
          <w:i/>
          <w:iCs/>
          <w:sz w:val="24"/>
          <w:szCs w:val="24"/>
        </w:rPr>
        <w:t xml:space="preserve"> </w:t>
      </w:r>
      <w:r>
        <w:rPr>
          <w:i/>
          <w:iCs/>
          <w:sz w:val="24"/>
          <w:szCs w:val="24"/>
        </w:rPr>
        <w:sym w:font="Symbol" w:char="F0D7"/>
      </w:r>
      <w:r>
        <w:rPr>
          <w:i/>
          <w:iCs/>
          <w:sz w:val="24"/>
          <w:szCs w:val="24"/>
        </w:rPr>
        <w:t xml:space="preserve"> </w:t>
      </w:r>
      <w:r w:rsidRPr="000221BD">
        <w:rPr>
          <w:sz w:val="24"/>
          <w:szCs w:val="24"/>
        </w:rPr>
        <w:t>процент (%)</w:t>
      </w:r>
      <w:r>
        <w:rPr>
          <w:sz w:val="24"/>
          <w:szCs w:val="24"/>
        </w:rPr>
        <w:t>)</w:t>
      </w:r>
      <w:r w:rsidRPr="000221BD">
        <w:rPr>
          <w:sz w:val="24"/>
          <w:szCs w:val="24"/>
        </w:rPr>
        <w:t>.</w:t>
      </w:r>
      <w:r>
        <w:rPr>
          <w:sz w:val="24"/>
          <w:szCs w:val="24"/>
        </w:rPr>
        <w:t xml:space="preserve">  </w:t>
      </w:r>
      <w:r w:rsidRPr="000221BD">
        <w:rPr>
          <w:sz w:val="24"/>
          <w:szCs w:val="24"/>
        </w:rPr>
        <w:t>(</w:t>
      </w:r>
      <w:r>
        <w:rPr>
          <w:sz w:val="24"/>
          <w:szCs w:val="24"/>
        </w:rPr>
        <w:t>4</w:t>
      </w:r>
      <w:r w:rsidRPr="000221BD">
        <w:rPr>
          <w:sz w:val="24"/>
          <w:szCs w:val="24"/>
        </w:rPr>
        <w:t xml:space="preserve">, с. 43) </w:t>
      </w:r>
    </w:p>
    <w:p w:rsidR="00EC640D" w:rsidRDefault="00EC640D" w:rsidP="00EC640D">
      <w:pPr>
        <w:autoSpaceDE w:val="0"/>
        <w:autoSpaceDN w:val="0"/>
        <w:adjustRightInd w:val="0"/>
        <w:spacing w:after="0" w:line="360" w:lineRule="auto"/>
        <w:jc w:val="both"/>
        <w:rPr>
          <w:b/>
          <w:i/>
          <w:color w:val="000000"/>
          <w:sz w:val="24"/>
          <w:szCs w:val="24"/>
        </w:rPr>
      </w:pPr>
    </w:p>
    <w:p w:rsidR="00EC640D" w:rsidRPr="0061185E" w:rsidRDefault="00EC640D" w:rsidP="00EC640D">
      <w:pPr>
        <w:autoSpaceDE w:val="0"/>
        <w:autoSpaceDN w:val="0"/>
        <w:adjustRightInd w:val="0"/>
        <w:spacing w:after="0" w:line="360" w:lineRule="auto"/>
        <w:jc w:val="both"/>
        <w:rPr>
          <w:b/>
          <w:i/>
          <w:color w:val="000000"/>
          <w:sz w:val="24"/>
          <w:szCs w:val="24"/>
        </w:rPr>
      </w:pPr>
      <w:bookmarkStart w:id="59" w:name="_Toc490398614"/>
      <w:r w:rsidRPr="006B0C47">
        <w:rPr>
          <w:rStyle w:val="23"/>
        </w:rPr>
        <w:t>2.5.5. Различие между накопительным и сберегательным вкладами</w:t>
      </w:r>
      <w:bookmarkEnd w:id="59"/>
      <w:r w:rsidRPr="0061185E">
        <w:rPr>
          <w:b/>
          <w:i/>
          <w:color w:val="000000"/>
          <w:sz w:val="24"/>
          <w:szCs w:val="24"/>
        </w:rPr>
        <w:t>.</w:t>
      </w:r>
    </w:p>
    <w:p w:rsidR="00EC640D" w:rsidRDefault="00EC640D" w:rsidP="00EC640D">
      <w:pPr>
        <w:autoSpaceDE w:val="0"/>
        <w:autoSpaceDN w:val="0"/>
        <w:adjustRightInd w:val="0"/>
        <w:spacing w:after="0" w:line="360" w:lineRule="auto"/>
        <w:ind w:firstLine="708"/>
        <w:jc w:val="both"/>
        <w:rPr>
          <w:sz w:val="24"/>
          <w:szCs w:val="24"/>
        </w:rPr>
      </w:pPr>
      <w:r w:rsidRPr="00EC7515">
        <w:rPr>
          <w:sz w:val="24"/>
          <w:szCs w:val="24"/>
        </w:rPr>
        <w:t xml:space="preserve">Различия между ними также весьма существенны. Различить эти вклады, независимо от их названия в конкретном банке, поможет таблица </w:t>
      </w:r>
      <w:r>
        <w:rPr>
          <w:sz w:val="24"/>
          <w:szCs w:val="24"/>
        </w:rPr>
        <w:t>1</w:t>
      </w:r>
      <w:r w:rsidR="008858CC">
        <w:rPr>
          <w:sz w:val="24"/>
          <w:szCs w:val="24"/>
        </w:rPr>
        <w:t>3</w:t>
      </w:r>
      <w:r w:rsidRPr="00EC7515">
        <w:rPr>
          <w:sz w:val="24"/>
          <w:szCs w:val="24"/>
        </w:rPr>
        <w:t>.</w:t>
      </w:r>
    </w:p>
    <w:p w:rsidR="00EC640D" w:rsidRDefault="00EC640D" w:rsidP="00EC640D">
      <w:pPr>
        <w:autoSpaceDE w:val="0"/>
        <w:autoSpaceDN w:val="0"/>
        <w:adjustRightInd w:val="0"/>
        <w:spacing w:after="0" w:line="360" w:lineRule="auto"/>
        <w:ind w:firstLine="708"/>
        <w:rPr>
          <w:sz w:val="24"/>
          <w:szCs w:val="24"/>
        </w:rPr>
      </w:pPr>
    </w:p>
    <w:p w:rsidR="00EC640D" w:rsidRPr="00786D0E" w:rsidRDefault="008858CC" w:rsidP="00EC640D">
      <w:pPr>
        <w:autoSpaceDE w:val="0"/>
        <w:autoSpaceDN w:val="0"/>
        <w:adjustRightInd w:val="0"/>
        <w:spacing w:after="0" w:line="360" w:lineRule="auto"/>
        <w:jc w:val="center"/>
        <w:rPr>
          <w:b/>
          <w:bCs/>
          <w:sz w:val="24"/>
          <w:szCs w:val="24"/>
        </w:rPr>
      </w:pPr>
      <w:r>
        <w:rPr>
          <w:b/>
          <w:sz w:val="24"/>
          <w:szCs w:val="24"/>
        </w:rPr>
        <w:t>Таблица 13</w:t>
      </w:r>
      <w:r w:rsidR="00EC640D" w:rsidRPr="00786D0E">
        <w:rPr>
          <w:b/>
          <w:sz w:val="24"/>
          <w:szCs w:val="24"/>
        </w:rPr>
        <w:t>. Различия между основными видами срочных вкладов</w:t>
      </w:r>
    </w:p>
    <w:p w:rsidR="00EC640D" w:rsidRPr="00EC7515" w:rsidRDefault="00EC640D" w:rsidP="00EC640D">
      <w:pPr>
        <w:kinsoku w:val="0"/>
        <w:overflowPunct w:val="0"/>
        <w:autoSpaceDE w:val="0"/>
        <w:autoSpaceDN w:val="0"/>
        <w:adjustRightInd w:val="0"/>
        <w:spacing w:before="9" w:after="0" w:line="360" w:lineRule="auto"/>
        <w:rPr>
          <w:sz w:val="12"/>
          <w:szCs w:val="12"/>
        </w:rPr>
      </w:pPr>
    </w:p>
    <w:tbl>
      <w:tblPr>
        <w:tblW w:w="0" w:type="auto"/>
        <w:jc w:val="center"/>
        <w:tblLayout w:type="fixed"/>
        <w:tblCellMar>
          <w:left w:w="0" w:type="dxa"/>
          <w:right w:w="0" w:type="dxa"/>
        </w:tblCellMar>
        <w:tblLook w:val="0000" w:firstRow="0" w:lastRow="0" w:firstColumn="0" w:lastColumn="0" w:noHBand="0" w:noVBand="0"/>
      </w:tblPr>
      <w:tblGrid>
        <w:gridCol w:w="21"/>
        <w:gridCol w:w="2835"/>
        <w:gridCol w:w="2976"/>
        <w:gridCol w:w="2977"/>
        <w:gridCol w:w="18"/>
      </w:tblGrid>
      <w:tr w:rsidR="00EC640D" w:rsidRPr="0061185E" w:rsidTr="00CB5A58">
        <w:trPr>
          <w:gridBefore w:val="1"/>
          <w:wBefore w:w="21" w:type="dxa"/>
          <w:trHeight w:hRule="exact" w:val="806"/>
          <w:jc w:val="center"/>
        </w:trPr>
        <w:tc>
          <w:tcPr>
            <w:tcW w:w="2835" w:type="dxa"/>
            <w:tcBorders>
              <w:top w:val="single" w:sz="6" w:space="0" w:color="231F20"/>
              <w:left w:val="single" w:sz="6" w:space="0" w:color="231F20"/>
              <w:bottom w:val="single" w:sz="6" w:space="0" w:color="231F20"/>
              <w:right w:val="single" w:sz="6" w:space="0" w:color="231F20"/>
            </w:tcBorders>
            <w:shd w:val="clear" w:color="auto" w:fill="auto"/>
            <w:vAlign w:val="center"/>
          </w:tcPr>
          <w:p w:rsidR="00EC640D" w:rsidRPr="0061185E" w:rsidRDefault="00EC640D" w:rsidP="00CB5A58">
            <w:pPr>
              <w:kinsoku w:val="0"/>
              <w:overflowPunct w:val="0"/>
              <w:autoSpaceDE w:val="0"/>
              <w:autoSpaceDN w:val="0"/>
              <w:adjustRightInd w:val="0"/>
              <w:spacing w:before="69" w:after="0" w:line="360" w:lineRule="auto"/>
              <w:jc w:val="center"/>
              <w:rPr>
                <w:sz w:val="24"/>
                <w:szCs w:val="24"/>
              </w:rPr>
            </w:pPr>
            <w:r w:rsidRPr="0061185E">
              <w:rPr>
                <w:bCs/>
                <w:color w:val="231F20"/>
                <w:spacing w:val="-3"/>
                <w:w w:val="115"/>
                <w:sz w:val="24"/>
                <w:szCs w:val="24"/>
              </w:rPr>
              <w:t>Условия</w:t>
            </w:r>
          </w:p>
        </w:tc>
        <w:tc>
          <w:tcPr>
            <w:tcW w:w="2976" w:type="dxa"/>
            <w:tcBorders>
              <w:top w:val="single" w:sz="6" w:space="0" w:color="231F20"/>
              <w:left w:val="single" w:sz="6" w:space="0" w:color="231F20"/>
              <w:bottom w:val="single" w:sz="6" w:space="0" w:color="231F20"/>
              <w:right w:val="single" w:sz="6" w:space="0" w:color="231F20"/>
            </w:tcBorders>
            <w:shd w:val="clear" w:color="auto" w:fill="auto"/>
            <w:vAlign w:val="center"/>
          </w:tcPr>
          <w:p w:rsidR="00EC640D" w:rsidRPr="0061185E" w:rsidRDefault="00EC640D" w:rsidP="00CB5A58">
            <w:pPr>
              <w:kinsoku w:val="0"/>
              <w:overflowPunct w:val="0"/>
              <w:autoSpaceDE w:val="0"/>
              <w:autoSpaceDN w:val="0"/>
              <w:adjustRightInd w:val="0"/>
              <w:spacing w:before="69" w:after="0" w:line="360" w:lineRule="auto"/>
              <w:ind w:left="141" w:right="451"/>
              <w:jc w:val="center"/>
              <w:rPr>
                <w:sz w:val="24"/>
                <w:szCs w:val="24"/>
              </w:rPr>
            </w:pPr>
            <w:r w:rsidRPr="0061185E">
              <w:rPr>
                <w:bCs/>
                <w:color w:val="231F20"/>
                <w:spacing w:val="-2"/>
                <w:w w:val="115"/>
                <w:sz w:val="24"/>
                <w:szCs w:val="24"/>
              </w:rPr>
              <w:t>Накопит</w:t>
            </w:r>
            <w:r w:rsidRPr="0061185E">
              <w:rPr>
                <w:bCs/>
                <w:color w:val="231F20"/>
                <w:spacing w:val="-3"/>
                <w:w w:val="115"/>
                <w:sz w:val="24"/>
                <w:szCs w:val="24"/>
              </w:rPr>
              <w:t>е</w:t>
            </w:r>
            <w:r w:rsidRPr="0061185E">
              <w:rPr>
                <w:bCs/>
                <w:color w:val="231F20"/>
                <w:spacing w:val="-2"/>
                <w:w w:val="115"/>
                <w:sz w:val="24"/>
                <w:szCs w:val="24"/>
              </w:rPr>
              <w:t>льный</w:t>
            </w:r>
            <w:r w:rsidRPr="0061185E">
              <w:rPr>
                <w:bCs/>
                <w:color w:val="231F20"/>
                <w:spacing w:val="27"/>
                <w:w w:val="118"/>
                <w:sz w:val="24"/>
                <w:szCs w:val="24"/>
              </w:rPr>
              <w:t xml:space="preserve"> </w:t>
            </w:r>
            <w:r w:rsidRPr="0061185E">
              <w:rPr>
                <w:bCs/>
                <w:color w:val="231F20"/>
                <w:w w:val="115"/>
                <w:sz w:val="24"/>
                <w:szCs w:val="24"/>
              </w:rPr>
              <w:t>вклад</w:t>
            </w:r>
          </w:p>
        </w:tc>
        <w:tc>
          <w:tcPr>
            <w:tcW w:w="2995" w:type="dxa"/>
            <w:gridSpan w:val="2"/>
            <w:tcBorders>
              <w:top w:val="single" w:sz="6" w:space="0" w:color="231F20"/>
              <w:left w:val="single" w:sz="6" w:space="0" w:color="231F20"/>
              <w:bottom w:val="single" w:sz="6" w:space="0" w:color="231F20"/>
              <w:right w:val="single" w:sz="6" w:space="0" w:color="231F20"/>
            </w:tcBorders>
            <w:shd w:val="clear" w:color="auto" w:fill="auto"/>
            <w:vAlign w:val="center"/>
          </w:tcPr>
          <w:p w:rsidR="00EC640D" w:rsidRPr="0061185E" w:rsidRDefault="00EC640D" w:rsidP="00CB5A58">
            <w:pPr>
              <w:kinsoku w:val="0"/>
              <w:overflowPunct w:val="0"/>
              <w:autoSpaceDE w:val="0"/>
              <w:autoSpaceDN w:val="0"/>
              <w:adjustRightInd w:val="0"/>
              <w:spacing w:before="69" w:after="0" w:line="360" w:lineRule="auto"/>
              <w:ind w:left="142" w:right="414"/>
              <w:jc w:val="center"/>
              <w:rPr>
                <w:sz w:val="24"/>
                <w:szCs w:val="24"/>
              </w:rPr>
            </w:pPr>
            <w:r w:rsidRPr="0061185E">
              <w:rPr>
                <w:bCs/>
                <w:color w:val="231F20"/>
                <w:spacing w:val="-2"/>
                <w:w w:val="110"/>
                <w:sz w:val="24"/>
                <w:szCs w:val="24"/>
              </w:rPr>
              <w:t>Сбер</w:t>
            </w:r>
            <w:r w:rsidRPr="0061185E">
              <w:rPr>
                <w:bCs/>
                <w:color w:val="231F20"/>
                <w:spacing w:val="-3"/>
                <w:w w:val="110"/>
                <w:sz w:val="24"/>
                <w:szCs w:val="24"/>
              </w:rPr>
              <w:t>ег</w:t>
            </w:r>
            <w:r w:rsidRPr="0061185E">
              <w:rPr>
                <w:bCs/>
                <w:color w:val="231F20"/>
                <w:spacing w:val="-2"/>
                <w:w w:val="110"/>
                <w:sz w:val="24"/>
                <w:szCs w:val="24"/>
              </w:rPr>
              <w:t>а</w:t>
            </w:r>
            <w:r w:rsidRPr="0061185E">
              <w:rPr>
                <w:bCs/>
                <w:color w:val="231F20"/>
                <w:spacing w:val="-3"/>
                <w:w w:val="110"/>
                <w:sz w:val="24"/>
                <w:szCs w:val="24"/>
              </w:rPr>
              <w:t>те</w:t>
            </w:r>
            <w:r w:rsidRPr="0061185E">
              <w:rPr>
                <w:bCs/>
                <w:color w:val="231F20"/>
                <w:spacing w:val="-2"/>
                <w:w w:val="110"/>
                <w:sz w:val="24"/>
                <w:szCs w:val="24"/>
              </w:rPr>
              <w:t>льный</w:t>
            </w:r>
            <w:r w:rsidRPr="0061185E">
              <w:rPr>
                <w:bCs/>
                <w:color w:val="231F20"/>
                <w:spacing w:val="23"/>
                <w:w w:val="118"/>
                <w:sz w:val="24"/>
                <w:szCs w:val="24"/>
              </w:rPr>
              <w:t xml:space="preserve"> </w:t>
            </w:r>
            <w:r w:rsidRPr="0061185E">
              <w:rPr>
                <w:bCs/>
                <w:color w:val="231F20"/>
                <w:w w:val="115"/>
                <w:sz w:val="24"/>
                <w:szCs w:val="24"/>
              </w:rPr>
              <w:t>вклад</w:t>
            </w:r>
          </w:p>
        </w:tc>
      </w:tr>
      <w:tr w:rsidR="00EC640D" w:rsidRPr="00EC7515" w:rsidTr="00CB5A58">
        <w:trPr>
          <w:gridBefore w:val="1"/>
          <w:wBefore w:w="21" w:type="dxa"/>
          <w:trHeight w:hRule="exact" w:val="1224"/>
          <w:jc w:val="center"/>
        </w:trPr>
        <w:tc>
          <w:tcPr>
            <w:tcW w:w="2835"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Pr>
                <w:sz w:val="24"/>
                <w:szCs w:val="24"/>
              </w:rPr>
            </w:pPr>
            <w:r w:rsidRPr="0061185E">
              <w:rPr>
                <w:color w:val="231F20"/>
                <w:sz w:val="24"/>
                <w:szCs w:val="24"/>
              </w:rPr>
              <w:t>Цель</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ight="103"/>
              <w:jc w:val="center"/>
              <w:rPr>
                <w:sz w:val="24"/>
                <w:szCs w:val="24"/>
              </w:rPr>
            </w:pPr>
            <w:r w:rsidRPr="0061185E">
              <w:rPr>
                <w:color w:val="231F20"/>
                <w:spacing w:val="-3"/>
                <w:w w:val="110"/>
                <w:sz w:val="24"/>
                <w:szCs w:val="24"/>
              </w:rPr>
              <w:t>Эк</w:t>
            </w:r>
            <w:r w:rsidRPr="0061185E">
              <w:rPr>
                <w:color w:val="231F20"/>
                <w:spacing w:val="-2"/>
                <w:w w:val="110"/>
                <w:sz w:val="24"/>
                <w:szCs w:val="24"/>
              </w:rPr>
              <w:t>ономия</w:t>
            </w:r>
            <w:r w:rsidRPr="0061185E">
              <w:rPr>
                <w:color w:val="231F20"/>
                <w:spacing w:val="39"/>
                <w:w w:val="110"/>
                <w:sz w:val="24"/>
                <w:szCs w:val="24"/>
              </w:rPr>
              <w:t xml:space="preserve"> </w:t>
            </w:r>
            <w:r w:rsidRPr="0061185E">
              <w:rPr>
                <w:color w:val="231F20"/>
                <w:spacing w:val="-2"/>
                <w:w w:val="110"/>
                <w:sz w:val="24"/>
                <w:szCs w:val="24"/>
              </w:rPr>
              <w:t>средств</w:t>
            </w:r>
            <w:r w:rsidRPr="0061185E">
              <w:rPr>
                <w:color w:val="231F20"/>
                <w:spacing w:val="40"/>
                <w:w w:val="110"/>
                <w:sz w:val="24"/>
                <w:szCs w:val="24"/>
              </w:rPr>
              <w:t xml:space="preserve"> </w:t>
            </w:r>
            <w:r w:rsidRPr="0061185E">
              <w:rPr>
                <w:color w:val="231F20"/>
                <w:w w:val="110"/>
                <w:sz w:val="24"/>
                <w:szCs w:val="24"/>
              </w:rPr>
              <w:t>на</w:t>
            </w:r>
            <w:r w:rsidRPr="0061185E">
              <w:rPr>
                <w:color w:val="231F20"/>
                <w:spacing w:val="28"/>
                <w:w w:val="108"/>
                <w:sz w:val="24"/>
                <w:szCs w:val="24"/>
              </w:rPr>
              <w:t xml:space="preserve"> </w:t>
            </w:r>
            <w:r w:rsidRPr="0061185E">
              <w:rPr>
                <w:color w:val="231F20"/>
                <w:spacing w:val="-2"/>
                <w:w w:val="110"/>
                <w:sz w:val="24"/>
                <w:szCs w:val="24"/>
              </w:rPr>
              <w:t>покупк</w:t>
            </w:r>
            <w:r w:rsidRPr="0061185E">
              <w:rPr>
                <w:color w:val="231F20"/>
                <w:spacing w:val="-3"/>
                <w:w w:val="110"/>
                <w:sz w:val="24"/>
                <w:szCs w:val="24"/>
              </w:rPr>
              <w:t>у</w:t>
            </w:r>
            <w:r w:rsidRPr="0061185E">
              <w:rPr>
                <w:color w:val="231F20"/>
                <w:spacing w:val="51"/>
                <w:w w:val="110"/>
                <w:sz w:val="24"/>
                <w:szCs w:val="24"/>
              </w:rPr>
              <w:t xml:space="preserve"> </w:t>
            </w:r>
            <w:r w:rsidRPr="0061185E">
              <w:rPr>
                <w:color w:val="231F20"/>
                <w:w w:val="110"/>
                <w:sz w:val="24"/>
                <w:szCs w:val="24"/>
              </w:rPr>
              <w:t>и</w:t>
            </w:r>
            <w:r w:rsidRPr="0061185E">
              <w:rPr>
                <w:color w:val="231F20"/>
                <w:spacing w:val="52"/>
                <w:w w:val="110"/>
                <w:sz w:val="24"/>
                <w:szCs w:val="24"/>
              </w:rPr>
              <w:t xml:space="preserve"> </w:t>
            </w:r>
            <w:r w:rsidRPr="0061185E">
              <w:rPr>
                <w:color w:val="231F20"/>
                <w:w w:val="110"/>
                <w:sz w:val="24"/>
                <w:szCs w:val="24"/>
              </w:rPr>
              <w:t>для</w:t>
            </w:r>
            <w:r w:rsidRPr="0061185E">
              <w:rPr>
                <w:color w:val="231F20"/>
                <w:spacing w:val="52"/>
                <w:w w:val="110"/>
                <w:sz w:val="24"/>
                <w:szCs w:val="24"/>
              </w:rPr>
              <w:t xml:space="preserve"> </w:t>
            </w:r>
            <w:r w:rsidRPr="0061185E">
              <w:rPr>
                <w:color w:val="231F20"/>
                <w:spacing w:val="-2"/>
                <w:w w:val="110"/>
                <w:sz w:val="24"/>
                <w:szCs w:val="24"/>
              </w:rPr>
              <w:t>по</w:t>
            </w:r>
            <w:r w:rsidRPr="0061185E">
              <w:rPr>
                <w:color w:val="231F20"/>
                <w:spacing w:val="-3"/>
                <w:w w:val="110"/>
                <w:sz w:val="24"/>
                <w:szCs w:val="24"/>
              </w:rPr>
              <w:t>луч</w:t>
            </w:r>
            <w:r w:rsidRPr="0061185E">
              <w:rPr>
                <w:color w:val="231F20"/>
                <w:spacing w:val="-3"/>
                <w:w w:val="110"/>
                <w:sz w:val="24"/>
                <w:szCs w:val="24"/>
              </w:rPr>
              <w:t>е</w:t>
            </w:r>
            <w:r w:rsidRPr="0061185E">
              <w:rPr>
                <w:color w:val="231F20"/>
                <w:w w:val="110"/>
                <w:sz w:val="24"/>
                <w:szCs w:val="24"/>
              </w:rPr>
              <w:t>ния</w:t>
            </w:r>
            <w:r w:rsidRPr="0061185E">
              <w:rPr>
                <w:color w:val="231F20"/>
                <w:spacing w:val="-52"/>
                <w:w w:val="110"/>
                <w:sz w:val="24"/>
                <w:szCs w:val="24"/>
              </w:rPr>
              <w:t xml:space="preserve"> </w:t>
            </w:r>
            <w:r w:rsidRPr="0061185E">
              <w:rPr>
                <w:color w:val="231F20"/>
                <w:spacing w:val="-2"/>
                <w:w w:val="110"/>
                <w:sz w:val="24"/>
                <w:szCs w:val="24"/>
              </w:rPr>
              <w:t>дохода</w:t>
            </w:r>
          </w:p>
        </w:tc>
        <w:tc>
          <w:tcPr>
            <w:tcW w:w="2995"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ight="103"/>
              <w:jc w:val="center"/>
              <w:rPr>
                <w:sz w:val="24"/>
                <w:szCs w:val="24"/>
              </w:rPr>
            </w:pPr>
            <w:r w:rsidRPr="0061185E">
              <w:rPr>
                <w:color w:val="231F20"/>
                <w:spacing w:val="-3"/>
                <w:w w:val="110"/>
                <w:sz w:val="24"/>
                <w:szCs w:val="24"/>
              </w:rPr>
              <w:t>Получение</w:t>
            </w:r>
            <w:r w:rsidRPr="0061185E">
              <w:rPr>
                <w:color w:val="231F20"/>
                <w:spacing w:val="34"/>
                <w:w w:val="110"/>
                <w:sz w:val="24"/>
                <w:szCs w:val="24"/>
              </w:rPr>
              <w:t xml:space="preserve"> </w:t>
            </w:r>
            <w:r w:rsidRPr="0061185E">
              <w:rPr>
                <w:color w:val="231F20"/>
                <w:spacing w:val="-1"/>
                <w:w w:val="110"/>
                <w:sz w:val="24"/>
                <w:szCs w:val="24"/>
              </w:rPr>
              <w:t>гарантир</w:t>
            </w:r>
            <w:r w:rsidRPr="0061185E">
              <w:rPr>
                <w:color w:val="231F20"/>
                <w:spacing w:val="-1"/>
                <w:w w:val="110"/>
                <w:sz w:val="24"/>
                <w:szCs w:val="24"/>
              </w:rPr>
              <w:t>о</w:t>
            </w:r>
            <w:r w:rsidRPr="0061185E">
              <w:rPr>
                <w:color w:val="231F20"/>
                <w:spacing w:val="-2"/>
                <w:w w:val="110"/>
                <w:sz w:val="24"/>
                <w:szCs w:val="24"/>
              </w:rPr>
              <w:t>ванного</w:t>
            </w:r>
            <w:r w:rsidRPr="0061185E">
              <w:rPr>
                <w:color w:val="231F20"/>
                <w:spacing w:val="11"/>
                <w:w w:val="110"/>
                <w:sz w:val="24"/>
                <w:szCs w:val="24"/>
              </w:rPr>
              <w:t xml:space="preserve"> </w:t>
            </w:r>
            <w:r>
              <w:rPr>
                <w:color w:val="231F20"/>
                <w:w w:val="110"/>
                <w:sz w:val="24"/>
                <w:szCs w:val="24"/>
              </w:rPr>
              <w:t>максимально</w:t>
            </w:r>
            <w:r w:rsidRPr="0061185E">
              <w:rPr>
                <w:color w:val="231F20"/>
                <w:spacing w:val="-5"/>
                <w:w w:val="110"/>
                <w:sz w:val="24"/>
                <w:szCs w:val="24"/>
              </w:rPr>
              <w:t>го</w:t>
            </w:r>
            <w:r w:rsidRPr="0061185E">
              <w:rPr>
                <w:color w:val="231F20"/>
                <w:spacing w:val="-39"/>
                <w:w w:val="110"/>
                <w:sz w:val="24"/>
                <w:szCs w:val="24"/>
              </w:rPr>
              <w:t xml:space="preserve"> </w:t>
            </w:r>
            <w:r w:rsidRPr="0061185E">
              <w:rPr>
                <w:color w:val="231F20"/>
                <w:spacing w:val="-2"/>
                <w:w w:val="110"/>
                <w:sz w:val="24"/>
                <w:szCs w:val="24"/>
              </w:rPr>
              <w:t>дохода</w:t>
            </w:r>
          </w:p>
        </w:tc>
      </w:tr>
      <w:tr w:rsidR="00EC640D" w:rsidRPr="00EC7515" w:rsidTr="00CB5A58">
        <w:trPr>
          <w:gridBefore w:val="1"/>
          <w:wBefore w:w="21" w:type="dxa"/>
          <w:trHeight w:hRule="exact" w:val="1224"/>
          <w:jc w:val="center"/>
        </w:trPr>
        <w:tc>
          <w:tcPr>
            <w:tcW w:w="2835"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Pr>
                <w:sz w:val="24"/>
                <w:szCs w:val="24"/>
              </w:rPr>
            </w:pPr>
            <w:r w:rsidRPr="0061185E">
              <w:rPr>
                <w:color w:val="231F20"/>
                <w:w w:val="110"/>
                <w:sz w:val="24"/>
                <w:szCs w:val="24"/>
              </w:rPr>
              <w:t>Срок</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ight="103"/>
              <w:jc w:val="center"/>
              <w:rPr>
                <w:sz w:val="24"/>
                <w:szCs w:val="24"/>
              </w:rPr>
            </w:pPr>
            <w:r w:rsidRPr="0061185E">
              <w:rPr>
                <w:color w:val="231F20"/>
                <w:spacing w:val="-1"/>
                <w:w w:val="105"/>
                <w:sz w:val="24"/>
                <w:szCs w:val="24"/>
              </w:rPr>
              <w:t>Индивидуальный</w:t>
            </w:r>
            <w:r w:rsidRPr="0061185E">
              <w:rPr>
                <w:color w:val="231F20"/>
                <w:spacing w:val="5"/>
                <w:w w:val="105"/>
                <w:sz w:val="24"/>
                <w:szCs w:val="24"/>
              </w:rPr>
              <w:t xml:space="preserve"> </w:t>
            </w:r>
            <w:r w:rsidRPr="0061185E">
              <w:rPr>
                <w:color w:val="231F20"/>
                <w:w w:val="105"/>
                <w:sz w:val="24"/>
                <w:szCs w:val="24"/>
              </w:rPr>
              <w:t>срок</w:t>
            </w:r>
            <w:r w:rsidRPr="0061185E">
              <w:rPr>
                <w:color w:val="231F20"/>
                <w:spacing w:val="29"/>
                <w:w w:val="111"/>
                <w:sz w:val="24"/>
                <w:szCs w:val="24"/>
              </w:rPr>
              <w:t xml:space="preserve"> </w:t>
            </w:r>
            <w:r w:rsidRPr="0061185E">
              <w:rPr>
                <w:color w:val="231F20"/>
                <w:w w:val="105"/>
                <w:sz w:val="24"/>
                <w:szCs w:val="24"/>
              </w:rPr>
              <w:t>вклада</w:t>
            </w:r>
            <w:r w:rsidRPr="0061185E">
              <w:rPr>
                <w:color w:val="231F20"/>
                <w:spacing w:val="58"/>
                <w:w w:val="105"/>
                <w:sz w:val="24"/>
                <w:szCs w:val="24"/>
              </w:rPr>
              <w:t xml:space="preserve"> </w:t>
            </w:r>
            <w:r w:rsidRPr="0061185E">
              <w:rPr>
                <w:color w:val="231F20"/>
                <w:w w:val="105"/>
                <w:sz w:val="24"/>
                <w:szCs w:val="24"/>
              </w:rPr>
              <w:t>в</w:t>
            </w:r>
            <w:r w:rsidRPr="0061185E">
              <w:rPr>
                <w:color w:val="231F20"/>
                <w:spacing w:val="58"/>
                <w:w w:val="105"/>
                <w:sz w:val="24"/>
                <w:szCs w:val="24"/>
              </w:rPr>
              <w:t xml:space="preserve"> </w:t>
            </w:r>
            <w:r w:rsidRPr="0061185E">
              <w:rPr>
                <w:color w:val="231F20"/>
                <w:w w:val="105"/>
                <w:sz w:val="24"/>
                <w:szCs w:val="24"/>
              </w:rPr>
              <w:t>диапазоне</w:t>
            </w:r>
            <w:r w:rsidRPr="0061185E">
              <w:rPr>
                <w:color w:val="231F20"/>
                <w:spacing w:val="59"/>
                <w:w w:val="105"/>
                <w:sz w:val="24"/>
                <w:szCs w:val="24"/>
              </w:rPr>
              <w:t xml:space="preserve"> </w:t>
            </w:r>
            <w:r w:rsidRPr="0061185E">
              <w:rPr>
                <w:color w:val="231F20"/>
                <w:spacing w:val="-4"/>
                <w:w w:val="105"/>
                <w:sz w:val="24"/>
                <w:szCs w:val="24"/>
              </w:rPr>
              <w:t>от</w:t>
            </w:r>
            <w:r w:rsidRPr="0061185E">
              <w:rPr>
                <w:color w:val="231F20"/>
                <w:spacing w:val="21"/>
                <w:w w:val="105"/>
                <w:sz w:val="24"/>
                <w:szCs w:val="24"/>
              </w:rPr>
              <w:t xml:space="preserve"> </w:t>
            </w:r>
            <w:r w:rsidRPr="0061185E">
              <w:rPr>
                <w:color w:val="231F20"/>
                <w:w w:val="105"/>
                <w:sz w:val="24"/>
                <w:szCs w:val="24"/>
              </w:rPr>
              <w:t>1</w:t>
            </w:r>
            <w:r w:rsidRPr="0061185E">
              <w:rPr>
                <w:color w:val="231F20"/>
                <w:spacing w:val="-21"/>
                <w:w w:val="105"/>
                <w:sz w:val="24"/>
                <w:szCs w:val="24"/>
              </w:rPr>
              <w:t xml:space="preserve"> </w:t>
            </w:r>
            <w:r w:rsidRPr="0061185E">
              <w:rPr>
                <w:color w:val="231F20"/>
                <w:w w:val="105"/>
                <w:sz w:val="24"/>
                <w:szCs w:val="24"/>
              </w:rPr>
              <w:t>месяца</w:t>
            </w:r>
            <w:r w:rsidRPr="0061185E">
              <w:rPr>
                <w:color w:val="231F20"/>
                <w:spacing w:val="-20"/>
                <w:w w:val="105"/>
                <w:sz w:val="24"/>
                <w:szCs w:val="24"/>
              </w:rPr>
              <w:t xml:space="preserve"> </w:t>
            </w:r>
            <w:r w:rsidRPr="0061185E">
              <w:rPr>
                <w:color w:val="231F20"/>
                <w:w w:val="105"/>
                <w:sz w:val="24"/>
                <w:szCs w:val="24"/>
              </w:rPr>
              <w:t>до</w:t>
            </w:r>
            <w:r w:rsidRPr="0061185E">
              <w:rPr>
                <w:color w:val="231F20"/>
                <w:spacing w:val="-21"/>
                <w:w w:val="105"/>
                <w:sz w:val="24"/>
                <w:szCs w:val="24"/>
              </w:rPr>
              <w:t xml:space="preserve"> </w:t>
            </w:r>
            <w:r w:rsidRPr="0061185E">
              <w:rPr>
                <w:color w:val="231F20"/>
                <w:w w:val="105"/>
                <w:sz w:val="24"/>
                <w:szCs w:val="24"/>
              </w:rPr>
              <w:t>3</w:t>
            </w:r>
            <w:r w:rsidRPr="0061185E">
              <w:rPr>
                <w:color w:val="231F20"/>
                <w:spacing w:val="-20"/>
                <w:w w:val="105"/>
                <w:sz w:val="24"/>
                <w:szCs w:val="24"/>
              </w:rPr>
              <w:t xml:space="preserve"> </w:t>
            </w:r>
            <w:r w:rsidRPr="0061185E">
              <w:rPr>
                <w:color w:val="231F20"/>
                <w:w w:val="105"/>
                <w:sz w:val="24"/>
                <w:szCs w:val="24"/>
              </w:rPr>
              <w:t>лет</w:t>
            </w:r>
          </w:p>
        </w:tc>
        <w:tc>
          <w:tcPr>
            <w:tcW w:w="2995"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ight="103"/>
              <w:jc w:val="center"/>
              <w:rPr>
                <w:sz w:val="24"/>
                <w:szCs w:val="24"/>
              </w:rPr>
            </w:pPr>
            <w:r w:rsidRPr="0061185E">
              <w:rPr>
                <w:color w:val="231F20"/>
                <w:spacing w:val="-1"/>
                <w:w w:val="105"/>
                <w:sz w:val="24"/>
                <w:szCs w:val="24"/>
              </w:rPr>
              <w:t>Индивидуальный</w:t>
            </w:r>
            <w:r w:rsidRPr="0061185E">
              <w:rPr>
                <w:color w:val="231F20"/>
                <w:spacing w:val="5"/>
                <w:w w:val="105"/>
                <w:sz w:val="24"/>
                <w:szCs w:val="24"/>
              </w:rPr>
              <w:t xml:space="preserve"> </w:t>
            </w:r>
            <w:r w:rsidRPr="0061185E">
              <w:rPr>
                <w:color w:val="231F20"/>
                <w:w w:val="105"/>
                <w:sz w:val="24"/>
                <w:szCs w:val="24"/>
              </w:rPr>
              <w:t>срок</w:t>
            </w:r>
            <w:r w:rsidRPr="0061185E">
              <w:rPr>
                <w:color w:val="231F20"/>
                <w:spacing w:val="29"/>
                <w:w w:val="111"/>
                <w:sz w:val="24"/>
                <w:szCs w:val="24"/>
              </w:rPr>
              <w:t xml:space="preserve"> </w:t>
            </w:r>
            <w:r w:rsidRPr="0061185E">
              <w:rPr>
                <w:color w:val="231F20"/>
                <w:w w:val="105"/>
                <w:sz w:val="24"/>
                <w:szCs w:val="24"/>
              </w:rPr>
              <w:t>вклада</w:t>
            </w:r>
            <w:r w:rsidRPr="0061185E">
              <w:rPr>
                <w:color w:val="231F20"/>
                <w:spacing w:val="58"/>
                <w:w w:val="105"/>
                <w:sz w:val="24"/>
                <w:szCs w:val="24"/>
              </w:rPr>
              <w:t xml:space="preserve"> </w:t>
            </w:r>
            <w:r w:rsidRPr="0061185E">
              <w:rPr>
                <w:color w:val="231F20"/>
                <w:w w:val="105"/>
                <w:sz w:val="24"/>
                <w:szCs w:val="24"/>
              </w:rPr>
              <w:t>в</w:t>
            </w:r>
            <w:r w:rsidRPr="0061185E">
              <w:rPr>
                <w:color w:val="231F20"/>
                <w:spacing w:val="58"/>
                <w:w w:val="105"/>
                <w:sz w:val="24"/>
                <w:szCs w:val="24"/>
              </w:rPr>
              <w:t xml:space="preserve"> </w:t>
            </w:r>
            <w:r w:rsidRPr="0061185E">
              <w:rPr>
                <w:color w:val="231F20"/>
                <w:w w:val="105"/>
                <w:sz w:val="24"/>
                <w:szCs w:val="24"/>
              </w:rPr>
              <w:t>диапазоне</w:t>
            </w:r>
            <w:r w:rsidRPr="0061185E">
              <w:rPr>
                <w:color w:val="231F20"/>
                <w:spacing w:val="59"/>
                <w:w w:val="105"/>
                <w:sz w:val="24"/>
                <w:szCs w:val="24"/>
              </w:rPr>
              <w:t xml:space="preserve"> </w:t>
            </w:r>
            <w:r w:rsidRPr="0061185E">
              <w:rPr>
                <w:color w:val="231F20"/>
                <w:spacing w:val="-4"/>
                <w:w w:val="105"/>
                <w:sz w:val="24"/>
                <w:szCs w:val="24"/>
              </w:rPr>
              <w:t>от</w:t>
            </w:r>
            <w:r w:rsidRPr="0061185E">
              <w:rPr>
                <w:color w:val="231F20"/>
                <w:spacing w:val="21"/>
                <w:w w:val="105"/>
                <w:sz w:val="24"/>
                <w:szCs w:val="24"/>
              </w:rPr>
              <w:t xml:space="preserve"> </w:t>
            </w:r>
            <w:r w:rsidRPr="0061185E">
              <w:rPr>
                <w:color w:val="231F20"/>
                <w:w w:val="105"/>
                <w:sz w:val="24"/>
                <w:szCs w:val="24"/>
              </w:rPr>
              <w:t>1</w:t>
            </w:r>
            <w:r w:rsidRPr="0061185E">
              <w:rPr>
                <w:color w:val="231F20"/>
                <w:spacing w:val="-21"/>
                <w:w w:val="105"/>
                <w:sz w:val="24"/>
                <w:szCs w:val="24"/>
              </w:rPr>
              <w:t xml:space="preserve"> </w:t>
            </w:r>
            <w:r w:rsidRPr="0061185E">
              <w:rPr>
                <w:color w:val="231F20"/>
                <w:w w:val="105"/>
                <w:sz w:val="24"/>
                <w:szCs w:val="24"/>
              </w:rPr>
              <w:t>месяца</w:t>
            </w:r>
            <w:r w:rsidRPr="0061185E">
              <w:rPr>
                <w:color w:val="231F20"/>
                <w:spacing w:val="-20"/>
                <w:w w:val="105"/>
                <w:sz w:val="24"/>
                <w:szCs w:val="24"/>
              </w:rPr>
              <w:t xml:space="preserve"> </w:t>
            </w:r>
            <w:r w:rsidRPr="0061185E">
              <w:rPr>
                <w:color w:val="231F20"/>
                <w:w w:val="105"/>
                <w:sz w:val="24"/>
                <w:szCs w:val="24"/>
              </w:rPr>
              <w:t>до</w:t>
            </w:r>
            <w:r w:rsidRPr="0061185E">
              <w:rPr>
                <w:color w:val="231F20"/>
                <w:spacing w:val="-21"/>
                <w:w w:val="105"/>
                <w:sz w:val="24"/>
                <w:szCs w:val="24"/>
              </w:rPr>
              <w:t xml:space="preserve"> </w:t>
            </w:r>
            <w:r w:rsidRPr="0061185E">
              <w:rPr>
                <w:color w:val="231F20"/>
                <w:w w:val="105"/>
                <w:sz w:val="24"/>
                <w:szCs w:val="24"/>
              </w:rPr>
              <w:t>3</w:t>
            </w:r>
            <w:r w:rsidRPr="0061185E">
              <w:rPr>
                <w:color w:val="231F20"/>
                <w:spacing w:val="-20"/>
                <w:w w:val="105"/>
                <w:sz w:val="24"/>
                <w:szCs w:val="24"/>
              </w:rPr>
              <w:t xml:space="preserve"> </w:t>
            </w:r>
            <w:r w:rsidRPr="0061185E">
              <w:rPr>
                <w:color w:val="231F20"/>
                <w:w w:val="105"/>
                <w:sz w:val="24"/>
                <w:szCs w:val="24"/>
              </w:rPr>
              <w:t>лет</w:t>
            </w:r>
          </w:p>
        </w:tc>
      </w:tr>
      <w:tr w:rsidR="00EC640D" w:rsidRPr="00EC7515" w:rsidTr="00CB5A58">
        <w:trPr>
          <w:gridBefore w:val="1"/>
          <w:wBefore w:w="21" w:type="dxa"/>
          <w:trHeight w:hRule="exact" w:val="1224"/>
          <w:jc w:val="center"/>
        </w:trPr>
        <w:tc>
          <w:tcPr>
            <w:tcW w:w="2835"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Pr>
                <w:sz w:val="24"/>
                <w:szCs w:val="24"/>
              </w:rPr>
            </w:pPr>
            <w:r w:rsidRPr="0061185E">
              <w:rPr>
                <w:color w:val="231F20"/>
                <w:spacing w:val="-2"/>
                <w:sz w:val="24"/>
                <w:szCs w:val="24"/>
              </w:rPr>
              <w:t>Валюта</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ight="103"/>
              <w:jc w:val="center"/>
              <w:rPr>
                <w:sz w:val="24"/>
                <w:szCs w:val="24"/>
              </w:rPr>
            </w:pPr>
            <w:r w:rsidRPr="0061185E">
              <w:rPr>
                <w:color w:val="231F20"/>
                <w:w w:val="110"/>
                <w:sz w:val="24"/>
                <w:szCs w:val="24"/>
              </w:rPr>
              <w:t>Обычно</w:t>
            </w:r>
            <w:r w:rsidRPr="0061185E">
              <w:rPr>
                <w:color w:val="231F20"/>
                <w:spacing w:val="20"/>
                <w:w w:val="110"/>
                <w:sz w:val="24"/>
                <w:szCs w:val="24"/>
              </w:rPr>
              <w:t xml:space="preserve"> </w:t>
            </w:r>
            <w:r w:rsidRPr="0061185E">
              <w:rPr>
                <w:color w:val="231F20"/>
                <w:spacing w:val="-2"/>
                <w:w w:val="110"/>
                <w:sz w:val="24"/>
                <w:szCs w:val="24"/>
              </w:rPr>
              <w:t>р</w:t>
            </w:r>
            <w:r w:rsidRPr="0061185E">
              <w:rPr>
                <w:color w:val="231F20"/>
                <w:spacing w:val="-3"/>
                <w:w w:val="110"/>
                <w:sz w:val="24"/>
                <w:szCs w:val="24"/>
              </w:rPr>
              <w:t>убли,</w:t>
            </w:r>
            <w:r w:rsidRPr="0061185E">
              <w:rPr>
                <w:color w:val="231F20"/>
                <w:spacing w:val="21"/>
                <w:w w:val="110"/>
                <w:sz w:val="24"/>
                <w:szCs w:val="24"/>
              </w:rPr>
              <w:t xml:space="preserve"> </w:t>
            </w:r>
            <w:r w:rsidRPr="0061185E">
              <w:rPr>
                <w:color w:val="231F20"/>
                <w:w w:val="110"/>
                <w:sz w:val="24"/>
                <w:szCs w:val="24"/>
              </w:rPr>
              <w:t>но</w:t>
            </w:r>
            <w:r w:rsidRPr="0061185E">
              <w:rPr>
                <w:color w:val="231F20"/>
                <w:spacing w:val="20"/>
                <w:w w:val="110"/>
                <w:sz w:val="24"/>
                <w:szCs w:val="24"/>
              </w:rPr>
              <w:t xml:space="preserve"> </w:t>
            </w:r>
            <w:r w:rsidRPr="0061185E">
              <w:rPr>
                <w:color w:val="231F20"/>
                <w:spacing w:val="-1"/>
                <w:w w:val="110"/>
                <w:sz w:val="24"/>
                <w:szCs w:val="24"/>
              </w:rPr>
              <w:t>во</w:t>
            </w:r>
            <w:r w:rsidRPr="0061185E">
              <w:rPr>
                <w:color w:val="231F20"/>
                <w:spacing w:val="-1"/>
                <w:w w:val="110"/>
                <w:sz w:val="24"/>
                <w:szCs w:val="24"/>
              </w:rPr>
              <w:t>з</w:t>
            </w:r>
            <w:r w:rsidRPr="0061185E">
              <w:rPr>
                <w:color w:val="231F20"/>
                <w:w w:val="110"/>
                <w:sz w:val="24"/>
                <w:szCs w:val="24"/>
              </w:rPr>
              <w:t>можны</w:t>
            </w:r>
            <w:r w:rsidRPr="0061185E">
              <w:rPr>
                <w:color w:val="231F20"/>
                <w:spacing w:val="-7"/>
                <w:w w:val="110"/>
                <w:sz w:val="24"/>
                <w:szCs w:val="24"/>
              </w:rPr>
              <w:t xml:space="preserve"> </w:t>
            </w:r>
            <w:r w:rsidRPr="0061185E">
              <w:rPr>
                <w:color w:val="231F20"/>
                <w:w w:val="110"/>
                <w:sz w:val="24"/>
                <w:szCs w:val="24"/>
              </w:rPr>
              <w:t>и</w:t>
            </w:r>
            <w:r w:rsidRPr="0061185E">
              <w:rPr>
                <w:color w:val="231F20"/>
                <w:spacing w:val="-6"/>
                <w:w w:val="110"/>
                <w:sz w:val="24"/>
                <w:szCs w:val="24"/>
              </w:rPr>
              <w:t xml:space="preserve"> </w:t>
            </w:r>
            <w:r w:rsidRPr="0061185E">
              <w:rPr>
                <w:color w:val="231F20"/>
                <w:w w:val="110"/>
                <w:sz w:val="24"/>
                <w:szCs w:val="24"/>
              </w:rPr>
              <w:t>вклады</w:t>
            </w:r>
            <w:r w:rsidRPr="0061185E">
              <w:rPr>
                <w:color w:val="231F20"/>
                <w:spacing w:val="-6"/>
                <w:w w:val="110"/>
                <w:sz w:val="24"/>
                <w:szCs w:val="24"/>
              </w:rPr>
              <w:t xml:space="preserve"> </w:t>
            </w:r>
            <w:r w:rsidRPr="0061185E">
              <w:rPr>
                <w:color w:val="231F20"/>
                <w:w w:val="110"/>
                <w:sz w:val="24"/>
                <w:szCs w:val="24"/>
              </w:rPr>
              <w:t>в</w:t>
            </w:r>
            <w:r w:rsidRPr="0061185E">
              <w:rPr>
                <w:color w:val="231F20"/>
                <w:spacing w:val="-6"/>
                <w:w w:val="110"/>
                <w:sz w:val="24"/>
                <w:szCs w:val="24"/>
              </w:rPr>
              <w:t xml:space="preserve"> </w:t>
            </w:r>
            <w:r>
              <w:rPr>
                <w:color w:val="231F20"/>
                <w:spacing w:val="-2"/>
                <w:w w:val="110"/>
                <w:sz w:val="24"/>
                <w:szCs w:val="24"/>
              </w:rPr>
              <w:t>до</w:t>
            </w:r>
            <w:r>
              <w:rPr>
                <w:color w:val="231F20"/>
                <w:spacing w:val="-2"/>
                <w:w w:val="110"/>
                <w:sz w:val="24"/>
                <w:szCs w:val="24"/>
              </w:rPr>
              <w:t>л</w:t>
            </w:r>
            <w:r w:rsidRPr="0061185E">
              <w:rPr>
                <w:color w:val="231F20"/>
                <w:w w:val="110"/>
                <w:sz w:val="24"/>
                <w:szCs w:val="24"/>
              </w:rPr>
              <w:t>ларах</w:t>
            </w:r>
            <w:r w:rsidRPr="0061185E">
              <w:rPr>
                <w:color w:val="231F20"/>
                <w:spacing w:val="-38"/>
                <w:w w:val="110"/>
                <w:sz w:val="24"/>
                <w:szCs w:val="24"/>
              </w:rPr>
              <w:t xml:space="preserve"> </w:t>
            </w:r>
            <w:r w:rsidRPr="0061185E">
              <w:rPr>
                <w:color w:val="231F20"/>
                <w:w w:val="110"/>
                <w:sz w:val="24"/>
                <w:szCs w:val="24"/>
              </w:rPr>
              <w:t>и</w:t>
            </w:r>
            <w:r w:rsidRPr="0061185E">
              <w:rPr>
                <w:color w:val="231F20"/>
                <w:spacing w:val="-37"/>
                <w:w w:val="110"/>
                <w:sz w:val="24"/>
                <w:szCs w:val="24"/>
              </w:rPr>
              <w:t xml:space="preserve"> </w:t>
            </w:r>
            <w:r w:rsidRPr="0061185E">
              <w:rPr>
                <w:color w:val="231F20"/>
                <w:w w:val="110"/>
                <w:sz w:val="24"/>
                <w:szCs w:val="24"/>
              </w:rPr>
              <w:t>евро</w:t>
            </w:r>
          </w:p>
        </w:tc>
        <w:tc>
          <w:tcPr>
            <w:tcW w:w="2995"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7" w:after="0" w:line="360" w:lineRule="auto"/>
              <w:ind w:left="105" w:right="103"/>
              <w:jc w:val="center"/>
              <w:rPr>
                <w:sz w:val="24"/>
                <w:szCs w:val="24"/>
              </w:rPr>
            </w:pPr>
            <w:r w:rsidRPr="0061185E">
              <w:rPr>
                <w:color w:val="231F20"/>
                <w:spacing w:val="-4"/>
                <w:w w:val="110"/>
                <w:sz w:val="24"/>
                <w:szCs w:val="24"/>
              </w:rPr>
              <w:t>Рубли</w:t>
            </w:r>
            <w:r w:rsidRPr="0061185E">
              <w:rPr>
                <w:color w:val="231F20"/>
                <w:w w:val="110"/>
                <w:sz w:val="24"/>
                <w:szCs w:val="24"/>
              </w:rPr>
              <w:t xml:space="preserve"> </w:t>
            </w:r>
            <w:r w:rsidRPr="0061185E">
              <w:rPr>
                <w:color w:val="231F20"/>
                <w:spacing w:val="16"/>
                <w:w w:val="110"/>
                <w:sz w:val="24"/>
                <w:szCs w:val="24"/>
              </w:rPr>
              <w:t xml:space="preserve"> </w:t>
            </w:r>
            <w:r w:rsidRPr="0061185E">
              <w:rPr>
                <w:color w:val="231F20"/>
                <w:w w:val="110"/>
                <w:sz w:val="24"/>
                <w:szCs w:val="24"/>
              </w:rPr>
              <w:t xml:space="preserve">и </w:t>
            </w:r>
            <w:r w:rsidRPr="0061185E">
              <w:rPr>
                <w:color w:val="231F20"/>
                <w:spacing w:val="17"/>
                <w:w w:val="110"/>
                <w:sz w:val="24"/>
                <w:szCs w:val="24"/>
              </w:rPr>
              <w:t xml:space="preserve"> </w:t>
            </w:r>
            <w:r w:rsidRPr="0061185E">
              <w:rPr>
                <w:color w:val="231F20"/>
                <w:spacing w:val="-1"/>
                <w:w w:val="110"/>
                <w:sz w:val="24"/>
                <w:szCs w:val="24"/>
              </w:rPr>
              <w:t>иностранные</w:t>
            </w:r>
            <w:r w:rsidRPr="0061185E">
              <w:rPr>
                <w:color w:val="231F20"/>
                <w:spacing w:val="29"/>
                <w:w w:val="108"/>
                <w:sz w:val="24"/>
                <w:szCs w:val="24"/>
              </w:rPr>
              <w:t xml:space="preserve"> </w:t>
            </w:r>
            <w:r w:rsidRPr="0061185E">
              <w:rPr>
                <w:color w:val="231F20"/>
                <w:w w:val="110"/>
                <w:sz w:val="24"/>
                <w:szCs w:val="24"/>
              </w:rPr>
              <w:t>валюты</w:t>
            </w:r>
          </w:p>
        </w:tc>
      </w:tr>
      <w:tr w:rsidR="00EC640D" w:rsidRPr="00EC7515" w:rsidTr="00CB5A58">
        <w:trPr>
          <w:gridBefore w:val="1"/>
          <w:wBefore w:w="21" w:type="dxa"/>
          <w:trHeight w:hRule="exact" w:val="2600"/>
          <w:jc w:val="center"/>
        </w:trPr>
        <w:tc>
          <w:tcPr>
            <w:tcW w:w="2835"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7" w:after="0" w:line="360" w:lineRule="auto"/>
              <w:ind w:left="105"/>
              <w:rPr>
                <w:sz w:val="24"/>
                <w:szCs w:val="24"/>
              </w:rPr>
            </w:pPr>
            <w:r w:rsidRPr="0061185E">
              <w:rPr>
                <w:color w:val="231F20"/>
                <w:w w:val="105"/>
                <w:sz w:val="24"/>
                <w:szCs w:val="24"/>
              </w:rPr>
              <w:lastRenderedPageBreak/>
              <w:t>Процент</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7" w:after="0" w:line="360" w:lineRule="auto"/>
              <w:ind w:left="105" w:right="103"/>
              <w:jc w:val="center"/>
              <w:rPr>
                <w:sz w:val="24"/>
                <w:szCs w:val="24"/>
              </w:rPr>
            </w:pPr>
            <w:r w:rsidRPr="0061185E">
              <w:rPr>
                <w:color w:val="231F20"/>
                <w:w w:val="105"/>
                <w:sz w:val="24"/>
                <w:szCs w:val="24"/>
              </w:rPr>
              <w:t>Начисляется</w:t>
            </w:r>
            <w:r w:rsidRPr="0061185E">
              <w:rPr>
                <w:color w:val="231F20"/>
                <w:spacing w:val="15"/>
                <w:w w:val="105"/>
                <w:sz w:val="24"/>
                <w:szCs w:val="24"/>
              </w:rPr>
              <w:t xml:space="preserve"> </w:t>
            </w:r>
            <w:r w:rsidRPr="0061185E">
              <w:rPr>
                <w:color w:val="231F20"/>
                <w:spacing w:val="-1"/>
                <w:w w:val="105"/>
                <w:sz w:val="24"/>
                <w:szCs w:val="24"/>
              </w:rPr>
              <w:t>еж</w:t>
            </w:r>
            <w:r w:rsidRPr="0061185E">
              <w:rPr>
                <w:color w:val="231F20"/>
                <w:spacing w:val="-2"/>
                <w:w w:val="105"/>
                <w:sz w:val="24"/>
                <w:szCs w:val="24"/>
              </w:rPr>
              <w:t>емесяч</w:t>
            </w:r>
            <w:r w:rsidRPr="0061185E">
              <w:rPr>
                <w:color w:val="231F20"/>
                <w:w w:val="105"/>
                <w:sz w:val="24"/>
                <w:szCs w:val="24"/>
              </w:rPr>
              <w:t>но</w:t>
            </w:r>
            <w:r w:rsidRPr="0061185E">
              <w:rPr>
                <w:color w:val="231F20"/>
                <w:spacing w:val="38"/>
                <w:w w:val="105"/>
                <w:sz w:val="24"/>
                <w:szCs w:val="24"/>
              </w:rPr>
              <w:t xml:space="preserve"> </w:t>
            </w:r>
            <w:r w:rsidRPr="0061185E">
              <w:rPr>
                <w:color w:val="231F20"/>
                <w:w w:val="105"/>
                <w:sz w:val="24"/>
                <w:szCs w:val="24"/>
              </w:rPr>
              <w:t>и</w:t>
            </w:r>
            <w:r w:rsidRPr="0061185E">
              <w:rPr>
                <w:color w:val="231F20"/>
                <w:spacing w:val="39"/>
                <w:w w:val="105"/>
                <w:sz w:val="24"/>
                <w:szCs w:val="24"/>
              </w:rPr>
              <w:t xml:space="preserve"> </w:t>
            </w:r>
            <w:r w:rsidRPr="0061185E">
              <w:rPr>
                <w:color w:val="231F20"/>
                <w:spacing w:val="-2"/>
                <w:w w:val="105"/>
                <w:sz w:val="24"/>
                <w:szCs w:val="24"/>
              </w:rPr>
              <w:t>может</w:t>
            </w:r>
            <w:r w:rsidRPr="0061185E">
              <w:rPr>
                <w:color w:val="231F20"/>
                <w:spacing w:val="39"/>
                <w:w w:val="105"/>
                <w:sz w:val="24"/>
                <w:szCs w:val="24"/>
              </w:rPr>
              <w:t xml:space="preserve"> </w:t>
            </w:r>
            <w:r w:rsidRPr="0061185E">
              <w:rPr>
                <w:color w:val="231F20"/>
                <w:spacing w:val="-3"/>
                <w:w w:val="105"/>
                <w:sz w:val="24"/>
                <w:szCs w:val="24"/>
              </w:rPr>
              <w:t>капитали</w:t>
            </w:r>
            <w:r w:rsidRPr="0061185E">
              <w:rPr>
                <w:color w:val="231F20"/>
                <w:spacing w:val="-1"/>
                <w:w w:val="105"/>
                <w:sz w:val="24"/>
                <w:szCs w:val="24"/>
              </w:rPr>
              <w:t>зир</w:t>
            </w:r>
            <w:r w:rsidRPr="0061185E">
              <w:rPr>
                <w:color w:val="231F20"/>
                <w:spacing w:val="-1"/>
                <w:w w:val="105"/>
                <w:sz w:val="24"/>
                <w:szCs w:val="24"/>
              </w:rPr>
              <w:t>о</w:t>
            </w:r>
            <w:r w:rsidRPr="0061185E">
              <w:rPr>
                <w:color w:val="231F20"/>
                <w:spacing w:val="-1"/>
                <w:w w:val="105"/>
                <w:sz w:val="24"/>
                <w:szCs w:val="24"/>
              </w:rPr>
              <w:t>ва</w:t>
            </w:r>
            <w:r w:rsidRPr="0061185E">
              <w:rPr>
                <w:color w:val="231F20"/>
                <w:spacing w:val="-2"/>
                <w:w w:val="105"/>
                <w:sz w:val="24"/>
                <w:szCs w:val="24"/>
              </w:rPr>
              <w:t>ться.</w:t>
            </w:r>
            <w:r w:rsidRPr="0061185E">
              <w:rPr>
                <w:color w:val="231F20"/>
                <w:spacing w:val="48"/>
                <w:w w:val="105"/>
                <w:sz w:val="24"/>
                <w:szCs w:val="24"/>
              </w:rPr>
              <w:t xml:space="preserve"> </w:t>
            </w:r>
            <w:r w:rsidRPr="0061185E">
              <w:rPr>
                <w:color w:val="231F20"/>
                <w:w w:val="105"/>
                <w:sz w:val="24"/>
                <w:szCs w:val="24"/>
              </w:rPr>
              <w:t>Выше,</w:t>
            </w:r>
            <w:r w:rsidRPr="0061185E">
              <w:rPr>
                <w:color w:val="231F20"/>
                <w:spacing w:val="48"/>
                <w:w w:val="105"/>
                <w:sz w:val="24"/>
                <w:szCs w:val="24"/>
              </w:rPr>
              <w:t xml:space="preserve"> </w:t>
            </w:r>
            <w:r w:rsidRPr="0061185E">
              <w:rPr>
                <w:color w:val="231F20"/>
                <w:w w:val="105"/>
                <w:sz w:val="24"/>
                <w:szCs w:val="24"/>
              </w:rPr>
              <w:t>чем</w:t>
            </w:r>
            <w:r w:rsidRPr="0061185E">
              <w:rPr>
                <w:color w:val="231F20"/>
                <w:spacing w:val="25"/>
                <w:w w:val="107"/>
                <w:sz w:val="24"/>
                <w:szCs w:val="24"/>
              </w:rPr>
              <w:t xml:space="preserve"> </w:t>
            </w:r>
            <w:r w:rsidRPr="0061185E">
              <w:rPr>
                <w:color w:val="231F20"/>
                <w:w w:val="105"/>
                <w:sz w:val="24"/>
                <w:szCs w:val="24"/>
              </w:rPr>
              <w:t>для</w:t>
            </w:r>
            <w:r w:rsidRPr="0061185E">
              <w:rPr>
                <w:color w:val="231F20"/>
                <w:spacing w:val="25"/>
                <w:w w:val="105"/>
                <w:sz w:val="24"/>
                <w:szCs w:val="24"/>
              </w:rPr>
              <w:t xml:space="preserve"> </w:t>
            </w:r>
            <w:r w:rsidRPr="0061185E">
              <w:rPr>
                <w:color w:val="231F20"/>
                <w:w w:val="105"/>
                <w:sz w:val="24"/>
                <w:szCs w:val="24"/>
              </w:rPr>
              <w:t>вкладов</w:t>
            </w:r>
            <w:r w:rsidRPr="0061185E">
              <w:rPr>
                <w:color w:val="231F20"/>
                <w:spacing w:val="25"/>
                <w:w w:val="105"/>
                <w:sz w:val="24"/>
                <w:szCs w:val="24"/>
              </w:rPr>
              <w:t xml:space="preserve"> </w:t>
            </w:r>
            <w:r w:rsidRPr="0061185E">
              <w:rPr>
                <w:color w:val="231F20"/>
                <w:w w:val="105"/>
                <w:sz w:val="24"/>
                <w:szCs w:val="24"/>
              </w:rPr>
              <w:t>до</w:t>
            </w:r>
            <w:r w:rsidRPr="0061185E">
              <w:rPr>
                <w:color w:val="231F20"/>
                <w:spacing w:val="25"/>
                <w:w w:val="105"/>
                <w:sz w:val="24"/>
                <w:szCs w:val="24"/>
              </w:rPr>
              <w:t xml:space="preserve"> </w:t>
            </w:r>
            <w:r w:rsidRPr="0061185E">
              <w:rPr>
                <w:color w:val="231F20"/>
                <w:spacing w:val="-1"/>
                <w:w w:val="105"/>
                <w:sz w:val="24"/>
                <w:szCs w:val="24"/>
              </w:rPr>
              <w:t>востре</w:t>
            </w:r>
            <w:r w:rsidRPr="0061185E">
              <w:rPr>
                <w:color w:val="231F20"/>
                <w:w w:val="105"/>
                <w:sz w:val="24"/>
                <w:szCs w:val="24"/>
              </w:rPr>
              <w:t>бов</w:t>
            </w:r>
            <w:r w:rsidRPr="0061185E">
              <w:rPr>
                <w:color w:val="231F20"/>
                <w:w w:val="105"/>
                <w:sz w:val="24"/>
                <w:szCs w:val="24"/>
              </w:rPr>
              <w:t>а</w:t>
            </w:r>
            <w:r w:rsidRPr="0061185E">
              <w:rPr>
                <w:color w:val="231F20"/>
                <w:w w:val="105"/>
                <w:sz w:val="24"/>
                <w:szCs w:val="24"/>
              </w:rPr>
              <w:t>ния,</w:t>
            </w:r>
            <w:r w:rsidRPr="0061185E">
              <w:rPr>
                <w:color w:val="231F20"/>
                <w:spacing w:val="20"/>
                <w:w w:val="105"/>
                <w:sz w:val="24"/>
                <w:szCs w:val="24"/>
              </w:rPr>
              <w:t xml:space="preserve"> </w:t>
            </w:r>
            <w:r w:rsidRPr="0061185E">
              <w:rPr>
                <w:color w:val="231F20"/>
                <w:w w:val="105"/>
                <w:sz w:val="24"/>
                <w:szCs w:val="24"/>
              </w:rPr>
              <w:t>и</w:t>
            </w:r>
            <w:r w:rsidRPr="0061185E">
              <w:rPr>
                <w:color w:val="231F20"/>
                <w:spacing w:val="21"/>
                <w:w w:val="105"/>
                <w:sz w:val="24"/>
                <w:szCs w:val="24"/>
              </w:rPr>
              <w:t xml:space="preserve"> </w:t>
            </w:r>
            <w:r w:rsidRPr="0061185E">
              <w:rPr>
                <w:color w:val="231F20"/>
                <w:spacing w:val="-1"/>
                <w:w w:val="105"/>
                <w:sz w:val="24"/>
                <w:szCs w:val="24"/>
              </w:rPr>
              <w:t>зависит</w:t>
            </w:r>
            <w:r w:rsidRPr="0061185E">
              <w:rPr>
                <w:color w:val="231F20"/>
                <w:spacing w:val="20"/>
                <w:w w:val="105"/>
                <w:sz w:val="24"/>
                <w:szCs w:val="24"/>
              </w:rPr>
              <w:t xml:space="preserve"> </w:t>
            </w:r>
            <w:r w:rsidRPr="0061185E">
              <w:rPr>
                <w:color w:val="231F20"/>
                <w:spacing w:val="-4"/>
                <w:w w:val="105"/>
                <w:sz w:val="24"/>
                <w:szCs w:val="24"/>
              </w:rPr>
              <w:t>от</w:t>
            </w:r>
            <w:r w:rsidRPr="0061185E">
              <w:rPr>
                <w:color w:val="231F20"/>
                <w:spacing w:val="25"/>
                <w:w w:val="105"/>
                <w:sz w:val="24"/>
                <w:szCs w:val="24"/>
              </w:rPr>
              <w:t xml:space="preserve"> </w:t>
            </w:r>
            <w:r w:rsidRPr="0061185E">
              <w:rPr>
                <w:color w:val="231F20"/>
                <w:spacing w:val="-2"/>
                <w:w w:val="105"/>
                <w:sz w:val="24"/>
                <w:szCs w:val="24"/>
              </w:rPr>
              <w:t>срок</w:t>
            </w:r>
            <w:r w:rsidRPr="0061185E">
              <w:rPr>
                <w:color w:val="231F20"/>
                <w:spacing w:val="-3"/>
                <w:w w:val="105"/>
                <w:sz w:val="24"/>
                <w:szCs w:val="24"/>
              </w:rPr>
              <w:t>а,</w:t>
            </w:r>
            <w:r w:rsidRPr="0061185E">
              <w:rPr>
                <w:color w:val="231F20"/>
                <w:spacing w:val="24"/>
                <w:w w:val="105"/>
                <w:sz w:val="24"/>
                <w:szCs w:val="24"/>
              </w:rPr>
              <w:t xml:space="preserve"> </w:t>
            </w:r>
            <w:r w:rsidRPr="0061185E">
              <w:rPr>
                <w:color w:val="231F20"/>
                <w:w w:val="105"/>
                <w:sz w:val="24"/>
                <w:szCs w:val="24"/>
              </w:rPr>
              <w:t>суммы</w:t>
            </w:r>
            <w:r w:rsidRPr="0061185E">
              <w:rPr>
                <w:color w:val="231F20"/>
                <w:spacing w:val="24"/>
                <w:w w:val="105"/>
                <w:sz w:val="24"/>
                <w:szCs w:val="24"/>
              </w:rPr>
              <w:t xml:space="preserve"> </w:t>
            </w:r>
            <w:r w:rsidRPr="0061185E">
              <w:rPr>
                <w:color w:val="231F20"/>
                <w:w w:val="105"/>
                <w:sz w:val="24"/>
                <w:szCs w:val="24"/>
              </w:rPr>
              <w:t>и</w:t>
            </w:r>
            <w:r w:rsidRPr="0061185E">
              <w:rPr>
                <w:color w:val="231F20"/>
                <w:spacing w:val="24"/>
                <w:w w:val="105"/>
                <w:sz w:val="24"/>
                <w:szCs w:val="24"/>
              </w:rPr>
              <w:t xml:space="preserve"> </w:t>
            </w:r>
            <w:r w:rsidRPr="0061185E">
              <w:rPr>
                <w:color w:val="231F20"/>
                <w:w w:val="105"/>
                <w:sz w:val="24"/>
                <w:szCs w:val="24"/>
              </w:rPr>
              <w:t>валюты</w:t>
            </w:r>
            <w:r w:rsidRPr="0061185E">
              <w:rPr>
                <w:color w:val="231F20"/>
                <w:spacing w:val="23"/>
                <w:w w:val="105"/>
                <w:sz w:val="24"/>
                <w:szCs w:val="24"/>
              </w:rPr>
              <w:t xml:space="preserve"> </w:t>
            </w:r>
            <w:r w:rsidRPr="0061185E">
              <w:rPr>
                <w:color w:val="231F20"/>
                <w:w w:val="105"/>
                <w:sz w:val="24"/>
                <w:szCs w:val="24"/>
              </w:rPr>
              <w:t>вклада</w:t>
            </w:r>
          </w:p>
        </w:tc>
        <w:tc>
          <w:tcPr>
            <w:tcW w:w="2995"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7" w:after="0" w:line="360" w:lineRule="auto"/>
              <w:ind w:left="105" w:right="103"/>
              <w:jc w:val="center"/>
              <w:rPr>
                <w:sz w:val="24"/>
                <w:szCs w:val="24"/>
              </w:rPr>
            </w:pPr>
            <w:r w:rsidRPr="0061185E">
              <w:rPr>
                <w:color w:val="231F20"/>
                <w:spacing w:val="-7"/>
                <w:w w:val="105"/>
                <w:sz w:val="24"/>
                <w:szCs w:val="24"/>
              </w:rPr>
              <w:t>Начисляется</w:t>
            </w:r>
            <w:r w:rsidRPr="0061185E">
              <w:rPr>
                <w:color w:val="231F20"/>
                <w:spacing w:val="-47"/>
                <w:w w:val="105"/>
                <w:sz w:val="24"/>
                <w:szCs w:val="24"/>
              </w:rPr>
              <w:t xml:space="preserve"> </w:t>
            </w:r>
            <w:r w:rsidRPr="0061185E">
              <w:rPr>
                <w:color w:val="231F20"/>
                <w:spacing w:val="-7"/>
                <w:w w:val="105"/>
                <w:sz w:val="24"/>
                <w:szCs w:val="24"/>
              </w:rPr>
              <w:t>ежемесячно</w:t>
            </w:r>
            <w:r w:rsidRPr="0061185E">
              <w:rPr>
                <w:color w:val="231F20"/>
                <w:spacing w:val="23"/>
                <w:w w:val="105"/>
                <w:sz w:val="24"/>
                <w:szCs w:val="24"/>
              </w:rPr>
              <w:t xml:space="preserve"> </w:t>
            </w:r>
            <w:r w:rsidRPr="0061185E">
              <w:rPr>
                <w:color w:val="231F20"/>
                <w:w w:val="110"/>
                <w:sz w:val="24"/>
                <w:szCs w:val="24"/>
              </w:rPr>
              <w:t>и</w:t>
            </w:r>
            <w:r w:rsidRPr="0061185E">
              <w:rPr>
                <w:color w:val="231F20"/>
                <w:spacing w:val="63"/>
                <w:w w:val="110"/>
                <w:sz w:val="24"/>
                <w:szCs w:val="24"/>
              </w:rPr>
              <w:t xml:space="preserve"> </w:t>
            </w:r>
            <w:r w:rsidRPr="0061185E">
              <w:rPr>
                <w:color w:val="231F20"/>
                <w:spacing w:val="-7"/>
                <w:w w:val="110"/>
                <w:sz w:val="24"/>
                <w:szCs w:val="24"/>
              </w:rPr>
              <w:t>мож</w:t>
            </w:r>
            <w:r w:rsidRPr="0061185E">
              <w:rPr>
                <w:color w:val="231F20"/>
                <w:spacing w:val="-8"/>
                <w:w w:val="110"/>
                <w:sz w:val="24"/>
                <w:szCs w:val="24"/>
              </w:rPr>
              <w:t>ет</w:t>
            </w:r>
            <w:r w:rsidRPr="0061185E">
              <w:rPr>
                <w:color w:val="231F20"/>
                <w:spacing w:val="63"/>
                <w:w w:val="110"/>
                <w:sz w:val="24"/>
                <w:szCs w:val="24"/>
              </w:rPr>
              <w:t xml:space="preserve"> </w:t>
            </w:r>
            <w:r w:rsidRPr="0061185E">
              <w:rPr>
                <w:color w:val="231F20"/>
                <w:spacing w:val="-6"/>
                <w:w w:val="110"/>
                <w:sz w:val="24"/>
                <w:szCs w:val="24"/>
              </w:rPr>
              <w:t>к</w:t>
            </w:r>
            <w:r w:rsidRPr="0061185E">
              <w:rPr>
                <w:color w:val="231F20"/>
                <w:spacing w:val="-8"/>
                <w:w w:val="110"/>
                <w:sz w:val="24"/>
                <w:szCs w:val="24"/>
              </w:rPr>
              <w:t>апитализир</w:t>
            </w:r>
            <w:r w:rsidRPr="0061185E">
              <w:rPr>
                <w:color w:val="231F20"/>
                <w:spacing w:val="-8"/>
                <w:w w:val="110"/>
                <w:sz w:val="24"/>
                <w:szCs w:val="24"/>
              </w:rPr>
              <w:t>о</w:t>
            </w:r>
            <w:r w:rsidRPr="0061185E">
              <w:rPr>
                <w:color w:val="231F20"/>
                <w:spacing w:val="-6"/>
                <w:w w:val="105"/>
                <w:sz w:val="24"/>
                <w:szCs w:val="24"/>
              </w:rPr>
              <w:t>ва</w:t>
            </w:r>
            <w:r w:rsidRPr="0061185E">
              <w:rPr>
                <w:color w:val="231F20"/>
                <w:spacing w:val="-7"/>
                <w:w w:val="105"/>
                <w:sz w:val="24"/>
                <w:szCs w:val="24"/>
              </w:rPr>
              <w:t>ться.</w:t>
            </w:r>
            <w:r w:rsidRPr="0061185E">
              <w:rPr>
                <w:color w:val="231F20"/>
                <w:spacing w:val="-44"/>
                <w:w w:val="105"/>
                <w:sz w:val="24"/>
                <w:szCs w:val="24"/>
              </w:rPr>
              <w:t xml:space="preserve"> </w:t>
            </w:r>
            <w:r w:rsidRPr="0061185E">
              <w:rPr>
                <w:color w:val="231F20"/>
                <w:spacing w:val="-6"/>
                <w:w w:val="105"/>
                <w:sz w:val="24"/>
                <w:szCs w:val="24"/>
              </w:rPr>
              <w:t>Выше,</w:t>
            </w:r>
            <w:r w:rsidRPr="0061185E">
              <w:rPr>
                <w:color w:val="231F20"/>
                <w:spacing w:val="-43"/>
                <w:w w:val="105"/>
                <w:sz w:val="24"/>
                <w:szCs w:val="24"/>
              </w:rPr>
              <w:t xml:space="preserve"> </w:t>
            </w:r>
            <w:r w:rsidRPr="0061185E">
              <w:rPr>
                <w:color w:val="231F20"/>
                <w:spacing w:val="-4"/>
                <w:w w:val="105"/>
                <w:sz w:val="24"/>
                <w:szCs w:val="24"/>
              </w:rPr>
              <w:t>чем</w:t>
            </w:r>
            <w:r w:rsidRPr="0061185E">
              <w:rPr>
                <w:color w:val="231F20"/>
                <w:spacing w:val="-43"/>
                <w:w w:val="105"/>
                <w:sz w:val="24"/>
                <w:szCs w:val="24"/>
              </w:rPr>
              <w:t xml:space="preserve"> </w:t>
            </w:r>
            <w:r w:rsidRPr="0061185E">
              <w:rPr>
                <w:color w:val="231F20"/>
                <w:spacing w:val="-5"/>
                <w:w w:val="105"/>
                <w:sz w:val="24"/>
                <w:szCs w:val="24"/>
              </w:rPr>
              <w:t>для</w:t>
            </w:r>
            <w:r w:rsidRPr="0061185E">
              <w:rPr>
                <w:color w:val="231F20"/>
                <w:spacing w:val="-43"/>
                <w:w w:val="105"/>
                <w:sz w:val="24"/>
                <w:szCs w:val="24"/>
              </w:rPr>
              <w:t xml:space="preserve"> </w:t>
            </w:r>
            <w:r w:rsidRPr="0061185E">
              <w:rPr>
                <w:color w:val="231F20"/>
                <w:spacing w:val="-4"/>
                <w:w w:val="105"/>
                <w:sz w:val="24"/>
                <w:szCs w:val="24"/>
              </w:rPr>
              <w:t>на</w:t>
            </w:r>
            <w:r w:rsidRPr="0061185E">
              <w:rPr>
                <w:color w:val="231F20"/>
                <w:spacing w:val="-6"/>
                <w:w w:val="110"/>
                <w:sz w:val="24"/>
                <w:szCs w:val="24"/>
              </w:rPr>
              <w:t>к</w:t>
            </w:r>
            <w:r w:rsidRPr="0061185E">
              <w:rPr>
                <w:color w:val="231F20"/>
                <w:spacing w:val="-8"/>
                <w:w w:val="110"/>
                <w:sz w:val="24"/>
                <w:szCs w:val="24"/>
              </w:rPr>
              <w:t>опительных</w:t>
            </w:r>
            <w:r w:rsidRPr="0061185E">
              <w:rPr>
                <w:color w:val="231F20"/>
                <w:spacing w:val="12"/>
                <w:w w:val="110"/>
                <w:sz w:val="24"/>
                <w:szCs w:val="24"/>
              </w:rPr>
              <w:t xml:space="preserve"> </w:t>
            </w:r>
            <w:r w:rsidRPr="0061185E">
              <w:rPr>
                <w:color w:val="231F20"/>
                <w:spacing w:val="-7"/>
                <w:w w:val="110"/>
                <w:sz w:val="24"/>
                <w:szCs w:val="24"/>
              </w:rPr>
              <w:t>вкладов,</w:t>
            </w:r>
            <w:r w:rsidRPr="0061185E">
              <w:rPr>
                <w:color w:val="231F20"/>
                <w:spacing w:val="12"/>
                <w:w w:val="110"/>
                <w:sz w:val="24"/>
                <w:szCs w:val="24"/>
              </w:rPr>
              <w:t xml:space="preserve"> </w:t>
            </w:r>
            <w:r w:rsidRPr="0061185E">
              <w:rPr>
                <w:color w:val="231F20"/>
                <w:w w:val="110"/>
                <w:sz w:val="24"/>
                <w:szCs w:val="24"/>
              </w:rPr>
              <w:t>и</w:t>
            </w:r>
            <w:r w:rsidRPr="0061185E">
              <w:rPr>
                <w:color w:val="231F20"/>
                <w:spacing w:val="27"/>
                <w:w w:val="114"/>
                <w:sz w:val="24"/>
                <w:szCs w:val="24"/>
              </w:rPr>
              <w:t xml:space="preserve"> </w:t>
            </w:r>
            <w:r w:rsidRPr="0061185E">
              <w:rPr>
                <w:color w:val="231F20"/>
                <w:spacing w:val="-7"/>
                <w:w w:val="110"/>
                <w:sz w:val="24"/>
                <w:szCs w:val="24"/>
              </w:rPr>
              <w:t>зависит</w:t>
            </w:r>
            <w:r w:rsidRPr="0061185E">
              <w:rPr>
                <w:color w:val="231F20"/>
                <w:spacing w:val="-17"/>
                <w:w w:val="110"/>
                <w:sz w:val="24"/>
                <w:szCs w:val="24"/>
              </w:rPr>
              <w:t xml:space="preserve"> </w:t>
            </w:r>
            <w:r w:rsidRPr="0061185E">
              <w:rPr>
                <w:color w:val="231F20"/>
                <w:spacing w:val="-7"/>
                <w:w w:val="110"/>
                <w:sz w:val="24"/>
                <w:szCs w:val="24"/>
              </w:rPr>
              <w:t>о</w:t>
            </w:r>
            <w:r w:rsidRPr="0061185E">
              <w:rPr>
                <w:color w:val="231F20"/>
                <w:spacing w:val="-8"/>
                <w:w w:val="110"/>
                <w:sz w:val="24"/>
                <w:szCs w:val="24"/>
              </w:rPr>
              <w:t>т</w:t>
            </w:r>
            <w:r w:rsidRPr="0061185E">
              <w:rPr>
                <w:color w:val="231F20"/>
                <w:spacing w:val="-16"/>
                <w:w w:val="110"/>
                <w:sz w:val="24"/>
                <w:szCs w:val="24"/>
              </w:rPr>
              <w:t xml:space="preserve"> </w:t>
            </w:r>
            <w:r w:rsidRPr="0061185E">
              <w:rPr>
                <w:color w:val="231F20"/>
                <w:spacing w:val="-7"/>
                <w:w w:val="110"/>
                <w:sz w:val="24"/>
                <w:szCs w:val="24"/>
              </w:rPr>
              <w:t>срок</w:t>
            </w:r>
            <w:r w:rsidRPr="0061185E">
              <w:rPr>
                <w:color w:val="231F20"/>
                <w:spacing w:val="-8"/>
                <w:w w:val="110"/>
                <w:sz w:val="24"/>
                <w:szCs w:val="24"/>
              </w:rPr>
              <w:t>а,</w:t>
            </w:r>
            <w:r w:rsidRPr="0061185E">
              <w:rPr>
                <w:color w:val="231F20"/>
                <w:spacing w:val="-17"/>
                <w:w w:val="110"/>
                <w:sz w:val="24"/>
                <w:szCs w:val="24"/>
              </w:rPr>
              <w:t xml:space="preserve"> </w:t>
            </w:r>
            <w:r w:rsidRPr="0061185E">
              <w:rPr>
                <w:color w:val="231F20"/>
                <w:spacing w:val="-7"/>
                <w:w w:val="110"/>
                <w:sz w:val="24"/>
                <w:szCs w:val="24"/>
              </w:rPr>
              <w:t>су</w:t>
            </w:r>
            <w:r w:rsidRPr="0061185E">
              <w:rPr>
                <w:color w:val="231F20"/>
                <w:spacing w:val="-7"/>
                <w:w w:val="110"/>
                <w:sz w:val="24"/>
                <w:szCs w:val="24"/>
              </w:rPr>
              <w:t>м</w:t>
            </w:r>
            <w:r w:rsidRPr="0061185E">
              <w:rPr>
                <w:color w:val="231F20"/>
                <w:spacing w:val="-7"/>
                <w:w w:val="110"/>
                <w:sz w:val="24"/>
                <w:szCs w:val="24"/>
              </w:rPr>
              <w:t>мы</w:t>
            </w:r>
            <w:r w:rsidRPr="0061185E">
              <w:rPr>
                <w:color w:val="231F20"/>
                <w:spacing w:val="21"/>
                <w:w w:val="105"/>
                <w:sz w:val="24"/>
                <w:szCs w:val="24"/>
              </w:rPr>
              <w:t xml:space="preserve"> </w:t>
            </w:r>
            <w:r w:rsidRPr="0061185E">
              <w:rPr>
                <w:color w:val="231F20"/>
                <w:w w:val="110"/>
                <w:sz w:val="24"/>
                <w:szCs w:val="24"/>
              </w:rPr>
              <w:t>и</w:t>
            </w:r>
            <w:r w:rsidRPr="0061185E">
              <w:rPr>
                <w:color w:val="231F20"/>
                <w:spacing w:val="-35"/>
                <w:w w:val="110"/>
                <w:sz w:val="24"/>
                <w:szCs w:val="24"/>
              </w:rPr>
              <w:t xml:space="preserve"> </w:t>
            </w:r>
            <w:r w:rsidRPr="0061185E">
              <w:rPr>
                <w:color w:val="231F20"/>
                <w:spacing w:val="-6"/>
                <w:w w:val="110"/>
                <w:sz w:val="24"/>
                <w:szCs w:val="24"/>
              </w:rPr>
              <w:t>валюты</w:t>
            </w:r>
            <w:r w:rsidRPr="0061185E">
              <w:rPr>
                <w:color w:val="231F20"/>
                <w:spacing w:val="-34"/>
                <w:w w:val="110"/>
                <w:sz w:val="24"/>
                <w:szCs w:val="24"/>
              </w:rPr>
              <w:t xml:space="preserve"> </w:t>
            </w:r>
            <w:r w:rsidRPr="0061185E">
              <w:rPr>
                <w:color w:val="231F20"/>
                <w:spacing w:val="-7"/>
                <w:w w:val="110"/>
                <w:sz w:val="24"/>
                <w:szCs w:val="24"/>
              </w:rPr>
              <w:t>вклада.</w:t>
            </w:r>
            <w:r w:rsidRPr="0061185E">
              <w:rPr>
                <w:color w:val="231F20"/>
                <w:spacing w:val="-34"/>
                <w:w w:val="110"/>
                <w:sz w:val="24"/>
                <w:szCs w:val="24"/>
              </w:rPr>
              <w:t xml:space="preserve"> </w:t>
            </w:r>
            <w:r w:rsidRPr="0061185E">
              <w:rPr>
                <w:color w:val="231F20"/>
                <w:spacing w:val="-8"/>
                <w:w w:val="110"/>
                <w:sz w:val="24"/>
                <w:szCs w:val="24"/>
              </w:rPr>
              <w:t>Мож</w:t>
            </w:r>
            <w:r w:rsidRPr="0061185E">
              <w:rPr>
                <w:color w:val="231F20"/>
                <w:spacing w:val="-9"/>
                <w:w w:val="110"/>
                <w:sz w:val="24"/>
                <w:szCs w:val="24"/>
              </w:rPr>
              <w:t>ет</w:t>
            </w:r>
            <w:r w:rsidRPr="0061185E">
              <w:rPr>
                <w:color w:val="231F20"/>
                <w:spacing w:val="23"/>
                <w:w w:val="104"/>
                <w:sz w:val="24"/>
                <w:szCs w:val="24"/>
              </w:rPr>
              <w:t xml:space="preserve"> </w:t>
            </w:r>
            <w:r w:rsidRPr="0061185E">
              <w:rPr>
                <w:color w:val="231F20"/>
                <w:spacing w:val="-6"/>
                <w:w w:val="105"/>
                <w:sz w:val="24"/>
                <w:szCs w:val="24"/>
              </w:rPr>
              <w:t>снима</w:t>
            </w:r>
            <w:r w:rsidRPr="0061185E">
              <w:rPr>
                <w:color w:val="231F20"/>
                <w:spacing w:val="-7"/>
                <w:w w:val="105"/>
                <w:sz w:val="24"/>
                <w:szCs w:val="24"/>
              </w:rPr>
              <w:t>ться</w:t>
            </w:r>
            <w:r w:rsidRPr="0061185E">
              <w:rPr>
                <w:color w:val="231F20"/>
                <w:spacing w:val="-21"/>
                <w:w w:val="105"/>
                <w:sz w:val="24"/>
                <w:szCs w:val="24"/>
              </w:rPr>
              <w:t xml:space="preserve"> </w:t>
            </w:r>
            <w:r w:rsidRPr="0061185E">
              <w:rPr>
                <w:color w:val="231F20"/>
                <w:spacing w:val="-7"/>
                <w:w w:val="105"/>
                <w:sz w:val="24"/>
                <w:szCs w:val="24"/>
              </w:rPr>
              <w:t>ежем</w:t>
            </w:r>
            <w:r w:rsidRPr="0061185E">
              <w:rPr>
                <w:color w:val="231F20"/>
                <w:spacing w:val="-7"/>
                <w:w w:val="105"/>
                <w:sz w:val="24"/>
                <w:szCs w:val="24"/>
              </w:rPr>
              <w:t>е</w:t>
            </w:r>
            <w:r w:rsidRPr="0061185E">
              <w:rPr>
                <w:color w:val="231F20"/>
                <w:spacing w:val="-7"/>
                <w:w w:val="105"/>
                <w:sz w:val="24"/>
                <w:szCs w:val="24"/>
              </w:rPr>
              <w:t>сячно</w:t>
            </w:r>
          </w:p>
        </w:tc>
      </w:tr>
      <w:tr w:rsidR="00EC640D" w:rsidRPr="00EC7515" w:rsidTr="00CB5A58">
        <w:trPr>
          <w:gridBefore w:val="1"/>
          <w:wBefore w:w="21" w:type="dxa"/>
          <w:trHeight w:hRule="exact" w:val="1224"/>
          <w:jc w:val="center"/>
        </w:trPr>
        <w:tc>
          <w:tcPr>
            <w:tcW w:w="2835"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8" w:after="0" w:line="360" w:lineRule="auto"/>
              <w:ind w:left="105" w:right="163"/>
              <w:rPr>
                <w:sz w:val="24"/>
                <w:szCs w:val="24"/>
              </w:rPr>
            </w:pPr>
            <w:r w:rsidRPr="0061185E">
              <w:rPr>
                <w:color w:val="231F20"/>
                <w:w w:val="105"/>
                <w:sz w:val="24"/>
                <w:szCs w:val="24"/>
              </w:rPr>
              <w:t>Первоначальный</w:t>
            </w:r>
            <w:r w:rsidRPr="0061185E">
              <w:rPr>
                <w:color w:val="231F20"/>
                <w:w w:val="106"/>
                <w:sz w:val="24"/>
                <w:szCs w:val="24"/>
              </w:rPr>
              <w:t xml:space="preserve"> </w:t>
            </w:r>
            <w:r w:rsidRPr="0061185E">
              <w:rPr>
                <w:color w:val="231F20"/>
                <w:w w:val="105"/>
                <w:sz w:val="24"/>
                <w:szCs w:val="24"/>
              </w:rPr>
              <w:t>взнос</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8" w:after="0" w:line="360" w:lineRule="auto"/>
              <w:ind w:left="105" w:right="103"/>
              <w:jc w:val="center"/>
              <w:rPr>
                <w:sz w:val="24"/>
                <w:szCs w:val="24"/>
              </w:rPr>
            </w:pPr>
            <w:r w:rsidRPr="0061185E">
              <w:rPr>
                <w:color w:val="231F20"/>
                <w:spacing w:val="-1"/>
                <w:w w:val="105"/>
                <w:sz w:val="24"/>
                <w:szCs w:val="24"/>
              </w:rPr>
              <w:t>Об</w:t>
            </w:r>
            <w:r w:rsidRPr="0061185E">
              <w:rPr>
                <w:color w:val="231F20"/>
                <w:spacing w:val="-2"/>
                <w:w w:val="105"/>
                <w:sz w:val="24"/>
                <w:szCs w:val="24"/>
              </w:rPr>
              <w:t>у</w:t>
            </w:r>
            <w:r w:rsidRPr="0061185E">
              <w:rPr>
                <w:color w:val="231F20"/>
                <w:spacing w:val="-1"/>
                <w:w w:val="105"/>
                <w:sz w:val="24"/>
                <w:szCs w:val="24"/>
              </w:rPr>
              <w:t>словлен</w:t>
            </w:r>
            <w:r w:rsidRPr="0061185E">
              <w:rPr>
                <w:color w:val="231F20"/>
                <w:spacing w:val="-5"/>
                <w:w w:val="105"/>
                <w:sz w:val="24"/>
                <w:szCs w:val="24"/>
              </w:rPr>
              <w:t xml:space="preserve"> </w:t>
            </w:r>
            <w:r w:rsidRPr="0061185E">
              <w:rPr>
                <w:color w:val="231F20"/>
                <w:w w:val="105"/>
                <w:sz w:val="24"/>
                <w:szCs w:val="24"/>
              </w:rPr>
              <w:t>в</w:t>
            </w:r>
            <w:r w:rsidRPr="0061185E">
              <w:rPr>
                <w:color w:val="231F20"/>
                <w:spacing w:val="-5"/>
                <w:w w:val="105"/>
                <w:sz w:val="24"/>
                <w:szCs w:val="24"/>
              </w:rPr>
              <w:t xml:space="preserve"> </w:t>
            </w:r>
            <w:r w:rsidRPr="0061185E">
              <w:rPr>
                <w:color w:val="231F20"/>
                <w:spacing w:val="-1"/>
                <w:w w:val="105"/>
                <w:sz w:val="24"/>
                <w:szCs w:val="24"/>
              </w:rPr>
              <w:t>договоре,</w:t>
            </w:r>
            <w:r w:rsidRPr="0061185E">
              <w:rPr>
                <w:color w:val="231F20"/>
                <w:spacing w:val="25"/>
                <w:w w:val="109"/>
                <w:sz w:val="24"/>
                <w:szCs w:val="24"/>
              </w:rPr>
              <w:t xml:space="preserve"> </w:t>
            </w:r>
            <w:r w:rsidRPr="0061185E">
              <w:rPr>
                <w:color w:val="231F20"/>
                <w:w w:val="105"/>
                <w:sz w:val="24"/>
                <w:szCs w:val="24"/>
              </w:rPr>
              <w:t>например</w:t>
            </w:r>
            <w:r w:rsidRPr="0061185E">
              <w:rPr>
                <w:color w:val="231F20"/>
                <w:spacing w:val="18"/>
                <w:w w:val="105"/>
                <w:sz w:val="24"/>
                <w:szCs w:val="24"/>
              </w:rPr>
              <w:t xml:space="preserve"> </w:t>
            </w:r>
            <w:r w:rsidRPr="0061185E">
              <w:rPr>
                <w:color w:val="231F20"/>
                <w:w w:val="105"/>
                <w:sz w:val="24"/>
                <w:szCs w:val="24"/>
              </w:rPr>
              <w:t>1000</w:t>
            </w:r>
            <w:r w:rsidRPr="0061185E">
              <w:rPr>
                <w:color w:val="231F20"/>
                <w:spacing w:val="18"/>
                <w:w w:val="105"/>
                <w:sz w:val="24"/>
                <w:szCs w:val="24"/>
              </w:rPr>
              <w:t xml:space="preserve"> </w:t>
            </w:r>
            <w:r w:rsidRPr="0061185E">
              <w:rPr>
                <w:color w:val="231F20"/>
                <w:w w:val="105"/>
                <w:sz w:val="24"/>
                <w:szCs w:val="24"/>
              </w:rPr>
              <w:t>р.</w:t>
            </w:r>
            <w:r w:rsidRPr="0061185E">
              <w:rPr>
                <w:color w:val="231F20"/>
                <w:spacing w:val="19"/>
                <w:w w:val="105"/>
                <w:sz w:val="24"/>
                <w:szCs w:val="24"/>
              </w:rPr>
              <w:t xml:space="preserve"> </w:t>
            </w:r>
            <w:r w:rsidRPr="0061185E">
              <w:rPr>
                <w:color w:val="231F20"/>
                <w:w w:val="105"/>
                <w:sz w:val="24"/>
                <w:szCs w:val="24"/>
              </w:rPr>
              <w:t>или</w:t>
            </w:r>
            <w:r w:rsidRPr="0061185E">
              <w:rPr>
                <w:color w:val="231F20"/>
                <w:w w:val="108"/>
                <w:sz w:val="24"/>
                <w:szCs w:val="24"/>
              </w:rPr>
              <w:t xml:space="preserve"> </w:t>
            </w:r>
            <w:r w:rsidRPr="0061185E">
              <w:rPr>
                <w:color w:val="231F20"/>
                <w:w w:val="105"/>
                <w:sz w:val="24"/>
                <w:szCs w:val="24"/>
              </w:rPr>
              <w:t>100</w:t>
            </w:r>
            <w:r w:rsidRPr="0061185E">
              <w:rPr>
                <w:color w:val="231F20"/>
                <w:spacing w:val="-38"/>
                <w:w w:val="105"/>
                <w:sz w:val="24"/>
                <w:szCs w:val="24"/>
              </w:rPr>
              <w:t xml:space="preserve"> </w:t>
            </w:r>
            <w:r w:rsidRPr="0061185E">
              <w:rPr>
                <w:color w:val="231F20"/>
                <w:spacing w:val="-1"/>
                <w:w w:val="105"/>
                <w:sz w:val="24"/>
                <w:szCs w:val="24"/>
              </w:rPr>
              <w:t>до</w:t>
            </w:r>
            <w:r w:rsidRPr="0061185E">
              <w:rPr>
                <w:color w:val="231F20"/>
                <w:spacing w:val="-2"/>
                <w:w w:val="105"/>
                <w:sz w:val="24"/>
                <w:szCs w:val="24"/>
              </w:rPr>
              <w:t>лл.</w:t>
            </w:r>
          </w:p>
        </w:tc>
        <w:tc>
          <w:tcPr>
            <w:tcW w:w="2995"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8" w:after="0" w:line="360" w:lineRule="auto"/>
              <w:ind w:left="105" w:right="103"/>
              <w:jc w:val="center"/>
              <w:rPr>
                <w:sz w:val="24"/>
                <w:szCs w:val="24"/>
              </w:rPr>
            </w:pPr>
            <w:r w:rsidRPr="0061185E">
              <w:rPr>
                <w:color w:val="231F20"/>
                <w:spacing w:val="-1"/>
                <w:w w:val="105"/>
                <w:sz w:val="24"/>
                <w:szCs w:val="24"/>
              </w:rPr>
              <w:t>Об</w:t>
            </w:r>
            <w:r w:rsidRPr="0061185E">
              <w:rPr>
                <w:color w:val="231F20"/>
                <w:spacing w:val="-2"/>
                <w:w w:val="105"/>
                <w:sz w:val="24"/>
                <w:szCs w:val="24"/>
              </w:rPr>
              <w:t>у</w:t>
            </w:r>
            <w:r w:rsidRPr="0061185E">
              <w:rPr>
                <w:color w:val="231F20"/>
                <w:spacing w:val="-1"/>
                <w:w w:val="105"/>
                <w:sz w:val="24"/>
                <w:szCs w:val="24"/>
              </w:rPr>
              <w:t>словлен</w:t>
            </w:r>
            <w:r w:rsidRPr="0061185E">
              <w:rPr>
                <w:color w:val="231F20"/>
                <w:spacing w:val="-5"/>
                <w:w w:val="105"/>
                <w:sz w:val="24"/>
                <w:szCs w:val="24"/>
              </w:rPr>
              <w:t xml:space="preserve"> </w:t>
            </w:r>
            <w:r w:rsidRPr="0061185E">
              <w:rPr>
                <w:color w:val="231F20"/>
                <w:w w:val="105"/>
                <w:sz w:val="24"/>
                <w:szCs w:val="24"/>
              </w:rPr>
              <w:t>в</w:t>
            </w:r>
            <w:r w:rsidRPr="0061185E">
              <w:rPr>
                <w:color w:val="231F20"/>
                <w:spacing w:val="-5"/>
                <w:w w:val="105"/>
                <w:sz w:val="24"/>
                <w:szCs w:val="24"/>
              </w:rPr>
              <w:t xml:space="preserve"> </w:t>
            </w:r>
            <w:r w:rsidRPr="0061185E">
              <w:rPr>
                <w:color w:val="231F20"/>
                <w:spacing w:val="-1"/>
                <w:w w:val="105"/>
                <w:sz w:val="24"/>
                <w:szCs w:val="24"/>
              </w:rPr>
              <w:t>договоре,</w:t>
            </w:r>
            <w:r w:rsidRPr="0061185E">
              <w:rPr>
                <w:color w:val="231F20"/>
                <w:spacing w:val="25"/>
                <w:w w:val="109"/>
                <w:sz w:val="24"/>
                <w:szCs w:val="24"/>
              </w:rPr>
              <w:t xml:space="preserve"> </w:t>
            </w:r>
            <w:r w:rsidRPr="0061185E">
              <w:rPr>
                <w:color w:val="231F20"/>
                <w:w w:val="105"/>
                <w:sz w:val="24"/>
                <w:szCs w:val="24"/>
              </w:rPr>
              <w:t>например</w:t>
            </w:r>
            <w:r w:rsidRPr="0061185E">
              <w:rPr>
                <w:color w:val="231F20"/>
                <w:spacing w:val="18"/>
                <w:w w:val="105"/>
                <w:sz w:val="24"/>
                <w:szCs w:val="24"/>
              </w:rPr>
              <w:t xml:space="preserve"> </w:t>
            </w:r>
            <w:r w:rsidRPr="0061185E">
              <w:rPr>
                <w:color w:val="231F20"/>
                <w:w w:val="105"/>
                <w:sz w:val="24"/>
                <w:szCs w:val="24"/>
              </w:rPr>
              <w:t>1000</w:t>
            </w:r>
            <w:r w:rsidRPr="0061185E">
              <w:rPr>
                <w:color w:val="231F20"/>
                <w:spacing w:val="18"/>
                <w:w w:val="105"/>
                <w:sz w:val="24"/>
                <w:szCs w:val="24"/>
              </w:rPr>
              <w:t xml:space="preserve"> </w:t>
            </w:r>
            <w:r w:rsidRPr="0061185E">
              <w:rPr>
                <w:color w:val="231F20"/>
                <w:w w:val="105"/>
                <w:sz w:val="24"/>
                <w:szCs w:val="24"/>
              </w:rPr>
              <w:t>р.</w:t>
            </w:r>
            <w:r w:rsidRPr="0061185E">
              <w:rPr>
                <w:color w:val="231F20"/>
                <w:spacing w:val="19"/>
                <w:w w:val="105"/>
                <w:sz w:val="24"/>
                <w:szCs w:val="24"/>
              </w:rPr>
              <w:t xml:space="preserve"> </w:t>
            </w:r>
            <w:r w:rsidRPr="0061185E">
              <w:rPr>
                <w:color w:val="231F20"/>
                <w:w w:val="105"/>
                <w:sz w:val="24"/>
                <w:szCs w:val="24"/>
              </w:rPr>
              <w:t>или</w:t>
            </w:r>
            <w:r w:rsidRPr="0061185E">
              <w:rPr>
                <w:color w:val="231F20"/>
                <w:w w:val="108"/>
                <w:sz w:val="24"/>
                <w:szCs w:val="24"/>
              </w:rPr>
              <w:t xml:space="preserve"> </w:t>
            </w:r>
            <w:r w:rsidRPr="0061185E">
              <w:rPr>
                <w:color w:val="231F20"/>
                <w:w w:val="105"/>
                <w:sz w:val="24"/>
                <w:szCs w:val="24"/>
              </w:rPr>
              <w:t>100</w:t>
            </w:r>
            <w:r w:rsidRPr="0061185E">
              <w:rPr>
                <w:color w:val="231F20"/>
                <w:spacing w:val="-38"/>
                <w:w w:val="105"/>
                <w:sz w:val="24"/>
                <w:szCs w:val="24"/>
              </w:rPr>
              <w:t xml:space="preserve"> </w:t>
            </w:r>
            <w:r w:rsidRPr="0061185E">
              <w:rPr>
                <w:color w:val="231F20"/>
                <w:spacing w:val="-1"/>
                <w:w w:val="105"/>
                <w:sz w:val="24"/>
                <w:szCs w:val="24"/>
              </w:rPr>
              <w:t>до</w:t>
            </w:r>
            <w:r w:rsidRPr="0061185E">
              <w:rPr>
                <w:color w:val="231F20"/>
                <w:spacing w:val="-2"/>
                <w:w w:val="105"/>
                <w:sz w:val="24"/>
                <w:szCs w:val="24"/>
              </w:rPr>
              <w:t>лл.</w:t>
            </w:r>
          </w:p>
        </w:tc>
      </w:tr>
      <w:tr w:rsidR="00EC640D" w:rsidRPr="00EC7515" w:rsidTr="00CB5A58">
        <w:trPr>
          <w:gridBefore w:val="1"/>
          <w:wBefore w:w="21" w:type="dxa"/>
          <w:trHeight w:hRule="exact" w:val="1712"/>
          <w:jc w:val="center"/>
        </w:trPr>
        <w:tc>
          <w:tcPr>
            <w:tcW w:w="2835"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8" w:after="0" w:line="360" w:lineRule="auto"/>
              <w:ind w:left="105"/>
              <w:rPr>
                <w:sz w:val="24"/>
                <w:szCs w:val="24"/>
              </w:rPr>
            </w:pPr>
            <w:r w:rsidRPr="0061185E">
              <w:rPr>
                <w:color w:val="231F20"/>
                <w:spacing w:val="-1"/>
                <w:w w:val="110"/>
                <w:sz w:val="24"/>
                <w:szCs w:val="24"/>
              </w:rPr>
              <w:t>Попо</w:t>
            </w:r>
            <w:r w:rsidRPr="0061185E">
              <w:rPr>
                <w:color w:val="231F20"/>
                <w:spacing w:val="-2"/>
                <w:w w:val="110"/>
                <w:sz w:val="24"/>
                <w:szCs w:val="24"/>
              </w:rPr>
              <w:t>лнение</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8" w:after="0" w:line="360" w:lineRule="auto"/>
              <w:ind w:left="105" w:right="103"/>
              <w:jc w:val="center"/>
              <w:rPr>
                <w:sz w:val="24"/>
                <w:szCs w:val="24"/>
              </w:rPr>
            </w:pPr>
            <w:r w:rsidRPr="0061185E">
              <w:rPr>
                <w:color w:val="231F20"/>
                <w:spacing w:val="-2"/>
                <w:w w:val="105"/>
                <w:sz w:val="24"/>
                <w:szCs w:val="24"/>
              </w:rPr>
              <w:t>Еж</w:t>
            </w:r>
            <w:r w:rsidRPr="0061185E">
              <w:rPr>
                <w:color w:val="231F20"/>
                <w:spacing w:val="-1"/>
                <w:w w:val="105"/>
                <w:sz w:val="24"/>
                <w:szCs w:val="24"/>
              </w:rPr>
              <w:t>емесячное</w:t>
            </w:r>
            <w:r w:rsidRPr="0061185E">
              <w:rPr>
                <w:color w:val="231F20"/>
                <w:spacing w:val="5"/>
                <w:w w:val="105"/>
                <w:sz w:val="24"/>
                <w:szCs w:val="24"/>
              </w:rPr>
              <w:t xml:space="preserve"> </w:t>
            </w:r>
            <w:r w:rsidRPr="0061185E">
              <w:rPr>
                <w:color w:val="231F20"/>
                <w:w w:val="105"/>
                <w:sz w:val="24"/>
                <w:szCs w:val="24"/>
              </w:rPr>
              <w:t>или</w:t>
            </w:r>
            <w:r w:rsidRPr="0061185E">
              <w:rPr>
                <w:color w:val="231F20"/>
                <w:spacing w:val="5"/>
                <w:w w:val="105"/>
                <w:sz w:val="24"/>
                <w:szCs w:val="24"/>
              </w:rPr>
              <w:t xml:space="preserve"> </w:t>
            </w:r>
            <w:r w:rsidRPr="0061185E">
              <w:rPr>
                <w:color w:val="231F20"/>
                <w:spacing w:val="-2"/>
                <w:w w:val="105"/>
                <w:sz w:val="24"/>
                <w:szCs w:val="24"/>
              </w:rPr>
              <w:t>еж</w:t>
            </w:r>
            <w:r>
              <w:rPr>
                <w:color w:val="231F20"/>
                <w:spacing w:val="-3"/>
                <w:w w:val="105"/>
                <w:sz w:val="24"/>
                <w:szCs w:val="24"/>
              </w:rPr>
              <w:t>е</w:t>
            </w:r>
            <w:r w:rsidRPr="0061185E">
              <w:rPr>
                <w:color w:val="231F20"/>
                <w:spacing w:val="-2"/>
                <w:w w:val="105"/>
                <w:sz w:val="24"/>
                <w:szCs w:val="24"/>
              </w:rPr>
              <w:t>квартальное,</w:t>
            </w:r>
            <w:r w:rsidRPr="0061185E">
              <w:rPr>
                <w:color w:val="231F20"/>
                <w:spacing w:val="31"/>
                <w:w w:val="105"/>
                <w:sz w:val="24"/>
                <w:szCs w:val="24"/>
              </w:rPr>
              <w:t xml:space="preserve"> </w:t>
            </w:r>
            <w:r w:rsidRPr="0061185E">
              <w:rPr>
                <w:color w:val="231F20"/>
                <w:spacing w:val="-1"/>
                <w:w w:val="105"/>
                <w:sz w:val="24"/>
                <w:szCs w:val="24"/>
              </w:rPr>
              <w:t>возможно</w:t>
            </w:r>
            <w:r w:rsidRPr="0061185E">
              <w:rPr>
                <w:color w:val="231F20"/>
                <w:spacing w:val="27"/>
                <w:w w:val="112"/>
                <w:sz w:val="24"/>
                <w:szCs w:val="24"/>
              </w:rPr>
              <w:t xml:space="preserve"> </w:t>
            </w:r>
            <w:r w:rsidRPr="0061185E">
              <w:rPr>
                <w:color w:val="231F20"/>
                <w:w w:val="105"/>
                <w:sz w:val="24"/>
                <w:szCs w:val="24"/>
              </w:rPr>
              <w:t>напрямую</w:t>
            </w:r>
            <w:r w:rsidRPr="0061185E">
              <w:rPr>
                <w:color w:val="231F20"/>
                <w:spacing w:val="44"/>
                <w:w w:val="105"/>
                <w:sz w:val="24"/>
                <w:szCs w:val="24"/>
              </w:rPr>
              <w:t xml:space="preserve"> </w:t>
            </w:r>
            <w:r w:rsidRPr="0061185E">
              <w:rPr>
                <w:color w:val="231F20"/>
                <w:w w:val="105"/>
                <w:sz w:val="24"/>
                <w:szCs w:val="24"/>
              </w:rPr>
              <w:t>с</w:t>
            </w:r>
            <w:r w:rsidRPr="0061185E">
              <w:rPr>
                <w:color w:val="231F20"/>
                <w:spacing w:val="45"/>
                <w:w w:val="105"/>
                <w:sz w:val="24"/>
                <w:szCs w:val="24"/>
              </w:rPr>
              <w:t xml:space="preserve"> </w:t>
            </w:r>
            <w:r w:rsidRPr="0061185E">
              <w:rPr>
                <w:color w:val="231F20"/>
                <w:spacing w:val="-1"/>
                <w:w w:val="105"/>
                <w:sz w:val="24"/>
                <w:szCs w:val="24"/>
              </w:rPr>
              <w:t>зарплат</w:t>
            </w:r>
            <w:r>
              <w:rPr>
                <w:color w:val="231F20"/>
                <w:spacing w:val="-1"/>
                <w:w w:val="105"/>
                <w:sz w:val="24"/>
                <w:szCs w:val="24"/>
              </w:rPr>
              <w:t>но</w:t>
            </w:r>
            <w:r w:rsidRPr="0061185E">
              <w:rPr>
                <w:color w:val="231F20"/>
                <w:spacing w:val="-5"/>
                <w:w w:val="105"/>
                <w:sz w:val="24"/>
                <w:szCs w:val="24"/>
              </w:rPr>
              <w:t>го</w:t>
            </w:r>
            <w:r w:rsidRPr="0061185E">
              <w:rPr>
                <w:color w:val="231F20"/>
                <w:spacing w:val="-9"/>
                <w:w w:val="105"/>
                <w:sz w:val="24"/>
                <w:szCs w:val="24"/>
              </w:rPr>
              <w:t xml:space="preserve"> </w:t>
            </w:r>
            <w:r w:rsidRPr="0061185E">
              <w:rPr>
                <w:color w:val="231F20"/>
                <w:spacing w:val="-3"/>
                <w:w w:val="105"/>
                <w:sz w:val="24"/>
                <w:szCs w:val="24"/>
              </w:rPr>
              <w:t>счёта</w:t>
            </w:r>
          </w:p>
        </w:tc>
        <w:tc>
          <w:tcPr>
            <w:tcW w:w="2995"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8" w:after="0" w:line="360" w:lineRule="auto"/>
              <w:ind w:left="105"/>
              <w:jc w:val="center"/>
              <w:rPr>
                <w:sz w:val="24"/>
                <w:szCs w:val="24"/>
              </w:rPr>
            </w:pPr>
            <w:r w:rsidRPr="0061185E">
              <w:rPr>
                <w:color w:val="231F20"/>
                <w:w w:val="105"/>
                <w:sz w:val="24"/>
                <w:szCs w:val="24"/>
              </w:rPr>
              <w:t>Запрещено</w:t>
            </w:r>
          </w:p>
        </w:tc>
      </w:tr>
      <w:tr w:rsidR="00EC640D" w:rsidRPr="00EC7515" w:rsidTr="00CB5A58">
        <w:trPr>
          <w:gridBefore w:val="1"/>
          <w:wBefore w:w="21" w:type="dxa"/>
          <w:trHeight w:hRule="exact" w:val="1322"/>
          <w:jc w:val="center"/>
        </w:trPr>
        <w:tc>
          <w:tcPr>
            <w:tcW w:w="2835"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8" w:after="0" w:line="360" w:lineRule="auto"/>
              <w:ind w:left="105" w:right="473"/>
              <w:rPr>
                <w:sz w:val="24"/>
                <w:szCs w:val="24"/>
              </w:rPr>
            </w:pPr>
            <w:r w:rsidRPr="0061185E">
              <w:rPr>
                <w:color w:val="231F20"/>
                <w:w w:val="105"/>
                <w:sz w:val="24"/>
                <w:szCs w:val="24"/>
              </w:rPr>
              <w:t>Сумма</w:t>
            </w:r>
            <w:r w:rsidRPr="0061185E">
              <w:rPr>
                <w:color w:val="231F20"/>
                <w:w w:val="103"/>
                <w:sz w:val="24"/>
                <w:szCs w:val="24"/>
              </w:rPr>
              <w:t xml:space="preserve"> </w:t>
            </w:r>
            <w:r w:rsidRPr="0061185E">
              <w:rPr>
                <w:color w:val="231F20"/>
                <w:spacing w:val="-2"/>
                <w:w w:val="105"/>
                <w:sz w:val="24"/>
                <w:szCs w:val="24"/>
              </w:rPr>
              <w:t>неснижаем</w:t>
            </w:r>
            <w:r w:rsidRPr="0061185E">
              <w:rPr>
                <w:color w:val="231F20"/>
                <w:spacing w:val="-2"/>
                <w:w w:val="105"/>
                <w:sz w:val="24"/>
                <w:szCs w:val="24"/>
              </w:rPr>
              <w:t>о</w:t>
            </w:r>
            <w:r w:rsidRPr="0061185E">
              <w:rPr>
                <w:color w:val="231F20"/>
                <w:spacing w:val="-2"/>
                <w:w w:val="105"/>
                <w:sz w:val="24"/>
                <w:szCs w:val="24"/>
              </w:rPr>
              <w:t>го</w:t>
            </w:r>
            <w:r w:rsidRPr="0061185E">
              <w:rPr>
                <w:color w:val="231F20"/>
                <w:spacing w:val="29"/>
                <w:w w:val="112"/>
                <w:sz w:val="24"/>
                <w:szCs w:val="24"/>
              </w:rPr>
              <w:t xml:space="preserve"> </w:t>
            </w:r>
            <w:r w:rsidRPr="0061185E">
              <w:rPr>
                <w:color w:val="231F20"/>
                <w:spacing w:val="-6"/>
                <w:w w:val="105"/>
                <w:sz w:val="24"/>
                <w:szCs w:val="24"/>
              </w:rPr>
              <w:t>ос</w:t>
            </w:r>
            <w:r w:rsidRPr="0061185E">
              <w:rPr>
                <w:color w:val="231F20"/>
                <w:spacing w:val="-5"/>
                <w:w w:val="105"/>
                <w:sz w:val="24"/>
                <w:szCs w:val="24"/>
              </w:rPr>
              <w:t>т</w:t>
            </w:r>
            <w:r w:rsidRPr="0061185E">
              <w:rPr>
                <w:color w:val="231F20"/>
                <w:spacing w:val="-6"/>
                <w:w w:val="105"/>
                <w:sz w:val="24"/>
                <w:szCs w:val="24"/>
              </w:rPr>
              <w:t>а</w:t>
            </w:r>
            <w:r w:rsidRPr="0061185E">
              <w:rPr>
                <w:color w:val="231F20"/>
                <w:spacing w:val="-5"/>
                <w:w w:val="105"/>
                <w:sz w:val="24"/>
                <w:szCs w:val="24"/>
              </w:rPr>
              <w:t>тк</w:t>
            </w:r>
            <w:r w:rsidRPr="0061185E">
              <w:rPr>
                <w:color w:val="231F20"/>
                <w:spacing w:val="-6"/>
                <w:w w:val="105"/>
                <w:sz w:val="24"/>
                <w:szCs w:val="24"/>
              </w:rPr>
              <w:t>а</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5" w:after="0" w:line="360" w:lineRule="auto"/>
              <w:ind w:left="105" w:right="109"/>
              <w:jc w:val="center"/>
              <w:rPr>
                <w:sz w:val="24"/>
                <w:szCs w:val="24"/>
              </w:rPr>
            </w:pPr>
            <w:r w:rsidRPr="0061185E">
              <w:rPr>
                <w:color w:val="231F20"/>
                <w:spacing w:val="3"/>
                <w:w w:val="110"/>
                <w:sz w:val="24"/>
                <w:szCs w:val="24"/>
              </w:rPr>
              <w:t>Обусловлена</w:t>
            </w:r>
            <w:r w:rsidRPr="0061185E">
              <w:rPr>
                <w:color w:val="231F20"/>
                <w:spacing w:val="-44"/>
                <w:w w:val="110"/>
                <w:sz w:val="24"/>
                <w:szCs w:val="24"/>
              </w:rPr>
              <w:t xml:space="preserve"> </w:t>
            </w:r>
            <w:r w:rsidRPr="0061185E">
              <w:rPr>
                <w:color w:val="231F20"/>
                <w:w w:val="110"/>
                <w:sz w:val="24"/>
                <w:szCs w:val="24"/>
              </w:rPr>
              <w:t>в</w:t>
            </w:r>
            <w:r w:rsidRPr="0061185E">
              <w:rPr>
                <w:color w:val="231F20"/>
                <w:spacing w:val="-43"/>
                <w:w w:val="110"/>
                <w:sz w:val="24"/>
                <w:szCs w:val="24"/>
              </w:rPr>
              <w:t xml:space="preserve"> </w:t>
            </w:r>
            <w:r w:rsidRPr="0061185E">
              <w:rPr>
                <w:color w:val="231F20"/>
                <w:spacing w:val="2"/>
                <w:w w:val="110"/>
                <w:sz w:val="24"/>
                <w:szCs w:val="24"/>
              </w:rPr>
              <w:t>до</w:t>
            </w:r>
            <w:r w:rsidRPr="0061185E">
              <w:rPr>
                <w:color w:val="231F20"/>
                <w:spacing w:val="1"/>
                <w:w w:val="110"/>
                <w:sz w:val="24"/>
                <w:szCs w:val="24"/>
              </w:rPr>
              <w:t>гово</w:t>
            </w:r>
            <w:r w:rsidRPr="0061185E">
              <w:rPr>
                <w:color w:val="231F20"/>
                <w:w w:val="110"/>
                <w:sz w:val="24"/>
                <w:szCs w:val="24"/>
              </w:rPr>
              <w:t>ре</w:t>
            </w:r>
          </w:p>
        </w:tc>
        <w:tc>
          <w:tcPr>
            <w:tcW w:w="2995"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5" w:after="0" w:line="360" w:lineRule="auto"/>
              <w:ind w:left="105" w:right="109"/>
              <w:jc w:val="center"/>
              <w:rPr>
                <w:sz w:val="24"/>
                <w:szCs w:val="24"/>
              </w:rPr>
            </w:pPr>
            <w:r w:rsidRPr="0061185E">
              <w:rPr>
                <w:color w:val="231F20"/>
                <w:spacing w:val="3"/>
                <w:w w:val="110"/>
                <w:sz w:val="24"/>
                <w:szCs w:val="24"/>
              </w:rPr>
              <w:t>Обусловлена</w:t>
            </w:r>
            <w:r w:rsidRPr="0061185E">
              <w:rPr>
                <w:color w:val="231F20"/>
                <w:spacing w:val="-44"/>
                <w:w w:val="110"/>
                <w:sz w:val="24"/>
                <w:szCs w:val="24"/>
              </w:rPr>
              <w:t xml:space="preserve"> </w:t>
            </w:r>
            <w:r w:rsidRPr="0061185E">
              <w:rPr>
                <w:color w:val="231F20"/>
                <w:w w:val="110"/>
                <w:sz w:val="24"/>
                <w:szCs w:val="24"/>
              </w:rPr>
              <w:t>в</w:t>
            </w:r>
            <w:r w:rsidRPr="0061185E">
              <w:rPr>
                <w:color w:val="231F20"/>
                <w:spacing w:val="-43"/>
                <w:w w:val="110"/>
                <w:sz w:val="24"/>
                <w:szCs w:val="24"/>
              </w:rPr>
              <w:t xml:space="preserve"> </w:t>
            </w:r>
            <w:r w:rsidRPr="0061185E">
              <w:rPr>
                <w:color w:val="231F20"/>
                <w:spacing w:val="2"/>
                <w:w w:val="110"/>
                <w:sz w:val="24"/>
                <w:szCs w:val="24"/>
              </w:rPr>
              <w:t>дог</w:t>
            </w:r>
            <w:r w:rsidRPr="0061185E">
              <w:rPr>
                <w:color w:val="231F20"/>
                <w:spacing w:val="1"/>
                <w:w w:val="110"/>
                <w:sz w:val="24"/>
                <w:szCs w:val="24"/>
              </w:rPr>
              <w:t>ово</w:t>
            </w:r>
            <w:r w:rsidRPr="0061185E">
              <w:rPr>
                <w:color w:val="231F20"/>
                <w:w w:val="110"/>
                <w:sz w:val="24"/>
                <w:szCs w:val="24"/>
              </w:rPr>
              <w:t>ре</w:t>
            </w:r>
          </w:p>
        </w:tc>
      </w:tr>
      <w:tr w:rsidR="00EC640D" w:rsidRPr="00EC7515" w:rsidTr="00CB5A58">
        <w:trPr>
          <w:gridAfter w:val="1"/>
          <w:wAfter w:w="18" w:type="dxa"/>
          <w:trHeight w:hRule="exact" w:val="519"/>
          <w:jc w:val="center"/>
        </w:trPr>
        <w:tc>
          <w:tcPr>
            <w:tcW w:w="2856"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Pr>
                <w:sz w:val="24"/>
                <w:szCs w:val="24"/>
              </w:rPr>
            </w:pPr>
            <w:r w:rsidRPr="0061185E">
              <w:rPr>
                <w:color w:val="231F20"/>
                <w:spacing w:val="-2"/>
                <w:w w:val="105"/>
                <w:sz w:val="24"/>
                <w:szCs w:val="24"/>
              </w:rPr>
              <w:t>Час</w:t>
            </w:r>
            <w:r w:rsidRPr="0061185E">
              <w:rPr>
                <w:color w:val="231F20"/>
                <w:spacing w:val="-1"/>
                <w:w w:val="105"/>
                <w:sz w:val="24"/>
                <w:szCs w:val="24"/>
              </w:rPr>
              <w:t>тичное</w:t>
            </w:r>
            <w:r w:rsidRPr="0061185E">
              <w:rPr>
                <w:color w:val="231F20"/>
                <w:spacing w:val="-15"/>
                <w:w w:val="105"/>
                <w:sz w:val="24"/>
                <w:szCs w:val="24"/>
              </w:rPr>
              <w:t xml:space="preserve"> </w:t>
            </w:r>
            <w:r w:rsidRPr="0061185E">
              <w:rPr>
                <w:color w:val="231F20"/>
                <w:w w:val="105"/>
                <w:sz w:val="24"/>
                <w:szCs w:val="24"/>
              </w:rPr>
              <w:t>снятие</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jc w:val="center"/>
              <w:rPr>
                <w:sz w:val="24"/>
                <w:szCs w:val="24"/>
              </w:rPr>
            </w:pPr>
            <w:r w:rsidRPr="0061185E">
              <w:rPr>
                <w:color w:val="231F20"/>
                <w:w w:val="105"/>
                <w:sz w:val="24"/>
                <w:szCs w:val="24"/>
              </w:rPr>
              <w:t>Запрещено</w:t>
            </w:r>
          </w:p>
        </w:tc>
        <w:tc>
          <w:tcPr>
            <w:tcW w:w="2977"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jc w:val="center"/>
              <w:rPr>
                <w:sz w:val="24"/>
                <w:szCs w:val="24"/>
              </w:rPr>
            </w:pPr>
            <w:r w:rsidRPr="0061185E">
              <w:rPr>
                <w:color w:val="231F20"/>
                <w:w w:val="105"/>
                <w:sz w:val="24"/>
                <w:szCs w:val="24"/>
              </w:rPr>
              <w:t>Запрещено</w:t>
            </w:r>
          </w:p>
        </w:tc>
      </w:tr>
      <w:tr w:rsidR="00EC640D" w:rsidRPr="00EC7515" w:rsidTr="00CB5A58">
        <w:trPr>
          <w:gridAfter w:val="1"/>
          <w:wAfter w:w="18" w:type="dxa"/>
          <w:trHeight w:hRule="exact" w:val="1207"/>
          <w:jc w:val="center"/>
        </w:trPr>
        <w:tc>
          <w:tcPr>
            <w:tcW w:w="2856"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ight="515"/>
              <w:rPr>
                <w:sz w:val="24"/>
                <w:szCs w:val="24"/>
              </w:rPr>
            </w:pPr>
            <w:r w:rsidRPr="0061185E">
              <w:rPr>
                <w:color w:val="231F20"/>
                <w:w w:val="105"/>
                <w:sz w:val="24"/>
                <w:szCs w:val="24"/>
              </w:rPr>
              <w:t>Досрочное</w:t>
            </w:r>
            <w:r w:rsidRPr="0061185E">
              <w:rPr>
                <w:color w:val="231F20"/>
                <w:spacing w:val="12"/>
                <w:w w:val="105"/>
                <w:sz w:val="24"/>
                <w:szCs w:val="24"/>
              </w:rPr>
              <w:t xml:space="preserve"> </w:t>
            </w:r>
            <w:r w:rsidRPr="0061185E">
              <w:rPr>
                <w:color w:val="231F20"/>
                <w:spacing w:val="-2"/>
                <w:w w:val="105"/>
                <w:sz w:val="24"/>
                <w:szCs w:val="24"/>
              </w:rPr>
              <w:t>з</w:t>
            </w:r>
            <w:r w:rsidRPr="0061185E">
              <w:rPr>
                <w:color w:val="231F20"/>
                <w:spacing w:val="-3"/>
                <w:w w:val="105"/>
                <w:sz w:val="24"/>
                <w:szCs w:val="24"/>
              </w:rPr>
              <w:t>а</w:t>
            </w:r>
            <w:r w:rsidRPr="0061185E">
              <w:rPr>
                <w:color w:val="231F20"/>
                <w:w w:val="110"/>
                <w:sz w:val="24"/>
                <w:szCs w:val="24"/>
              </w:rPr>
              <w:t>кр</w:t>
            </w:r>
            <w:r w:rsidRPr="0061185E">
              <w:rPr>
                <w:color w:val="231F20"/>
                <w:w w:val="110"/>
                <w:sz w:val="24"/>
                <w:szCs w:val="24"/>
              </w:rPr>
              <w:t>ы</w:t>
            </w:r>
            <w:r w:rsidRPr="0061185E">
              <w:rPr>
                <w:color w:val="231F20"/>
                <w:w w:val="110"/>
                <w:sz w:val="24"/>
                <w:szCs w:val="24"/>
              </w:rPr>
              <w:t>тие</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ight="103"/>
              <w:jc w:val="center"/>
              <w:rPr>
                <w:sz w:val="24"/>
                <w:szCs w:val="24"/>
              </w:rPr>
            </w:pPr>
            <w:r w:rsidRPr="0061185E">
              <w:rPr>
                <w:color w:val="231F20"/>
                <w:spacing w:val="-4"/>
                <w:w w:val="105"/>
                <w:sz w:val="24"/>
                <w:szCs w:val="24"/>
              </w:rPr>
              <w:t>Во</w:t>
            </w:r>
            <w:r w:rsidRPr="0061185E">
              <w:rPr>
                <w:color w:val="231F20"/>
                <w:spacing w:val="-3"/>
                <w:w w:val="105"/>
                <w:sz w:val="24"/>
                <w:szCs w:val="24"/>
              </w:rPr>
              <w:t>зможно,</w:t>
            </w:r>
            <w:r w:rsidRPr="0061185E">
              <w:rPr>
                <w:color w:val="231F20"/>
                <w:spacing w:val="-9"/>
                <w:w w:val="105"/>
                <w:sz w:val="24"/>
                <w:szCs w:val="24"/>
              </w:rPr>
              <w:t xml:space="preserve"> </w:t>
            </w:r>
            <w:r w:rsidRPr="0061185E">
              <w:rPr>
                <w:color w:val="231F20"/>
                <w:w w:val="105"/>
                <w:sz w:val="24"/>
                <w:szCs w:val="24"/>
              </w:rPr>
              <w:t>с</w:t>
            </w:r>
            <w:r w:rsidRPr="0061185E">
              <w:rPr>
                <w:color w:val="231F20"/>
                <w:spacing w:val="-9"/>
                <w:w w:val="105"/>
                <w:sz w:val="24"/>
                <w:szCs w:val="24"/>
              </w:rPr>
              <w:t xml:space="preserve"> </w:t>
            </w:r>
            <w:r w:rsidRPr="0061185E">
              <w:rPr>
                <w:color w:val="231F20"/>
                <w:spacing w:val="-4"/>
                <w:w w:val="105"/>
                <w:sz w:val="24"/>
                <w:szCs w:val="24"/>
              </w:rPr>
              <w:t>потерей</w:t>
            </w:r>
            <w:r w:rsidRPr="0061185E">
              <w:rPr>
                <w:color w:val="231F20"/>
                <w:spacing w:val="-8"/>
                <w:w w:val="105"/>
                <w:sz w:val="24"/>
                <w:szCs w:val="24"/>
              </w:rPr>
              <w:t xml:space="preserve"> </w:t>
            </w:r>
            <w:r w:rsidRPr="0061185E">
              <w:rPr>
                <w:color w:val="231F20"/>
                <w:spacing w:val="-2"/>
                <w:w w:val="105"/>
                <w:sz w:val="24"/>
                <w:szCs w:val="24"/>
              </w:rPr>
              <w:t>ч</w:t>
            </w:r>
            <w:r w:rsidRPr="0061185E">
              <w:rPr>
                <w:color w:val="231F20"/>
                <w:spacing w:val="-2"/>
                <w:w w:val="105"/>
                <w:sz w:val="24"/>
                <w:szCs w:val="24"/>
              </w:rPr>
              <w:t>а</w:t>
            </w:r>
            <w:r w:rsidRPr="0061185E">
              <w:rPr>
                <w:color w:val="231F20"/>
                <w:spacing w:val="-5"/>
                <w:w w:val="105"/>
                <w:sz w:val="24"/>
                <w:szCs w:val="24"/>
              </w:rPr>
              <w:t>с</w:t>
            </w:r>
            <w:r w:rsidRPr="0061185E">
              <w:rPr>
                <w:color w:val="231F20"/>
                <w:spacing w:val="-4"/>
                <w:w w:val="105"/>
                <w:sz w:val="24"/>
                <w:szCs w:val="24"/>
              </w:rPr>
              <w:t>ти</w:t>
            </w:r>
            <w:r w:rsidRPr="0061185E">
              <w:rPr>
                <w:color w:val="231F20"/>
                <w:spacing w:val="56"/>
                <w:w w:val="105"/>
                <w:sz w:val="24"/>
                <w:szCs w:val="24"/>
              </w:rPr>
              <w:t xml:space="preserve"> </w:t>
            </w:r>
            <w:r w:rsidRPr="0061185E">
              <w:rPr>
                <w:color w:val="231F20"/>
                <w:spacing w:val="-5"/>
                <w:w w:val="105"/>
                <w:sz w:val="24"/>
                <w:szCs w:val="24"/>
              </w:rPr>
              <w:t>накопленного</w:t>
            </w:r>
            <w:r w:rsidRPr="0061185E">
              <w:rPr>
                <w:color w:val="231F20"/>
                <w:spacing w:val="56"/>
                <w:w w:val="105"/>
                <w:sz w:val="24"/>
                <w:szCs w:val="24"/>
              </w:rPr>
              <w:t xml:space="preserve"> </w:t>
            </w:r>
            <w:r w:rsidRPr="0061185E">
              <w:rPr>
                <w:color w:val="231F20"/>
                <w:spacing w:val="-3"/>
                <w:w w:val="105"/>
                <w:sz w:val="24"/>
                <w:szCs w:val="24"/>
              </w:rPr>
              <w:t>пр</w:t>
            </w:r>
            <w:r w:rsidRPr="0061185E">
              <w:rPr>
                <w:color w:val="231F20"/>
                <w:spacing w:val="-3"/>
                <w:w w:val="105"/>
                <w:sz w:val="24"/>
                <w:szCs w:val="24"/>
              </w:rPr>
              <w:t>о</w:t>
            </w:r>
            <w:r w:rsidRPr="0061185E">
              <w:rPr>
                <w:color w:val="231F20"/>
                <w:spacing w:val="-5"/>
                <w:w w:val="105"/>
                <w:sz w:val="24"/>
                <w:szCs w:val="24"/>
              </w:rPr>
              <w:t>цент</w:t>
            </w:r>
            <w:r w:rsidRPr="0061185E">
              <w:rPr>
                <w:color w:val="231F20"/>
                <w:spacing w:val="-6"/>
                <w:w w:val="105"/>
                <w:sz w:val="24"/>
                <w:szCs w:val="24"/>
              </w:rPr>
              <w:t>а</w:t>
            </w:r>
          </w:p>
        </w:tc>
        <w:tc>
          <w:tcPr>
            <w:tcW w:w="2977"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6" w:after="0" w:line="360" w:lineRule="auto"/>
              <w:ind w:left="105" w:right="99"/>
              <w:jc w:val="center"/>
              <w:rPr>
                <w:sz w:val="24"/>
                <w:szCs w:val="24"/>
              </w:rPr>
            </w:pPr>
            <w:r w:rsidRPr="0061185E">
              <w:rPr>
                <w:color w:val="231F20"/>
                <w:spacing w:val="3"/>
                <w:w w:val="105"/>
                <w:sz w:val="24"/>
                <w:szCs w:val="24"/>
              </w:rPr>
              <w:t>Во</w:t>
            </w:r>
            <w:r w:rsidRPr="0061185E">
              <w:rPr>
                <w:color w:val="231F20"/>
                <w:spacing w:val="2"/>
                <w:w w:val="105"/>
                <w:sz w:val="24"/>
                <w:szCs w:val="24"/>
              </w:rPr>
              <w:t>зможно,</w:t>
            </w:r>
            <w:r w:rsidRPr="0061185E">
              <w:rPr>
                <w:color w:val="231F20"/>
                <w:spacing w:val="15"/>
                <w:w w:val="105"/>
                <w:sz w:val="24"/>
                <w:szCs w:val="24"/>
              </w:rPr>
              <w:t xml:space="preserve"> </w:t>
            </w:r>
            <w:r w:rsidRPr="0061185E">
              <w:rPr>
                <w:color w:val="231F20"/>
                <w:w w:val="105"/>
                <w:sz w:val="24"/>
                <w:szCs w:val="24"/>
              </w:rPr>
              <w:t>с</w:t>
            </w:r>
            <w:r w:rsidRPr="0061185E">
              <w:rPr>
                <w:color w:val="231F20"/>
                <w:spacing w:val="15"/>
                <w:w w:val="105"/>
                <w:sz w:val="24"/>
                <w:szCs w:val="24"/>
              </w:rPr>
              <w:t xml:space="preserve"> </w:t>
            </w:r>
            <w:r w:rsidRPr="0061185E">
              <w:rPr>
                <w:color w:val="231F20"/>
                <w:spacing w:val="2"/>
                <w:w w:val="105"/>
                <w:sz w:val="24"/>
                <w:szCs w:val="24"/>
              </w:rPr>
              <w:t>потерей</w:t>
            </w:r>
            <w:r w:rsidRPr="0061185E">
              <w:rPr>
                <w:color w:val="231F20"/>
                <w:spacing w:val="27"/>
                <w:w w:val="107"/>
                <w:sz w:val="24"/>
                <w:szCs w:val="24"/>
              </w:rPr>
              <w:t xml:space="preserve"> </w:t>
            </w:r>
            <w:r w:rsidRPr="0061185E">
              <w:rPr>
                <w:color w:val="231F20"/>
                <w:spacing w:val="-7"/>
                <w:w w:val="105"/>
                <w:sz w:val="24"/>
                <w:szCs w:val="24"/>
              </w:rPr>
              <w:t>всег</w:t>
            </w:r>
            <w:r w:rsidRPr="0061185E">
              <w:rPr>
                <w:color w:val="231F20"/>
                <w:spacing w:val="-6"/>
                <w:w w:val="105"/>
                <w:sz w:val="24"/>
                <w:szCs w:val="24"/>
              </w:rPr>
              <w:t>о</w:t>
            </w:r>
            <w:r w:rsidRPr="0061185E">
              <w:rPr>
                <w:color w:val="231F20"/>
                <w:spacing w:val="29"/>
                <w:w w:val="105"/>
                <w:sz w:val="24"/>
                <w:szCs w:val="24"/>
              </w:rPr>
              <w:t xml:space="preserve"> </w:t>
            </w:r>
            <w:r w:rsidRPr="0061185E">
              <w:rPr>
                <w:color w:val="231F20"/>
                <w:spacing w:val="-7"/>
                <w:w w:val="105"/>
                <w:sz w:val="24"/>
                <w:szCs w:val="24"/>
              </w:rPr>
              <w:t>накопленного</w:t>
            </w:r>
            <w:r w:rsidRPr="0061185E">
              <w:rPr>
                <w:color w:val="231F20"/>
                <w:spacing w:val="30"/>
                <w:w w:val="105"/>
                <w:sz w:val="24"/>
                <w:szCs w:val="24"/>
              </w:rPr>
              <w:t xml:space="preserve"> </w:t>
            </w:r>
            <w:r w:rsidRPr="0061185E">
              <w:rPr>
                <w:color w:val="231F20"/>
                <w:spacing w:val="-4"/>
                <w:w w:val="105"/>
                <w:sz w:val="24"/>
                <w:szCs w:val="24"/>
              </w:rPr>
              <w:t>пр</w:t>
            </w:r>
            <w:r w:rsidRPr="0061185E">
              <w:rPr>
                <w:color w:val="231F20"/>
                <w:spacing w:val="-4"/>
                <w:w w:val="105"/>
                <w:sz w:val="24"/>
                <w:szCs w:val="24"/>
              </w:rPr>
              <w:t>о</w:t>
            </w:r>
            <w:r w:rsidRPr="0061185E">
              <w:rPr>
                <w:color w:val="231F20"/>
                <w:spacing w:val="-5"/>
                <w:w w:val="105"/>
                <w:sz w:val="24"/>
                <w:szCs w:val="24"/>
              </w:rPr>
              <w:t>цент</w:t>
            </w:r>
            <w:r w:rsidRPr="0061185E">
              <w:rPr>
                <w:color w:val="231F20"/>
                <w:spacing w:val="-6"/>
                <w:w w:val="105"/>
                <w:sz w:val="24"/>
                <w:szCs w:val="24"/>
              </w:rPr>
              <w:t>а</w:t>
            </w:r>
          </w:p>
        </w:tc>
      </w:tr>
      <w:tr w:rsidR="00EC640D" w:rsidRPr="00EC7515" w:rsidTr="00CB5A58">
        <w:trPr>
          <w:gridAfter w:val="1"/>
          <w:wAfter w:w="18" w:type="dxa"/>
          <w:trHeight w:hRule="exact" w:val="1207"/>
          <w:jc w:val="center"/>
        </w:trPr>
        <w:tc>
          <w:tcPr>
            <w:tcW w:w="2856"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5" w:after="0" w:line="360" w:lineRule="auto"/>
              <w:ind w:left="105"/>
              <w:rPr>
                <w:sz w:val="24"/>
                <w:szCs w:val="24"/>
              </w:rPr>
            </w:pPr>
            <w:r w:rsidRPr="0061185E">
              <w:rPr>
                <w:color w:val="231F20"/>
                <w:w w:val="110"/>
                <w:sz w:val="24"/>
                <w:szCs w:val="24"/>
              </w:rPr>
              <w:t>Примеры</w:t>
            </w:r>
          </w:p>
        </w:tc>
        <w:tc>
          <w:tcPr>
            <w:tcW w:w="2976"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5" w:after="0" w:line="360" w:lineRule="auto"/>
              <w:ind w:left="105" w:right="103"/>
              <w:jc w:val="center"/>
              <w:rPr>
                <w:sz w:val="24"/>
                <w:szCs w:val="24"/>
              </w:rPr>
            </w:pPr>
            <w:r w:rsidRPr="0061185E">
              <w:rPr>
                <w:color w:val="231F20"/>
                <w:spacing w:val="1"/>
                <w:w w:val="110"/>
                <w:sz w:val="24"/>
                <w:szCs w:val="24"/>
              </w:rPr>
              <w:t>Пополняемый</w:t>
            </w:r>
            <w:r w:rsidRPr="0061185E">
              <w:rPr>
                <w:color w:val="231F20"/>
                <w:spacing w:val="65"/>
                <w:w w:val="110"/>
                <w:sz w:val="24"/>
                <w:szCs w:val="24"/>
              </w:rPr>
              <w:t xml:space="preserve"> </w:t>
            </w:r>
            <w:r w:rsidRPr="0061185E">
              <w:rPr>
                <w:color w:val="231F20"/>
                <w:w w:val="110"/>
                <w:sz w:val="24"/>
                <w:szCs w:val="24"/>
              </w:rPr>
              <w:t>и</w:t>
            </w:r>
            <w:r w:rsidRPr="0061185E">
              <w:rPr>
                <w:color w:val="231F20"/>
                <w:spacing w:val="65"/>
                <w:w w:val="110"/>
                <w:sz w:val="24"/>
                <w:szCs w:val="24"/>
              </w:rPr>
              <w:t xml:space="preserve"> </w:t>
            </w:r>
            <w:r w:rsidRPr="0061185E">
              <w:rPr>
                <w:color w:val="231F20"/>
                <w:spacing w:val="-1"/>
                <w:w w:val="110"/>
                <w:sz w:val="24"/>
                <w:szCs w:val="24"/>
              </w:rPr>
              <w:t>нак</w:t>
            </w:r>
            <w:r w:rsidRPr="0061185E">
              <w:rPr>
                <w:color w:val="231F20"/>
                <w:spacing w:val="-1"/>
                <w:w w:val="110"/>
                <w:sz w:val="24"/>
                <w:szCs w:val="24"/>
              </w:rPr>
              <w:t>о</w:t>
            </w:r>
            <w:r w:rsidRPr="0061185E">
              <w:rPr>
                <w:color w:val="231F20"/>
                <w:w w:val="105"/>
                <w:sz w:val="24"/>
                <w:szCs w:val="24"/>
              </w:rPr>
              <w:t>пительный</w:t>
            </w:r>
            <w:r w:rsidRPr="0061185E">
              <w:rPr>
                <w:color w:val="231F20"/>
                <w:spacing w:val="18"/>
                <w:w w:val="105"/>
                <w:sz w:val="24"/>
                <w:szCs w:val="24"/>
              </w:rPr>
              <w:t xml:space="preserve"> </w:t>
            </w:r>
            <w:r w:rsidRPr="0061185E">
              <w:rPr>
                <w:color w:val="231F20"/>
                <w:w w:val="105"/>
                <w:sz w:val="24"/>
                <w:szCs w:val="24"/>
              </w:rPr>
              <w:t>вклады</w:t>
            </w:r>
          </w:p>
        </w:tc>
        <w:tc>
          <w:tcPr>
            <w:tcW w:w="2977"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kinsoku w:val="0"/>
              <w:overflowPunct w:val="0"/>
              <w:autoSpaceDE w:val="0"/>
              <w:autoSpaceDN w:val="0"/>
              <w:adjustRightInd w:val="0"/>
              <w:spacing w:before="125" w:after="0" w:line="360" w:lineRule="auto"/>
              <w:ind w:left="105" w:right="103"/>
              <w:jc w:val="center"/>
              <w:rPr>
                <w:sz w:val="24"/>
                <w:szCs w:val="24"/>
              </w:rPr>
            </w:pPr>
            <w:r w:rsidRPr="0061185E">
              <w:rPr>
                <w:color w:val="231F20"/>
                <w:spacing w:val="1"/>
                <w:w w:val="105"/>
                <w:sz w:val="24"/>
                <w:szCs w:val="24"/>
              </w:rPr>
              <w:t>Сберег</w:t>
            </w:r>
            <w:r w:rsidRPr="0061185E">
              <w:rPr>
                <w:color w:val="231F20"/>
                <w:spacing w:val="2"/>
                <w:w w:val="105"/>
                <w:sz w:val="24"/>
                <w:szCs w:val="24"/>
              </w:rPr>
              <w:t>а</w:t>
            </w:r>
            <w:r w:rsidRPr="0061185E">
              <w:rPr>
                <w:color w:val="231F20"/>
                <w:spacing w:val="1"/>
                <w:w w:val="105"/>
                <w:sz w:val="24"/>
                <w:szCs w:val="24"/>
              </w:rPr>
              <w:t>тельный,</w:t>
            </w:r>
            <w:r w:rsidRPr="0061185E">
              <w:rPr>
                <w:color w:val="231F20"/>
                <w:spacing w:val="23"/>
                <w:w w:val="105"/>
                <w:sz w:val="24"/>
                <w:szCs w:val="24"/>
              </w:rPr>
              <w:t xml:space="preserve"> </w:t>
            </w:r>
            <w:r w:rsidRPr="0061185E">
              <w:rPr>
                <w:color w:val="231F20"/>
                <w:spacing w:val="2"/>
                <w:w w:val="105"/>
                <w:sz w:val="24"/>
                <w:szCs w:val="24"/>
              </w:rPr>
              <w:t>ос</w:t>
            </w:r>
            <w:r w:rsidRPr="0061185E">
              <w:rPr>
                <w:color w:val="231F20"/>
                <w:spacing w:val="2"/>
                <w:w w:val="105"/>
                <w:sz w:val="24"/>
                <w:szCs w:val="24"/>
              </w:rPr>
              <w:t>о</w:t>
            </w:r>
            <w:r w:rsidRPr="0061185E">
              <w:rPr>
                <w:color w:val="231F20"/>
                <w:w w:val="105"/>
                <w:sz w:val="24"/>
                <w:szCs w:val="24"/>
              </w:rPr>
              <w:t>бый,</w:t>
            </w:r>
            <w:r w:rsidRPr="0061185E">
              <w:rPr>
                <w:color w:val="231F20"/>
                <w:spacing w:val="50"/>
                <w:w w:val="105"/>
                <w:sz w:val="24"/>
                <w:szCs w:val="24"/>
              </w:rPr>
              <w:t xml:space="preserve"> </w:t>
            </w:r>
            <w:r w:rsidRPr="0061185E">
              <w:rPr>
                <w:color w:val="231F20"/>
                <w:w w:val="105"/>
                <w:sz w:val="24"/>
                <w:szCs w:val="24"/>
              </w:rPr>
              <w:t>пенсионный</w:t>
            </w:r>
            <w:r w:rsidRPr="0061185E">
              <w:rPr>
                <w:color w:val="231F20"/>
                <w:spacing w:val="50"/>
                <w:w w:val="105"/>
                <w:sz w:val="24"/>
                <w:szCs w:val="24"/>
              </w:rPr>
              <w:t xml:space="preserve"> </w:t>
            </w:r>
            <w:r w:rsidRPr="0061185E">
              <w:rPr>
                <w:color w:val="231F20"/>
                <w:w w:val="105"/>
                <w:sz w:val="24"/>
                <w:szCs w:val="24"/>
              </w:rPr>
              <w:t>вкл</w:t>
            </w:r>
            <w:r w:rsidRPr="0061185E">
              <w:rPr>
                <w:color w:val="231F20"/>
                <w:w w:val="105"/>
                <w:sz w:val="24"/>
                <w:szCs w:val="24"/>
              </w:rPr>
              <w:t>а</w:t>
            </w:r>
            <w:r w:rsidRPr="0061185E">
              <w:rPr>
                <w:color w:val="231F20"/>
                <w:w w:val="105"/>
                <w:sz w:val="24"/>
                <w:szCs w:val="24"/>
              </w:rPr>
              <w:t>ды</w:t>
            </w:r>
          </w:p>
        </w:tc>
      </w:tr>
    </w:tbl>
    <w:p w:rsidR="00EC640D" w:rsidRDefault="00EC640D" w:rsidP="00EC640D">
      <w:pPr>
        <w:autoSpaceDE w:val="0"/>
        <w:autoSpaceDN w:val="0"/>
        <w:adjustRightInd w:val="0"/>
        <w:spacing w:after="0" w:line="360" w:lineRule="auto"/>
        <w:ind w:firstLine="45"/>
        <w:rPr>
          <w:color w:val="000000"/>
          <w:sz w:val="24"/>
          <w:szCs w:val="24"/>
        </w:rPr>
      </w:pPr>
      <w:r>
        <w:rPr>
          <w:color w:val="000000"/>
          <w:sz w:val="24"/>
          <w:szCs w:val="24"/>
        </w:rPr>
        <w:t>(6, с. 29 – 31)</w:t>
      </w:r>
    </w:p>
    <w:p w:rsidR="00EC640D" w:rsidRDefault="00EC640D" w:rsidP="00EC640D">
      <w:pPr>
        <w:autoSpaceDE w:val="0"/>
        <w:autoSpaceDN w:val="0"/>
        <w:adjustRightInd w:val="0"/>
        <w:spacing w:after="0" w:line="360" w:lineRule="auto"/>
        <w:ind w:firstLine="45"/>
        <w:rPr>
          <w:bCs/>
          <w:sz w:val="24"/>
          <w:szCs w:val="24"/>
        </w:rPr>
      </w:pPr>
    </w:p>
    <w:p w:rsidR="00EC640D" w:rsidRPr="0061185E" w:rsidRDefault="00EC640D" w:rsidP="00EC640D">
      <w:pPr>
        <w:autoSpaceDE w:val="0"/>
        <w:autoSpaceDN w:val="0"/>
        <w:adjustRightInd w:val="0"/>
        <w:spacing w:after="0" w:line="360" w:lineRule="auto"/>
        <w:ind w:firstLine="45"/>
        <w:jc w:val="both"/>
        <w:rPr>
          <w:b/>
          <w:bCs/>
          <w:i/>
          <w:sz w:val="24"/>
          <w:szCs w:val="24"/>
        </w:rPr>
      </w:pPr>
      <w:bookmarkStart w:id="60" w:name="_Toc490398615"/>
      <w:r w:rsidRPr="006B0C47">
        <w:rPr>
          <w:rStyle w:val="23"/>
        </w:rPr>
        <w:t>2.5.6. Как сравнить условия вкладов</w:t>
      </w:r>
      <w:bookmarkEnd w:id="60"/>
      <w:r>
        <w:rPr>
          <w:b/>
          <w:bCs/>
          <w:i/>
          <w:sz w:val="24"/>
          <w:szCs w:val="24"/>
        </w:rPr>
        <w:t>.</w:t>
      </w:r>
    </w:p>
    <w:p w:rsidR="00EC640D" w:rsidRPr="00CA5504" w:rsidRDefault="00EC640D" w:rsidP="00EC640D">
      <w:pPr>
        <w:autoSpaceDE w:val="0"/>
        <w:autoSpaceDN w:val="0"/>
        <w:adjustRightInd w:val="0"/>
        <w:spacing w:after="0" w:line="360" w:lineRule="auto"/>
        <w:ind w:firstLine="708"/>
        <w:jc w:val="both"/>
        <w:rPr>
          <w:sz w:val="24"/>
          <w:szCs w:val="24"/>
        </w:rPr>
      </w:pPr>
      <w:r w:rsidRPr="00CA5504">
        <w:rPr>
          <w:sz w:val="24"/>
          <w:szCs w:val="24"/>
        </w:rPr>
        <w:t>Перед тем как открыть вклад, важно сравнить условия сопоставимых видов вкладов между несколькими банками. Как это</w:t>
      </w:r>
      <w:r>
        <w:rPr>
          <w:sz w:val="24"/>
          <w:szCs w:val="24"/>
        </w:rPr>
        <w:t xml:space="preserve"> </w:t>
      </w:r>
      <w:r w:rsidRPr="00CA5504">
        <w:rPr>
          <w:sz w:val="24"/>
          <w:szCs w:val="24"/>
        </w:rPr>
        <w:t>сделать?</w:t>
      </w:r>
    </w:p>
    <w:p w:rsidR="00EC640D" w:rsidRDefault="00EC640D" w:rsidP="00EC640D">
      <w:pPr>
        <w:autoSpaceDE w:val="0"/>
        <w:autoSpaceDN w:val="0"/>
        <w:adjustRightInd w:val="0"/>
        <w:spacing w:after="0" w:line="360" w:lineRule="auto"/>
        <w:ind w:firstLine="708"/>
        <w:jc w:val="both"/>
        <w:rPr>
          <w:sz w:val="24"/>
          <w:szCs w:val="24"/>
        </w:rPr>
      </w:pPr>
      <w:r w:rsidRPr="00CA5504">
        <w:rPr>
          <w:sz w:val="24"/>
          <w:szCs w:val="24"/>
        </w:rPr>
        <w:t>Правило сравнения условий вкладов в разных банках простое. Сравнивать нужно только сравнимое, а именно вклад должен</w:t>
      </w:r>
      <w:r>
        <w:rPr>
          <w:sz w:val="24"/>
          <w:szCs w:val="24"/>
        </w:rPr>
        <w:t xml:space="preserve"> </w:t>
      </w:r>
      <w:r w:rsidRPr="00CA5504">
        <w:rPr>
          <w:sz w:val="24"/>
          <w:szCs w:val="24"/>
        </w:rPr>
        <w:t>быть одного вида, на одинаковый срок, его сумма должна быть</w:t>
      </w:r>
      <w:r>
        <w:rPr>
          <w:sz w:val="24"/>
          <w:szCs w:val="24"/>
        </w:rPr>
        <w:t xml:space="preserve"> </w:t>
      </w:r>
      <w:r w:rsidRPr="00CA5504">
        <w:rPr>
          <w:sz w:val="24"/>
          <w:szCs w:val="24"/>
        </w:rPr>
        <w:t xml:space="preserve">одинаковой и быть в одной и той же валюте. </w:t>
      </w:r>
    </w:p>
    <w:p w:rsidR="00EC640D" w:rsidRPr="00CA5504" w:rsidRDefault="00EC640D" w:rsidP="00EC640D">
      <w:pPr>
        <w:autoSpaceDE w:val="0"/>
        <w:autoSpaceDN w:val="0"/>
        <w:adjustRightInd w:val="0"/>
        <w:spacing w:after="0" w:line="360" w:lineRule="auto"/>
        <w:ind w:firstLine="708"/>
        <w:jc w:val="both"/>
        <w:rPr>
          <w:sz w:val="24"/>
          <w:szCs w:val="24"/>
        </w:rPr>
      </w:pPr>
      <w:r w:rsidRPr="00CA5504">
        <w:rPr>
          <w:sz w:val="24"/>
          <w:szCs w:val="24"/>
        </w:rPr>
        <w:t>Например, имеет</w:t>
      </w:r>
      <w:r>
        <w:rPr>
          <w:sz w:val="24"/>
          <w:szCs w:val="24"/>
        </w:rPr>
        <w:t xml:space="preserve"> </w:t>
      </w:r>
      <w:r w:rsidRPr="00CA5504">
        <w:rPr>
          <w:sz w:val="24"/>
          <w:szCs w:val="24"/>
        </w:rPr>
        <w:t>смысл сравнивать условия, предлагаемые разными банками, для</w:t>
      </w:r>
    </w:p>
    <w:p w:rsidR="00EC640D" w:rsidRDefault="00EC640D" w:rsidP="00EC640D">
      <w:pPr>
        <w:autoSpaceDE w:val="0"/>
        <w:autoSpaceDN w:val="0"/>
        <w:adjustRightInd w:val="0"/>
        <w:spacing w:after="0" w:line="360" w:lineRule="auto"/>
        <w:jc w:val="both"/>
        <w:rPr>
          <w:sz w:val="24"/>
          <w:szCs w:val="24"/>
        </w:rPr>
      </w:pPr>
      <w:r w:rsidRPr="00CA5504">
        <w:rPr>
          <w:sz w:val="24"/>
          <w:szCs w:val="24"/>
        </w:rPr>
        <w:t xml:space="preserve">сберегательного вклада 50 тыс. р. на 3 года. </w:t>
      </w:r>
    </w:p>
    <w:p w:rsidR="00EC640D" w:rsidRDefault="00EC640D" w:rsidP="00EC640D">
      <w:pPr>
        <w:autoSpaceDE w:val="0"/>
        <w:autoSpaceDN w:val="0"/>
        <w:adjustRightInd w:val="0"/>
        <w:spacing w:after="0" w:line="360" w:lineRule="auto"/>
        <w:ind w:firstLine="708"/>
        <w:jc w:val="both"/>
        <w:rPr>
          <w:sz w:val="24"/>
          <w:szCs w:val="24"/>
        </w:rPr>
      </w:pPr>
      <w:r w:rsidRPr="00CA5504">
        <w:rPr>
          <w:sz w:val="24"/>
          <w:szCs w:val="24"/>
        </w:rPr>
        <w:lastRenderedPageBreak/>
        <w:t>Не стоит сравнивать</w:t>
      </w:r>
      <w:r>
        <w:rPr>
          <w:sz w:val="24"/>
          <w:szCs w:val="24"/>
        </w:rPr>
        <w:t xml:space="preserve"> </w:t>
      </w:r>
      <w:r w:rsidRPr="00CA5504">
        <w:rPr>
          <w:sz w:val="24"/>
          <w:szCs w:val="24"/>
        </w:rPr>
        <w:t>условия сберегательного вклада 5 тыс. долл. на 1 год с вкладом</w:t>
      </w:r>
      <w:r>
        <w:rPr>
          <w:sz w:val="24"/>
          <w:szCs w:val="24"/>
        </w:rPr>
        <w:t xml:space="preserve"> </w:t>
      </w:r>
      <w:r w:rsidRPr="00CA5504">
        <w:rPr>
          <w:sz w:val="24"/>
          <w:szCs w:val="24"/>
        </w:rPr>
        <w:t xml:space="preserve">на ту же сумму на 3 года. </w:t>
      </w:r>
    </w:p>
    <w:p w:rsidR="00EC640D" w:rsidRPr="00CA5504" w:rsidRDefault="00EC640D" w:rsidP="00EC640D">
      <w:pPr>
        <w:autoSpaceDE w:val="0"/>
        <w:autoSpaceDN w:val="0"/>
        <w:adjustRightInd w:val="0"/>
        <w:spacing w:after="0" w:line="360" w:lineRule="auto"/>
        <w:ind w:firstLine="708"/>
        <w:jc w:val="both"/>
        <w:rPr>
          <w:sz w:val="24"/>
          <w:szCs w:val="24"/>
        </w:rPr>
      </w:pPr>
      <w:r w:rsidRPr="00CA5504">
        <w:rPr>
          <w:sz w:val="24"/>
          <w:szCs w:val="24"/>
        </w:rPr>
        <w:t>Не следует сравнивать условия накопительного вклада с первоначальным взносом 3 млн</w:t>
      </w:r>
      <w:r>
        <w:rPr>
          <w:sz w:val="24"/>
          <w:szCs w:val="24"/>
        </w:rPr>
        <w:t>.</w:t>
      </w:r>
      <w:r w:rsidRPr="00CA5504">
        <w:rPr>
          <w:sz w:val="24"/>
          <w:szCs w:val="24"/>
        </w:rPr>
        <w:t xml:space="preserve"> р. с условиями</w:t>
      </w:r>
      <w:r>
        <w:rPr>
          <w:sz w:val="24"/>
          <w:szCs w:val="24"/>
        </w:rPr>
        <w:t xml:space="preserve"> </w:t>
      </w:r>
      <w:r w:rsidRPr="00CA5504">
        <w:rPr>
          <w:sz w:val="24"/>
          <w:szCs w:val="24"/>
        </w:rPr>
        <w:t>накопительного вклада с первоначальным взносом 3 тыс. р.</w:t>
      </w:r>
    </w:p>
    <w:p w:rsidR="00EC640D" w:rsidRDefault="00EC640D" w:rsidP="00EC640D">
      <w:pPr>
        <w:autoSpaceDE w:val="0"/>
        <w:autoSpaceDN w:val="0"/>
        <w:adjustRightInd w:val="0"/>
        <w:spacing w:after="0" w:line="360" w:lineRule="auto"/>
        <w:ind w:firstLine="708"/>
        <w:jc w:val="both"/>
        <w:rPr>
          <w:sz w:val="24"/>
          <w:szCs w:val="24"/>
        </w:rPr>
      </w:pPr>
      <w:r w:rsidRPr="00CA5504">
        <w:rPr>
          <w:sz w:val="24"/>
          <w:szCs w:val="24"/>
        </w:rPr>
        <w:t>После нахождения предложений нескольких банков о вкладах одного вида, на один</w:t>
      </w:r>
      <w:r w:rsidRPr="00CA5504">
        <w:rPr>
          <w:sz w:val="24"/>
          <w:szCs w:val="24"/>
        </w:rPr>
        <w:t>а</w:t>
      </w:r>
      <w:r w:rsidRPr="00CA5504">
        <w:rPr>
          <w:sz w:val="24"/>
          <w:szCs w:val="24"/>
        </w:rPr>
        <w:t xml:space="preserve">ковый срок, одной суммы и в одинаковой валюте, можно сравнить их условия, заполнив табл. </w:t>
      </w:r>
      <w:r>
        <w:rPr>
          <w:sz w:val="24"/>
          <w:szCs w:val="24"/>
        </w:rPr>
        <w:t>1</w:t>
      </w:r>
      <w:r w:rsidR="008858CC">
        <w:rPr>
          <w:sz w:val="24"/>
          <w:szCs w:val="24"/>
        </w:rPr>
        <w:t>4</w:t>
      </w:r>
      <w:r w:rsidRPr="00CA5504">
        <w:rPr>
          <w:sz w:val="24"/>
          <w:szCs w:val="24"/>
        </w:rPr>
        <w:t xml:space="preserve"> (например, сберегательный вклад 100 тыс. р. на год).</w:t>
      </w:r>
    </w:p>
    <w:p w:rsidR="00EC640D" w:rsidRPr="00786D0E" w:rsidRDefault="00EC640D" w:rsidP="00EC640D">
      <w:pPr>
        <w:pStyle w:val="ad"/>
        <w:kinsoku w:val="0"/>
        <w:overflowPunct w:val="0"/>
        <w:spacing w:line="360" w:lineRule="auto"/>
        <w:ind w:left="0"/>
        <w:jc w:val="center"/>
        <w:rPr>
          <w:rFonts w:ascii="Times New Roman" w:hAnsi="Times New Roman" w:cs="Times New Roman"/>
          <w:b/>
          <w:i w:val="0"/>
          <w:color w:val="000000"/>
          <w:sz w:val="24"/>
          <w:szCs w:val="24"/>
        </w:rPr>
      </w:pPr>
      <w:r w:rsidRPr="00786D0E">
        <w:rPr>
          <w:rFonts w:ascii="Times New Roman" w:hAnsi="Times New Roman" w:cs="Times New Roman"/>
          <w:b/>
          <w:i w:val="0"/>
          <w:color w:val="231F20"/>
          <w:w w:val="110"/>
          <w:sz w:val="24"/>
          <w:szCs w:val="24"/>
        </w:rPr>
        <w:t>Таблица</w:t>
      </w:r>
      <w:r w:rsidRPr="00786D0E">
        <w:rPr>
          <w:rFonts w:ascii="Times New Roman" w:hAnsi="Times New Roman" w:cs="Times New Roman"/>
          <w:b/>
          <w:i w:val="0"/>
          <w:color w:val="231F20"/>
          <w:spacing w:val="-25"/>
          <w:w w:val="110"/>
          <w:sz w:val="24"/>
          <w:szCs w:val="24"/>
        </w:rPr>
        <w:t xml:space="preserve"> </w:t>
      </w:r>
      <w:r w:rsidRPr="00786D0E">
        <w:rPr>
          <w:rFonts w:ascii="Times New Roman" w:hAnsi="Times New Roman" w:cs="Times New Roman"/>
          <w:b/>
          <w:i w:val="0"/>
          <w:color w:val="231F20"/>
          <w:w w:val="110"/>
          <w:sz w:val="24"/>
          <w:szCs w:val="24"/>
        </w:rPr>
        <w:t>1</w:t>
      </w:r>
      <w:r w:rsidR="008858CC">
        <w:rPr>
          <w:rFonts w:ascii="Times New Roman" w:hAnsi="Times New Roman" w:cs="Times New Roman"/>
          <w:b/>
          <w:i w:val="0"/>
          <w:color w:val="231F20"/>
          <w:w w:val="110"/>
          <w:sz w:val="24"/>
          <w:szCs w:val="24"/>
        </w:rPr>
        <w:t>4</w:t>
      </w:r>
      <w:r w:rsidRPr="00786D0E">
        <w:rPr>
          <w:rFonts w:ascii="Times New Roman" w:hAnsi="Times New Roman" w:cs="Times New Roman"/>
          <w:b/>
          <w:i w:val="0"/>
          <w:color w:val="231F20"/>
          <w:w w:val="110"/>
          <w:sz w:val="24"/>
          <w:szCs w:val="24"/>
        </w:rPr>
        <w:t>.</w:t>
      </w:r>
      <w:r w:rsidRPr="00786D0E">
        <w:rPr>
          <w:rFonts w:ascii="Times New Roman" w:hAnsi="Times New Roman" w:cs="Times New Roman"/>
          <w:b/>
          <w:i w:val="0"/>
          <w:color w:val="231F20"/>
          <w:spacing w:val="-24"/>
          <w:w w:val="110"/>
          <w:sz w:val="24"/>
          <w:szCs w:val="24"/>
        </w:rPr>
        <w:t xml:space="preserve"> </w:t>
      </w:r>
      <w:r w:rsidRPr="00786D0E">
        <w:rPr>
          <w:rFonts w:ascii="Times New Roman" w:hAnsi="Times New Roman" w:cs="Times New Roman"/>
          <w:b/>
          <w:i w:val="0"/>
          <w:color w:val="231F20"/>
          <w:w w:val="110"/>
          <w:sz w:val="24"/>
          <w:szCs w:val="24"/>
        </w:rPr>
        <w:t>Сравнение</w:t>
      </w:r>
      <w:r w:rsidRPr="00786D0E">
        <w:rPr>
          <w:rFonts w:ascii="Times New Roman" w:hAnsi="Times New Roman" w:cs="Times New Roman"/>
          <w:b/>
          <w:i w:val="0"/>
          <w:color w:val="231F20"/>
          <w:spacing w:val="-25"/>
          <w:w w:val="110"/>
          <w:sz w:val="24"/>
          <w:szCs w:val="24"/>
        </w:rPr>
        <w:t xml:space="preserve"> </w:t>
      </w:r>
      <w:r w:rsidRPr="00786D0E">
        <w:rPr>
          <w:rFonts w:ascii="Times New Roman" w:hAnsi="Times New Roman" w:cs="Times New Roman"/>
          <w:b/>
          <w:i w:val="0"/>
          <w:color w:val="231F20"/>
          <w:w w:val="110"/>
          <w:sz w:val="24"/>
          <w:szCs w:val="24"/>
        </w:rPr>
        <w:t>условий</w:t>
      </w:r>
      <w:r w:rsidRPr="00786D0E">
        <w:rPr>
          <w:rFonts w:ascii="Times New Roman" w:hAnsi="Times New Roman" w:cs="Times New Roman"/>
          <w:b/>
          <w:i w:val="0"/>
          <w:color w:val="231F20"/>
          <w:spacing w:val="-24"/>
          <w:w w:val="110"/>
          <w:sz w:val="24"/>
          <w:szCs w:val="24"/>
        </w:rPr>
        <w:t xml:space="preserve"> </w:t>
      </w:r>
      <w:r w:rsidRPr="00786D0E">
        <w:rPr>
          <w:rFonts w:ascii="Times New Roman" w:hAnsi="Times New Roman" w:cs="Times New Roman"/>
          <w:b/>
          <w:i w:val="0"/>
          <w:color w:val="231F20"/>
          <w:w w:val="110"/>
          <w:sz w:val="24"/>
          <w:szCs w:val="24"/>
        </w:rPr>
        <w:t>вклада</w:t>
      </w:r>
    </w:p>
    <w:tbl>
      <w:tblPr>
        <w:tblW w:w="0" w:type="auto"/>
        <w:jc w:val="center"/>
        <w:tblLayout w:type="fixed"/>
        <w:tblCellMar>
          <w:left w:w="0" w:type="dxa"/>
          <w:right w:w="0" w:type="dxa"/>
        </w:tblCellMar>
        <w:tblLook w:val="0000" w:firstRow="0" w:lastRow="0" w:firstColumn="0" w:lastColumn="0" w:noHBand="0" w:noVBand="0"/>
      </w:tblPr>
      <w:tblGrid>
        <w:gridCol w:w="16"/>
        <w:gridCol w:w="3402"/>
        <w:gridCol w:w="2268"/>
        <w:gridCol w:w="1551"/>
        <w:gridCol w:w="8"/>
        <w:gridCol w:w="1559"/>
        <w:gridCol w:w="13"/>
      </w:tblGrid>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11" w:line="360" w:lineRule="auto"/>
              <w:ind w:left="105"/>
              <w:jc w:val="center"/>
            </w:pPr>
            <w:r w:rsidRPr="0061185E">
              <w:rPr>
                <w:b/>
                <w:bCs/>
                <w:color w:val="231F20"/>
                <w:w w:val="105"/>
              </w:rPr>
              <w:t>Вид</w:t>
            </w:r>
            <w:r w:rsidRPr="0061185E">
              <w:rPr>
                <w:b/>
                <w:bCs/>
                <w:color w:val="231F20"/>
                <w:spacing w:val="-17"/>
                <w:w w:val="105"/>
              </w:rPr>
              <w:t xml:space="preserve"> </w:t>
            </w:r>
            <w:r w:rsidRPr="0061185E">
              <w:rPr>
                <w:b/>
                <w:bCs/>
                <w:color w:val="231F20"/>
                <w:w w:val="105"/>
              </w:rPr>
              <w:t>вклада</w:t>
            </w:r>
          </w:p>
        </w:tc>
        <w:tc>
          <w:tcPr>
            <w:tcW w:w="5399" w:type="dxa"/>
            <w:gridSpan w:val="5"/>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11" w:line="360" w:lineRule="auto"/>
              <w:jc w:val="center"/>
            </w:pPr>
            <w:r w:rsidRPr="0061185E">
              <w:rPr>
                <w:b/>
                <w:bCs/>
                <w:color w:val="231F20"/>
                <w:spacing w:val="-3"/>
                <w:w w:val="105"/>
              </w:rPr>
              <w:t>Условия</w:t>
            </w:r>
            <w:r w:rsidRPr="0061185E">
              <w:rPr>
                <w:b/>
                <w:bCs/>
                <w:color w:val="231F20"/>
                <w:spacing w:val="-7"/>
                <w:w w:val="105"/>
              </w:rPr>
              <w:t xml:space="preserve"> </w:t>
            </w:r>
            <w:r w:rsidRPr="0061185E">
              <w:rPr>
                <w:b/>
                <w:bCs/>
                <w:color w:val="231F20"/>
                <w:w w:val="105"/>
              </w:rPr>
              <w:t>вклада</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11" w:line="360" w:lineRule="auto"/>
              <w:jc w:val="center"/>
            </w:pPr>
            <w:r w:rsidRPr="0061185E">
              <w:rPr>
                <w:b/>
                <w:bCs/>
                <w:color w:val="231F20"/>
              </w:rPr>
              <w:t>Банк</w:t>
            </w:r>
            <w:r w:rsidRPr="0061185E">
              <w:rPr>
                <w:b/>
                <w:bCs/>
                <w:color w:val="231F20"/>
                <w:spacing w:val="7"/>
              </w:rPr>
              <w:t xml:space="preserve"> </w:t>
            </w:r>
            <w:r w:rsidRPr="0061185E">
              <w:rPr>
                <w:b/>
                <w:bCs/>
                <w:color w:val="231F20"/>
              </w:rPr>
              <w:t>1</w:t>
            </w: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11" w:line="360" w:lineRule="auto"/>
              <w:jc w:val="center"/>
            </w:pPr>
            <w:r w:rsidRPr="0061185E">
              <w:rPr>
                <w:b/>
                <w:bCs/>
                <w:color w:val="231F20"/>
              </w:rPr>
              <w:t>Банк</w:t>
            </w:r>
            <w:r w:rsidRPr="0061185E">
              <w:rPr>
                <w:b/>
                <w:bCs/>
                <w:color w:val="231F20"/>
                <w:spacing w:val="7"/>
              </w:rPr>
              <w:t xml:space="preserve"> </w:t>
            </w:r>
            <w:r w:rsidRPr="0061185E">
              <w:rPr>
                <w:b/>
                <w:bCs/>
                <w:color w:val="231F20"/>
              </w:rPr>
              <w:t>2</w:t>
            </w: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11" w:line="360" w:lineRule="auto"/>
              <w:jc w:val="center"/>
            </w:pPr>
            <w:r w:rsidRPr="0061185E">
              <w:rPr>
                <w:b/>
                <w:bCs/>
                <w:color w:val="231F20"/>
              </w:rPr>
              <w:t>Банк</w:t>
            </w:r>
            <w:r w:rsidRPr="0061185E">
              <w:rPr>
                <w:b/>
                <w:bCs/>
                <w:color w:val="231F20"/>
                <w:spacing w:val="7"/>
              </w:rPr>
              <w:t xml:space="preserve"> </w:t>
            </w:r>
            <w:r w:rsidRPr="0061185E">
              <w:rPr>
                <w:b/>
                <w:bCs/>
                <w:color w:val="231F20"/>
              </w:rPr>
              <w:t>3</w:t>
            </w: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105"/>
            </w:pPr>
            <w:r w:rsidRPr="0061185E">
              <w:rPr>
                <w:color w:val="231F20"/>
                <w:w w:val="105"/>
              </w:rPr>
              <w:t>Процентная</w:t>
            </w:r>
            <w:r w:rsidRPr="0061185E">
              <w:rPr>
                <w:color w:val="231F20"/>
                <w:spacing w:val="21"/>
                <w:w w:val="105"/>
              </w:rPr>
              <w:t xml:space="preserve"> </w:t>
            </w:r>
            <w:r w:rsidRPr="0061185E">
              <w:rPr>
                <w:color w:val="231F20"/>
                <w:spacing w:val="-5"/>
                <w:w w:val="105"/>
              </w:rPr>
              <w:t>с</w:t>
            </w:r>
            <w:r w:rsidRPr="0061185E">
              <w:rPr>
                <w:color w:val="231F20"/>
                <w:spacing w:val="-4"/>
                <w:w w:val="105"/>
              </w:rPr>
              <w:t>тавк</w:t>
            </w:r>
            <w:r w:rsidRPr="0061185E">
              <w:rPr>
                <w:color w:val="231F20"/>
                <w:spacing w:val="-5"/>
                <w:w w:val="105"/>
              </w:rPr>
              <w:t>а</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105"/>
            </w:pPr>
            <w:r w:rsidRPr="0061185E">
              <w:rPr>
                <w:color w:val="231F20"/>
                <w:w w:val="105"/>
              </w:rPr>
              <w:t>Первоначальный</w:t>
            </w:r>
            <w:r w:rsidRPr="0061185E">
              <w:rPr>
                <w:color w:val="231F20"/>
                <w:spacing w:val="12"/>
                <w:w w:val="105"/>
              </w:rPr>
              <w:t xml:space="preserve"> </w:t>
            </w:r>
            <w:r w:rsidRPr="0061185E">
              <w:rPr>
                <w:color w:val="231F20"/>
                <w:w w:val="105"/>
              </w:rPr>
              <w:t>взнос</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105"/>
            </w:pPr>
            <w:r w:rsidRPr="0061185E">
              <w:rPr>
                <w:color w:val="231F20"/>
                <w:spacing w:val="-1"/>
                <w:w w:val="105"/>
              </w:rPr>
              <w:t>Неснижаемый</w:t>
            </w:r>
            <w:r w:rsidRPr="0061185E">
              <w:rPr>
                <w:color w:val="231F20"/>
                <w:spacing w:val="45"/>
                <w:w w:val="105"/>
              </w:rPr>
              <w:t xml:space="preserve"> </w:t>
            </w:r>
            <w:r w:rsidRPr="0061185E">
              <w:rPr>
                <w:color w:val="231F20"/>
                <w:spacing w:val="-6"/>
                <w:w w:val="105"/>
              </w:rPr>
              <w:t>ос</w:t>
            </w:r>
            <w:r w:rsidRPr="0061185E">
              <w:rPr>
                <w:color w:val="231F20"/>
                <w:spacing w:val="-5"/>
                <w:w w:val="105"/>
              </w:rPr>
              <w:t>т</w:t>
            </w:r>
            <w:r w:rsidRPr="0061185E">
              <w:rPr>
                <w:color w:val="231F20"/>
                <w:spacing w:val="-6"/>
                <w:w w:val="105"/>
              </w:rPr>
              <w:t>а</w:t>
            </w:r>
            <w:r w:rsidRPr="0061185E">
              <w:rPr>
                <w:color w:val="231F20"/>
                <w:spacing w:val="-5"/>
                <w:w w:val="105"/>
              </w:rPr>
              <w:t>ток</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105"/>
            </w:pPr>
            <w:r w:rsidRPr="0061185E">
              <w:rPr>
                <w:color w:val="231F20"/>
                <w:spacing w:val="-1"/>
                <w:w w:val="110"/>
              </w:rPr>
              <w:t>Попо</w:t>
            </w:r>
            <w:r w:rsidRPr="0061185E">
              <w:rPr>
                <w:color w:val="231F20"/>
                <w:spacing w:val="-2"/>
                <w:w w:val="110"/>
              </w:rPr>
              <w:t>лнение</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1"/>
                <w:w w:val="110"/>
              </w:rPr>
              <w:t>невозможно</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1"/>
                <w:w w:val="110"/>
              </w:rPr>
              <w:t>возможно</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105"/>
            </w:pPr>
            <w:r w:rsidRPr="0061185E">
              <w:rPr>
                <w:color w:val="231F20"/>
                <w:spacing w:val="-2"/>
                <w:w w:val="105"/>
              </w:rPr>
              <w:t>Час</w:t>
            </w:r>
            <w:r w:rsidRPr="0061185E">
              <w:rPr>
                <w:color w:val="231F20"/>
                <w:spacing w:val="-1"/>
                <w:w w:val="105"/>
              </w:rPr>
              <w:t>тичное</w:t>
            </w:r>
            <w:r w:rsidRPr="0061185E">
              <w:rPr>
                <w:color w:val="231F20"/>
                <w:spacing w:val="-15"/>
                <w:w w:val="105"/>
              </w:rPr>
              <w:t xml:space="preserve"> </w:t>
            </w:r>
            <w:r w:rsidRPr="0061185E">
              <w:rPr>
                <w:color w:val="231F20"/>
                <w:w w:val="105"/>
              </w:rPr>
              <w:t>снятие</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1"/>
                <w:w w:val="110"/>
              </w:rPr>
              <w:t>невозможно</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1"/>
                <w:w w:val="110"/>
              </w:rPr>
              <w:t>возможно</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105"/>
            </w:pPr>
            <w:r w:rsidRPr="0061185E">
              <w:rPr>
                <w:color w:val="231F20"/>
                <w:w w:val="105"/>
              </w:rPr>
              <w:t>Досрочное</w:t>
            </w:r>
            <w:r w:rsidRPr="0061185E">
              <w:rPr>
                <w:color w:val="231F20"/>
                <w:spacing w:val="58"/>
                <w:w w:val="105"/>
              </w:rPr>
              <w:t xml:space="preserve"> </w:t>
            </w:r>
            <w:r w:rsidRPr="0061185E">
              <w:rPr>
                <w:color w:val="231F20"/>
                <w:spacing w:val="-1"/>
                <w:w w:val="105"/>
              </w:rPr>
              <w:t>закрытие</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1"/>
                <w:w w:val="110"/>
              </w:rPr>
              <w:t>невозможно</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553"/>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1"/>
                <w:w w:val="110"/>
              </w:rPr>
              <w:t>возможно</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937"/>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105" w:right="438"/>
            </w:pPr>
            <w:r w:rsidRPr="0061185E">
              <w:rPr>
                <w:color w:val="231F20"/>
                <w:spacing w:val="-1"/>
                <w:w w:val="105"/>
              </w:rPr>
              <w:t>Периодичность</w:t>
            </w:r>
            <w:r w:rsidRPr="0061185E">
              <w:rPr>
                <w:color w:val="231F20"/>
                <w:spacing w:val="11"/>
                <w:w w:val="105"/>
              </w:rPr>
              <w:t xml:space="preserve"> </w:t>
            </w:r>
            <w:r w:rsidRPr="0061185E">
              <w:rPr>
                <w:color w:val="231F20"/>
                <w:spacing w:val="-1"/>
                <w:w w:val="105"/>
              </w:rPr>
              <w:t>выплаты</w:t>
            </w:r>
            <w:r w:rsidRPr="0061185E">
              <w:rPr>
                <w:color w:val="231F20"/>
                <w:spacing w:val="29"/>
                <w:w w:val="105"/>
              </w:rPr>
              <w:t xml:space="preserve"> </w:t>
            </w:r>
            <w:r w:rsidRPr="0061185E">
              <w:rPr>
                <w:color w:val="231F20"/>
                <w:spacing w:val="-1"/>
                <w:w w:val="105"/>
              </w:rPr>
              <w:t>процентов</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701"/>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1"/>
                <w:w w:val="105"/>
              </w:rPr>
              <w:t>ежемесячная</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677"/>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2"/>
                <w:w w:val="105"/>
              </w:rPr>
              <w:t>кварт</w:t>
            </w:r>
            <w:r w:rsidRPr="0061185E">
              <w:rPr>
                <w:color w:val="231F20"/>
                <w:spacing w:val="-3"/>
                <w:w w:val="105"/>
              </w:rPr>
              <w:t>альная</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672"/>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w w:val="105"/>
              </w:rPr>
              <w:t>раз</w:t>
            </w:r>
            <w:r w:rsidRPr="0061185E">
              <w:rPr>
                <w:color w:val="231F20"/>
                <w:spacing w:val="4"/>
                <w:w w:val="105"/>
              </w:rPr>
              <w:t xml:space="preserve"> </w:t>
            </w:r>
            <w:r w:rsidRPr="0061185E">
              <w:rPr>
                <w:color w:val="231F20"/>
                <w:w w:val="105"/>
              </w:rPr>
              <w:t>в</w:t>
            </w:r>
            <w:r w:rsidRPr="0061185E">
              <w:rPr>
                <w:color w:val="231F20"/>
                <w:spacing w:val="5"/>
                <w:w w:val="105"/>
              </w:rPr>
              <w:t xml:space="preserve"> </w:t>
            </w:r>
            <w:r w:rsidRPr="0061185E">
              <w:rPr>
                <w:color w:val="231F20"/>
                <w:spacing w:val="-2"/>
                <w:w w:val="105"/>
              </w:rPr>
              <w:t>полгода</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Before w:val="1"/>
          <w:wBefore w:w="16" w:type="dxa"/>
          <w:trHeight w:hRule="exact" w:val="705"/>
          <w:jc w:val="center"/>
        </w:trPr>
        <w:tc>
          <w:tcPr>
            <w:tcW w:w="3402"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2"/>
                <w:w w:val="105"/>
              </w:rPr>
              <w:lastRenderedPageBreak/>
              <w:t>ежегодная</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1"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80" w:type="dxa"/>
            <w:gridSpan w:val="3"/>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After w:val="1"/>
          <w:wAfter w:w="13" w:type="dxa"/>
          <w:trHeight w:hRule="exact" w:val="547"/>
          <w:jc w:val="center"/>
        </w:trPr>
        <w:tc>
          <w:tcPr>
            <w:tcW w:w="341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105"/>
            </w:pPr>
            <w:r w:rsidRPr="0061185E">
              <w:rPr>
                <w:color w:val="231F20"/>
                <w:spacing w:val="-3"/>
                <w:w w:val="105"/>
              </w:rPr>
              <w:t>Капитализация</w:t>
            </w:r>
            <w:r w:rsidRPr="0061185E">
              <w:rPr>
                <w:color w:val="231F20"/>
                <w:spacing w:val="61"/>
                <w:w w:val="105"/>
              </w:rPr>
              <w:t xml:space="preserve"> </w:t>
            </w:r>
            <w:r w:rsidRPr="0061185E">
              <w:rPr>
                <w:color w:val="231F20"/>
                <w:spacing w:val="-2"/>
                <w:w w:val="105"/>
              </w:rPr>
              <w:t>процент</w:t>
            </w:r>
            <w:r w:rsidRPr="0061185E">
              <w:rPr>
                <w:color w:val="231F20"/>
                <w:spacing w:val="-3"/>
                <w:w w:val="105"/>
              </w:rPr>
              <w:t>а</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After w:val="1"/>
          <w:wAfter w:w="13" w:type="dxa"/>
          <w:trHeight w:hRule="exact" w:val="547"/>
          <w:jc w:val="center"/>
        </w:trPr>
        <w:tc>
          <w:tcPr>
            <w:tcW w:w="341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6" w:line="360" w:lineRule="auto"/>
              <w:ind w:left="389"/>
              <w:jc w:val="right"/>
            </w:pPr>
            <w:r w:rsidRPr="0061185E">
              <w:rPr>
                <w:color w:val="231F20"/>
                <w:spacing w:val="-2"/>
              </w:rPr>
              <w:t>о</w:t>
            </w:r>
            <w:r w:rsidRPr="0061185E">
              <w:rPr>
                <w:color w:val="231F20"/>
                <w:spacing w:val="-3"/>
              </w:rPr>
              <w:t>тсутс</w:t>
            </w:r>
            <w:r w:rsidRPr="0061185E">
              <w:rPr>
                <w:color w:val="231F20"/>
                <w:spacing w:val="-2"/>
              </w:rPr>
              <w:t>твует</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After w:val="1"/>
          <w:wAfter w:w="13" w:type="dxa"/>
          <w:trHeight w:hRule="exact" w:val="547"/>
          <w:jc w:val="center"/>
        </w:trPr>
        <w:tc>
          <w:tcPr>
            <w:tcW w:w="341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5" w:line="360" w:lineRule="auto"/>
              <w:ind w:left="389"/>
              <w:jc w:val="right"/>
            </w:pPr>
            <w:r w:rsidRPr="0061185E">
              <w:rPr>
                <w:color w:val="231F20"/>
                <w:spacing w:val="-1"/>
                <w:w w:val="105"/>
              </w:rPr>
              <w:t>ежемесячная</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After w:val="1"/>
          <w:wAfter w:w="13" w:type="dxa"/>
          <w:trHeight w:hRule="exact" w:val="547"/>
          <w:jc w:val="center"/>
        </w:trPr>
        <w:tc>
          <w:tcPr>
            <w:tcW w:w="341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5" w:line="360" w:lineRule="auto"/>
              <w:ind w:left="389"/>
              <w:jc w:val="right"/>
            </w:pPr>
            <w:r w:rsidRPr="0061185E">
              <w:rPr>
                <w:color w:val="231F20"/>
                <w:spacing w:val="-2"/>
                <w:w w:val="105"/>
              </w:rPr>
              <w:t>кварт</w:t>
            </w:r>
            <w:r w:rsidRPr="0061185E">
              <w:rPr>
                <w:color w:val="231F20"/>
                <w:spacing w:val="-3"/>
                <w:w w:val="105"/>
              </w:rPr>
              <w:t>альная</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After w:val="1"/>
          <w:wAfter w:w="13" w:type="dxa"/>
          <w:trHeight w:hRule="exact" w:val="547"/>
          <w:jc w:val="center"/>
        </w:trPr>
        <w:tc>
          <w:tcPr>
            <w:tcW w:w="341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5" w:line="360" w:lineRule="auto"/>
              <w:ind w:left="389"/>
              <w:jc w:val="right"/>
            </w:pPr>
            <w:r w:rsidRPr="0061185E">
              <w:rPr>
                <w:color w:val="231F20"/>
                <w:w w:val="105"/>
              </w:rPr>
              <w:t>раз</w:t>
            </w:r>
            <w:r w:rsidRPr="0061185E">
              <w:rPr>
                <w:color w:val="231F20"/>
                <w:spacing w:val="4"/>
                <w:w w:val="105"/>
              </w:rPr>
              <w:t xml:space="preserve"> </w:t>
            </w:r>
            <w:r w:rsidRPr="0061185E">
              <w:rPr>
                <w:color w:val="231F20"/>
                <w:w w:val="105"/>
              </w:rPr>
              <w:t>в</w:t>
            </w:r>
            <w:r w:rsidRPr="0061185E">
              <w:rPr>
                <w:color w:val="231F20"/>
                <w:spacing w:val="5"/>
                <w:w w:val="105"/>
              </w:rPr>
              <w:t xml:space="preserve"> </w:t>
            </w:r>
            <w:r w:rsidRPr="0061185E">
              <w:rPr>
                <w:color w:val="231F20"/>
                <w:spacing w:val="-2"/>
                <w:w w:val="105"/>
              </w:rPr>
              <w:t>полгода</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After w:val="1"/>
          <w:wAfter w:w="13" w:type="dxa"/>
          <w:trHeight w:hRule="exact" w:val="547"/>
          <w:jc w:val="center"/>
        </w:trPr>
        <w:tc>
          <w:tcPr>
            <w:tcW w:w="341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5" w:line="360" w:lineRule="auto"/>
              <w:ind w:left="389"/>
              <w:jc w:val="right"/>
            </w:pPr>
            <w:r w:rsidRPr="0061185E">
              <w:rPr>
                <w:color w:val="231F20"/>
                <w:spacing w:val="-2"/>
                <w:w w:val="105"/>
              </w:rPr>
              <w:t>ежегодная</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r w:rsidR="00EC640D" w:rsidRPr="0061185E" w:rsidTr="00CB5A58">
        <w:trPr>
          <w:gridAfter w:val="1"/>
          <w:wAfter w:w="13" w:type="dxa"/>
          <w:trHeight w:hRule="exact" w:val="547"/>
          <w:jc w:val="center"/>
        </w:trPr>
        <w:tc>
          <w:tcPr>
            <w:tcW w:w="3418"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pStyle w:val="TableParagraph"/>
              <w:kinsoku w:val="0"/>
              <w:overflowPunct w:val="0"/>
              <w:spacing w:before="125" w:line="360" w:lineRule="auto"/>
              <w:ind w:left="105"/>
            </w:pPr>
            <w:r w:rsidRPr="0061185E">
              <w:rPr>
                <w:color w:val="231F20"/>
                <w:spacing w:val="-4"/>
                <w:w w:val="105"/>
              </w:rPr>
              <w:t>У</w:t>
            </w:r>
            <w:r w:rsidRPr="0061185E">
              <w:rPr>
                <w:color w:val="231F20"/>
                <w:spacing w:val="-3"/>
                <w:w w:val="105"/>
              </w:rPr>
              <w:t>словия</w:t>
            </w:r>
            <w:r w:rsidRPr="0061185E">
              <w:rPr>
                <w:color w:val="231F20"/>
                <w:spacing w:val="35"/>
                <w:w w:val="105"/>
              </w:rPr>
              <w:t xml:space="preserve"> </w:t>
            </w:r>
            <w:r w:rsidRPr="0061185E">
              <w:rPr>
                <w:color w:val="231F20"/>
                <w:spacing w:val="-2"/>
                <w:w w:val="105"/>
              </w:rPr>
              <w:t>пролонгации</w:t>
            </w:r>
          </w:p>
        </w:tc>
        <w:tc>
          <w:tcPr>
            <w:tcW w:w="2268"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gridSpan w:val="2"/>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c>
          <w:tcPr>
            <w:tcW w:w="1559" w:type="dxa"/>
            <w:tcBorders>
              <w:top w:val="single" w:sz="6" w:space="0" w:color="231F20"/>
              <w:left w:val="single" w:sz="6" w:space="0" w:color="231F20"/>
              <w:bottom w:val="single" w:sz="6" w:space="0" w:color="231F20"/>
              <w:right w:val="single" w:sz="6" w:space="0" w:color="231F20"/>
            </w:tcBorders>
            <w:shd w:val="clear" w:color="auto" w:fill="auto"/>
          </w:tcPr>
          <w:p w:rsidR="00EC640D" w:rsidRPr="0061185E" w:rsidRDefault="00EC640D" w:rsidP="00CB5A58">
            <w:pPr>
              <w:spacing w:line="360" w:lineRule="auto"/>
              <w:rPr>
                <w:sz w:val="24"/>
                <w:szCs w:val="24"/>
              </w:rPr>
            </w:pPr>
          </w:p>
        </w:tc>
      </w:tr>
    </w:tbl>
    <w:p w:rsidR="00EC640D" w:rsidRDefault="00EC640D" w:rsidP="00EC640D">
      <w:pPr>
        <w:autoSpaceDE w:val="0"/>
        <w:autoSpaceDN w:val="0"/>
        <w:adjustRightInd w:val="0"/>
        <w:spacing w:after="0" w:line="360" w:lineRule="auto"/>
        <w:ind w:firstLine="45"/>
        <w:rPr>
          <w:bCs/>
          <w:sz w:val="24"/>
          <w:szCs w:val="24"/>
        </w:rPr>
      </w:pPr>
      <w:r>
        <w:rPr>
          <w:bCs/>
          <w:sz w:val="24"/>
          <w:szCs w:val="24"/>
        </w:rPr>
        <w:t xml:space="preserve">(6, с.  31 – 33) </w:t>
      </w:r>
    </w:p>
    <w:p w:rsidR="00EC640D" w:rsidRDefault="00EC640D" w:rsidP="00EC640D">
      <w:pPr>
        <w:autoSpaceDE w:val="0"/>
        <w:autoSpaceDN w:val="0"/>
        <w:adjustRightInd w:val="0"/>
        <w:spacing w:after="0" w:line="360" w:lineRule="auto"/>
        <w:ind w:firstLine="45"/>
        <w:rPr>
          <w:bCs/>
          <w:sz w:val="24"/>
          <w:szCs w:val="24"/>
        </w:rPr>
      </w:pPr>
    </w:p>
    <w:p w:rsidR="00EC640D" w:rsidRPr="00BB5FEA" w:rsidRDefault="00EC640D" w:rsidP="00EC640D">
      <w:pPr>
        <w:spacing w:after="0" w:line="360" w:lineRule="auto"/>
        <w:rPr>
          <w:b/>
          <w:i/>
          <w:sz w:val="24"/>
          <w:szCs w:val="24"/>
        </w:rPr>
      </w:pPr>
      <w:bookmarkStart w:id="61" w:name="_Toc490398616"/>
      <w:r w:rsidRPr="006B0C47">
        <w:rPr>
          <w:rStyle w:val="23"/>
        </w:rPr>
        <w:t>2.5.7. Основное правило вкладов</w:t>
      </w:r>
      <w:bookmarkEnd w:id="61"/>
      <w:r w:rsidRPr="00BB5FEA">
        <w:rPr>
          <w:b/>
          <w:i/>
          <w:sz w:val="24"/>
          <w:szCs w:val="24"/>
        </w:rPr>
        <w:t xml:space="preserve">. </w:t>
      </w:r>
    </w:p>
    <w:p w:rsidR="00EC640D" w:rsidRPr="001F3FB3" w:rsidRDefault="00EC640D" w:rsidP="00EC640D">
      <w:pPr>
        <w:autoSpaceDE w:val="0"/>
        <w:autoSpaceDN w:val="0"/>
        <w:adjustRightInd w:val="0"/>
        <w:spacing w:after="0" w:line="360" w:lineRule="auto"/>
        <w:ind w:firstLine="708"/>
        <w:rPr>
          <w:sz w:val="24"/>
          <w:szCs w:val="24"/>
        </w:rPr>
      </w:pPr>
      <w:r w:rsidRPr="001F3FB3">
        <w:rPr>
          <w:sz w:val="24"/>
          <w:szCs w:val="24"/>
        </w:rPr>
        <w:t>Одна из наиболее актуальных проблем, с которой сталкиваются люди, выбирая форму хранения своих сбережений в банке, это под какой процент лучше вложить деньги.</w:t>
      </w:r>
    </w:p>
    <w:p w:rsidR="00EC640D" w:rsidRPr="00917580" w:rsidRDefault="00EC640D" w:rsidP="00EC640D">
      <w:pPr>
        <w:autoSpaceDE w:val="0"/>
        <w:autoSpaceDN w:val="0"/>
        <w:adjustRightInd w:val="0"/>
        <w:spacing w:after="0" w:line="360" w:lineRule="auto"/>
        <w:ind w:firstLine="708"/>
        <w:rPr>
          <w:i/>
          <w:sz w:val="24"/>
          <w:szCs w:val="24"/>
        </w:rPr>
      </w:pPr>
      <w:r w:rsidRPr="001F3FB3">
        <w:rPr>
          <w:sz w:val="24"/>
          <w:szCs w:val="24"/>
        </w:rPr>
        <w:t xml:space="preserve">На первый взгляд тут и думать нечего </w:t>
      </w:r>
      <w:r>
        <w:rPr>
          <w:sz w:val="24"/>
          <w:szCs w:val="24"/>
        </w:rPr>
        <w:t xml:space="preserve">– </w:t>
      </w:r>
      <w:r w:rsidRPr="001F3FB3">
        <w:rPr>
          <w:sz w:val="24"/>
          <w:szCs w:val="24"/>
        </w:rPr>
        <w:t>чем больше, тем</w:t>
      </w:r>
      <w:r>
        <w:rPr>
          <w:sz w:val="24"/>
          <w:szCs w:val="24"/>
        </w:rPr>
        <w:t xml:space="preserve"> </w:t>
      </w:r>
      <w:r w:rsidRPr="001F3FB3">
        <w:rPr>
          <w:sz w:val="24"/>
          <w:szCs w:val="24"/>
        </w:rPr>
        <w:t>лучше!</w:t>
      </w:r>
      <w:r>
        <w:rPr>
          <w:sz w:val="24"/>
          <w:szCs w:val="24"/>
        </w:rPr>
        <w:t xml:space="preserve"> </w:t>
      </w:r>
      <w:r w:rsidRPr="001F3FB3">
        <w:rPr>
          <w:sz w:val="24"/>
          <w:szCs w:val="24"/>
        </w:rPr>
        <w:t>Но так ли это на с</w:t>
      </w:r>
      <w:r w:rsidRPr="001F3FB3">
        <w:rPr>
          <w:sz w:val="24"/>
          <w:szCs w:val="24"/>
        </w:rPr>
        <w:t>а</w:t>
      </w:r>
      <w:r w:rsidRPr="001F3FB3">
        <w:rPr>
          <w:sz w:val="24"/>
          <w:szCs w:val="24"/>
        </w:rPr>
        <w:t>мом деле? Увы, нет.</w:t>
      </w:r>
      <w:r>
        <w:rPr>
          <w:sz w:val="24"/>
          <w:szCs w:val="24"/>
        </w:rPr>
        <w:t xml:space="preserve"> </w:t>
      </w:r>
      <w:r w:rsidRPr="001F3FB3">
        <w:rPr>
          <w:sz w:val="24"/>
          <w:szCs w:val="24"/>
        </w:rPr>
        <w:t>Дело в том, что в мире финансов действует общее правило:</w:t>
      </w:r>
      <w:r>
        <w:rPr>
          <w:sz w:val="24"/>
          <w:szCs w:val="24"/>
        </w:rPr>
        <w:t xml:space="preserve"> </w:t>
      </w:r>
      <w:r w:rsidRPr="00BB5FEA">
        <w:rPr>
          <w:b/>
          <w:i/>
          <w:sz w:val="24"/>
          <w:szCs w:val="24"/>
        </w:rPr>
        <w:t>доход на вложенные деньги тем выше, чем в более рискованные операции эти деньги будут вл</w:t>
      </w:r>
      <w:r w:rsidRPr="00BB5FEA">
        <w:rPr>
          <w:b/>
          <w:i/>
          <w:sz w:val="24"/>
          <w:szCs w:val="24"/>
        </w:rPr>
        <w:t>о</w:t>
      </w:r>
      <w:r w:rsidRPr="00BB5FEA">
        <w:rPr>
          <w:b/>
          <w:i/>
          <w:sz w:val="24"/>
          <w:szCs w:val="24"/>
        </w:rPr>
        <w:t>жены</w:t>
      </w:r>
      <w:r w:rsidRPr="00917580">
        <w:rPr>
          <w:i/>
          <w:sz w:val="24"/>
          <w:szCs w:val="24"/>
        </w:rPr>
        <w:t>.</w:t>
      </w:r>
    </w:p>
    <w:p w:rsidR="00EC640D" w:rsidRDefault="00EC640D" w:rsidP="00EC640D">
      <w:pPr>
        <w:autoSpaceDE w:val="0"/>
        <w:autoSpaceDN w:val="0"/>
        <w:adjustRightInd w:val="0"/>
        <w:spacing w:after="0" w:line="360" w:lineRule="auto"/>
        <w:ind w:firstLine="708"/>
        <w:rPr>
          <w:sz w:val="24"/>
          <w:szCs w:val="24"/>
        </w:rPr>
      </w:pPr>
      <w:r w:rsidRPr="00917580">
        <w:rPr>
          <w:sz w:val="24"/>
          <w:szCs w:val="24"/>
        </w:rPr>
        <w:t xml:space="preserve">Иными словами, если банк предлагает процентный доход, существенно (скажем, в 2 раза) превышающий ставки в большинстве других банков, то к этому надо относиться как к сигналу тревоги, а вовсе не как к счастливой возможности обогатиться. </w:t>
      </w:r>
    </w:p>
    <w:p w:rsidR="00EC640D" w:rsidRPr="00917580" w:rsidRDefault="00EC640D" w:rsidP="00EC640D">
      <w:pPr>
        <w:autoSpaceDE w:val="0"/>
        <w:autoSpaceDN w:val="0"/>
        <w:adjustRightInd w:val="0"/>
        <w:spacing w:after="0" w:line="360" w:lineRule="auto"/>
        <w:ind w:firstLine="708"/>
        <w:rPr>
          <w:sz w:val="24"/>
          <w:szCs w:val="24"/>
        </w:rPr>
      </w:pPr>
      <w:r w:rsidRPr="00917580">
        <w:rPr>
          <w:sz w:val="24"/>
          <w:szCs w:val="24"/>
        </w:rPr>
        <w:t>Доверять свои деньги такому банку не стоит. Не исключено, что банк собирается их вкладывать в слишком рискованные проекты. А может, он уже стоит на пороге банкротства и, по сути, превращается в финансовую пирамиду, т. е. выполняет обязательства перед ст</w:t>
      </w:r>
      <w:r w:rsidRPr="00917580">
        <w:rPr>
          <w:sz w:val="24"/>
          <w:szCs w:val="24"/>
        </w:rPr>
        <w:t>а</w:t>
      </w:r>
      <w:r w:rsidRPr="00917580">
        <w:rPr>
          <w:sz w:val="24"/>
          <w:szCs w:val="24"/>
        </w:rPr>
        <w:t>рыми</w:t>
      </w:r>
      <w:r>
        <w:rPr>
          <w:sz w:val="24"/>
          <w:szCs w:val="24"/>
        </w:rPr>
        <w:t xml:space="preserve"> </w:t>
      </w:r>
      <w:r w:rsidRPr="00917580">
        <w:rPr>
          <w:sz w:val="24"/>
          <w:szCs w:val="24"/>
        </w:rPr>
        <w:t>вкладчиками только за счёт денег, полученных от жадных и доверчивых новых вкла</w:t>
      </w:r>
      <w:r w:rsidRPr="00917580">
        <w:rPr>
          <w:sz w:val="24"/>
          <w:szCs w:val="24"/>
        </w:rPr>
        <w:t>д</w:t>
      </w:r>
      <w:r w:rsidRPr="00917580">
        <w:rPr>
          <w:sz w:val="24"/>
          <w:szCs w:val="24"/>
        </w:rPr>
        <w:t>чиков.</w:t>
      </w:r>
    </w:p>
    <w:p w:rsidR="00EC640D" w:rsidRPr="00917580" w:rsidRDefault="00EC640D" w:rsidP="00EC640D">
      <w:pPr>
        <w:autoSpaceDE w:val="0"/>
        <w:autoSpaceDN w:val="0"/>
        <w:adjustRightInd w:val="0"/>
        <w:spacing w:after="0" w:line="360" w:lineRule="auto"/>
        <w:ind w:firstLine="708"/>
        <w:rPr>
          <w:sz w:val="24"/>
          <w:szCs w:val="24"/>
        </w:rPr>
      </w:pPr>
      <w:r w:rsidRPr="00917580">
        <w:rPr>
          <w:sz w:val="24"/>
          <w:szCs w:val="24"/>
        </w:rPr>
        <w:t>Вот почему, выбирая банк, нужно сначала выяснить, на каких условиях в этот момент готовы принять ваши сбережения другие российские банки. Нормально и не опасно, когда разница в предлагаемой банком доходности связана со сроком, на который вы готовы дов</w:t>
      </w:r>
      <w:r w:rsidRPr="00917580">
        <w:rPr>
          <w:sz w:val="24"/>
          <w:szCs w:val="24"/>
        </w:rPr>
        <w:t>е</w:t>
      </w:r>
      <w:r w:rsidRPr="00917580">
        <w:rPr>
          <w:sz w:val="24"/>
          <w:szCs w:val="24"/>
        </w:rPr>
        <w:t>рить банку свои сбережения. Чем этот срок больше, тем больший доход по вкладу банк обычно готов предложить. Уровень дохода будет зависеть и от условий начисления проце</w:t>
      </w:r>
      <w:r w:rsidRPr="00917580">
        <w:rPr>
          <w:sz w:val="24"/>
          <w:szCs w:val="24"/>
        </w:rPr>
        <w:t>н</w:t>
      </w:r>
      <w:r w:rsidRPr="00917580">
        <w:rPr>
          <w:sz w:val="24"/>
          <w:szCs w:val="24"/>
        </w:rPr>
        <w:t>тов.</w:t>
      </w:r>
      <w:r>
        <w:rPr>
          <w:sz w:val="24"/>
          <w:szCs w:val="24"/>
        </w:rPr>
        <w:t xml:space="preserve"> </w:t>
      </w:r>
      <w:r w:rsidRPr="00917580">
        <w:rPr>
          <w:sz w:val="24"/>
          <w:szCs w:val="24"/>
        </w:rPr>
        <w:t xml:space="preserve"> (</w:t>
      </w:r>
      <w:r>
        <w:rPr>
          <w:sz w:val="24"/>
          <w:szCs w:val="24"/>
        </w:rPr>
        <w:t>7</w:t>
      </w:r>
      <w:r w:rsidRPr="00917580">
        <w:rPr>
          <w:sz w:val="24"/>
          <w:szCs w:val="24"/>
        </w:rPr>
        <w:t>, с. 235-238).</w:t>
      </w:r>
    </w:p>
    <w:p w:rsidR="00EC640D" w:rsidRDefault="00EC640D" w:rsidP="00EC640D"/>
    <w:p w:rsidR="00EC640D" w:rsidRPr="00211176" w:rsidRDefault="00EC640D" w:rsidP="006B0C47">
      <w:pPr>
        <w:pStyle w:val="af8"/>
      </w:pPr>
      <w:bookmarkStart w:id="62" w:name="_Toc490398617"/>
      <w:r>
        <w:lastRenderedPageBreak/>
        <w:t>2.6</w:t>
      </w:r>
      <w:r w:rsidRPr="00211176">
        <w:t>. Процентная ставка</w:t>
      </w:r>
      <w:r>
        <w:t xml:space="preserve"> по банковским вкладам</w:t>
      </w:r>
      <w:bookmarkEnd w:id="62"/>
    </w:p>
    <w:p w:rsidR="00EC640D" w:rsidRDefault="00EC640D" w:rsidP="00EC640D">
      <w:pPr>
        <w:autoSpaceDE w:val="0"/>
        <w:autoSpaceDN w:val="0"/>
        <w:adjustRightInd w:val="0"/>
        <w:spacing w:after="0" w:line="360" w:lineRule="auto"/>
        <w:ind w:firstLine="708"/>
        <w:jc w:val="both"/>
        <w:rPr>
          <w:sz w:val="24"/>
          <w:szCs w:val="24"/>
        </w:rPr>
      </w:pPr>
      <w:r w:rsidRPr="00B81B98">
        <w:rPr>
          <w:sz w:val="24"/>
          <w:szCs w:val="24"/>
        </w:rPr>
        <w:t>Доход по вкладу выплачивается в денежной форме в виде</w:t>
      </w:r>
      <w:r>
        <w:rPr>
          <w:sz w:val="24"/>
          <w:szCs w:val="24"/>
        </w:rPr>
        <w:t xml:space="preserve"> </w:t>
      </w:r>
      <w:r w:rsidRPr="00B81B98">
        <w:rPr>
          <w:sz w:val="24"/>
          <w:szCs w:val="24"/>
        </w:rPr>
        <w:t>процентов. Положив ли</w:t>
      </w:r>
      <w:r w:rsidRPr="00B81B98">
        <w:rPr>
          <w:sz w:val="24"/>
          <w:szCs w:val="24"/>
        </w:rPr>
        <w:t>ч</w:t>
      </w:r>
      <w:r w:rsidRPr="00B81B98">
        <w:rPr>
          <w:sz w:val="24"/>
          <w:szCs w:val="24"/>
        </w:rPr>
        <w:t xml:space="preserve">ные деньги на </w:t>
      </w:r>
      <w:r>
        <w:rPr>
          <w:sz w:val="24"/>
          <w:szCs w:val="24"/>
        </w:rPr>
        <w:t>счет</w:t>
      </w:r>
      <w:r w:rsidRPr="00B81B98">
        <w:rPr>
          <w:sz w:val="24"/>
          <w:szCs w:val="24"/>
        </w:rPr>
        <w:t>, человек отдаёт их</w:t>
      </w:r>
      <w:r>
        <w:rPr>
          <w:sz w:val="24"/>
          <w:szCs w:val="24"/>
        </w:rPr>
        <w:t xml:space="preserve"> </w:t>
      </w:r>
      <w:r w:rsidRPr="00B81B98">
        <w:rPr>
          <w:sz w:val="24"/>
          <w:szCs w:val="24"/>
        </w:rPr>
        <w:t>на хранение и во временное пользование банку, за что банк этому гражданину платит банковский процент, например 8% годовых</w:t>
      </w:r>
      <w:r>
        <w:rPr>
          <w:sz w:val="24"/>
          <w:szCs w:val="24"/>
        </w:rPr>
        <w:t xml:space="preserve"> </w:t>
      </w:r>
      <w:r w:rsidRPr="00B81B98">
        <w:rPr>
          <w:sz w:val="24"/>
          <w:szCs w:val="24"/>
        </w:rPr>
        <w:t>(процентные ставки по вкладам могут существенно различаться в</w:t>
      </w:r>
      <w:r>
        <w:rPr>
          <w:sz w:val="24"/>
          <w:szCs w:val="24"/>
        </w:rPr>
        <w:t xml:space="preserve"> </w:t>
      </w:r>
      <w:r w:rsidRPr="00B81B98">
        <w:rPr>
          <w:sz w:val="24"/>
          <w:szCs w:val="24"/>
        </w:rPr>
        <w:t xml:space="preserve">разных банках; как правило </w:t>
      </w:r>
      <w:r>
        <w:rPr>
          <w:sz w:val="24"/>
          <w:szCs w:val="24"/>
        </w:rPr>
        <w:t xml:space="preserve">– </w:t>
      </w:r>
      <w:r w:rsidRPr="00B81B98">
        <w:rPr>
          <w:sz w:val="24"/>
          <w:szCs w:val="24"/>
        </w:rPr>
        <w:t xml:space="preserve">чем надёжнее банк, тем </w:t>
      </w:r>
      <w:r w:rsidRPr="00DF7153">
        <w:rPr>
          <w:b/>
          <w:iCs/>
          <w:sz w:val="24"/>
          <w:szCs w:val="24"/>
        </w:rPr>
        <w:t>ниже</w:t>
      </w:r>
      <w:r w:rsidRPr="00B81B98">
        <w:rPr>
          <w:i/>
          <w:iCs/>
          <w:sz w:val="24"/>
          <w:szCs w:val="24"/>
        </w:rPr>
        <w:t xml:space="preserve"> </w:t>
      </w:r>
      <w:r w:rsidRPr="00B81B98">
        <w:rPr>
          <w:sz w:val="24"/>
          <w:szCs w:val="24"/>
        </w:rPr>
        <w:t xml:space="preserve">процент по вкладам, который он выплачивает). </w:t>
      </w:r>
    </w:p>
    <w:p w:rsidR="00EC640D" w:rsidRDefault="00EC640D" w:rsidP="00EC640D">
      <w:pPr>
        <w:autoSpaceDE w:val="0"/>
        <w:autoSpaceDN w:val="0"/>
        <w:adjustRightInd w:val="0"/>
        <w:spacing w:after="0" w:line="360" w:lineRule="auto"/>
        <w:ind w:firstLine="708"/>
        <w:jc w:val="both"/>
        <w:rPr>
          <w:sz w:val="24"/>
          <w:szCs w:val="24"/>
        </w:rPr>
      </w:pPr>
      <w:r w:rsidRPr="00B81B98">
        <w:rPr>
          <w:sz w:val="24"/>
          <w:szCs w:val="24"/>
        </w:rPr>
        <w:t>Срок хранения и порядок выплаты банковского процента всегда определяется в дог</w:t>
      </w:r>
      <w:r w:rsidRPr="00B81B98">
        <w:rPr>
          <w:sz w:val="24"/>
          <w:szCs w:val="24"/>
        </w:rPr>
        <w:t>о</w:t>
      </w:r>
      <w:r w:rsidRPr="00B81B98">
        <w:rPr>
          <w:sz w:val="24"/>
          <w:szCs w:val="24"/>
        </w:rPr>
        <w:t>воре</w:t>
      </w:r>
      <w:r>
        <w:rPr>
          <w:sz w:val="24"/>
          <w:szCs w:val="24"/>
        </w:rPr>
        <w:t xml:space="preserve"> </w:t>
      </w:r>
      <w:r w:rsidRPr="00B81B98">
        <w:rPr>
          <w:sz w:val="24"/>
          <w:szCs w:val="24"/>
        </w:rPr>
        <w:t>банковского вклада. Это означает, что по истечении этого срока гражданин получит свои деньги от банка в сумме, увеличенной на 8%.</w:t>
      </w:r>
      <w:r>
        <w:rPr>
          <w:sz w:val="24"/>
          <w:szCs w:val="24"/>
        </w:rPr>
        <w:t xml:space="preserve">   (2, с. 21)</w:t>
      </w:r>
    </w:p>
    <w:p w:rsidR="00EC640D" w:rsidRDefault="00EC640D" w:rsidP="00EC640D">
      <w:pPr>
        <w:autoSpaceDE w:val="0"/>
        <w:autoSpaceDN w:val="0"/>
        <w:adjustRightInd w:val="0"/>
        <w:spacing w:after="0" w:line="360" w:lineRule="auto"/>
        <w:ind w:firstLine="708"/>
        <w:jc w:val="both"/>
        <w:rPr>
          <w:sz w:val="24"/>
          <w:szCs w:val="24"/>
        </w:rPr>
      </w:pPr>
      <w:r w:rsidRPr="00A97836">
        <w:rPr>
          <w:sz w:val="24"/>
          <w:szCs w:val="24"/>
        </w:rPr>
        <w:t>В случае вклада до востребования</w:t>
      </w:r>
      <w:r>
        <w:rPr>
          <w:sz w:val="24"/>
          <w:szCs w:val="24"/>
        </w:rPr>
        <w:t xml:space="preserve"> </w:t>
      </w:r>
      <w:r w:rsidRPr="00A97836">
        <w:rPr>
          <w:sz w:val="24"/>
          <w:szCs w:val="24"/>
        </w:rPr>
        <w:t>банк может изменять этот процент по своему усмотрению, о чём</w:t>
      </w:r>
      <w:r>
        <w:rPr>
          <w:sz w:val="24"/>
          <w:szCs w:val="24"/>
        </w:rPr>
        <w:t xml:space="preserve"> </w:t>
      </w:r>
      <w:r w:rsidRPr="00A97836">
        <w:rPr>
          <w:sz w:val="24"/>
          <w:szCs w:val="24"/>
        </w:rPr>
        <w:t>он должен уведомить вкладчика.</w:t>
      </w:r>
      <w:r>
        <w:rPr>
          <w:sz w:val="24"/>
          <w:szCs w:val="24"/>
        </w:rPr>
        <w:t xml:space="preserve"> </w:t>
      </w:r>
    </w:p>
    <w:p w:rsidR="00EC640D" w:rsidRPr="00A97836" w:rsidRDefault="00EC640D" w:rsidP="00EC640D">
      <w:pPr>
        <w:autoSpaceDE w:val="0"/>
        <w:autoSpaceDN w:val="0"/>
        <w:adjustRightInd w:val="0"/>
        <w:spacing w:after="0" w:line="360" w:lineRule="auto"/>
        <w:ind w:firstLine="708"/>
        <w:jc w:val="both"/>
        <w:rPr>
          <w:sz w:val="24"/>
          <w:szCs w:val="24"/>
        </w:rPr>
      </w:pPr>
      <w:r w:rsidRPr="00A97836">
        <w:rPr>
          <w:sz w:val="24"/>
          <w:szCs w:val="24"/>
        </w:rPr>
        <w:t>Размер процентной ставки по срочному вкладу, определённый договором банковского вклада, не может быть снижен</w:t>
      </w:r>
      <w:r>
        <w:rPr>
          <w:sz w:val="24"/>
          <w:szCs w:val="24"/>
        </w:rPr>
        <w:t xml:space="preserve"> </w:t>
      </w:r>
      <w:r w:rsidRPr="00A97836">
        <w:rPr>
          <w:sz w:val="24"/>
          <w:szCs w:val="24"/>
        </w:rPr>
        <w:t>банком в одностороннем порядке в течение срока действия</w:t>
      </w:r>
      <w:r>
        <w:rPr>
          <w:sz w:val="24"/>
          <w:szCs w:val="24"/>
        </w:rPr>
        <w:t xml:space="preserve"> </w:t>
      </w:r>
      <w:r w:rsidRPr="00A97836">
        <w:rPr>
          <w:sz w:val="24"/>
          <w:szCs w:val="24"/>
        </w:rPr>
        <w:t>договора. Однако по истечении срока договора банк может</w:t>
      </w:r>
      <w:r>
        <w:rPr>
          <w:sz w:val="24"/>
          <w:szCs w:val="24"/>
        </w:rPr>
        <w:t xml:space="preserve"> </w:t>
      </w:r>
      <w:r w:rsidRPr="00A97836">
        <w:rPr>
          <w:sz w:val="24"/>
          <w:szCs w:val="24"/>
        </w:rPr>
        <w:t>пересмотреть ставку по вкладу. Так, если договор заключён</w:t>
      </w:r>
      <w:r>
        <w:rPr>
          <w:sz w:val="24"/>
          <w:szCs w:val="24"/>
        </w:rPr>
        <w:t xml:space="preserve"> </w:t>
      </w:r>
      <w:r w:rsidRPr="00A97836">
        <w:rPr>
          <w:sz w:val="24"/>
          <w:szCs w:val="24"/>
        </w:rPr>
        <w:t>на год, то в течение года ставка меняться не может. Но банк</w:t>
      </w:r>
      <w:r>
        <w:rPr>
          <w:sz w:val="24"/>
          <w:szCs w:val="24"/>
        </w:rPr>
        <w:t xml:space="preserve"> </w:t>
      </w:r>
      <w:r w:rsidRPr="00A97836">
        <w:rPr>
          <w:sz w:val="24"/>
          <w:szCs w:val="24"/>
        </w:rPr>
        <w:t>м</w:t>
      </w:r>
      <w:r w:rsidRPr="00A97836">
        <w:rPr>
          <w:sz w:val="24"/>
          <w:szCs w:val="24"/>
        </w:rPr>
        <w:t>о</w:t>
      </w:r>
      <w:r w:rsidRPr="00A97836">
        <w:rPr>
          <w:sz w:val="24"/>
          <w:szCs w:val="24"/>
        </w:rPr>
        <w:t>жет в одностороннем порядке изменить ставку на следующий день после истечения кале</w:t>
      </w:r>
      <w:r w:rsidRPr="00A97836">
        <w:rPr>
          <w:sz w:val="24"/>
          <w:szCs w:val="24"/>
        </w:rPr>
        <w:t>н</w:t>
      </w:r>
      <w:r w:rsidRPr="00A97836">
        <w:rPr>
          <w:sz w:val="24"/>
          <w:szCs w:val="24"/>
        </w:rPr>
        <w:t>дарного года со дня открытия вклада. Если вы заключили договор с автоматическим</w:t>
      </w:r>
      <w:r>
        <w:rPr>
          <w:sz w:val="24"/>
          <w:szCs w:val="24"/>
        </w:rPr>
        <w:t xml:space="preserve"> </w:t>
      </w:r>
      <w:r w:rsidRPr="00A97836">
        <w:rPr>
          <w:sz w:val="24"/>
          <w:szCs w:val="24"/>
        </w:rPr>
        <w:t>продл</w:t>
      </w:r>
      <w:r w:rsidRPr="00A97836">
        <w:rPr>
          <w:sz w:val="24"/>
          <w:szCs w:val="24"/>
        </w:rPr>
        <w:t>е</w:t>
      </w:r>
      <w:r w:rsidRPr="00A97836">
        <w:rPr>
          <w:sz w:val="24"/>
          <w:szCs w:val="24"/>
        </w:rPr>
        <w:t>нием, то новая процентная ставка будет использована</w:t>
      </w:r>
      <w:r>
        <w:rPr>
          <w:sz w:val="24"/>
          <w:szCs w:val="24"/>
        </w:rPr>
        <w:t xml:space="preserve"> </w:t>
      </w:r>
      <w:r w:rsidRPr="00A97836">
        <w:rPr>
          <w:sz w:val="24"/>
          <w:szCs w:val="24"/>
        </w:rPr>
        <w:t>начиная со второго года действия д</w:t>
      </w:r>
      <w:r w:rsidRPr="00A97836">
        <w:rPr>
          <w:sz w:val="24"/>
          <w:szCs w:val="24"/>
        </w:rPr>
        <w:t>о</w:t>
      </w:r>
      <w:r w:rsidRPr="00A97836">
        <w:rPr>
          <w:sz w:val="24"/>
          <w:szCs w:val="24"/>
        </w:rPr>
        <w:t>говора.</w:t>
      </w:r>
    </w:p>
    <w:p w:rsidR="00EC640D" w:rsidRPr="00A97836" w:rsidRDefault="00EC640D" w:rsidP="00EC640D">
      <w:pPr>
        <w:autoSpaceDE w:val="0"/>
        <w:autoSpaceDN w:val="0"/>
        <w:adjustRightInd w:val="0"/>
        <w:spacing w:after="0" w:line="360" w:lineRule="auto"/>
        <w:ind w:firstLine="708"/>
        <w:jc w:val="both"/>
        <w:rPr>
          <w:sz w:val="24"/>
          <w:szCs w:val="24"/>
        </w:rPr>
      </w:pPr>
      <w:r w:rsidRPr="00A97836">
        <w:rPr>
          <w:sz w:val="24"/>
          <w:szCs w:val="24"/>
        </w:rPr>
        <w:t>В зависимости от условий договора банк будет вам выплачивать проценты на сумму банковского вклада по истечении каждого</w:t>
      </w:r>
      <w:r>
        <w:rPr>
          <w:sz w:val="24"/>
          <w:szCs w:val="24"/>
        </w:rPr>
        <w:t xml:space="preserve"> </w:t>
      </w:r>
      <w:r w:rsidRPr="00A97836">
        <w:rPr>
          <w:sz w:val="24"/>
          <w:szCs w:val="24"/>
        </w:rPr>
        <w:t>месяца, квартала, полугодия или года отдельно от суммы вклада.</w:t>
      </w:r>
    </w:p>
    <w:p w:rsidR="00EC640D" w:rsidRPr="00A97836" w:rsidRDefault="00EC640D" w:rsidP="00EC640D">
      <w:pPr>
        <w:autoSpaceDE w:val="0"/>
        <w:autoSpaceDN w:val="0"/>
        <w:adjustRightInd w:val="0"/>
        <w:spacing w:after="0" w:line="360" w:lineRule="auto"/>
        <w:ind w:firstLine="708"/>
        <w:jc w:val="both"/>
        <w:rPr>
          <w:b/>
          <w:sz w:val="24"/>
          <w:szCs w:val="24"/>
        </w:rPr>
      </w:pPr>
      <w:r w:rsidRPr="00A97836">
        <w:rPr>
          <w:sz w:val="24"/>
          <w:szCs w:val="24"/>
        </w:rPr>
        <w:t>В случае вклада с капитализацией процента невостребованные в</w:t>
      </w:r>
      <w:r>
        <w:rPr>
          <w:sz w:val="24"/>
          <w:szCs w:val="24"/>
        </w:rPr>
        <w:t xml:space="preserve"> </w:t>
      </w:r>
      <w:r w:rsidRPr="00A97836">
        <w:rPr>
          <w:sz w:val="24"/>
          <w:szCs w:val="24"/>
        </w:rPr>
        <w:t>тот срок проценты добавляются к сумме вклада, на которую начисляются проценты. При возврате вклада по окончании срока договора о вкладе выплачиваются все начисленные к этому моменту</w:t>
      </w:r>
      <w:r>
        <w:rPr>
          <w:sz w:val="24"/>
          <w:szCs w:val="24"/>
        </w:rPr>
        <w:t xml:space="preserve"> </w:t>
      </w:r>
      <w:r w:rsidRPr="00A97836">
        <w:rPr>
          <w:sz w:val="24"/>
          <w:szCs w:val="24"/>
        </w:rPr>
        <w:t>пр</w:t>
      </w:r>
      <w:r w:rsidRPr="00A97836">
        <w:rPr>
          <w:sz w:val="24"/>
          <w:szCs w:val="24"/>
        </w:rPr>
        <w:t>о</w:t>
      </w:r>
      <w:r w:rsidRPr="00A97836">
        <w:rPr>
          <w:sz w:val="24"/>
          <w:szCs w:val="24"/>
        </w:rPr>
        <w:t>центы. Если вы решите забрать вклад раньше указанного в договоре срока, проценты могут быть не начислены или начислены</w:t>
      </w:r>
      <w:r>
        <w:rPr>
          <w:sz w:val="24"/>
          <w:szCs w:val="24"/>
        </w:rPr>
        <w:t xml:space="preserve"> </w:t>
      </w:r>
      <w:r w:rsidRPr="00A97836">
        <w:rPr>
          <w:sz w:val="24"/>
          <w:szCs w:val="24"/>
        </w:rPr>
        <w:t xml:space="preserve">по более низкой ставке в зависимости от </w:t>
      </w:r>
      <w:r>
        <w:rPr>
          <w:sz w:val="24"/>
          <w:szCs w:val="24"/>
        </w:rPr>
        <w:t>у</w:t>
      </w:r>
      <w:r w:rsidRPr="00A97836">
        <w:rPr>
          <w:sz w:val="24"/>
          <w:szCs w:val="24"/>
        </w:rPr>
        <w:t>словий догов</w:t>
      </w:r>
      <w:r w:rsidRPr="00A97836">
        <w:rPr>
          <w:sz w:val="24"/>
          <w:szCs w:val="24"/>
        </w:rPr>
        <w:t>о</w:t>
      </w:r>
      <w:r w:rsidRPr="00A97836">
        <w:rPr>
          <w:sz w:val="24"/>
          <w:szCs w:val="24"/>
        </w:rPr>
        <w:t>ра.</w:t>
      </w:r>
      <w:r>
        <w:rPr>
          <w:sz w:val="24"/>
          <w:szCs w:val="24"/>
        </w:rPr>
        <w:t xml:space="preserve">  (6, с. 43)</w:t>
      </w:r>
    </w:p>
    <w:p w:rsidR="00EC640D" w:rsidRDefault="00EC640D" w:rsidP="00EC640D">
      <w:pPr>
        <w:spacing w:after="0" w:line="360" w:lineRule="auto"/>
        <w:rPr>
          <w:b/>
          <w:sz w:val="24"/>
          <w:szCs w:val="24"/>
        </w:rPr>
      </w:pPr>
    </w:p>
    <w:p w:rsidR="00EC640D" w:rsidRPr="00DF7153" w:rsidRDefault="00EC640D" w:rsidP="00EC640D">
      <w:pPr>
        <w:spacing w:after="0" w:line="360" w:lineRule="auto"/>
        <w:rPr>
          <w:b/>
          <w:i/>
          <w:sz w:val="24"/>
          <w:szCs w:val="24"/>
        </w:rPr>
      </w:pPr>
      <w:bookmarkStart w:id="63" w:name="_Toc490398618"/>
      <w:r w:rsidRPr="006B0C47">
        <w:rPr>
          <w:rStyle w:val="23"/>
        </w:rPr>
        <w:t>2.6.1. Как работают сберегательные вклады</w:t>
      </w:r>
      <w:bookmarkEnd w:id="63"/>
      <w:r>
        <w:rPr>
          <w:b/>
          <w:i/>
          <w:sz w:val="24"/>
          <w:szCs w:val="24"/>
        </w:rPr>
        <w:t>.</w:t>
      </w:r>
    </w:p>
    <w:p w:rsidR="00EC640D" w:rsidRPr="003E6903" w:rsidRDefault="00EC640D" w:rsidP="00EC640D">
      <w:pPr>
        <w:autoSpaceDE w:val="0"/>
        <w:autoSpaceDN w:val="0"/>
        <w:adjustRightInd w:val="0"/>
        <w:spacing w:after="0" w:line="360" w:lineRule="auto"/>
        <w:ind w:firstLine="708"/>
        <w:jc w:val="both"/>
        <w:rPr>
          <w:sz w:val="24"/>
          <w:szCs w:val="24"/>
        </w:rPr>
      </w:pPr>
      <w:r w:rsidRPr="003E6903">
        <w:rPr>
          <w:sz w:val="24"/>
          <w:szCs w:val="24"/>
        </w:rPr>
        <w:t>Представьте, что ваша мама получила в наследство от родственницы квартиру в др</w:t>
      </w:r>
      <w:r w:rsidRPr="003E6903">
        <w:rPr>
          <w:sz w:val="24"/>
          <w:szCs w:val="24"/>
        </w:rPr>
        <w:t>у</w:t>
      </w:r>
      <w:r w:rsidRPr="003E6903">
        <w:rPr>
          <w:sz w:val="24"/>
          <w:szCs w:val="24"/>
        </w:rPr>
        <w:t>гом городе. Переезжать в тот город она не собирается и поэтому продала квартиру за 4 млн</w:t>
      </w:r>
      <w:r>
        <w:rPr>
          <w:sz w:val="24"/>
          <w:szCs w:val="24"/>
        </w:rPr>
        <w:t>.</w:t>
      </w:r>
      <w:r w:rsidRPr="003E6903">
        <w:rPr>
          <w:sz w:val="24"/>
          <w:szCs w:val="24"/>
        </w:rPr>
        <w:t xml:space="preserve"> р. </w:t>
      </w:r>
    </w:p>
    <w:p w:rsidR="00EC640D" w:rsidRPr="003E6903" w:rsidRDefault="00EC640D" w:rsidP="00EC640D">
      <w:pPr>
        <w:autoSpaceDE w:val="0"/>
        <w:autoSpaceDN w:val="0"/>
        <w:adjustRightInd w:val="0"/>
        <w:spacing w:after="0" w:line="360" w:lineRule="auto"/>
        <w:ind w:firstLine="708"/>
        <w:jc w:val="both"/>
        <w:rPr>
          <w:sz w:val="24"/>
          <w:szCs w:val="24"/>
        </w:rPr>
      </w:pPr>
      <w:r w:rsidRPr="003E6903">
        <w:rPr>
          <w:sz w:val="24"/>
          <w:szCs w:val="24"/>
        </w:rPr>
        <w:lastRenderedPageBreak/>
        <w:t>Она пока не решила, на что потратить деньги, и положила их в банковский сейф. Т</w:t>
      </w:r>
      <w:r w:rsidRPr="003E6903">
        <w:rPr>
          <w:sz w:val="24"/>
          <w:szCs w:val="24"/>
        </w:rPr>
        <w:t>е</w:t>
      </w:r>
      <w:r w:rsidRPr="003E6903">
        <w:rPr>
          <w:sz w:val="24"/>
          <w:szCs w:val="24"/>
        </w:rPr>
        <w:t xml:space="preserve">перь она не боится, что их украдут, но, зная, что деньги со временем обесцениваются, хочет уберечь их от инфляции. </w:t>
      </w:r>
    </w:p>
    <w:p w:rsidR="00EC640D" w:rsidRDefault="00EC640D" w:rsidP="00EC640D">
      <w:pPr>
        <w:autoSpaceDE w:val="0"/>
        <w:autoSpaceDN w:val="0"/>
        <w:adjustRightInd w:val="0"/>
        <w:spacing w:after="0" w:line="360" w:lineRule="auto"/>
        <w:ind w:firstLine="708"/>
        <w:jc w:val="both"/>
        <w:rPr>
          <w:sz w:val="24"/>
          <w:szCs w:val="24"/>
        </w:rPr>
      </w:pPr>
      <w:r w:rsidRPr="003E6903">
        <w:rPr>
          <w:sz w:val="24"/>
          <w:szCs w:val="24"/>
        </w:rPr>
        <w:t>Если инфляция в стране на данный момент составляет 6 %</w:t>
      </w:r>
      <w:r>
        <w:rPr>
          <w:sz w:val="24"/>
          <w:szCs w:val="24"/>
        </w:rPr>
        <w:t xml:space="preserve"> </w:t>
      </w:r>
      <w:r w:rsidRPr="003E6903">
        <w:rPr>
          <w:sz w:val="24"/>
          <w:szCs w:val="24"/>
        </w:rPr>
        <w:t>в год, а сбережения вашей мамы будут лежать в сейфе, то через год 4 млн</w:t>
      </w:r>
      <w:r>
        <w:rPr>
          <w:sz w:val="24"/>
          <w:szCs w:val="24"/>
        </w:rPr>
        <w:t>.</w:t>
      </w:r>
      <w:r w:rsidRPr="003E6903">
        <w:rPr>
          <w:sz w:val="24"/>
          <w:szCs w:val="24"/>
        </w:rPr>
        <w:t xml:space="preserve"> превратятся в 4 / 1,06 = 3,77, а через два года </w:t>
      </w:r>
      <w:r>
        <w:rPr>
          <w:sz w:val="24"/>
          <w:szCs w:val="24"/>
        </w:rPr>
        <w:t xml:space="preserve">– </w:t>
      </w:r>
      <w:r w:rsidRPr="003E6903">
        <w:rPr>
          <w:sz w:val="24"/>
          <w:szCs w:val="24"/>
        </w:rPr>
        <w:t>в 4 / 1,062 = 3,56. Через пять лет (допустим, что инфляция неизменна) 4 млн</w:t>
      </w:r>
      <w:r>
        <w:rPr>
          <w:sz w:val="24"/>
          <w:szCs w:val="24"/>
        </w:rPr>
        <w:t>.</w:t>
      </w:r>
      <w:r w:rsidRPr="003E6903">
        <w:rPr>
          <w:sz w:val="24"/>
          <w:szCs w:val="24"/>
        </w:rPr>
        <w:t xml:space="preserve"> превратятся в 4 / 1,065 = 2,99, т. е. ваша мама</w:t>
      </w:r>
      <w:r>
        <w:rPr>
          <w:sz w:val="24"/>
          <w:szCs w:val="24"/>
        </w:rPr>
        <w:t xml:space="preserve"> </w:t>
      </w:r>
      <w:r w:rsidRPr="003E6903">
        <w:rPr>
          <w:sz w:val="24"/>
          <w:szCs w:val="24"/>
        </w:rPr>
        <w:t xml:space="preserve">потеряет четверть своих сбережений всего за 5 лет! </w:t>
      </w:r>
    </w:p>
    <w:p w:rsidR="00EC640D" w:rsidRPr="003E6903" w:rsidRDefault="00EC640D" w:rsidP="00EC640D">
      <w:pPr>
        <w:autoSpaceDE w:val="0"/>
        <w:autoSpaceDN w:val="0"/>
        <w:adjustRightInd w:val="0"/>
        <w:spacing w:after="0" w:line="360" w:lineRule="auto"/>
        <w:ind w:firstLine="708"/>
        <w:jc w:val="both"/>
        <w:rPr>
          <w:sz w:val="24"/>
          <w:szCs w:val="24"/>
        </w:rPr>
      </w:pPr>
      <w:r w:rsidRPr="003E6903">
        <w:rPr>
          <w:sz w:val="24"/>
          <w:szCs w:val="24"/>
        </w:rPr>
        <w:t>Конечно,</w:t>
      </w:r>
      <w:r>
        <w:rPr>
          <w:sz w:val="24"/>
          <w:szCs w:val="24"/>
        </w:rPr>
        <w:t xml:space="preserve"> </w:t>
      </w:r>
      <w:r w:rsidRPr="003E6903">
        <w:rPr>
          <w:sz w:val="24"/>
          <w:szCs w:val="24"/>
        </w:rPr>
        <w:t>через пять лет она возьмёт из сейфа всё те же 4 миллиона, но</w:t>
      </w:r>
      <w:r>
        <w:rPr>
          <w:sz w:val="24"/>
          <w:szCs w:val="24"/>
        </w:rPr>
        <w:t xml:space="preserve"> </w:t>
      </w:r>
      <w:r w:rsidRPr="003E6903">
        <w:rPr>
          <w:sz w:val="24"/>
          <w:szCs w:val="24"/>
        </w:rPr>
        <w:t>сможет купить на них на четверть меньше товаров и услуг, чем</w:t>
      </w:r>
      <w:r>
        <w:rPr>
          <w:sz w:val="24"/>
          <w:szCs w:val="24"/>
        </w:rPr>
        <w:t xml:space="preserve"> </w:t>
      </w:r>
      <w:r w:rsidRPr="003E6903">
        <w:rPr>
          <w:sz w:val="24"/>
          <w:szCs w:val="24"/>
        </w:rPr>
        <w:t>сегодня.</w:t>
      </w:r>
    </w:p>
    <w:p w:rsidR="00EC640D" w:rsidRDefault="00EC640D" w:rsidP="00EC640D">
      <w:pPr>
        <w:autoSpaceDE w:val="0"/>
        <w:autoSpaceDN w:val="0"/>
        <w:adjustRightInd w:val="0"/>
        <w:spacing w:after="0" w:line="360" w:lineRule="auto"/>
        <w:ind w:firstLine="708"/>
        <w:jc w:val="both"/>
        <w:rPr>
          <w:sz w:val="24"/>
          <w:szCs w:val="24"/>
        </w:rPr>
      </w:pPr>
      <w:r w:rsidRPr="003E6903">
        <w:rPr>
          <w:sz w:val="24"/>
          <w:szCs w:val="24"/>
        </w:rPr>
        <w:t>Если же, вместо того чтобы хранить деньги в сейфе, мама откроет сберегательный вклад со ставкой 7 % годовых, через год</w:t>
      </w:r>
      <w:r>
        <w:rPr>
          <w:sz w:val="24"/>
          <w:szCs w:val="24"/>
        </w:rPr>
        <w:t xml:space="preserve"> </w:t>
      </w:r>
      <w:r w:rsidRPr="003E6903">
        <w:rPr>
          <w:sz w:val="24"/>
          <w:szCs w:val="24"/>
        </w:rPr>
        <w:t xml:space="preserve">на её счёте будет 4 </w:t>
      </w:r>
      <w:r>
        <w:rPr>
          <w:i/>
          <w:iCs/>
          <w:sz w:val="24"/>
          <w:szCs w:val="24"/>
        </w:rPr>
        <w:sym w:font="Symbol" w:char="F0D7"/>
      </w:r>
      <w:r>
        <w:rPr>
          <w:i/>
          <w:iCs/>
          <w:sz w:val="24"/>
          <w:szCs w:val="24"/>
        </w:rPr>
        <w:t xml:space="preserve"> </w:t>
      </w:r>
      <w:r w:rsidRPr="003E6903">
        <w:rPr>
          <w:sz w:val="24"/>
          <w:szCs w:val="24"/>
        </w:rPr>
        <w:t>1,07 = 4,280. С поправкой на инфляцию это</w:t>
      </w:r>
      <w:r>
        <w:rPr>
          <w:sz w:val="24"/>
          <w:szCs w:val="24"/>
        </w:rPr>
        <w:t xml:space="preserve"> </w:t>
      </w:r>
      <w:r w:rsidRPr="003E6903">
        <w:rPr>
          <w:sz w:val="24"/>
          <w:szCs w:val="24"/>
        </w:rPr>
        <w:t>4,28 / 1,06 = 4,038. Если вклад открыт на 5 лет, то по истечении</w:t>
      </w:r>
      <w:r>
        <w:rPr>
          <w:sz w:val="24"/>
          <w:szCs w:val="24"/>
        </w:rPr>
        <w:t xml:space="preserve"> </w:t>
      </w:r>
      <w:r w:rsidRPr="003E6903">
        <w:rPr>
          <w:sz w:val="24"/>
          <w:szCs w:val="24"/>
        </w:rPr>
        <w:t>срока банк выплатит вашей маме 4</w:t>
      </w:r>
      <w:r>
        <w:rPr>
          <w:i/>
          <w:iCs/>
          <w:sz w:val="24"/>
          <w:szCs w:val="24"/>
        </w:rPr>
        <w:sym w:font="Symbol" w:char="F0D7"/>
      </w:r>
      <w:r>
        <w:rPr>
          <w:i/>
          <w:iCs/>
          <w:sz w:val="24"/>
          <w:szCs w:val="24"/>
        </w:rPr>
        <w:t xml:space="preserve"> </w:t>
      </w:r>
      <w:r w:rsidRPr="003E6903">
        <w:rPr>
          <w:sz w:val="24"/>
          <w:szCs w:val="24"/>
        </w:rPr>
        <w:t xml:space="preserve">1,075 = 5,610, а в пересчёте на сегодняшний уровень цен это будет 4,192. </w:t>
      </w:r>
    </w:p>
    <w:p w:rsidR="00EC640D" w:rsidRPr="003E6903" w:rsidRDefault="00EC640D" w:rsidP="00EC640D">
      <w:pPr>
        <w:autoSpaceDE w:val="0"/>
        <w:autoSpaceDN w:val="0"/>
        <w:adjustRightInd w:val="0"/>
        <w:spacing w:after="0" w:line="360" w:lineRule="auto"/>
        <w:ind w:firstLine="708"/>
        <w:jc w:val="both"/>
        <w:rPr>
          <w:sz w:val="24"/>
          <w:szCs w:val="24"/>
        </w:rPr>
      </w:pPr>
      <w:r w:rsidRPr="003E6903">
        <w:rPr>
          <w:sz w:val="24"/>
          <w:szCs w:val="24"/>
        </w:rPr>
        <w:t>Таким образом,</w:t>
      </w:r>
      <w:r>
        <w:rPr>
          <w:sz w:val="24"/>
          <w:szCs w:val="24"/>
        </w:rPr>
        <w:t xml:space="preserve"> </w:t>
      </w:r>
      <w:r w:rsidRPr="003E6903">
        <w:rPr>
          <w:sz w:val="24"/>
          <w:szCs w:val="24"/>
        </w:rPr>
        <w:t>ваша мама не только сохранит свои средства, защитив их от инфл</w:t>
      </w:r>
      <w:r w:rsidRPr="003E6903">
        <w:rPr>
          <w:sz w:val="24"/>
          <w:szCs w:val="24"/>
        </w:rPr>
        <w:t>я</w:t>
      </w:r>
      <w:r w:rsidRPr="003E6903">
        <w:rPr>
          <w:sz w:val="24"/>
          <w:szCs w:val="24"/>
        </w:rPr>
        <w:t xml:space="preserve">ции, </w:t>
      </w:r>
      <w:r>
        <w:rPr>
          <w:sz w:val="24"/>
          <w:szCs w:val="24"/>
        </w:rPr>
        <w:t xml:space="preserve"> </w:t>
      </w:r>
      <w:r w:rsidRPr="003E6903">
        <w:rPr>
          <w:sz w:val="24"/>
          <w:szCs w:val="24"/>
        </w:rPr>
        <w:t>но даже слегка приумножит.</w:t>
      </w:r>
    </w:p>
    <w:p w:rsidR="00EC640D" w:rsidRPr="003E6903" w:rsidRDefault="00EC640D" w:rsidP="00EC640D">
      <w:pPr>
        <w:autoSpaceDE w:val="0"/>
        <w:autoSpaceDN w:val="0"/>
        <w:adjustRightInd w:val="0"/>
        <w:spacing w:after="0" w:line="360" w:lineRule="auto"/>
        <w:ind w:firstLine="708"/>
        <w:jc w:val="both"/>
        <w:rPr>
          <w:sz w:val="24"/>
          <w:szCs w:val="24"/>
        </w:rPr>
      </w:pPr>
      <w:r w:rsidRPr="003E6903">
        <w:rPr>
          <w:sz w:val="24"/>
          <w:szCs w:val="24"/>
        </w:rPr>
        <w:t xml:space="preserve">Если вам придётся произвести такой расчёт в реальной ситуации и ни </w:t>
      </w:r>
      <w:r>
        <w:rPr>
          <w:sz w:val="24"/>
          <w:szCs w:val="24"/>
        </w:rPr>
        <w:t>к</w:t>
      </w:r>
      <w:r w:rsidRPr="003E6903">
        <w:rPr>
          <w:sz w:val="24"/>
          <w:szCs w:val="24"/>
        </w:rPr>
        <w:t>алькулятора, ни компьютера под рукой не окажется, можно воспользоваться упрощённым методом по</w:t>
      </w:r>
      <w:r w:rsidRPr="003E6903">
        <w:rPr>
          <w:sz w:val="24"/>
          <w:szCs w:val="24"/>
        </w:rPr>
        <w:t>д</w:t>
      </w:r>
      <w:r w:rsidRPr="003E6903">
        <w:rPr>
          <w:sz w:val="24"/>
          <w:szCs w:val="24"/>
        </w:rPr>
        <w:t xml:space="preserve">счёта: 4 </w:t>
      </w:r>
      <w:r>
        <w:rPr>
          <w:i/>
          <w:iCs/>
          <w:sz w:val="24"/>
          <w:szCs w:val="24"/>
        </w:rPr>
        <w:sym w:font="Symbol" w:char="F0D7"/>
      </w:r>
      <w:r>
        <w:rPr>
          <w:i/>
          <w:iCs/>
          <w:sz w:val="24"/>
          <w:szCs w:val="24"/>
        </w:rPr>
        <w:t xml:space="preserve"> </w:t>
      </w:r>
      <w:r w:rsidRPr="003E6903">
        <w:rPr>
          <w:sz w:val="24"/>
          <w:szCs w:val="24"/>
        </w:rPr>
        <w:t xml:space="preserve">(1 + 0,07 – 0,06) = 4 1,01 = 4,040, где 0,07 </w:t>
      </w:r>
      <w:r>
        <w:rPr>
          <w:sz w:val="24"/>
          <w:szCs w:val="24"/>
        </w:rPr>
        <w:t xml:space="preserve">– </w:t>
      </w:r>
      <w:r w:rsidRPr="003E6903">
        <w:rPr>
          <w:sz w:val="24"/>
          <w:szCs w:val="24"/>
        </w:rPr>
        <w:t>это ставка</w:t>
      </w:r>
    </w:p>
    <w:p w:rsidR="00EC640D" w:rsidRPr="003E6903" w:rsidRDefault="00EC640D" w:rsidP="00EC640D">
      <w:pPr>
        <w:autoSpaceDE w:val="0"/>
        <w:autoSpaceDN w:val="0"/>
        <w:adjustRightInd w:val="0"/>
        <w:spacing w:after="0" w:line="360" w:lineRule="auto"/>
        <w:jc w:val="both"/>
        <w:rPr>
          <w:sz w:val="24"/>
          <w:szCs w:val="24"/>
        </w:rPr>
      </w:pPr>
      <w:r w:rsidRPr="003E6903">
        <w:rPr>
          <w:sz w:val="24"/>
          <w:szCs w:val="24"/>
        </w:rPr>
        <w:t xml:space="preserve">процента, а 0,06 </w:t>
      </w:r>
      <w:r>
        <w:rPr>
          <w:sz w:val="24"/>
          <w:szCs w:val="24"/>
        </w:rPr>
        <w:t>–</w:t>
      </w:r>
      <w:r w:rsidRPr="003E6903">
        <w:rPr>
          <w:sz w:val="24"/>
          <w:szCs w:val="24"/>
        </w:rPr>
        <w:t xml:space="preserve"> ожидаемый темп инфляции.</w:t>
      </w:r>
    </w:p>
    <w:p w:rsidR="00EC640D" w:rsidRDefault="00EC640D" w:rsidP="00EC640D">
      <w:pPr>
        <w:autoSpaceDE w:val="0"/>
        <w:autoSpaceDN w:val="0"/>
        <w:adjustRightInd w:val="0"/>
        <w:spacing w:after="0" w:line="360" w:lineRule="auto"/>
        <w:ind w:firstLine="708"/>
        <w:jc w:val="both"/>
        <w:rPr>
          <w:sz w:val="24"/>
          <w:szCs w:val="24"/>
        </w:rPr>
      </w:pPr>
      <w:r w:rsidRPr="003E6903">
        <w:rPr>
          <w:sz w:val="24"/>
          <w:szCs w:val="24"/>
        </w:rPr>
        <w:t>Часто возникает вопрос: почему мы делаем оговорку, что</w:t>
      </w:r>
      <w:r>
        <w:rPr>
          <w:sz w:val="24"/>
          <w:szCs w:val="24"/>
        </w:rPr>
        <w:t xml:space="preserve"> </w:t>
      </w:r>
      <w:r w:rsidRPr="003E6903">
        <w:rPr>
          <w:sz w:val="24"/>
          <w:szCs w:val="24"/>
        </w:rPr>
        <w:t>именно при благоприятных условиях сберегательный вклад приумножит наш капитал?</w:t>
      </w:r>
    </w:p>
    <w:p w:rsidR="00EC640D" w:rsidRDefault="00EC640D" w:rsidP="00EC640D">
      <w:pPr>
        <w:autoSpaceDE w:val="0"/>
        <w:autoSpaceDN w:val="0"/>
        <w:adjustRightInd w:val="0"/>
        <w:spacing w:after="0" w:line="360" w:lineRule="auto"/>
        <w:ind w:firstLine="708"/>
        <w:jc w:val="both"/>
        <w:rPr>
          <w:sz w:val="24"/>
          <w:szCs w:val="24"/>
        </w:rPr>
      </w:pPr>
      <w:r w:rsidRPr="003E6903">
        <w:rPr>
          <w:sz w:val="24"/>
          <w:szCs w:val="24"/>
        </w:rPr>
        <w:t>Причина кроется в том, что никто не знает, какой уровень</w:t>
      </w:r>
      <w:r>
        <w:rPr>
          <w:sz w:val="24"/>
          <w:szCs w:val="24"/>
        </w:rPr>
        <w:t xml:space="preserve"> </w:t>
      </w:r>
      <w:r w:rsidRPr="003E6903">
        <w:rPr>
          <w:sz w:val="24"/>
          <w:szCs w:val="24"/>
        </w:rPr>
        <w:t>инфляции ждёт нас в буд</w:t>
      </w:r>
      <w:r w:rsidRPr="003E6903">
        <w:rPr>
          <w:sz w:val="24"/>
          <w:szCs w:val="24"/>
        </w:rPr>
        <w:t>у</w:t>
      </w:r>
      <w:r w:rsidRPr="003E6903">
        <w:rPr>
          <w:sz w:val="24"/>
          <w:szCs w:val="24"/>
        </w:rPr>
        <w:t>щем. Есть банки, в которых ставки по</w:t>
      </w:r>
      <w:r>
        <w:rPr>
          <w:sz w:val="24"/>
          <w:szCs w:val="24"/>
        </w:rPr>
        <w:t xml:space="preserve"> </w:t>
      </w:r>
      <w:r w:rsidRPr="003E6903">
        <w:rPr>
          <w:sz w:val="24"/>
          <w:szCs w:val="24"/>
        </w:rPr>
        <w:t>вкладам довольно низкие и приблизительно равны ожидаемой</w:t>
      </w:r>
      <w:r>
        <w:rPr>
          <w:sz w:val="24"/>
          <w:szCs w:val="24"/>
        </w:rPr>
        <w:t xml:space="preserve"> </w:t>
      </w:r>
      <w:r w:rsidRPr="003E6903">
        <w:rPr>
          <w:sz w:val="24"/>
          <w:szCs w:val="24"/>
        </w:rPr>
        <w:t>на следующий год инфляции. Если вы сделаете годовой вклад в</w:t>
      </w:r>
      <w:r>
        <w:rPr>
          <w:sz w:val="24"/>
          <w:szCs w:val="24"/>
        </w:rPr>
        <w:t xml:space="preserve"> </w:t>
      </w:r>
      <w:r w:rsidRPr="003E6903">
        <w:rPr>
          <w:sz w:val="24"/>
          <w:szCs w:val="24"/>
        </w:rPr>
        <w:t xml:space="preserve">таком банке, а инфляция окажется выше процентной ставки (например, из-за непредвиденных изменений в экономике), в реальных деньгах вы потеряете. </w:t>
      </w:r>
    </w:p>
    <w:p w:rsidR="00EC640D" w:rsidRPr="003E6903" w:rsidRDefault="00EC640D" w:rsidP="00EC640D">
      <w:pPr>
        <w:autoSpaceDE w:val="0"/>
        <w:autoSpaceDN w:val="0"/>
        <w:adjustRightInd w:val="0"/>
        <w:spacing w:after="0" w:line="360" w:lineRule="auto"/>
        <w:ind w:firstLine="708"/>
        <w:jc w:val="both"/>
        <w:rPr>
          <w:sz w:val="24"/>
          <w:szCs w:val="24"/>
        </w:rPr>
      </w:pPr>
      <w:r w:rsidRPr="003E6903">
        <w:rPr>
          <w:sz w:val="24"/>
          <w:szCs w:val="24"/>
        </w:rPr>
        <w:t>Но в любом случае, какой бы ни</w:t>
      </w:r>
      <w:r>
        <w:rPr>
          <w:sz w:val="24"/>
          <w:szCs w:val="24"/>
        </w:rPr>
        <w:t xml:space="preserve"> </w:t>
      </w:r>
      <w:r w:rsidRPr="003E6903">
        <w:rPr>
          <w:sz w:val="24"/>
          <w:szCs w:val="24"/>
        </w:rPr>
        <w:t>была инфляция, хранение денег на сберегательном вкладе всегда выгоднее хранения на текущем счёте или в сейфе, поскольку</w:t>
      </w:r>
      <w:r>
        <w:rPr>
          <w:sz w:val="24"/>
          <w:szCs w:val="24"/>
        </w:rPr>
        <w:t xml:space="preserve"> </w:t>
      </w:r>
      <w:r w:rsidRPr="003E6903">
        <w:rPr>
          <w:sz w:val="24"/>
          <w:szCs w:val="24"/>
        </w:rPr>
        <w:t>по вкладу начи</w:t>
      </w:r>
      <w:r w:rsidRPr="003E6903">
        <w:rPr>
          <w:sz w:val="24"/>
          <w:szCs w:val="24"/>
        </w:rPr>
        <w:t>с</w:t>
      </w:r>
      <w:r w:rsidRPr="003E6903">
        <w:rPr>
          <w:sz w:val="24"/>
          <w:szCs w:val="24"/>
        </w:rPr>
        <w:t xml:space="preserve">ляется процент, а на деньги в сейфе или на текущем счёте </w:t>
      </w:r>
      <w:r>
        <w:rPr>
          <w:sz w:val="24"/>
          <w:szCs w:val="24"/>
        </w:rPr>
        <w:t>–</w:t>
      </w:r>
      <w:r w:rsidRPr="003E6903">
        <w:rPr>
          <w:sz w:val="24"/>
          <w:szCs w:val="24"/>
        </w:rPr>
        <w:t xml:space="preserve"> нет.</w:t>
      </w:r>
    </w:p>
    <w:p w:rsidR="00EC640D" w:rsidRDefault="00EC640D" w:rsidP="00EC640D">
      <w:pPr>
        <w:autoSpaceDE w:val="0"/>
        <w:autoSpaceDN w:val="0"/>
        <w:adjustRightInd w:val="0"/>
        <w:spacing w:after="0" w:line="360" w:lineRule="auto"/>
        <w:ind w:firstLine="708"/>
        <w:jc w:val="both"/>
        <w:rPr>
          <w:sz w:val="24"/>
          <w:szCs w:val="24"/>
        </w:rPr>
      </w:pPr>
      <w:r w:rsidRPr="003E6903">
        <w:rPr>
          <w:sz w:val="24"/>
          <w:szCs w:val="24"/>
        </w:rPr>
        <w:t>Представим, что вы делаете вклад в размере 100 тыс. р.</w:t>
      </w:r>
      <w:r>
        <w:rPr>
          <w:sz w:val="24"/>
          <w:szCs w:val="24"/>
        </w:rPr>
        <w:t xml:space="preserve"> </w:t>
      </w:r>
      <w:r w:rsidRPr="003E6903">
        <w:rPr>
          <w:sz w:val="24"/>
          <w:szCs w:val="24"/>
        </w:rPr>
        <w:t>под 8 % годовых на 1 год. В конце года вы получаете 100 тыс. +</w:t>
      </w:r>
      <w:r>
        <w:rPr>
          <w:sz w:val="24"/>
          <w:szCs w:val="24"/>
        </w:rPr>
        <w:t xml:space="preserve"> </w:t>
      </w:r>
      <w:r w:rsidRPr="003E6903">
        <w:rPr>
          <w:sz w:val="24"/>
          <w:szCs w:val="24"/>
        </w:rPr>
        <w:t>100 тыс.</w:t>
      </w:r>
      <w:r>
        <w:rPr>
          <w:i/>
          <w:iCs/>
          <w:sz w:val="24"/>
          <w:szCs w:val="24"/>
        </w:rPr>
        <w:sym w:font="Symbol" w:char="F0D7"/>
      </w:r>
      <w:r w:rsidRPr="003E6903">
        <w:rPr>
          <w:sz w:val="24"/>
          <w:szCs w:val="24"/>
        </w:rPr>
        <w:t xml:space="preserve"> 0,08 = 108 тыс. Если инфляция за этот год будет 6 %, то</w:t>
      </w:r>
      <w:r>
        <w:rPr>
          <w:sz w:val="24"/>
          <w:szCs w:val="24"/>
        </w:rPr>
        <w:t xml:space="preserve"> </w:t>
      </w:r>
      <w:r w:rsidRPr="003E6903">
        <w:rPr>
          <w:sz w:val="24"/>
          <w:szCs w:val="24"/>
        </w:rPr>
        <w:t>в пересчёте на сегодняшние деньги у вас будет приблизительно</w:t>
      </w:r>
      <w:r>
        <w:rPr>
          <w:sz w:val="24"/>
          <w:szCs w:val="24"/>
        </w:rPr>
        <w:t xml:space="preserve"> </w:t>
      </w:r>
      <w:r w:rsidRPr="003E6903">
        <w:rPr>
          <w:sz w:val="24"/>
          <w:szCs w:val="24"/>
        </w:rPr>
        <w:t>100 тыс.</w:t>
      </w:r>
      <w:r w:rsidRPr="00F60749">
        <w:rPr>
          <w:i/>
          <w:iCs/>
          <w:sz w:val="24"/>
          <w:szCs w:val="24"/>
        </w:rPr>
        <w:t xml:space="preserve"> </w:t>
      </w:r>
      <w:r w:rsidRPr="00F60749">
        <w:rPr>
          <w:iCs/>
          <w:sz w:val="24"/>
          <w:szCs w:val="24"/>
        </w:rPr>
        <w:sym w:font="Symbol" w:char="F0D7"/>
      </w:r>
      <w:r w:rsidRPr="00F60749">
        <w:rPr>
          <w:sz w:val="24"/>
          <w:szCs w:val="24"/>
        </w:rPr>
        <w:t xml:space="preserve"> </w:t>
      </w:r>
      <w:r w:rsidRPr="003E6903">
        <w:rPr>
          <w:sz w:val="24"/>
          <w:szCs w:val="24"/>
        </w:rPr>
        <w:t>(1 + 0,08 – 0,06) = 102 тыс. р.</w:t>
      </w:r>
    </w:p>
    <w:p w:rsidR="00EC640D" w:rsidRDefault="00EC640D" w:rsidP="00EC640D">
      <w:pPr>
        <w:autoSpaceDE w:val="0"/>
        <w:autoSpaceDN w:val="0"/>
        <w:adjustRightInd w:val="0"/>
        <w:spacing w:after="0" w:line="360" w:lineRule="auto"/>
        <w:ind w:firstLine="708"/>
        <w:jc w:val="both"/>
        <w:rPr>
          <w:sz w:val="24"/>
          <w:szCs w:val="24"/>
        </w:rPr>
      </w:pPr>
      <w:r w:rsidRPr="003E6903">
        <w:rPr>
          <w:sz w:val="24"/>
          <w:szCs w:val="24"/>
        </w:rPr>
        <w:lastRenderedPageBreak/>
        <w:t xml:space="preserve"> Если инфляция окажется 9 %, то в конце года у вас будет</w:t>
      </w:r>
      <w:r>
        <w:rPr>
          <w:sz w:val="24"/>
          <w:szCs w:val="24"/>
        </w:rPr>
        <w:t xml:space="preserve"> </w:t>
      </w:r>
      <w:r w:rsidRPr="003E6903">
        <w:rPr>
          <w:sz w:val="24"/>
          <w:szCs w:val="24"/>
        </w:rPr>
        <w:t xml:space="preserve">100 тыс. р. </w:t>
      </w:r>
      <w:r w:rsidRPr="00F60749">
        <w:rPr>
          <w:iCs/>
          <w:sz w:val="24"/>
          <w:szCs w:val="24"/>
        </w:rPr>
        <w:sym w:font="Symbol" w:char="F0D7"/>
      </w:r>
      <w:r w:rsidRPr="00F60749">
        <w:rPr>
          <w:sz w:val="24"/>
          <w:szCs w:val="24"/>
        </w:rPr>
        <w:t xml:space="preserve"> </w:t>
      </w:r>
      <w:r w:rsidRPr="003E6903">
        <w:rPr>
          <w:sz w:val="24"/>
          <w:szCs w:val="24"/>
        </w:rPr>
        <w:t>(1 + 0,08 – 0,09) = 99 тыс. р. Получается, вы проиграли 1 тыс. р. Но представьте, что всё это время деньги хранились в сейфе (или даже дома в шкафу). При инфляции 6 %</w:t>
      </w:r>
      <w:r>
        <w:rPr>
          <w:sz w:val="24"/>
          <w:szCs w:val="24"/>
        </w:rPr>
        <w:t xml:space="preserve"> </w:t>
      </w:r>
      <w:r w:rsidRPr="003E6903">
        <w:rPr>
          <w:sz w:val="24"/>
          <w:szCs w:val="24"/>
        </w:rPr>
        <w:t xml:space="preserve">ваш капитал обесценится до 100 тыс. </w:t>
      </w:r>
      <w:r w:rsidRPr="00F60749">
        <w:rPr>
          <w:iCs/>
          <w:sz w:val="24"/>
          <w:szCs w:val="24"/>
        </w:rPr>
        <w:sym w:font="Symbol" w:char="F0D7"/>
      </w:r>
      <w:r w:rsidRPr="00F60749">
        <w:rPr>
          <w:sz w:val="24"/>
          <w:szCs w:val="24"/>
        </w:rPr>
        <w:t xml:space="preserve"> </w:t>
      </w:r>
      <w:r w:rsidRPr="003E6903">
        <w:rPr>
          <w:sz w:val="24"/>
          <w:szCs w:val="24"/>
        </w:rPr>
        <w:t>(1 – 0,06) = 94 тыс. р.,</w:t>
      </w:r>
      <w:r>
        <w:rPr>
          <w:sz w:val="24"/>
          <w:szCs w:val="24"/>
        </w:rPr>
        <w:t xml:space="preserve"> </w:t>
      </w:r>
      <w:r w:rsidRPr="003E6903">
        <w:rPr>
          <w:sz w:val="24"/>
          <w:szCs w:val="24"/>
        </w:rPr>
        <w:t xml:space="preserve">а при инфляции 9 % — до 100 тыс. </w:t>
      </w:r>
      <w:r w:rsidRPr="00F60749">
        <w:rPr>
          <w:iCs/>
          <w:sz w:val="24"/>
          <w:szCs w:val="24"/>
        </w:rPr>
        <w:sym w:font="Symbol" w:char="F0D7"/>
      </w:r>
      <w:r w:rsidRPr="00F60749">
        <w:rPr>
          <w:sz w:val="24"/>
          <w:szCs w:val="24"/>
        </w:rPr>
        <w:t xml:space="preserve"> </w:t>
      </w:r>
      <w:r w:rsidRPr="003E6903">
        <w:rPr>
          <w:sz w:val="24"/>
          <w:szCs w:val="24"/>
        </w:rPr>
        <w:t>(1 – 0,09) = 91 тыс. р</w:t>
      </w:r>
      <w:r>
        <w:rPr>
          <w:sz w:val="24"/>
          <w:szCs w:val="24"/>
        </w:rPr>
        <w:t>.</w:t>
      </w:r>
    </w:p>
    <w:p w:rsidR="00EC640D" w:rsidRDefault="00EC640D" w:rsidP="00EC640D">
      <w:pPr>
        <w:autoSpaceDE w:val="0"/>
        <w:autoSpaceDN w:val="0"/>
        <w:adjustRightInd w:val="0"/>
        <w:spacing w:after="0" w:line="360" w:lineRule="auto"/>
        <w:rPr>
          <w:sz w:val="24"/>
          <w:szCs w:val="24"/>
        </w:rPr>
      </w:pPr>
    </w:p>
    <w:p w:rsidR="00EC640D" w:rsidRPr="00786D0E" w:rsidRDefault="00EC640D" w:rsidP="00EC640D">
      <w:pPr>
        <w:kinsoku w:val="0"/>
        <w:overflowPunct w:val="0"/>
        <w:autoSpaceDE w:val="0"/>
        <w:autoSpaceDN w:val="0"/>
        <w:adjustRightInd w:val="0"/>
        <w:spacing w:before="7" w:after="0" w:line="360" w:lineRule="auto"/>
        <w:jc w:val="center"/>
        <w:rPr>
          <w:b/>
          <w:sz w:val="25"/>
          <w:szCs w:val="25"/>
        </w:rPr>
      </w:pPr>
      <w:r w:rsidRPr="00786D0E">
        <w:rPr>
          <w:b/>
          <w:sz w:val="25"/>
          <w:szCs w:val="25"/>
        </w:rPr>
        <w:t>Таблица 1</w:t>
      </w:r>
      <w:r w:rsidR="008858CC">
        <w:rPr>
          <w:b/>
          <w:sz w:val="25"/>
          <w:szCs w:val="25"/>
        </w:rPr>
        <w:t>5. Сравнение вкладов и хранения денег в сейфе</w:t>
      </w:r>
    </w:p>
    <w:tbl>
      <w:tblPr>
        <w:tblW w:w="0" w:type="auto"/>
        <w:tblInd w:w="115" w:type="dxa"/>
        <w:tblLayout w:type="fixed"/>
        <w:tblCellMar>
          <w:left w:w="0" w:type="dxa"/>
          <w:right w:w="0" w:type="dxa"/>
        </w:tblCellMar>
        <w:tblLook w:val="0000" w:firstRow="0" w:lastRow="0" w:firstColumn="0" w:lastColumn="0" w:noHBand="0" w:noVBand="0"/>
      </w:tblPr>
      <w:tblGrid>
        <w:gridCol w:w="5560"/>
        <w:gridCol w:w="1985"/>
        <w:gridCol w:w="1843"/>
      </w:tblGrid>
      <w:tr w:rsidR="00EC640D" w:rsidRPr="00DF7153" w:rsidTr="00CB5A58">
        <w:trPr>
          <w:trHeight w:hRule="exact" w:val="1394"/>
        </w:trPr>
        <w:tc>
          <w:tcPr>
            <w:tcW w:w="5560"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after="0" w:line="360" w:lineRule="auto"/>
              <w:rPr>
                <w:sz w:val="24"/>
                <w:szCs w:val="24"/>
              </w:rPr>
            </w:pPr>
          </w:p>
          <w:p w:rsidR="00EC640D" w:rsidRPr="00DF7153" w:rsidRDefault="00EC640D" w:rsidP="00CB5A58">
            <w:pPr>
              <w:kinsoku w:val="0"/>
              <w:overflowPunct w:val="0"/>
              <w:autoSpaceDE w:val="0"/>
              <w:autoSpaceDN w:val="0"/>
              <w:adjustRightInd w:val="0"/>
              <w:spacing w:after="0" w:line="360" w:lineRule="auto"/>
              <w:jc w:val="center"/>
              <w:rPr>
                <w:sz w:val="24"/>
                <w:szCs w:val="24"/>
              </w:rPr>
            </w:pPr>
            <w:r w:rsidRPr="00DF7153">
              <w:rPr>
                <w:color w:val="231F20"/>
                <w:w w:val="105"/>
                <w:sz w:val="24"/>
                <w:szCs w:val="24"/>
              </w:rPr>
              <w:t>Денежные</w:t>
            </w:r>
            <w:r w:rsidRPr="00DF7153">
              <w:rPr>
                <w:color w:val="231F20"/>
                <w:spacing w:val="18"/>
                <w:w w:val="105"/>
                <w:sz w:val="24"/>
                <w:szCs w:val="24"/>
              </w:rPr>
              <w:t xml:space="preserve"> </w:t>
            </w:r>
            <w:r w:rsidRPr="00DF7153">
              <w:rPr>
                <w:color w:val="231F20"/>
                <w:spacing w:val="-1"/>
                <w:w w:val="105"/>
                <w:sz w:val="24"/>
                <w:szCs w:val="24"/>
              </w:rPr>
              <w:t>средства</w:t>
            </w: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152" w:after="0" w:line="360" w:lineRule="auto"/>
              <w:ind w:left="250" w:right="244" w:firstLine="123"/>
              <w:jc w:val="center"/>
              <w:rPr>
                <w:color w:val="000000"/>
                <w:sz w:val="24"/>
                <w:szCs w:val="24"/>
              </w:rPr>
            </w:pPr>
            <w:r w:rsidRPr="00DF7153">
              <w:rPr>
                <w:color w:val="231F20"/>
                <w:w w:val="105"/>
                <w:sz w:val="24"/>
                <w:szCs w:val="24"/>
              </w:rPr>
              <w:t>Вклад</w:t>
            </w:r>
            <w:r w:rsidRPr="00DF7153">
              <w:rPr>
                <w:color w:val="231F20"/>
                <w:spacing w:val="3"/>
                <w:w w:val="105"/>
                <w:sz w:val="24"/>
                <w:szCs w:val="24"/>
              </w:rPr>
              <w:t xml:space="preserve"> </w:t>
            </w:r>
            <w:r w:rsidRPr="00DF7153">
              <w:rPr>
                <w:color w:val="231F20"/>
                <w:w w:val="105"/>
                <w:sz w:val="24"/>
                <w:szCs w:val="24"/>
              </w:rPr>
              <w:t>под</w:t>
            </w:r>
            <w:r w:rsidRPr="00DF7153">
              <w:rPr>
                <w:color w:val="231F20"/>
                <w:w w:val="110"/>
                <w:sz w:val="24"/>
                <w:szCs w:val="24"/>
              </w:rPr>
              <w:t xml:space="preserve"> </w:t>
            </w:r>
            <w:r w:rsidRPr="00DF7153">
              <w:rPr>
                <w:color w:val="231F20"/>
                <w:w w:val="105"/>
                <w:sz w:val="24"/>
                <w:szCs w:val="24"/>
              </w:rPr>
              <w:t>8</w:t>
            </w:r>
            <w:r w:rsidRPr="00DF7153">
              <w:rPr>
                <w:color w:val="231F20"/>
                <w:spacing w:val="-7"/>
                <w:w w:val="105"/>
                <w:sz w:val="24"/>
                <w:szCs w:val="24"/>
              </w:rPr>
              <w:t xml:space="preserve"> </w:t>
            </w:r>
            <w:r w:rsidRPr="00DF7153">
              <w:rPr>
                <w:color w:val="231F20"/>
                <w:w w:val="105"/>
                <w:sz w:val="24"/>
                <w:szCs w:val="24"/>
              </w:rPr>
              <w:t>%</w:t>
            </w:r>
            <w:r w:rsidRPr="00DF7153">
              <w:rPr>
                <w:color w:val="231F20"/>
                <w:spacing w:val="-7"/>
                <w:w w:val="105"/>
                <w:sz w:val="24"/>
                <w:szCs w:val="24"/>
              </w:rPr>
              <w:t xml:space="preserve"> </w:t>
            </w:r>
            <w:r w:rsidRPr="00DF7153">
              <w:rPr>
                <w:color w:val="231F20"/>
                <w:spacing w:val="-2"/>
                <w:w w:val="105"/>
                <w:sz w:val="24"/>
                <w:szCs w:val="24"/>
              </w:rPr>
              <w:t>годовых</w:t>
            </w:r>
          </w:p>
          <w:p w:rsidR="00EC640D" w:rsidRPr="00DF7153" w:rsidRDefault="00EC640D" w:rsidP="00CB5A58">
            <w:pPr>
              <w:kinsoku w:val="0"/>
              <w:overflowPunct w:val="0"/>
              <w:autoSpaceDE w:val="0"/>
              <w:autoSpaceDN w:val="0"/>
              <w:adjustRightInd w:val="0"/>
              <w:spacing w:after="0" w:line="360" w:lineRule="auto"/>
              <w:ind w:left="503"/>
              <w:jc w:val="center"/>
              <w:rPr>
                <w:sz w:val="24"/>
                <w:szCs w:val="24"/>
              </w:rPr>
            </w:pPr>
            <w:r w:rsidRPr="00DF7153">
              <w:rPr>
                <w:color w:val="231F20"/>
                <w:sz w:val="24"/>
                <w:szCs w:val="24"/>
              </w:rPr>
              <w:t>(тыс.</w:t>
            </w:r>
            <w:r w:rsidRPr="00DF7153">
              <w:rPr>
                <w:color w:val="231F20"/>
                <w:spacing w:val="-10"/>
                <w:sz w:val="24"/>
                <w:szCs w:val="24"/>
              </w:rPr>
              <w:t xml:space="preserve"> </w:t>
            </w:r>
            <w:r w:rsidRPr="00DF7153">
              <w:rPr>
                <w:color w:val="231F20"/>
                <w:sz w:val="24"/>
                <w:szCs w:val="24"/>
              </w:rPr>
              <w:t>р.)</w:t>
            </w:r>
          </w:p>
        </w:tc>
        <w:tc>
          <w:tcPr>
            <w:tcW w:w="1843"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8858CC">
            <w:pPr>
              <w:kinsoku w:val="0"/>
              <w:overflowPunct w:val="0"/>
              <w:autoSpaceDE w:val="0"/>
              <w:autoSpaceDN w:val="0"/>
              <w:adjustRightInd w:val="0"/>
              <w:spacing w:before="152" w:after="0" w:line="360" w:lineRule="auto"/>
              <w:jc w:val="center"/>
              <w:rPr>
                <w:sz w:val="24"/>
                <w:szCs w:val="24"/>
              </w:rPr>
            </w:pPr>
            <w:r w:rsidRPr="00DF7153">
              <w:rPr>
                <w:color w:val="231F20"/>
                <w:w w:val="110"/>
                <w:sz w:val="24"/>
                <w:szCs w:val="24"/>
              </w:rPr>
              <w:t>Хранение</w:t>
            </w:r>
            <w:r w:rsidRPr="00DF7153">
              <w:rPr>
                <w:color w:val="231F20"/>
                <w:w w:val="112"/>
                <w:sz w:val="24"/>
                <w:szCs w:val="24"/>
              </w:rPr>
              <w:t xml:space="preserve"> </w:t>
            </w:r>
            <w:r w:rsidRPr="00DF7153">
              <w:rPr>
                <w:color w:val="231F20"/>
                <w:w w:val="110"/>
                <w:sz w:val="24"/>
                <w:szCs w:val="24"/>
              </w:rPr>
              <w:t>в</w:t>
            </w:r>
            <w:r w:rsidRPr="00DF7153">
              <w:rPr>
                <w:color w:val="231F20"/>
                <w:spacing w:val="-45"/>
                <w:w w:val="110"/>
                <w:sz w:val="24"/>
                <w:szCs w:val="24"/>
              </w:rPr>
              <w:t xml:space="preserve"> </w:t>
            </w:r>
            <w:r w:rsidRPr="00DF7153">
              <w:rPr>
                <w:color w:val="231F20"/>
                <w:w w:val="110"/>
                <w:sz w:val="24"/>
                <w:szCs w:val="24"/>
              </w:rPr>
              <w:t>сейфе</w:t>
            </w:r>
            <w:r w:rsidRPr="00DF7153">
              <w:rPr>
                <w:color w:val="231F20"/>
                <w:w w:val="107"/>
                <w:sz w:val="24"/>
                <w:szCs w:val="24"/>
              </w:rPr>
              <w:t xml:space="preserve"> </w:t>
            </w:r>
            <w:r w:rsidRPr="00DF7153">
              <w:rPr>
                <w:color w:val="231F20"/>
                <w:w w:val="105"/>
                <w:sz w:val="24"/>
                <w:szCs w:val="24"/>
              </w:rPr>
              <w:t>(тыс.</w:t>
            </w:r>
            <w:r w:rsidRPr="00DF7153">
              <w:rPr>
                <w:color w:val="231F20"/>
                <w:spacing w:val="-52"/>
                <w:w w:val="105"/>
                <w:sz w:val="24"/>
                <w:szCs w:val="24"/>
              </w:rPr>
              <w:t xml:space="preserve"> </w:t>
            </w:r>
            <w:r w:rsidRPr="00DF7153">
              <w:rPr>
                <w:color w:val="231F20"/>
                <w:w w:val="105"/>
                <w:sz w:val="24"/>
                <w:szCs w:val="24"/>
              </w:rPr>
              <w:t>р.)</w:t>
            </w:r>
          </w:p>
        </w:tc>
      </w:tr>
      <w:tr w:rsidR="00EC640D" w:rsidRPr="00DF7153" w:rsidTr="00CB5A58">
        <w:trPr>
          <w:trHeight w:hRule="exact" w:val="533"/>
        </w:trPr>
        <w:tc>
          <w:tcPr>
            <w:tcW w:w="5560"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98" w:after="0" w:line="360" w:lineRule="auto"/>
              <w:ind w:left="153"/>
              <w:rPr>
                <w:sz w:val="24"/>
                <w:szCs w:val="24"/>
              </w:rPr>
            </w:pPr>
            <w:r w:rsidRPr="00DF7153">
              <w:rPr>
                <w:color w:val="231F20"/>
                <w:w w:val="110"/>
                <w:sz w:val="24"/>
                <w:szCs w:val="24"/>
              </w:rPr>
              <w:t>Сумма</w:t>
            </w:r>
            <w:r w:rsidRPr="00DF7153">
              <w:rPr>
                <w:color w:val="231F20"/>
                <w:spacing w:val="-33"/>
                <w:w w:val="110"/>
                <w:sz w:val="24"/>
                <w:szCs w:val="24"/>
              </w:rPr>
              <w:t xml:space="preserve"> </w:t>
            </w:r>
            <w:r w:rsidRPr="00DF7153">
              <w:rPr>
                <w:color w:val="231F20"/>
                <w:w w:val="110"/>
                <w:sz w:val="24"/>
                <w:szCs w:val="24"/>
              </w:rPr>
              <w:t>в</w:t>
            </w:r>
            <w:r w:rsidRPr="00DF7153">
              <w:rPr>
                <w:color w:val="231F20"/>
                <w:spacing w:val="-33"/>
                <w:w w:val="110"/>
                <w:sz w:val="24"/>
                <w:szCs w:val="24"/>
              </w:rPr>
              <w:t xml:space="preserve"> </w:t>
            </w:r>
            <w:r w:rsidRPr="00DF7153">
              <w:rPr>
                <w:color w:val="231F20"/>
                <w:w w:val="110"/>
                <w:sz w:val="24"/>
                <w:szCs w:val="24"/>
              </w:rPr>
              <w:t>начале</w:t>
            </w:r>
            <w:r w:rsidRPr="00DF7153">
              <w:rPr>
                <w:color w:val="231F20"/>
                <w:spacing w:val="-32"/>
                <w:w w:val="110"/>
                <w:sz w:val="24"/>
                <w:szCs w:val="24"/>
              </w:rPr>
              <w:t xml:space="preserve"> </w:t>
            </w:r>
            <w:r w:rsidRPr="00DF7153">
              <w:rPr>
                <w:color w:val="231F20"/>
                <w:spacing w:val="-4"/>
                <w:w w:val="110"/>
                <w:sz w:val="24"/>
                <w:szCs w:val="24"/>
              </w:rPr>
              <w:t>г</w:t>
            </w:r>
            <w:r w:rsidRPr="00DF7153">
              <w:rPr>
                <w:color w:val="231F20"/>
                <w:spacing w:val="-3"/>
                <w:w w:val="110"/>
                <w:sz w:val="24"/>
                <w:szCs w:val="24"/>
              </w:rPr>
              <w:t>ода</w:t>
            </w: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126" w:after="0" w:line="360" w:lineRule="auto"/>
              <w:ind w:right="33"/>
              <w:jc w:val="center"/>
              <w:rPr>
                <w:sz w:val="24"/>
                <w:szCs w:val="24"/>
              </w:rPr>
            </w:pPr>
            <w:r w:rsidRPr="00DF7153">
              <w:rPr>
                <w:color w:val="231F20"/>
                <w:w w:val="105"/>
                <w:sz w:val="24"/>
                <w:szCs w:val="24"/>
              </w:rPr>
              <w:t>100</w:t>
            </w:r>
          </w:p>
        </w:tc>
        <w:tc>
          <w:tcPr>
            <w:tcW w:w="1843"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126" w:after="0" w:line="360" w:lineRule="auto"/>
              <w:ind w:right="33"/>
              <w:jc w:val="center"/>
              <w:rPr>
                <w:sz w:val="24"/>
                <w:szCs w:val="24"/>
              </w:rPr>
            </w:pPr>
            <w:r w:rsidRPr="00DF7153">
              <w:rPr>
                <w:color w:val="231F20"/>
                <w:w w:val="105"/>
                <w:sz w:val="24"/>
                <w:szCs w:val="24"/>
              </w:rPr>
              <w:t>100</w:t>
            </w:r>
          </w:p>
        </w:tc>
      </w:tr>
      <w:tr w:rsidR="00EC640D" w:rsidRPr="00DF7153" w:rsidTr="00CB5A58">
        <w:trPr>
          <w:trHeight w:hRule="exact" w:val="443"/>
        </w:trPr>
        <w:tc>
          <w:tcPr>
            <w:tcW w:w="5560"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98" w:after="0" w:line="360" w:lineRule="auto"/>
              <w:ind w:left="153"/>
              <w:rPr>
                <w:sz w:val="24"/>
                <w:szCs w:val="24"/>
              </w:rPr>
            </w:pPr>
            <w:r w:rsidRPr="00DF7153">
              <w:rPr>
                <w:color w:val="231F20"/>
                <w:w w:val="110"/>
                <w:sz w:val="24"/>
                <w:szCs w:val="24"/>
              </w:rPr>
              <w:t>Сумма</w:t>
            </w:r>
            <w:r w:rsidRPr="00DF7153">
              <w:rPr>
                <w:color w:val="231F20"/>
                <w:spacing w:val="-22"/>
                <w:w w:val="110"/>
                <w:sz w:val="24"/>
                <w:szCs w:val="24"/>
              </w:rPr>
              <w:t xml:space="preserve"> </w:t>
            </w:r>
            <w:r w:rsidRPr="00DF7153">
              <w:rPr>
                <w:color w:val="231F20"/>
                <w:w w:val="110"/>
                <w:sz w:val="24"/>
                <w:szCs w:val="24"/>
              </w:rPr>
              <w:t>в</w:t>
            </w:r>
            <w:r w:rsidRPr="00DF7153">
              <w:rPr>
                <w:color w:val="231F20"/>
                <w:spacing w:val="-22"/>
                <w:w w:val="110"/>
                <w:sz w:val="24"/>
                <w:szCs w:val="24"/>
              </w:rPr>
              <w:t xml:space="preserve"> </w:t>
            </w:r>
            <w:r w:rsidRPr="00DF7153">
              <w:rPr>
                <w:color w:val="231F20"/>
                <w:spacing w:val="-2"/>
                <w:w w:val="110"/>
                <w:sz w:val="24"/>
                <w:szCs w:val="24"/>
              </w:rPr>
              <w:t>конце</w:t>
            </w:r>
            <w:r w:rsidRPr="00DF7153">
              <w:rPr>
                <w:color w:val="231F20"/>
                <w:spacing w:val="-21"/>
                <w:w w:val="110"/>
                <w:sz w:val="24"/>
                <w:szCs w:val="24"/>
              </w:rPr>
              <w:t xml:space="preserve"> </w:t>
            </w:r>
            <w:r w:rsidRPr="00DF7153">
              <w:rPr>
                <w:color w:val="231F20"/>
                <w:spacing w:val="-4"/>
                <w:w w:val="110"/>
                <w:sz w:val="24"/>
                <w:szCs w:val="24"/>
              </w:rPr>
              <w:t>г</w:t>
            </w:r>
            <w:r w:rsidRPr="00DF7153">
              <w:rPr>
                <w:color w:val="231F20"/>
                <w:spacing w:val="-3"/>
                <w:w w:val="110"/>
                <w:sz w:val="24"/>
                <w:szCs w:val="24"/>
              </w:rPr>
              <w:t xml:space="preserve">ода </w:t>
            </w:r>
            <w:r w:rsidRPr="00DF7153">
              <w:rPr>
                <w:color w:val="231F20"/>
                <w:w w:val="110"/>
                <w:sz w:val="24"/>
                <w:szCs w:val="24"/>
              </w:rPr>
              <w:t>в</w:t>
            </w:r>
            <w:r w:rsidRPr="00DF7153">
              <w:rPr>
                <w:color w:val="231F20"/>
                <w:spacing w:val="-10"/>
                <w:w w:val="110"/>
                <w:sz w:val="24"/>
                <w:szCs w:val="24"/>
              </w:rPr>
              <w:t xml:space="preserve"> </w:t>
            </w:r>
            <w:r w:rsidRPr="00DF7153">
              <w:rPr>
                <w:color w:val="231F20"/>
                <w:w w:val="110"/>
                <w:sz w:val="24"/>
                <w:szCs w:val="24"/>
              </w:rPr>
              <w:t>номинальном</w:t>
            </w:r>
            <w:r w:rsidRPr="00DF7153">
              <w:rPr>
                <w:color w:val="231F20"/>
                <w:spacing w:val="-9"/>
                <w:w w:val="110"/>
                <w:sz w:val="24"/>
                <w:szCs w:val="24"/>
              </w:rPr>
              <w:t xml:space="preserve"> </w:t>
            </w:r>
            <w:r w:rsidRPr="00DF7153">
              <w:rPr>
                <w:color w:val="231F20"/>
                <w:spacing w:val="-2"/>
                <w:w w:val="110"/>
                <w:sz w:val="24"/>
                <w:szCs w:val="24"/>
              </w:rPr>
              <w:t>выра</w:t>
            </w:r>
            <w:r w:rsidRPr="00DF7153">
              <w:rPr>
                <w:color w:val="231F20"/>
                <w:spacing w:val="-3"/>
                <w:w w:val="110"/>
                <w:sz w:val="24"/>
                <w:szCs w:val="24"/>
              </w:rPr>
              <w:t>ж</w:t>
            </w:r>
            <w:r w:rsidRPr="00DF7153">
              <w:rPr>
                <w:color w:val="231F20"/>
                <w:spacing w:val="-2"/>
                <w:w w:val="110"/>
                <w:sz w:val="24"/>
                <w:szCs w:val="24"/>
              </w:rPr>
              <w:t>ении</w:t>
            </w: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after="0" w:line="360" w:lineRule="auto"/>
              <w:ind w:right="33"/>
              <w:jc w:val="center"/>
              <w:rPr>
                <w:sz w:val="24"/>
                <w:szCs w:val="24"/>
              </w:rPr>
            </w:pPr>
            <w:r w:rsidRPr="00DF7153">
              <w:rPr>
                <w:color w:val="231F20"/>
                <w:w w:val="105"/>
                <w:sz w:val="24"/>
                <w:szCs w:val="24"/>
              </w:rPr>
              <w:t>108</w:t>
            </w:r>
          </w:p>
        </w:tc>
        <w:tc>
          <w:tcPr>
            <w:tcW w:w="1843"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after="0" w:line="360" w:lineRule="auto"/>
              <w:ind w:right="33"/>
              <w:jc w:val="center"/>
              <w:rPr>
                <w:sz w:val="24"/>
                <w:szCs w:val="24"/>
              </w:rPr>
            </w:pPr>
            <w:r w:rsidRPr="00DF7153">
              <w:rPr>
                <w:color w:val="231F20"/>
                <w:w w:val="105"/>
                <w:sz w:val="24"/>
                <w:szCs w:val="24"/>
              </w:rPr>
              <w:t>100</w:t>
            </w:r>
          </w:p>
        </w:tc>
      </w:tr>
      <w:tr w:rsidR="00EC640D" w:rsidRPr="00DF7153" w:rsidTr="00CB5A58">
        <w:trPr>
          <w:trHeight w:hRule="exact" w:val="872"/>
        </w:trPr>
        <w:tc>
          <w:tcPr>
            <w:tcW w:w="5560"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98" w:after="0" w:line="360" w:lineRule="auto"/>
              <w:ind w:left="161" w:right="149" w:hanging="9"/>
              <w:rPr>
                <w:sz w:val="24"/>
                <w:szCs w:val="24"/>
              </w:rPr>
            </w:pPr>
            <w:r w:rsidRPr="00DF7153">
              <w:rPr>
                <w:color w:val="231F20"/>
                <w:w w:val="110"/>
                <w:sz w:val="24"/>
                <w:szCs w:val="24"/>
              </w:rPr>
              <w:t>Сумма</w:t>
            </w:r>
            <w:r w:rsidRPr="00DF7153">
              <w:rPr>
                <w:color w:val="231F20"/>
                <w:spacing w:val="-22"/>
                <w:w w:val="110"/>
                <w:sz w:val="24"/>
                <w:szCs w:val="24"/>
              </w:rPr>
              <w:t xml:space="preserve"> </w:t>
            </w:r>
            <w:r w:rsidRPr="00DF7153">
              <w:rPr>
                <w:color w:val="231F20"/>
                <w:w w:val="110"/>
                <w:sz w:val="24"/>
                <w:szCs w:val="24"/>
              </w:rPr>
              <w:t>в</w:t>
            </w:r>
            <w:r w:rsidRPr="00DF7153">
              <w:rPr>
                <w:color w:val="231F20"/>
                <w:spacing w:val="-21"/>
                <w:w w:val="110"/>
                <w:sz w:val="24"/>
                <w:szCs w:val="24"/>
              </w:rPr>
              <w:t xml:space="preserve"> </w:t>
            </w:r>
            <w:r w:rsidRPr="00DF7153">
              <w:rPr>
                <w:color w:val="231F20"/>
                <w:spacing w:val="-2"/>
                <w:w w:val="110"/>
                <w:sz w:val="24"/>
                <w:szCs w:val="24"/>
              </w:rPr>
              <w:t>конце</w:t>
            </w:r>
            <w:r w:rsidRPr="00DF7153">
              <w:rPr>
                <w:color w:val="231F20"/>
                <w:spacing w:val="-21"/>
                <w:w w:val="110"/>
                <w:sz w:val="24"/>
                <w:szCs w:val="24"/>
              </w:rPr>
              <w:t xml:space="preserve"> </w:t>
            </w:r>
            <w:r w:rsidRPr="00DF7153">
              <w:rPr>
                <w:color w:val="231F20"/>
                <w:spacing w:val="-4"/>
                <w:w w:val="110"/>
                <w:sz w:val="24"/>
                <w:szCs w:val="24"/>
              </w:rPr>
              <w:t>г</w:t>
            </w:r>
            <w:r w:rsidRPr="00DF7153">
              <w:rPr>
                <w:color w:val="231F20"/>
                <w:spacing w:val="-3"/>
                <w:w w:val="110"/>
                <w:sz w:val="24"/>
                <w:szCs w:val="24"/>
              </w:rPr>
              <w:t>ода</w:t>
            </w:r>
            <w:r w:rsidRPr="00DF7153">
              <w:rPr>
                <w:color w:val="231F20"/>
                <w:spacing w:val="-21"/>
                <w:w w:val="110"/>
                <w:sz w:val="24"/>
                <w:szCs w:val="24"/>
              </w:rPr>
              <w:t xml:space="preserve"> </w:t>
            </w:r>
            <w:r w:rsidRPr="00DF7153">
              <w:rPr>
                <w:color w:val="231F20"/>
                <w:w w:val="110"/>
                <w:sz w:val="24"/>
                <w:szCs w:val="24"/>
              </w:rPr>
              <w:t>в</w:t>
            </w:r>
            <w:r w:rsidRPr="00DF7153">
              <w:rPr>
                <w:color w:val="231F20"/>
                <w:spacing w:val="-21"/>
                <w:w w:val="110"/>
                <w:sz w:val="24"/>
                <w:szCs w:val="24"/>
              </w:rPr>
              <w:t xml:space="preserve"> </w:t>
            </w:r>
            <w:r w:rsidRPr="00DF7153">
              <w:rPr>
                <w:color w:val="231F20"/>
                <w:w w:val="110"/>
                <w:sz w:val="24"/>
                <w:szCs w:val="24"/>
              </w:rPr>
              <w:t>реальном</w:t>
            </w:r>
            <w:r w:rsidRPr="00DF7153">
              <w:rPr>
                <w:color w:val="231F20"/>
                <w:spacing w:val="23"/>
                <w:w w:val="111"/>
                <w:sz w:val="24"/>
                <w:szCs w:val="24"/>
              </w:rPr>
              <w:t xml:space="preserve"> </w:t>
            </w:r>
            <w:r w:rsidRPr="00DF7153">
              <w:rPr>
                <w:color w:val="231F20"/>
                <w:spacing w:val="-2"/>
                <w:w w:val="110"/>
                <w:sz w:val="24"/>
                <w:szCs w:val="24"/>
              </w:rPr>
              <w:t>выра</w:t>
            </w:r>
            <w:r w:rsidRPr="00DF7153">
              <w:rPr>
                <w:color w:val="231F20"/>
                <w:spacing w:val="-3"/>
                <w:w w:val="110"/>
                <w:sz w:val="24"/>
                <w:szCs w:val="24"/>
              </w:rPr>
              <w:t>ж</w:t>
            </w:r>
            <w:r w:rsidRPr="00DF7153">
              <w:rPr>
                <w:color w:val="231F20"/>
                <w:spacing w:val="-2"/>
                <w:w w:val="110"/>
                <w:sz w:val="24"/>
                <w:szCs w:val="24"/>
              </w:rPr>
              <w:t>ении,</w:t>
            </w:r>
            <w:r w:rsidRPr="00DF7153">
              <w:rPr>
                <w:color w:val="231F20"/>
                <w:spacing w:val="-41"/>
                <w:w w:val="110"/>
                <w:sz w:val="24"/>
                <w:szCs w:val="24"/>
              </w:rPr>
              <w:t xml:space="preserve"> </w:t>
            </w:r>
            <w:r w:rsidRPr="00DF7153">
              <w:rPr>
                <w:color w:val="231F20"/>
                <w:w w:val="110"/>
                <w:sz w:val="24"/>
                <w:szCs w:val="24"/>
              </w:rPr>
              <w:t>е</w:t>
            </w:r>
            <w:r w:rsidRPr="00DF7153">
              <w:rPr>
                <w:color w:val="231F20"/>
                <w:w w:val="110"/>
                <w:sz w:val="24"/>
                <w:szCs w:val="24"/>
              </w:rPr>
              <w:t>с</w:t>
            </w:r>
            <w:r w:rsidRPr="00DF7153">
              <w:rPr>
                <w:color w:val="231F20"/>
                <w:w w:val="110"/>
                <w:sz w:val="24"/>
                <w:szCs w:val="24"/>
              </w:rPr>
              <w:t>ли</w:t>
            </w:r>
            <w:r w:rsidRPr="00DF7153">
              <w:rPr>
                <w:color w:val="231F20"/>
                <w:spacing w:val="-41"/>
                <w:w w:val="110"/>
                <w:sz w:val="24"/>
                <w:szCs w:val="24"/>
              </w:rPr>
              <w:t xml:space="preserve"> </w:t>
            </w:r>
            <w:r w:rsidRPr="00DF7153">
              <w:rPr>
                <w:color w:val="231F20"/>
                <w:w w:val="110"/>
                <w:sz w:val="24"/>
                <w:szCs w:val="24"/>
              </w:rPr>
              <w:t>инфляция</w:t>
            </w:r>
            <w:r w:rsidRPr="00DF7153">
              <w:rPr>
                <w:color w:val="231F20"/>
                <w:spacing w:val="-40"/>
                <w:w w:val="110"/>
                <w:sz w:val="24"/>
                <w:szCs w:val="24"/>
              </w:rPr>
              <w:t xml:space="preserve"> </w:t>
            </w:r>
            <w:r w:rsidRPr="00DF7153">
              <w:rPr>
                <w:color w:val="231F20"/>
                <w:w w:val="110"/>
                <w:sz w:val="24"/>
                <w:szCs w:val="24"/>
              </w:rPr>
              <w:t>была</w:t>
            </w:r>
            <w:r w:rsidRPr="00DF7153">
              <w:rPr>
                <w:color w:val="231F20"/>
                <w:spacing w:val="-41"/>
                <w:w w:val="110"/>
                <w:sz w:val="24"/>
                <w:szCs w:val="24"/>
              </w:rPr>
              <w:t xml:space="preserve"> </w:t>
            </w:r>
            <w:r w:rsidRPr="00DF7153">
              <w:rPr>
                <w:color w:val="231F20"/>
                <w:w w:val="110"/>
                <w:sz w:val="24"/>
                <w:szCs w:val="24"/>
              </w:rPr>
              <w:t>6</w:t>
            </w:r>
            <w:r w:rsidRPr="00DF7153">
              <w:rPr>
                <w:color w:val="231F20"/>
                <w:spacing w:val="-40"/>
                <w:w w:val="110"/>
                <w:sz w:val="24"/>
                <w:szCs w:val="24"/>
              </w:rPr>
              <w:t xml:space="preserve"> </w:t>
            </w:r>
            <w:r w:rsidRPr="00DF7153">
              <w:rPr>
                <w:color w:val="231F20"/>
                <w:w w:val="110"/>
                <w:sz w:val="24"/>
                <w:szCs w:val="24"/>
              </w:rPr>
              <w:t>%</w:t>
            </w: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8" w:after="0" w:line="360" w:lineRule="auto"/>
              <w:rPr>
                <w:sz w:val="24"/>
                <w:szCs w:val="24"/>
              </w:rPr>
            </w:pPr>
          </w:p>
          <w:p w:rsidR="00EC640D" w:rsidRPr="00DF7153" w:rsidRDefault="00EC640D" w:rsidP="00CB5A58">
            <w:pPr>
              <w:kinsoku w:val="0"/>
              <w:overflowPunct w:val="0"/>
              <w:autoSpaceDE w:val="0"/>
              <w:autoSpaceDN w:val="0"/>
              <w:adjustRightInd w:val="0"/>
              <w:spacing w:after="0" w:line="360" w:lineRule="auto"/>
              <w:ind w:right="21"/>
              <w:jc w:val="center"/>
              <w:rPr>
                <w:sz w:val="24"/>
                <w:szCs w:val="24"/>
              </w:rPr>
            </w:pPr>
            <w:r w:rsidRPr="00DF7153">
              <w:rPr>
                <w:color w:val="231F20"/>
                <w:w w:val="105"/>
                <w:sz w:val="24"/>
                <w:szCs w:val="24"/>
              </w:rPr>
              <w:t>102</w:t>
            </w:r>
          </w:p>
        </w:tc>
        <w:tc>
          <w:tcPr>
            <w:tcW w:w="1843"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8" w:after="0" w:line="360" w:lineRule="auto"/>
              <w:rPr>
                <w:sz w:val="24"/>
                <w:szCs w:val="24"/>
              </w:rPr>
            </w:pPr>
          </w:p>
          <w:p w:rsidR="00EC640D" w:rsidRPr="00DF7153" w:rsidRDefault="00EC640D" w:rsidP="00CB5A58">
            <w:pPr>
              <w:kinsoku w:val="0"/>
              <w:overflowPunct w:val="0"/>
              <w:autoSpaceDE w:val="0"/>
              <w:autoSpaceDN w:val="0"/>
              <w:adjustRightInd w:val="0"/>
              <w:spacing w:after="0" w:line="360" w:lineRule="auto"/>
              <w:jc w:val="center"/>
              <w:rPr>
                <w:sz w:val="24"/>
                <w:szCs w:val="24"/>
              </w:rPr>
            </w:pPr>
            <w:r w:rsidRPr="00DF7153">
              <w:rPr>
                <w:color w:val="231F20"/>
                <w:w w:val="105"/>
                <w:sz w:val="24"/>
                <w:szCs w:val="24"/>
              </w:rPr>
              <w:t>94</w:t>
            </w:r>
          </w:p>
        </w:tc>
      </w:tr>
      <w:tr w:rsidR="00EC640D" w:rsidRPr="00DF7153" w:rsidTr="00CB5A58">
        <w:trPr>
          <w:trHeight w:hRule="exact" w:val="872"/>
        </w:trPr>
        <w:tc>
          <w:tcPr>
            <w:tcW w:w="5560"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98" w:after="0" w:line="360" w:lineRule="auto"/>
              <w:ind w:left="161" w:right="149" w:hanging="9"/>
              <w:rPr>
                <w:sz w:val="24"/>
                <w:szCs w:val="24"/>
              </w:rPr>
            </w:pPr>
            <w:r w:rsidRPr="00DF7153">
              <w:rPr>
                <w:color w:val="231F20"/>
                <w:w w:val="110"/>
                <w:sz w:val="24"/>
                <w:szCs w:val="24"/>
              </w:rPr>
              <w:t>Сумма</w:t>
            </w:r>
            <w:r w:rsidRPr="00DF7153">
              <w:rPr>
                <w:color w:val="231F20"/>
                <w:spacing w:val="-22"/>
                <w:w w:val="110"/>
                <w:sz w:val="24"/>
                <w:szCs w:val="24"/>
              </w:rPr>
              <w:t xml:space="preserve"> </w:t>
            </w:r>
            <w:r w:rsidRPr="00DF7153">
              <w:rPr>
                <w:color w:val="231F20"/>
                <w:w w:val="110"/>
                <w:sz w:val="24"/>
                <w:szCs w:val="24"/>
              </w:rPr>
              <w:t>в</w:t>
            </w:r>
            <w:r w:rsidRPr="00DF7153">
              <w:rPr>
                <w:color w:val="231F20"/>
                <w:spacing w:val="-21"/>
                <w:w w:val="110"/>
                <w:sz w:val="24"/>
                <w:szCs w:val="24"/>
              </w:rPr>
              <w:t xml:space="preserve"> </w:t>
            </w:r>
            <w:r w:rsidRPr="00DF7153">
              <w:rPr>
                <w:color w:val="231F20"/>
                <w:spacing w:val="-2"/>
                <w:w w:val="110"/>
                <w:sz w:val="24"/>
                <w:szCs w:val="24"/>
              </w:rPr>
              <w:t>конце</w:t>
            </w:r>
            <w:r w:rsidRPr="00DF7153">
              <w:rPr>
                <w:color w:val="231F20"/>
                <w:spacing w:val="-21"/>
                <w:w w:val="110"/>
                <w:sz w:val="24"/>
                <w:szCs w:val="24"/>
              </w:rPr>
              <w:t xml:space="preserve"> </w:t>
            </w:r>
            <w:r w:rsidRPr="00DF7153">
              <w:rPr>
                <w:color w:val="231F20"/>
                <w:spacing w:val="-4"/>
                <w:w w:val="110"/>
                <w:sz w:val="24"/>
                <w:szCs w:val="24"/>
              </w:rPr>
              <w:t>г</w:t>
            </w:r>
            <w:r w:rsidRPr="00DF7153">
              <w:rPr>
                <w:color w:val="231F20"/>
                <w:spacing w:val="-3"/>
                <w:w w:val="110"/>
                <w:sz w:val="24"/>
                <w:szCs w:val="24"/>
              </w:rPr>
              <w:t>ода</w:t>
            </w:r>
            <w:r w:rsidRPr="00DF7153">
              <w:rPr>
                <w:color w:val="231F20"/>
                <w:spacing w:val="-21"/>
                <w:w w:val="110"/>
                <w:sz w:val="24"/>
                <w:szCs w:val="24"/>
              </w:rPr>
              <w:t xml:space="preserve"> </w:t>
            </w:r>
            <w:r w:rsidRPr="00DF7153">
              <w:rPr>
                <w:color w:val="231F20"/>
                <w:w w:val="110"/>
                <w:sz w:val="24"/>
                <w:szCs w:val="24"/>
              </w:rPr>
              <w:t>в</w:t>
            </w:r>
            <w:r w:rsidRPr="00DF7153">
              <w:rPr>
                <w:color w:val="231F20"/>
                <w:spacing w:val="-21"/>
                <w:w w:val="110"/>
                <w:sz w:val="24"/>
                <w:szCs w:val="24"/>
              </w:rPr>
              <w:t xml:space="preserve"> </w:t>
            </w:r>
            <w:r w:rsidRPr="00DF7153">
              <w:rPr>
                <w:color w:val="231F20"/>
                <w:w w:val="110"/>
                <w:sz w:val="24"/>
                <w:szCs w:val="24"/>
              </w:rPr>
              <w:t>реальном</w:t>
            </w:r>
            <w:r w:rsidRPr="00DF7153">
              <w:rPr>
                <w:color w:val="231F20"/>
                <w:spacing w:val="23"/>
                <w:w w:val="111"/>
                <w:sz w:val="24"/>
                <w:szCs w:val="24"/>
              </w:rPr>
              <w:t xml:space="preserve"> </w:t>
            </w:r>
            <w:r w:rsidRPr="00DF7153">
              <w:rPr>
                <w:color w:val="231F20"/>
                <w:spacing w:val="-2"/>
                <w:w w:val="110"/>
                <w:sz w:val="24"/>
                <w:szCs w:val="24"/>
              </w:rPr>
              <w:t>выра</w:t>
            </w:r>
            <w:r w:rsidRPr="00DF7153">
              <w:rPr>
                <w:color w:val="231F20"/>
                <w:spacing w:val="-3"/>
                <w:w w:val="110"/>
                <w:sz w:val="24"/>
                <w:szCs w:val="24"/>
              </w:rPr>
              <w:t>ж</w:t>
            </w:r>
            <w:r w:rsidRPr="00DF7153">
              <w:rPr>
                <w:color w:val="231F20"/>
                <w:spacing w:val="-2"/>
                <w:w w:val="110"/>
                <w:sz w:val="24"/>
                <w:szCs w:val="24"/>
              </w:rPr>
              <w:t>ении,</w:t>
            </w:r>
            <w:r w:rsidRPr="00DF7153">
              <w:rPr>
                <w:color w:val="231F20"/>
                <w:spacing w:val="-41"/>
                <w:w w:val="110"/>
                <w:sz w:val="24"/>
                <w:szCs w:val="24"/>
              </w:rPr>
              <w:t xml:space="preserve"> </w:t>
            </w:r>
            <w:r w:rsidRPr="00DF7153">
              <w:rPr>
                <w:color w:val="231F20"/>
                <w:w w:val="110"/>
                <w:sz w:val="24"/>
                <w:szCs w:val="24"/>
              </w:rPr>
              <w:t>е</w:t>
            </w:r>
            <w:r w:rsidRPr="00DF7153">
              <w:rPr>
                <w:color w:val="231F20"/>
                <w:w w:val="110"/>
                <w:sz w:val="24"/>
                <w:szCs w:val="24"/>
              </w:rPr>
              <w:t>с</w:t>
            </w:r>
            <w:r w:rsidRPr="00DF7153">
              <w:rPr>
                <w:color w:val="231F20"/>
                <w:w w:val="110"/>
                <w:sz w:val="24"/>
                <w:szCs w:val="24"/>
              </w:rPr>
              <w:t>ли</w:t>
            </w:r>
            <w:r w:rsidRPr="00DF7153">
              <w:rPr>
                <w:color w:val="231F20"/>
                <w:spacing w:val="-41"/>
                <w:w w:val="110"/>
                <w:sz w:val="24"/>
                <w:szCs w:val="24"/>
              </w:rPr>
              <w:t xml:space="preserve"> </w:t>
            </w:r>
            <w:r w:rsidRPr="00DF7153">
              <w:rPr>
                <w:color w:val="231F20"/>
                <w:w w:val="110"/>
                <w:sz w:val="24"/>
                <w:szCs w:val="24"/>
              </w:rPr>
              <w:t>инфляция</w:t>
            </w:r>
            <w:r w:rsidRPr="00DF7153">
              <w:rPr>
                <w:color w:val="231F20"/>
                <w:spacing w:val="-40"/>
                <w:w w:val="110"/>
                <w:sz w:val="24"/>
                <w:szCs w:val="24"/>
              </w:rPr>
              <w:t xml:space="preserve"> </w:t>
            </w:r>
            <w:r w:rsidRPr="00DF7153">
              <w:rPr>
                <w:color w:val="231F20"/>
                <w:w w:val="110"/>
                <w:sz w:val="24"/>
                <w:szCs w:val="24"/>
              </w:rPr>
              <w:t>была</w:t>
            </w:r>
            <w:r w:rsidRPr="00DF7153">
              <w:rPr>
                <w:color w:val="231F20"/>
                <w:spacing w:val="-41"/>
                <w:w w:val="110"/>
                <w:sz w:val="24"/>
                <w:szCs w:val="24"/>
              </w:rPr>
              <w:t xml:space="preserve"> </w:t>
            </w:r>
            <w:r w:rsidRPr="00DF7153">
              <w:rPr>
                <w:color w:val="231F20"/>
                <w:w w:val="110"/>
                <w:sz w:val="24"/>
                <w:szCs w:val="24"/>
              </w:rPr>
              <w:t>9</w:t>
            </w:r>
            <w:r w:rsidRPr="00DF7153">
              <w:rPr>
                <w:color w:val="231F20"/>
                <w:spacing w:val="-40"/>
                <w:w w:val="110"/>
                <w:sz w:val="24"/>
                <w:szCs w:val="24"/>
              </w:rPr>
              <w:t xml:space="preserve"> </w:t>
            </w:r>
            <w:r w:rsidRPr="00DF7153">
              <w:rPr>
                <w:color w:val="231F20"/>
                <w:w w:val="110"/>
                <w:sz w:val="24"/>
                <w:szCs w:val="24"/>
              </w:rPr>
              <w:t>%</w:t>
            </w:r>
          </w:p>
        </w:tc>
        <w:tc>
          <w:tcPr>
            <w:tcW w:w="1985"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8" w:after="0" w:line="360" w:lineRule="auto"/>
              <w:rPr>
                <w:sz w:val="24"/>
                <w:szCs w:val="24"/>
              </w:rPr>
            </w:pPr>
          </w:p>
          <w:p w:rsidR="00EC640D" w:rsidRPr="00DF7153" w:rsidRDefault="00EC640D" w:rsidP="00CB5A58">
            <w:pPr>
              <w:kinsoku w:val="0"/>
              <w:overflowPunct w:val="0"/>
              <w:autoSpaceDE w:val="0"/>
              <w:autoSpaceDN w:val="0"/>
              <w:adjustRightInd w:val="0"/>
              <w:spacing w:after="0" w:line="360" w:lineRule="auto"/>
              <w:ind w:right="1"/>
              <w:jc w:val="center"/>
              <w:rPr>
                <w:sz w:val="24"/>
                <w:szCs w:val="24"/>
              </w:rPr>
            </w:pPr>
            <w:r w:rsidRPr="00DF7153">
              <w:rPr>
                <w:color w:val="231F20"/>
                <w:w w:val="105"/>
                <w:sz w:val="24"/>
                <w:szCs w:val="24"/>
              </w:rPr>
              <w:t>99</w:t>
            </w:r>
          </w:p>
        </w:tc>
        <w:tc>
          <w:tcPr>
            <w:tcW w:w="1843" w:type="dxa"/>
            <w:tcBorders>
              <w:top w:val="single" w:sz="4" w:space="0" w:color="231F20"/>
              <w:left w:val="single" w:sz="4" w:space="0" w:color="231F20"/>
              <w:bottom w:val="single" w:sz="4" w:space="0" w:color="231F20"/>
              <w:right w:val="single" w:sz="4" w:space="0" w:color="231F20"/>
            </w:tcBorders>
            <w:shd w:val="clear" w:color="auto" w:fill="auto"/>
          </w:tcPr>
          <w:p w:rsidR="00EC640D" w:rsidRPr="00DF7153" w:rsidRDefault="00EC640D" w:rsidP="00CB5A58">
            <w:pPr>
              <w:kinsoku w:val="0"/>
              <w:overflowPunct w:val="0"/>
              <w:autoSpaceDE w:val="0"/>
              <w:autoSpaceDN w:val="0"/>
              <w:adjustRightInd w:val="0"/>
              <w:spacing w:before="8" w:after="0" w:line="360" w:lineRule="auto"/>
              <w:rPr>
                <w:sz w:val="24"/>
                <w:szCs w:val="24"/>
              </w:rPr>
            </w:pPr>
          </w:p>
          <w:p w:rsidR="00EC640D" w:rsidRPr="00DF7153" w:rsidRDefault="00EC640D" w:rsidP="00CB5A58">
            <w:pPr>
              <w:kinsoku w:val="0"/>
              <w:overflowPunct w:val="0"/>
              <w:autoSpaceDE w:val="0"/>
              <w:autoSpaceDN w:val="0"/>
              <w:adjustRightInd w:val="0"/>
              <w:spacing w:after="0" w:line="360" w:lineRule="auto"/>
              <w:ind w:left="19"/>
              <w:jc w:val="center"/>
              <w:rPr>
                <w:sz w:val="24"/>
                <w:szCs w:val="24"/>
              </w:rPr>
            </w:pPr>
            <w:r w:rsidRPr="00DF7153">
              <w:rPr>
                <w:color w:val="231F20"/>
                <w:w w:val="105"/>
                <w:sz w:val="24"/>
                <w:szCs w:val="24"/>
              </w:rPr>
              <w:t>91</w:t>
            </w:r>
          </w:p>
        </w:tc>
      </w:tr>
    </w:tbl>
    <w:p w:rsidR="00EC640D" w:rsidRDefault="00EC640D" w:rsidP="00EC640D">
      <w:pPr>
        <w:autoSpaceDE w:val="0"/>
        <w:autoSpaceDN w:val="0"/>
        <w:adjustRightInd w:val="0"/>
        <w:spacing w:after="0" w:line="360" w:lineRule="auto"/>
        <w:rPr>
          <w:sz w:val="24"/>
          <w:szCs w:val="24"/>
        </w:rPr>
      </w:pPr>
    </w:p>
    <w:p w:rsidR="00EC640D" w:rsidRDefault="00EC640D" w:rsidP="00EC640D">
      <w:pPr>
        <w:autoSpaceDE w:val="0"/>
        <w:autoSpaceDN w:val="0"/>
        <w:adjustRightInd w:val="0"/>
        <w:spacing w:after="0" w:line="360" w:lineRule="auto"/>
        <w:ind w:firstLine="708"/>
        <w:rPr>
          <w:sz w:val="24"/>
          <w:szCs w:val="24"/>
        </w:rPr>
      </w:pPr>
      <w:r w:rsidRPr="003E6903">
        <w:rPr>
          <w:sz w:val="24"/>
          <w:szCs w:val="24"/>
        </w:rPr>
        <w:t>Вот</w:t>
      </w:r>
      <w:r>
        <w:rPr>
          <w:sz w:val="24"/>
          <w:szCs w:val="24"/>
        </w:rPr>
        <w:t xml:space="preserve"> </w:t>
      </w:r>
      <w:r w:rsidRPr="003E6903">
        <w:rPr>
          <w:sz w:val="24"/>
          <w:szCs w:val="24"/>
        </w:rPr>
        <w:t>почему наличные деньги, текущий счёт и дебетовая карта не являются эффекти</w:t>
      </w:r>
      <w:r w:rsidRPr="003E6903">
        <w:rPr>
          <w:sz w:val="24"/>
          <w:szCs w:val="24"/>
        </w:rPr>
        <w:t>в</w:t>
      </w:r>
      <w:r w:rsidRPr="003E6903">
        <w:rPr>
          <w:sz w:val="24"/>
          <w:szCs w:val="24"/>
        </w:rPr>
        <w:t>ным средством сбережения, а сберегательный вклад</w:t>
      </w:r>
      <w:r>
        <w:rPr>
          <w:sz w:val="24"/>
          <w:szCs w:val="24"/>
        </w:rPr>
        <w:t xml:space="preserve"> </w:t>
      </w:r>
      <w:r w:rsidRPr="003E6903">
        <w:rPr>
          <w:sz w:val="24"/>
          <w:szCs w:val="24"/>
        </w:rPr>
        <w:t>им является.</w:t>
      </w:r>
      <w:r>
        <w:rPr>
          <w:sz w:val="24"/>
          <w:szCs w:val="24"/>
        </w:rPr>
        <w:t xml:space="preserve"> (4, с. 43- 45)</w:t>
      </w:r>
    </w:p>
    <w:p w:rsidR="00EC640D" w:rsidRDefault="00EC640D" w:rsidP="00EC640D">
      <w:pPr>
        <w:spacing w:after="0" w:line="360" w:lineRule="auto"/>
        <w:rPr>
          <w:sz w:val="24"/>
          <w:szCs w:val="24"/>
        </w:rPr>
      </w:pPr>
    </w:p>
    <w:p w:rsidR="00EC640D" w:rsidRPr="00DF7153" w:rsidRDefault="00EC640D" w:rsidP="00EC640D">
      <w:pPr>
        <w:autoSpaceDE w:val="0"/>
        <w:autoSpaceDN w:val="0"/>
        <w:adjustRightInd w:val="0"/>
        <w:spacing w:after="0" w:line="360" w:lineRule="auto"/>
        <w:rPr>
          <w:b/>
          <w:bCs/>
          <w:i/>
          <w:color w:val="000000"/>
          <w:sz w:val="24"/>
          <w:szCs w:val="24"/>
        </w:rPr>
      </w:pPr>
      <w:bookmarkStart w:id="64" w:name="_Toc490398619"/>
      <w:r w:rsidRPr="006B0C47">
        <w:rPr>
          <w:rStyle w:val="23"/>
        </w:rPr>
        <w:t>2.6.2. Как сравнить ставку по вкладу с уровнем инфляции</w:t>
      </w:r>
      <w:bookmarkEnd w:id="64"/>
      <w:r>
        <w:rPr>
          <w:b/>
          <w:bCs/>
          <w:i/>
          <w:color w:val="000000"/>
          <w:sz w:val="24"/>
          <w:szCs w:val="24"/>
        </w:rPr>
        <w:t>.</w:t>
      </w:r>
    </w:p>
    <w:p w:rsidR="00EC640D"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Для этого вам нужно понимать различие между номинальным и реальным процентом. Покупательная сила ваших денег зависит от темпа инфляции.</w:t>
      </w:r>
      <w:r>
        <w:rPr>
          <w:color w:val="000000"/>
          <w:sz w:val="24"/>
          <w:szCs w:val="24"/>
        </w:rPr>
        <w:t xml:space="preserve"> </w:t>
      </w:r>
    </w:p>
    <w:p w:rsidR="00EC640D" w:rsidRPr="00DF7153" w:rsidRDefault="00EC640D" w:rsidP="00EC640D">
      <w:pPr>
        <w:autoSpaceDE w:val="0"/>
        <w:autoSpaceDN w:val="0"/>
        <w:adjustRightInd w:val="0"/>
        <w:spacing w:after="0" w:line="360" w:lineRule="auto"/>
        <w:ind w:firstLine="708"/>
        <w:jc w:val="both"/>
        <w:rPr>
          <w:color w:val="000000"/>
          <w:sz w:val="24"/>
          <w:szCs w:val="24"/>
        </w:rPr>
      </w:pPr>
      <w:r w:rsidRPr="00DF7153">
        <w:rPr>
          <w:b/>
          <w:bCs/>
          <w:color w:val="000000"/>
          <w:sz w:val="24"/>
          <w:szCs w:val="24"/>
        </w:rPr>
        <w:t>Инфляция</w:t>
      </w:r>
      <w:r w:rsidRPr="00B81B98">
        <w:rPr>
          <w:b/>
          <w:bCs/>
          <w:color w:val="000000"/>
          <w:sz w:val="24"/>
          <w:szCs w:val="24"/>
        </w:rPr>
        <w:t xml:space="preserve"> </w:t>
      </w:r>
      <w:r w:rsidRPr="00B81B98">
        <w:rPr>
          <w:color w:val="000000"/>
          <w:sz w:val="24"/>
          <w:szCs w:val="24"/>
        </w:rPr>
        <w:t>(</w:t>
      </w:r>
      <w:proofErr w:type="spellStart"/>
      <w:r w:rsidRPr="00B81B98">
        <w:rPr>
          <w:i/>
          <w:iCs/>
          <w:color w:val="000000"/>
          <w:sz w:val="24"/>
          <w:szCs w:val="24"/>
        </w:rPr>
        <w:t>inflation</w:t>
      </w:r>
      <w:proofErr w:type="spellEnd"/>
      <w:r>
        <w:rPr>
          <w:color w:val="000000"/>
          <w:sz w:val="24"/>
          <w:szCs w:val="24"/>
        </w:rPr>
        <w:t xml:space="preserve">) – это </w:t>
      </w:r>
      <w:r w:rsidRPr="00B81B98">
        <w:rPr>
          <w:color w:val="000000"/>
          <w:sz w:val="24"/>
          <w:szCs w:val="24"/>
        </w:rPr>
        <w:t>темп роста общего уровня цен</w:t>
      </w:r>
      <w:r>
        <w:rPr>
          <w:color w:val="000000"/>
          <w:sz w:val="24"/>
          <w:szCs w:val="24"/>
        </w:rPr>
        <w:t xml:space="preserve"> </w:t>
      </w:r>
      <w:r w:rsidRPr="00B81B98">
        <w:rPr>
          <w:color w:val="000000"/>
          <w:sz w:val="24"/>
          <w:szCs w:val="24"/>
        </w:rPr>
        <w:t>в экономике.</w:t>
      </w:r>
      <w:r w:rsidRPr="00B81B98">
        <w:rPr>
          <w:b/>
          <w:bCs/>
          <w:color w:val="FFFFFF"/>
          <w:sz w:val="24"/>
          <w:szCs w:val="24"/>
        </w:rPr>
        <w:t>!</w:t>
      </w:r>
    </w:p>
    <w:p w:rsidR="00EC640D" w:rsidRPr="00B81B98"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Для вас как вкладчика важна не только сумма, которую вы получите от банка в кач</w:t>
      </w:r>
      <w:r w:rsidRPr="00B81B98">
        <w:rPr>
          <w:color w:val="000000"/>
          <w:sz w:val="24"/>
          <w:szCs w:val="24"/>
        </w:rPr>
        <w:t>е</w:t>
      </w:r>
      <w:r w:rsidRPr="00B81B98">
        <w:rPr>
          <w:color w:val="000000"/>
          <w:sz w:val="24"/>
          <w:szCs w:val="24"/>
        </w:rPr>
        <w:t>стве процента по истечении срока договора банковского вклада, но и сколько реальных тов</w:t>
      </w:r>
      <w:r w:rsidRPr="00B81B98">
        <w:rPr>
          <w:color w:val="000000"/>
          <w:sz w:val="24"/>
          <w:szCs w:val="24"/>
        </w:rPr>
        <w:t>а</w:t>
      </w:r>
      <w:r w:rsidRPr="00B81B98">
        <w:rPr>
          <w:color w:val="000000"/>
          <w:sz w:val="24"/>
          <w:szCs w:val="24"/>
        </w:rPr>
        <w:t>ров и услуг вы</w:t>
      </w:r>
      <w:r>
        <w:rPr>
          <w:color w:val="000000"/>
          <w:sz w:val="24"/>
          <w:szCs w:val="24"/>
        </w:rPr>
        <w:t xml:space="preserve"> </w:t>
      </w:r>
      <w:r w:rsidRPr="00B81B98">
        <w:rPr>
          <w:color w:val="000000"/>
          <w:sz w:val="24"/>
          <w:szCs w:val="24"/>
        </w:rPr>
        <w:t>сможете на неё купить.</w:t>
      </w:r>
    </w:p>
    <w:p w:rsidR="00EC640D"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Ставка процента, которую выбранный вами банк предлагает</w:t>
      </w:r>
      <w:r>
        <w:rPr>
          <w:color w:val="000000"/>
          <w:sz w:val="24"/>
          <w:szCs w:val="24"/>
        </w:rPr>
        <w:t xml:space="preserve"> </w:t>
      </w:r>
      <w:r w:rsidRPr="00B81B98">
        <w:rPr>
          <w:color w:val="000000"/>
          <w:sz w:val="24"/>
          <w:szCs w:val="24"/>
        </w:rPr>
        <w:t xml:space="preserve">по вкладам и которую вы видите на его сайте, </w:t>
      </w:r>
      <w:r>
        <w:rPr>
          <w:color w:val="000000"/>
          <w:sz w:val="24"/>
          <w:szCs w:val="24"/>
        </w:rPr>
        <w:t>–</w:t>
      </w:r>
      <w:r w:rsidRPr="00B81B98">
        <w:rPr>
          <w:color w:val="000000"/>
          <w:sz w:val="24"/>
          <w:szCs w:val="24"/>
        </w:rPr>
        <w:t xml:space="preserve"> это </w:t>
      </w:r>
      <w:r w:rsidRPr="00DF7153">
        <w:rPr>
          <w:b/>
          <w:color w:val="000000"/>
          <w:sz w:val="24"/>
          <w:szCs w:val="24"/>
        </w:rPr>
        <w:t xml:space="preserve">номинальная </w:t>
      </w:r>
      <w:r w:rsidRPr="00B81B98">
        <w:rPr>
          <w:color w:val="000000"/>
          <w:sz w:val="24"/>
          <w:szCs w:val="24"/>
        </w:rPr>
        <w:t>ставка. К концу срока вклада вы получите также номинальный</w:t>
      </w:r>
      <w:r>
        <w:rPr>
          <w:color w:val="000000"/>
          <w:sz w:val="24"/>
          <w:szCs w:val="24"/>
        </w:rPr>
        <w:t xml:space="preserve"> </w:t>
      </w:r>
      <w:r w:rsidRPr="00B81B98">
        <w:rPr>
          <w:color w:val="000000"/>
          <w:sz w:val="24"/>
          <w:szCs w:val="24"/>
        </w:rPr>
        <w:t xml:space="preserve">процент. </w:t>
      </w:r>
    </w:p>
    <w:p w:rsidR="00EC640D" w:rsidRPr="00B81B98"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 xml:space="preserve">Однако в зависимости от темпа инфляции реальная покупательная сила ваших денег вместе с процентом может несколько увеличиться, если </w:t>
      </w:r>
      <w:r w:rsidRPr="00DF7153">
        <w:rPr>
          <w:b/>
          <w:color w:val="000000"/>
          <w:sz w:val="24"/>
          <w:szCs w:val="24"/>
        </w:rPr>
        <w:t>реальный</w:t>
      </w:r>
      <w:r w:rsidRPr="00B81B98">
        <w:rPr>
          <w:color w:val="000000"/>
          <w:sz w:val="24"/>
          <w:szCs w:val="24"/>
        </w:rPr>
        <w:t xml:space="preserve"> процент </w:t>
      </w:r>
      <w:r>
        <w:rPr>
          <w:color w:val="000000"/>
          <w:sz w:val="24"/>
          <w:szCs w:val="24"/>
        </w:rPr>
        <w:t xml:space="preserve"> п</w:t>
      </w:r>
      <w:r w:rsidRPr="00B81B98">
        <w:rPr>
          <w:color w:val="000000"/>
          <w:sz w:val="24"/>
          <w:szCs w:val="24"/>
        </w:rPr>
        <w:t>оложительный, а может</w:t>
      </w:r>
      <w:r>
        <w:rPr>
          <w:color w:val="000000"/>
          <w:sz w:val="24"/>
          <w:szCs w:val="24"/>
        </w:rPr>
        <w:t xml:space="preserve"> </w:t>
      </w:r>
      <w:r w:rsidRPr="00B81B98">
        <w:rPr>
          <w:color w:val="000000"/>
          <w:sz w:val="24"/>
          <w:szCs w:val="24"/>
        </w:rPr>
        <w:t>и сократиться, если он отрицательный.</w:t>
      </w:r>
    </w:p>
    <w:p w:rsidR="00EC640D" w:rsidRPr="00B81B98" w:rsidRDefault="00EC640D" w:rsidP="00EC640D">
      <w:pPr>
        <w:autoSpaceDE w:val="0"/>
        <w:autoSpaceDN w:val="0"/>
        <w:adjustRightInd w:val="0"/>
        <w:spacing w:after="0" w:line="360" w:lineRule="auto"/>
        <w:ind w:firstLine="708"/>
        <w:jc w:val="both"/>
        <w:rPr>
          <w:i/>
          <w:iCs/>
          <w:color w:val="000000"/>
          <w:sz w:val="24"/>
          <w:szCs w:val="24"/>
        </w:rPr>
      </w:pPr>
      <w:r w:rsidRPr="00A97836">
        <w:rPr>
          <w:bCs/>
          <w:i/>
          <w:iCs/>
          <w:color w:val="000000"/>
          <w:sz w:val="24"/>
          <w:szCs w:val="24"/>
        </w:rPr>
        <w:t>Пример.</w:t>
      </w:r>
      <w:r>
        <w:rPr>
          <w:bCs/>
          <w:i/>
          <w:iCs/>
          <w:color w:val="000000"/>
          <w:sz w:val="24"/>
          <w:szCs w:val="24"/>
        </w:rPr>
        <w:t xml:space="preserve"> </w:t>
      </w:r>
      <w:r w:rsidRPr="00B81B98">
        <w:rPr>
          <w:b/>
          <w:bCs/>
          <w:i/>
          <w:iCs/>
          <w:color w:val="000000"/>
          <w:sz w:val="24"/>
          <w:szCs w:val="24"/>
        </w:rPr>
        <w:t xml:space="preserve"> </w:t>
      </w:r>
      <w:r w:rsidRPr="00B81B98">
        <w:rPr>
          <w:i/>
          <w:iCs/>
          <w:color w:val="000000"/>
          <w:sz w:val="24"/>
          <w:szCs w:val="24"/>
        </w:rPr>
        <w:t>Зависимость реального дохода по вкладу от инфляции</w:t>
      </w:r>
    </w:p>
    <w:p w:rsidR="00EC640D"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lastRenderedPageBreak/>
        <w:t xml:space="preserve">Допустим, ваш вклад в банк </w:t>
      </w:r>
      <w:r>
        <w:rPr>
          <w:color w:val="000000"/>
          <w:sz w:val="24"/>
          <w:szCs w:val="24"/>
        </w:rPr>
        <w:t>составил 100 тыс. р. под 7 % го</w:t>
      </w:r>
      <w:r w:rsidRPr="00B81B98">
        <w:rPr>
          <w:color w:val="000000"/>
          <w:sz w:val="24"/>
          <w:szCs w:val="24"/>
        </w:rPr>
        <w:t>довых, а ожидаемая и</w:t>
      </w:r>
      <w:r w:rsidRPr="00B81B98">
        <w:rPr>
          <w:color w:val="000000"/>
          <w:sz w:val="24"/>
          <w:szCs w:val="24"/>
        </w:rPr>
        <w:t>н</w:t>
      </w:r>
      <w:r w:rsidRPr="00B81B98">
        <w:rPr>
          <w:color w:val="000000"/>
          <w:sz w:val="24"/>
          <w:szCs w:val="24"/>
        </w:rPr>
        <w:t xml:space="preserve">фляция </w:t>
      </w:r>
      <w:r>
        <w:rPr>
          <w:color w:val="000000"/>
          <w:sz w:val="24"/>
          <w:szCs w:val="24"/>
        </w:rPr>
        <w:t>–</w:t>
      </w:r>
      <w:r w:rsidRPr="00B81B98">
        <w:rPr>
          <w:color w:val="000000"/>
          <w:sz w:val="24"/>
          <w:szCs w:val="24"/>
        </w:rPr>
        <w:t xml:space="preserve"> 5 % в год, т. е. все товары и услуги подорожают за время действия вклада на эту</w:t>
      </w:r>
      <w:r>
        <w:rPr>
          <w:color w:val="000000"/>
          <w:sz w:val="24"/>
          <w:szCs w:val="24"/>
        </w:rPr>
        <w:t xml:space="preserve"> </w:t>
      </w:r>
      <w:r w:rsidRPr="00B81B98">
        <w:rPr>
          <w:color w:val="000000"/>
          <w:sz w:val="24"/>
          <w:szCs w:val="24"/>
        </w:rPr>
        <w:t xml:space="preserve">величину. В этом случае полученный вами реальный процент будет ниже </w:t>
      </w:r>
      <w:r>
        <w:rPr>
          <w:color w:val="000000"/>
          <w:sz w:val="24"/>
          <w:szCs w:val="24"/>
        </w:rPr>
        <w:t xml:space="preserve"> н</w:t>
      </w:r>
      <w:r w:rsidRPr="00B81B98">
        <w:rPr>
          <w:color w:val="000000"/>
          <w:sz w:val="24"/>
          <w:szCs w:val="24"/>
        </w:rPr>
        <w:t xml:space="preserve">оминального, но всё-таки положительным. </w:t>
      </w:r>
    </w:p>
    <w:p w:rsidR="00EC640D"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При невысоких темпах инфляции его можно примерно оценить как разность между номинальной процентной</w:t>
      </w:r>
      <w:r>
        <w:rPr>
          <w:color w:val="000000"/>
          <w:sz w:val="24"/>
          <w:szCs w:val="24"/>
        </w:rPr>
        <w:t xml:space="preserve"> </w:t>
      </w:r>
      <w:r w:rsidRPr="00B81B98">
        <w:rPr>
          <w:color w:val="000000"/>
          <w:sz w:val="24"/>
          <w:szCs w:val="24"/>
        </w:rPr>
        <w:t xml:space="preserve">ставкой и темпом инфляции, т. е. 7 – 5 = 2 %. </w:t>
      </w:r>
    </w:p>
    <w:p w:rsidR="00EC640D" w:rsidRPr="00B81B98"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Через год вы</w:t>
      </w:r>
      <w:r>
        <w:rPr>
          <w:color w:val="000000"/>
          <w:sz w:val="24"/>
          <w:szCs w:val="24"/>
        </w:rPr>
        <w:t xml:space="preserve"> п</w:t>
      </w:r>
      <w:r w:rsidRPr="00B81B98">
        <w:rPr>
          <w:color w:val="000000"/>
          <w:sz w:val="24"/>
          <w:szCs w:val="24"/>
        </w:rPr>
        <w:t>олучите 107 тыс. р., но их покупательная способность будет</w:t>
      </w:r>
      <w:r>
        <w:rPr>
          <w:color w:val="000000"/>
          <w:sz w:val="24"/>
          <w:szCs w:val="24"/>
        </w:rPr>
        <w:t xml:space="preserve"> </w:t>
      </w:r>
      <w:r w:rsidRPr="00B81B98">
        <w:rPr>
          <w:color w:val="000000"/>
          <w:sz w:val="24"/>
          <w:szCs w:val="24"/>
        </w:rPr>
        <w:t>равняться покупательной способности только 102 тыс. р.</w:t>
      </w:r>
    </w:p>
    <w:p w:rsidR="00EC640D" w:rsidRPr="00B81B98"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Допустим теперь, что ожидаемая инфляция на следующий</w:t>
      </w:r>
      <w:r>
        <w:rPr>
          <w:color w:val="000000"/>
          <w:sz w:val="24"/>
          <w:szCs w:val="24"/>
        </w:rPr>
        <w:t xml:space="preserve"> </w:t>
      </w:r>
      <w:r w:rsidRPr="00B81B98">
        <w:rPr>
          <w:color w:val="000000"/>
          <w:sz w:val="24"/>
          <w:szCs w:val="24"/>
        </w:rPr>
        <w:t>год составляет 10 % в год. В этом случае реальный процент</w:t>
      </w:r>
      <w:r>
        <w:rPr>
          <w:color w:val="000000"/>
          <w:sz w:val="24"/>
          <w:szCs w:val="24"/>
        </w:rPr>
        <w:t xml:space="preserve"> </w:t>
      </w:r>
      <w:r w:rsidRPr="00B81B98">
        <w:rPr>
          <w:color w:val="000000"/>
          <w:sz w:val="24"/>
          <w:szCs w:val="24"/>
        </w:rPr>
        <w:t>будет отрицательным, примерно 7 – 10 = –3 %. Это означ</w:t>
      </w:r>
      <w:r w:rsidRPr="00B81B98">
        <w:rPr>
          <w:color w:val="000000"/>
          <w:sz w:val="24"/>
          <w:szCs w:val="24"/>
        </w:rPr>
        <w:t>а</w:t>
      </w:r>
      <w:r w:rsidRPr="00B81B98">
        <w:rPr>
          <w:color w:val="000000"/>
          <w:sz w:val="24"/>
          <w:szCs w:val="24"/>
        </w:rPr>
        <w:t>ет, что через год вы получите 107 тыс. р., но их покупательная способность будет равняться покупательной способности только 97 тыс. р. этого года.</w:t>
      </w:r>
    </w:p>
    <w:p w:rsidR="00EC640D" w:rsidRPr="00B81B98"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Вот почему номинальный процент ничего не говорит о покупательной способности приращённых денег через определённый</w:t>
      </w:r>
      <w:r>
        <w:rPr>
          <w:color w:val="000000"/>
          <w:sz w:val="24"/>
          <w:szCs w:val="24"/>
        </w:rPr>
        <w:t xml:space="preserve"> </w:t>
      </w:r>
      <w:r w:rsidRPr="00B81B98">
        <w:rPr>
          <w:color w:val="000000"/>
          <w:sz w:val="24"/>
          <w:szCs w:val="24"/>
        </w:rPr>
        <w:t>промежуток времени. Для её оценки вам необход</w:t>
      </w:r>
      <w:r w:rsidRPr="00B81B98">
        <w:rPr>
          <w:color w:val="000000"/>
          <w:sz w:val="24"/>
          <w:szCs w:val="24"/>
        </w:rPr>
        <w:t>и</w:t>
      </w:r>
      <w:r w:rsidRPr="00B81B98">
        <w:rPr>
          <w:color w:val="000000"/>
          <w:sz w:val="24"/>
          <w:szCs w:val="24"/>
        </w:rPr>
        <w:t>мо вычислить</w:t>
      </w:r>
      <w:r>
        <w:rPr>
          <w:color w:val="000000"/>
          <w:sz w:val="24"/>
          <w:szCs w:val="24"/>
        </w:rPr>
        <w:t xml:space="preserve"> </w:t>
      </w:r>
      <w:r w:rsidRPr="00B81B98">
        <w:rPr>
          <w:color w:val="000000"/>
          <w:sz w:val="24"/>
          <w:szCs w:val="24"/>
        </w:rPr>
        <w:t>реальный процент.</w:t>
      </w:r>
    </w:p>
    <w:p w:rsidR="00EC640D"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Сделать это просто: предлагаемый номинальный процент</w:t>
      </w:r>
      <w:r>
        <w:rPr>
          <w:color w:val="000000"/>
          <w:sz w:val="24"/>
          <w:szCs w:val="24"/>
        </w:rPr>
        <w:t xml:space="preserve"> </w:t>
      </w:r>
      <w:r w:rsidRPr="00B81B98">
        <w:rPr>
          <w:color w:val="000000"/>
          <w:sz w:val="24"/>
          <w:szCs w:val="24"/>
        </w:rPr>
        <w:t>вам известен с сайта в</w:t>
      </w:r>
      <w:r w:rsidRPr="00B81B98">
        <w:rPr>
          <w:color w:val="000000"/>
          <w:sz w:val="24"/>
          <w:szCs w:val="24"/>
        </w:rPr>
        <w:t>ы</w:t>
      </w:r>
      <w:r w:rsidRPr="00B81B98">
        <w:rPr>
          <w:color w:val="000000"/>
          <w:sz w:val="24"/>
          <w:szCs w:val="24"/>
        </w:rPr>
        <w:t>бранног</w:t>
      </w:r>
      <w:r>
        <w:rPr>
          <w:color w:val="000000"/>
          <w:sz w:val="24"/>
          <w:szCs w:val="24"/>
        </w:rPr>
        <w:t>о вами банка. Узнать прогнозиру</w:t>
      </w:r>
      <w:r w:rsidRPr="00B81B98">
        <w:rPr>
          <w:color w:val="000000"/>
          <w:sz w:val="24"/>
          <w:szCs w:val="24"/>
        </w:rPr>
        <w:t>емую инфляцию всегда можно на сайте Банка Ро</w:t>
      </w:r>
      <w:r w:rsidRPr="00B81B98">
        <w:rPr>
          <w:color w:val="000000"/>
          <w:sz w:val="24"/>
          <w:szCs w:val="24"/>
        </w:rPr>
        <w:t>с</w:t>
      </w:r>
      <w:r w:rsidRPr="00B81B98">
        <w:rPr>
          <w:color w:val="000000"/>
          <w:sz w:val="24"/>
          <w:szCs w:val="24"/>
        </w:rPr>
        <w:t xml:space="preserve">сии </w:t>
      </w:r>
      <w:r w:rsidRPr="002B18F6">
        <w:rPr>
          <w:sz w:val="24"/>
          <w:szCs w:val="24"/>
        </w:rPr>
        <w:t>www.cbr.ru</w:t>
      </w:r>
      <w:r>
        <w:rPr>
          <w:color w:val="000000"/>
          <w:sz w:val="24"/>
          <w:szCs w:val="24"/>
        </w:rPr>
        <w:t xml:space="preserve">  </w:t>
      </w:r>
      <w:r w:rsidRPr="00B81B98">
        <w:rPr>
          <w:color w:val="000000"/>
          <w:sz w:val="24"/>
          <w:szCs w:val="24"/>
        </w:rPr>
        <w:t>из публикации «Основные направления единой государственной</w:t>
      </w:r>
      <w:r>
        <w:rPr>
          <w:color w:val="000000"/>
          <w:sz w:val="24"/>
          <w:szCs w:val="24"/>
        </w:rPr>
        <w:t xml:space="preserve"> </w:t>
      </w:r>
      <w:r w:rsidRPr="00B81B98">
        <w:rPr>
          <w:color w:val="000000"/>
          <w:sz w:val="24"/>
          <w:szCs w:val="24"/>
        </w:rPr>
        <w:t xml:space="preserve">денежно-кредитной политики». </w:t>
      </w:r>
      <w:r>
        <w:rPr>
          <w:color w:val="000000"/>
          <w:sz w:val="24"/>
          <w:szCs w:val="24"/>
        </w:rPr>
        <w:t xml:space="preserve"> </w:t>
      </w:r>
      <w:r w:rsidRPr="00B81B98">
        <w:rPr>
          <w:color w:val="000000"/>
          <w:sz w:val="24"/>
          <w:szCs w:val="24"/>
        </w:rPr>
        <w:t>Например, целевой показатель</w:t>
      </w:r>
      <w:r>
        <w:rPr>
          <w:color w:val="000000"/>
          <w:sz w:val="24"/>
          <w:szCs w:val="24"/>
        </w:rPr>
        <w:t xml:space="preserve"> </w:t>
      </w:r>
      <w:r w:rsidRPr="00B81B98">
        <w:rPr>
          <w:color w:val="000000"/>
          <w:sz w:val="24"/>
          <w:szCs w:val="24"/>
        </w:rPr>
        <w:t xml:space="preserve">по инфляции на 2014 г. составляет 5 %, на 2015 г. </w:t>
      </w:r>
      <w:r>
        <w:rPr>
          <w:color w:val="000000"/>
          <w:sz w:val="24"/>
          <w:szCs w:val="24"/>
        </w:rPr>
        <w:t>–</w:t>
      </w:r>
      <w:r w:rsidRPr="00B81B98">
        <w:rPr>
          <w:color w:val="000000"/>
          <w:sz w:val="24"/>
          <w:szCs w:val="24"/>
        </w:rPr>
        <w:t xml:space="preserve"> 4,5 и на 2016 г. </w:t>
      </w:r>
      <w:r>
        <w:rPr>
          <w:color w:val="000000"/>
          <w:sz w:val="24"/>
          <w:szCs w:val="24"/>
        </w:rPr>
        <w:t xml:space="preserve">–  </w:t>
      </w:r>
      <w:r w:rsidRPr="00B81B98">
        <w:rPr>
          <w:color w:val="000000"/>
          <w:sz w:val="24"/>
          <w:szCs w:val="24"/>
        </w:rPr>
        <w:t>4 %. Однако эти ориентиры могут пересматриваться. Ещё один</w:t>
      </w:r>
      <w:r>
        <w:rPr>
          <w:color w:val="000000"/>
          <w:sz w:val="24"/>
          <w:szCs w:val="24"/>
        </w:rPr>
        <w:t xml:space="preserve"> </w:t>
      </w:r>
      <w:r w:rsidRPr="00B81B98">
        <w:rPr>
          <w:color w:val="000000"/>
          <w:sz w:val="24"/>
          <w:szCs w:val="24"/>
        </w:rPr>
        <w:t xml:space="preserve">простой способ узнать прогнозируемую инфляцию </w:t>
      </w:r>
      <w:r>
        <w:rPr>
          <w:color w:val="000000"/>
          <w:sz w:val="24"/>
          <w:szCs w:val="24"/>
        </w:rPr>
        <w:t>–</w:t>
      </w:r>
      <w:r w:rsidRPr="00B81B98">
        <w:rPr>
          <w:color w:val="000000"/>
          <w:sz w:val="24"/>
          <w:szCs w:val="24"/>
        </w:rPr>
        <w:t xml:space="preserve"> посмотреть</w:t>
      </w:r>
      <w:r>
        <w:rPr>
          <w:color w:val="000000"/>
          <w:sz w:val="24"/>
          <w:szCs w:val="24"/>
        </w:rPr>
        <w:t xml:space="preserve">  </w:t>
      </w:r>
      <w:r w:rsidRPr="00B81B98">
        <w:rPr>
          <w:color w:val="000000"/>
          <w:sz w:val="24"/>
          <w:szCs w:val="24"/>
        </w:rPr>
        <w:t>на ключевую ставку ЦБ на первой странице его сайта. Она обычно</w:t>
      </w:r>
      <w:r>
        <w:rPr>
          <w:color w:val="000000"/>
          <w:sz w:val="24"/>
          <w:szCs w:val="24"/>
        </w:rPr>
        <w:t xml:space="preserve"> </w:t>
      </w:r>
      <w:r w:rsidRPr="00B81B98">
        <w:rPr>
          <w:color w:val="000000"/>
          <w:sz w:val="24"/>
          <w:szCs w:val="24"/>
        </w:rPr>
        <w:t>устанавливается чуть выше прогнозируемого темпа инфляции,</w:t>
      </w:r>
      <w:r>
        <w:rPr>
          <w:color w:val="000000"/>
          <w:sz w:val="24"/>
          <w:szCs w:val="24"/>
        </w:rPr>
        <w:t xml:space="preserve"> </w:t>
      </w:r>
      <w:r w:rsidRPr="00B81B98">
        <w:rPr>
          <w:color w:val="000000"/>
          <w:sz w:val="24"/>
          <w:szCs w:val="24"/>
        </w:rPr>
        <w:t xml:space="preserve">например 5,5 % при прогнозе инфляции 5 %. </w:t>
      </w:r>
    </w:p>
    <w:p w:rsidR="00EC640D" w:rsidRPr="00B81B98" w:rsidRDefault="00EC640D" w:rsidP="00EC640D">
      <w:pPr>
        <w:autoSpaceDE w:val="0"/>
        <w:autoSpaceDN w:val="0"/>
        <w:adjustRightInd w:val="0"/>
        <w:spacing w:after="0" w:line="360" w:lineRule="auto"/>
        <w:ind w:firstLine="708"/>
        <w:jc w:val="both"/>
        <w:rPr>
          <w:color w:val="000000"/>
          <w:sz w:val="24"/>
          <w:szCs w:val="24"/>
        </w:rPr>
      </w:pPr>
      <w:r w:rsidRPr="00B81B98">
        <w:rPr>
          <w:color w:val="000000"/>
          <w:sz w:val="24"/>
          <w:szCs w:val="24"/>
        </w:rPr>
        <w:t>Имея номинальный</w:t>
      </w:r>
      <w:r>
        <w:rPr>
          <w:color w:val="000000"/>
          <w:sz w:val="24"/>
          <w:szCs w:val="24"/>
        </w:rPr>
        <w:t xml:space="preserve"> </w:t>
      </w:r>
      <w:r w:rsidRPr="00B81B98">
        <w:rPr>
          <w:color w:val="000000"/>
          <w:sz w:val="24"/>
          <w:szCs w:val="24"/>
        </w:rPr>
        <w:t>процент, предлагаемый банком, и прогноз инфляции, реальный</w:t>
      </w:r>
    </w:p>
    <w:p w:rsidR="00EC640D" w:rsidRDefault="00EC640D" w:rsidP="00EC640D">
      <w:pPr>
        <w:autoSpaceDE w:val="0"/>
        <w:autoSpaceDN w:val="0"/>
        <w:adjustRightInd w:val="0"/>
        <w:spacing w:after="0" w:line="360" w:lineRule="auto"/>
        <w:jc w:val="both"/>
        <w:rPr>
          <w:color w:val="000000"/>
          <w:sz w:val="24"/>
          <w:szCs w:val="24"/>
        </w:rPr>
      </w:pPr>
      <w:r w:rsidRPr="00B81B98">
        <w:rPr>
          <w:color w:val="000000"/>
          <w:sz w:val="24"/>
          <w:szCs w:val="24"/>
        </w:rPr>
        <w:t>процент, который вы получите к концу срока вклада, можно всегда примерно оценить как их разность.</w:t>
      </w:r>
      <w:r>
        <w:rPr>
          <w:color w:val="000000"/>
          <w:sz w:val="24"/>
          <w:szCs w:val="24"/>
        </w:rPr>
        <w:t xml:space="preserve">  (6, с. 40-41)</w:t>
      </w:r>
    </w:p>
    <w:p w:rsidR="00EC640D" w:rsidRDefault="00EC640D" w:rsidP="00EC640D">
      <w:pPr>
        <w:autoSpaceDE w:val="0"/>
        <w:autoSpaceDN w:val="0"/>
        <w:adjustRightInd w:val="0"/>
        <w:spacing w:after="0" w:line="360" w:lineRule="auto"/>
        <w:jc w:val="both"/>
        <w:rPr>
          <w:color w:val="000000"/>
          <w:sz w:val="24"/>
          <w:szCs w:val="24"/>
        </w:rPr>
      </w:pPr>
    </w:p>
    <w:p w:rsidR="00EC640D" w:rsidRPr="002A3F9F" w:rsidRDefault="00EC640D" w:rsidP="00EC640D">
      <w:pPr>
        <w:autoSpaceDE w:val="0"/>
        <w:autoSpaceDN w:val="0"/>
        <w:adjustRightInd w:val="0"/>
        <w:spacing w:after="0" w:line="360" w:lineRule="auto"/>
        <w:jc w:val="both"/>
        <w:rPr>
          <w:b/>
          <w:i/>
          <w:color w:val="000000"/>
          <w:sz w:val="24"/>
          <w:szCs w:val="24"/>
        </w:rPr>
      </w:pPr>
      <w:bookmarkStart w:id="65" w:name="_Toc490398620"/>
      <w:r w:rsidRPr="006B0C47">
        <w:rPr>
          <w:rStyle w:val="23"/>
        </w:rPr>
        <w:t>2.6.3. Простой и сложный процент</w:t>
      </w:r>
      <w:bookmarkEnd w:id="65"/>
      <w:r>
        <w:rPr>
          <w:b/>
          <w:i/>
          <w:color w:val="000000"/>
          <w:sz w:val="24"/>
          <w:szCs w:val="24"/>
        </w:rPr>
        <w:t>.</w:t>
      </w:r>
    </w:p>
    <w:p w:rsidR="00EC640D" w:rsidRPr="009922B8" w:rsidRDefault="00EC640D" w:rsidP="00EC640D">
      <w:pPr>
        <w:autoSpaceDE w:val="0"/>
        <w:autoSpaceDN w:val="0"/>
        <w:adjustRightInd w:val="0"/>
        <w:spacing w:after="0" w:line="360" w:lineRule="auto"/>
        <w:ind w:firstLine="708"/>
        <w:jc w:val="both"/>
        <w:rPr>
          <w:sz w:val="24"/>
          <w:szCs w:val="24"/>
        </w:rPr>
      </w:pPr>
      <w:r w:rsidRPr="009922B8">
        <w:rPr>
          <w:sz w:val="24"/>
          <w:szCs w:val="24"/>
        </w:rPr>
        <w:t>Перед тем как вы внесёте вклад в банк, важно проверить, как</w:t>
      </w:r>
      <w:r>
        <w:rPr>
          <w:sz w:val="24"/>
          <w:szCs w:val="24"/>
        </w:rPr>
        <w:t xml:space="preserve"> </w:t>
      </w:r>
      <w:r w:rsidRPr="009922B8">
        <w:rPr>
          <w:sz w:val="24"/>
          <w:szCs w:val="24"/>
        </w:rPr>
        <w:t>начисляются проценты. Это важно, поскольку проценты бывают</w:t>
      </w:r>
      <w:r>
        <w:rPr>
          <w:sz w:val="24"/>
          <w:szCs w:val="24"/>
        </w:rPr>
        <w:t xml:space="preserve"> </w:t>
      </w:r>
      <w:r w:rsidRPr="009922B8">
        <w:rPr>
          <w:sz w:val="24"/>
          <w:szCs w:val="24"/>
        </w:rPr>
        <w:t>простые и сложные.</w:t>
      </w:r>
    </w:p>
    <w:p w:rsidR="00EC640D" w:rsidRPr="009922B8" w:rsidRDefault="00EC640D" w:rsidP="00EC640D">
      <w:pPr>
        <w:autoSpaceDE w:val="0"/>
        <w:autoSpaceDN w:val="0"/>
        <w:adjustRightInd w:val="0"/>
        <w:spacing w:after="0" w:line="360" w:lineRule="auto"/>
        <w:ind w:firstLine="708"/>
        <w:jc w:val="both"/>
        <w:rPr>
          <w:sz w:val="24"/>
          <w:szCs w:val="24"/>
        </w:rPr>
      </w:pPr>
      <w:r w:rsidRPr="002A3F9F">
        <w:rPr>
          <w:b/>
          <w:bCs/>
          <w:sz w:val="24"/>
          <w:szCs w:val="24"/>
        </w:rPr>
        <w:t xml:space="preserve">Простой процент </w:t>
      </w:r>
      <w:r w:rsidRPr="002A3F9F">
        <w:rPr>
          <w:b/>
          <w:sz w:val="24"/>
          <w:szCs w:val="24"/>
        </w:rPr>
        <w:t>(</w:t>
      </w:r>
      <w:proofErr w:type="spellStart"/>
      <w:r w:rsidRPr="002A3F9F">
        <w:rPr>
          <w:b/>
          <w:iCs/>
          <w:sz w:val="24"/>
          <w:szCs w:val="24"/>
        </w:rPr>
        <w:t>simple</w:t>
      </w:r>
      <w:proofErr w:type="spellEnd"/>
      <w:r w:rsidRPr="002A3F9F">
        <w:rPr>
          <w:b/>
          <w:iCs/>
          <w:sz w:val="24"/>
          <w:szCs w:val="24"/>
        </w:rPr>
        <w:t xml:space="preserve"> </w:t>
      </w:r>
      <w:proofErr w:type="spellStart"/>
      <w:r w:rsidRPr="002A3F9F">
        <w:rPr>
          <w:b/>
          <w:iCs/>
          <w:sz w:val="24"/>
          <w:szCs w:val="24"/>
        </w:rPr>
        <w:t>interest</w:t>
      </w:r>
      <w:proofErr w:type="spellEnd"/>
      <w:r w:rsidRPr="002A3F9F">
        <w:rPr>
          <w:b/>
          <w:sz w:val="24"/>
          <w:szCs w:val="24"/>
        </w:rPr>
        <w:t>)</w:t>
      </w:r>
      <w:r w:rsidRPr="009922B8">
        <w:rPr>
          <w:sz w:val="24"/>
          <w:szCs w:val="24"/>
        </w:rPr>
        <w:t xml:space="preserve"> </w:t>
      </w:r>
      <w:r>
        <w:rPr>
          <w:color w:val="000000"/>
          <w:sz w:val="24"/>
          <w:szCs w:val="24"/>
        </w:rPr>
        <w:t>–</w:t>
      </w:r>
      <w:r w:rsidRPr="009922B8">
        <w:rPr>
          <w:sz w:val="24"/>
          <w:szCs w:val="24"/>
        </w:rPr>
        <w:t xml:space="preserve"> исчисление процента, при котором наращивание применяется только к</w:t>
      </w:r>
      <w:r>
        <w:rPr>
          <w:sz w:val="24"/>
          <w:szCs w:val="24"/>
        </w:rPr>
        <w:t xml:space="preserve"> </w:t>
      </w:r>
      <w:r w:rsidRPr="009922B8">
        <w:rPr>
          <w:sz w:val="24"/>
          <w:szCs w:val="24"/>
        </w:rPr>
        <w:t>начальной сумме депозита.</w:t>
      </w:r>
      <w:r>
        <w:rPr>
          <w:sz w:val="24"/>
          <w:szCs w:val="24"/>
        </w:rPr>
        <w:t xml:space="preserve"> </w:t>
      </w:r>
      <w:r w:rsidRPr="009922B8">
        <w:rPr>
          <w:sz w:val="24"/>
          <w:szCs w:val="24"/>
        </w:rPr>
        <w:t>Простой процент отражает доход от вклада без учёта вложения полученного от дохода процента.</w:t>
      </w:r>
    </w:p>
    <w:p w:rsidR="00EC640D" w:rsidRDefault="00EC640D" w:rsidP="00EC640D">
      <w:pPr>
        <w:autoSpaceDE w:val="0"/>
        <w:autoSpaceDN w:val="0"/>
        <w:adjustRightInd w:val="0"/>
        <w:spacing w:after="0" w:line="360" w:lineRule="auto"/>
        <w:ind w:firstLine="708"/>
        <w:jc w:val="both"/>
        <w:rPr>
          <w:sz w:val="24"/>
          <w:szCs w:val="24"/>
        </w:rPr>
      </w:pPr>
      <w:r w:rsidRPr="002A3F9F">
        <w:rPr>
          <w:b/>
          <w:bCs/>
          <w:sz w:val="24"/>
          <w:szCs w:val="24"/>
        </w:rPr>
        <w:t xml:space="preserve">Сложный процент </w:t>
      </w:r>
      <w:r w:rsidRPr="002A3F9F">
        <w:rPr>
          <w:b/>
          <w:sz w:val="24"/>
          <w:szCs w:val="24"/>
        </w:rPr>
        <w:t>(</w:t>
      </w:r>
      <w:proofErr w:type="spellStart"/>
      <w:r w:rsidRPr="002A3F9F">
        <w:rPr>
          <w:b/>
          <w:iCs/>
          <w:sz w:val="24"/>
          <w:szCs w:val="24"/>
        </w:rPr>
        <w:t>compound</w:t>
      </w:r>
      <w:proofErr w:type="spellEnd"/>
      <w:r w:rsidRPr="002A3F9F">
        <w:rPr>
          <w:b/>
          <w:iCs/>
          <w:sz w:val="24"/>
          <w:szCs w:val="24"/>
        </w:rPr>
        <w:t xml:space="preserve"> </w:t>
      </w:r>
      <w:proofErr w:type="spellStart"/>
      <w:r w:rsidRPr="002A3F9F">
        <w:rPr>
          <w:b/>
          <w:iCs/>
          <w:sz w:val="24"/>
          <w:szCs w:val="24"/>
        </w:rPr>
        <w:t>interest</w:t>
      </w:r>
      <w:proofErr w:type="spellEnd"/>
      <w:r w:rsidRPr="002A3F9F">
        <w:rPr>
          <w:b/>
          <w:sz w:val="24"/>
          <w:szCs w:val="24"/>
        </w:rPr>
        <w:t>)</w:t>
      </w:r>
      <w:r w:rsidRPr="009922B8">
        <w:rPr>
          <w:sz w:val="24"/>
          <w:szCs w:val="24"/>
        </w:rPr>
        <w:t xml:space="preserve"> </w:t>
      </w:r>
      <w:r>
        <w:rPr>
          <w:color w:val="000000"/>
          <w:sz w:val="24"/>
          <w:szCs w:val="24"/>
        </w:rPr>
        <w:t>–</w:t>
      </w:r>
      <w:r w:rsidRPr="009922B8">
        <w:rPr>
          <w:sz w:val="24"/>
          <w:szCs w:val="24"/>
        </w:rPr>
        <w:t xml:space="preserve"> исчисление</w:t>
      </w:r>
      <w:r>
        <w:rPr>
          <w:sz w:val="24"/>
          <w:szCs w:val="24"/>
        </w:rPr>
        <w:t xml:space="preserve"> </w:t>
      </w:r>
      <w:r w:rsidRPr="009922B8">
        <w:rPr>
          <w:sz w:val="24"/>
          <w:szCs w:val="24"/>
        </w:rPr>
        <w:t>процента, при котором нар</w:t>
      </w:r>
      <w:r w:rsidRPr="009922B8">
        <w:rPr>
          <w:sz w:val="24"/>
          <w:szCs w:val="24"/>
        </w:rPr>
        <w:t>а</w:t>
      </w:r>
      <w:r w:rsidRPr="009922B8">
        <w:rPr>
          <w:sz w:val="24"/>
          <w:szCs w:val="24"/>
        </w:rPr>
        <w:t>щивание, применяется к</w:t>
      </w:r>
      <w:r>
        <w:rPr>
          <w:sz w:val="24"/>
          <w:szCs w:val="24"/>
        </w:rPr>
        <w:t xml:space="preserve"> </w:t>
      </w:r>
      <w:r w:rsidRPr="009922B8">
        <w:rPr>
          <w:sz w:val="24"/>
          <w:szCs w:val="24"/>
        </w:rPr>
        <w:t>предыдущей сумме.</w:t>
      </w:r>
      <w:r>
        <w:rPr>
          <w:sz w:val="24"/>
          <w:szCs w:val="24"/>
        </w:rPr>
        <w:t xml:space="preserve"> </w:t>
      </w:r>
      <w:r w:rsidRPr="009922B8">
        <w:rPr>
          <w:sz w:val="24"/>
          <w:szCs w:val="24"/>
        </w:rPr>
        <w:t xml:space="preserve">Сложный процент предполагает, что доход на </w:t>
      </w:r>
      <w:r w:rsidRPr="009922B8">
        <w:rPr>
          <w:sz w:val="24"/>
          <w:szCs w:val="24"/>
        </w:rPr>
        <w:lastRenderedPageBreak/>
        <w:t>вклад добавляется к начальной сумме и на него также начисляется процент. Поэтому</w:t>
      </w:r>
      <w:r>
        <w:rPr>
          <w:sz w:val="24"/>
          <w:szCs w:val="24"/>
        </w:rPr>
        <w:t xml:space="preserve"> </w:t>
      </w:r>
      <w:r w:rsidRPr="009922B8">
        <w:rPr>
          <w:sz w:val="24"/>
          <w:szCs w:val="24"/>
        </w:rPr>
        <w:t>доход, получаемый при начислении сложного процента, выше дохода, получаемого при использ</w:t>
      </w:r>
      <w:r w:rsidRPr="009922B8">
        <w:rPr>
          <w:sz w:val="24"/>
          <w:szCs w:val="24"/>
        </w:rPr>
        <w:t>о</w:t>
      </w:r>
      <w:r w:rsidRPr="009922B8">
        <w:rPr>
          <w:sz w:val="24"/>
          <w:szCs w:val="24"/>
        </w:rPr>
        <w:t>вании простого процента (рис.</w:t>
      </w:r>
      <w:r>
        <w:rPr>
          <w:sz w:val="24"/>
          <w:szCs w:val="24"/>
        </w:rPr>
        <w:t>8</w:t>
      </w:r>
      <w:r w:rsidRPr="009922B8">
        <w:rPr>
          <w:sz w:val="24"/>
          <w:szCs w:val="24"/>
        </w:rPr>
        <w:t>).</w:t>
      </w:r>
    </w:p>
    <w:p w:rsidR="00EC640D" w:rsidRDefault="00EC640D" w:rsidP="00EC640D">
      <w:pPr>
        <w:autoSpaceDE w:val="0"/>
        <w:autoSpaceDN w:val="0"/>
        <w:adjustRightInd w:val="0"/>
        <w:spacing w:after="0" w:line="360" w:lineRule="auto"/>
        <w:jc w:val="center"/>
        <w:rPr>
          <w:sz w:val="24"/>
          <w:szCs w:val="24"/>
        </w:rPr>
      </w:pPr>
      <w:r>
        <w:rPr>
          <w:noProof/>
          <w:sz w:val="24"/>
          <w:szCs w:val="24"/>
          <w:lang w:eastAsia="ru-RU"/>
        </w:rPr>
        <w:drawing>
          <wp:inline distT="0" distB="0" distL="0" distR="0" wp14:anchorId="465790DA" wp14:editId="285CD722">
            <wp:extent cx="3762908" cy="2520002"/>
            <wp:effectExtent l="19050" t="0" r="8992" b="0"/>
            <wp:docPr id="3" name="Рисунок 2" descr="Простой и сложный проц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той и сложный процент.jpg"/>
                    <pic:cNvPicPr/>
                  </pic:nvPicPr>
                  <pic:blipFill>
                    <a:blip r:embed="rId151" cstate="print"/>
                    <a:stretch>
                      <a:fillRect/>
                    </a:stretch>
                  </pic:blipFill>
                  <pic:spPr>
                    <a:xfrm>
                      <a:off x="0" y="0"/>
                      <a:ext cx="3764401" cy="2521002"/>
                    </a:xfrm>
                    <a:prstGeom prst="rect">
                      <a:avLst/>
                    </a:prstGeom>
                  </pic:spPr>
                </pic:pic>
              </a:graphicData>
            </a:graphic>
          </wp:inline>
        </w:drawing>
      </w:r>
    </w:p>
    <w:p w:rsidR="00EC640D" w:rsidRPr="00786D0E" w:rsidRDefault="00EC640D" w:rsidP="00EC640D">
      <w:pPr>
        <w:autoSpaceDE w:val="0"/>
        <w:autoSpaceDN w:val="0"/>
        <w:adjustRightInd w:val="0"/>
        <w:spacing w:after="0" w:line="360" w:lineRule="auto"/>
        <w:jc w:val="center"/>
        <w:rPr>
          <w:b/>
          <w:sz w:val="24"/>
          <w:szCs w:val="24"/>
        </w:rPr>
      </w:pPr>
      <w:r w:rsidRPr="00786D0E">
        <w:rPr>
          <w:b/>
          <w:sz w:val="24"/>
          <w:szCs w:val="24"/>
        </w:rPr>
        <w:t>Рис.</w:t>
      </w:r>
      <w:r>
        <w:rPr>
          <w:b/>
          <w:sz w:val="24"/>
          <w:szCs w:val="24"/>
        </w:rPr>
        <w:t xml:space="preserve"> </w:t>
      </w:r>
      <w:r w:rsidR="00A37392">
        <w:rPr>
          <w:b/>
          <w:sz w:val="24"/>
          <w:szCs w:val="24"/>
        </w:rPr>
        <w:t>10</w:t>
      </w:r>
      <w:r w:rsidRPr="00786D0E">
        <w:rPr>
          <w:b/>
          <w:sz w:val="24"/>
          <w:szCs w:val="24"/>
        </w:rPr>
        <w:t>. Различия между простым и сложным процентом</w:t>
      </w:r>
    </w:p>
    <w:p w:rsidR="00EC640D" w:rsidRPr="009922B8" w:rsidRDefault="00EC640D" w:rsidP="00EC640D">
      <w:pPr>
        <w:autoSpaceDE w:val="0"/>
        <w:autoSpaceDN w:val="0"/>
        <w:adjustRightInd w:val="0"/>
        <w:spacing w:after="0" w:line="360" w:lineRule="auto"/>
        <w:rPr>
          <w:sz w:val="24"/>
          <w:szCs w:val="24"/>
        </w:rPr>
      </w:pPr>
    </w:p>
    <w:p w:rsidR="00EC640D" w:rsidRPr="002A3F9F" w:rsidRDefault="00EC640D" w:rsidP="00EC640D">
      <w:pPr>
        <w:spacing w:after="0" w:line="360" w:lineRule="auto"/>
        <w:rPr>
          <w:b/>
          <w:i/>
          <w:sz w:val="24"/>
          <w:szCs w:val="24"/>
        </w:rPr>
      </w:pPr>
      <w:bookmarkStart w:id="66" w:name="_Toc490398621"/>
      <w:r w:rsidRPr="006B0C47">
        <w:rPr>
          <w:rStyle w:val="23"/>
        </w:rPr>
        <w:t>2.6.4. Как рассчитать ожидаемый доход от размещения вклада</w:t>
      </w:r>
      <w:bookmarkEnd w:id="66"/>
      <w:r>
        <w:rPr>
          <w:b/>
          <w:i/>
          <w:sz w:val="24"/>
          <w:szCs w:val="24"/>
        </w:rPr>
        <w:t>.</w:t>
      </w:r>
    </w:p>
    <w:p w:rsidR="00EC640D" w:rsidRPr="00D67322" w:rsidRDefault="00EC640D" w:rsidP="00EC640D">
      <w:pPr>
        <w:autoSpaceDE w:val="0"/>
        <w:autoSpaceDN w:val="0"/>
        <w:adjustRightInd w:val="0"/>
        <w:spacing w:after="0" w:line="360" w:lineRule="auto"/>
        <w:ind w:firstLine="708"/>
        <w:jc w:val="both"/>
        <w:rPr>
          <w:sz w:val="24"/>
          <w:szCs w:val="24"/>
        </w:rPr>
      </w:pPr>
      <w:r w:rsidRPr="00D67322">
        <w:rPr>
          <w:sz w:val="24"/>
          <w:szCs w:val="24"/>
        </w:rPr>
        <w:t>Доход будет зависеть от:</w:t>
      </w:r>
    </w:p>
    <w:p w:rsidR="00EC640D" w:rsidRPr="00D67322" w:rsidRDefault="00EC640D" w:rsidP="00FE02CE">
      <w:pPr>
        <w:pStyle w:val="ac"/>
        <w:numPr>
          <w:ilvl w:val="0"/>
          <w:numId w:val="43"/>
        </w:numPr>
        <w:spacing w:line="360" w:lineRule="auto"/>
        <w:jc w:val="both"/>
      </w:pPr>
      <w:r w:rsidRPr="00D67322">
        <w:t>суммы вклада;</w:t>
      </w:r>
    </w:p>
    <w:p w:rsidR="00EC640D" w:rsidRPr="00D67322" w:rsidRDefault="00EC640D" w:rsidP="00FE02CE">
      <w:pPr>
        <w:pStyle w:val="ac"/>
        <w:numPr>
          <w:ilvl w:val="0"/>
          <w:numId w:val="43"/>
        </w:numPr>
        <w:spacing w:line="360" w:lineRule="auto"/>
        <w:jc w:val="both"/>
      </w:pPr>
      <w:r w:rsidRPr="00D67322">
        <w:t>срока вклада;</w:t>
      </w:r>
    </w:p>
    <w:p w:rsidR="00EC640D" w:rsidRPr="00D67322" w:rsidRDefault="00EC640D" w:rsidP="00FE02CE">
      <w:pPr>
        <w:pStyle w:val="ac"/>
        <w:numPr>
          <w:ilvl w:val="0"/>
          <w:numId w:val="43"/>
        </w:numPr>
        <w:spacing w:line="360" w:lineRule="auto"/>
        <w:jc w:val="both"/>
      </w:pPr>
      <w:r w:rsidRPr="00D67322">
        <w:t>процентной ставки;</w:t>
      </w:r>
    </w:p>
    <w:p w:rsidR="00EC640D" w:rsidRPr="00D67322" w:rsidRDefault="00EC640D" w:rsidP="00FE02CE">
      <w:pPr>
        <w:pStyle w:val="ac"/>
        <w:numPr>
          <w:ilvl w:val="0"/>
          <w:numId w:val="43"/>
        </w:numPr>
        <w:spacing w:line="360" w:lineRule="auto"/>
        <w:jc w:val="both"/>
      </w:pPr>
      <w:r w:rsidRPr="00D67322">
        <w:t>капитализации процентов.</w:t>
      </w:r>
    </w:p>
    <w:p w:rsidR="00EC640D" w:rsidRPr="00D67322" w:rsidRDefault="00EC640D" w:rsidP="00EC640D">
      <w:pPr>
        <w:autoSpaceDE w:val="0"/>
        <w:autoSpaceDN w:val="0"/>
        <w:adjustRightInd w:val="0"/>
        <w:spacing w:after="0" w:line="360" w:lineRule="auto"/>
        <w:ind w:firstLine="708"/>
        <w:jc w:val="both"/>
        <w:rPr>
          <w:sz w:val="24"/>
          <w:szCs w:val="24"/>
        </w:rPr>
      </w:pPr>
      <w:r w:rsidRPr="00D67322">
        <w:rPr>
          <w:sz w:val="24"/>
          <w:szCs w:val="24"/>
        </w:rPr>
        <w:t xml:space="preserve">Сегодня российские банки предлагают вклады как с капитализацией процентов (сложный процент), так и без неё (простой процент). </w:t>
      </w:r>
    </w:p>
    <w:p w:rsidR="00EC640D" w:rsidRPr="00170973" w:rsidRDefault="00EC640D" w:rsidP="00EC640D">
      <w:pPr>
        <w:autoSpaceDE w:val="0"/>
        <w:autoSpaceDN w:val="0"/>
        <w:adjustRightInd w:val="0"/>
        <w:spacing w:after="0" w:line="360" w:lineRule="auto"/>
        <w:ind w:firstLine="708"/>
        <w:jc w:val="both"/>
        <w:rPr>
          <w:i/>
          <w:sz w:val="24"/>
          <w:szCs w:val="24"/>
        </w:rPr>
      </w:pPr>
      <w:r w:rsidRPr="002A3F9F">
        <w:rPr>
          <w:b/>
          <w:sz w:val="24"/>
          <w:szCs w:val="24"/>
        </w:rPr>
        <w:t>Расчет дохода  по вкладу без капитализации (простой процент)</w:t>
      </w:r>
      <w:r w:rsidRPr="00170973">
        <w:rPr>
          <w:i/>
          <w:sz w:val="24"/>
          <w:szCs w:val="24"/>
        </w:rPr>
        <w:t>.</w:t>
      </w:r>
    </w:p>
    <w:p w:rsidR="00EC640D" w:rsidRPr="00D67322" w:rsidRDefault="00EC640D" w:rsidP="00EC640D">
      <w:pPr>
        <w:autoSpaceDE w:val="0"/>
        <w:autoSpaceDN w:val="0"/>
        <w:adjustRightInd w:val="0"/>
        <w:spacing w:after="0" w:line="360" w:lineRule="auto"/>
        <w:ind w:firstLine="708"/>
        <w:jc w:val="both"/>
        <w:rPr>
          <w:sz w:val="24"/>
          <w:szCs w:val="24"/>
        </w:rPr>
      </w:pPr>
      <w:r w:rsidRPr="00D67322">
        <w:rPr>
          <w:sz w:val="24"/>
          <w:szCs w:val="24"/>
        </w:rPr>
        <w:t>Все ставки, которые банки рекламируют и размещают в своих информационных м</w:t>
      </w:r>
      <w:r w:rsidRPr="00D67322">
        <w:rPr>
          <w:sz w:val="24"/>
          <w:szCs w:val="24"/>
        </w:rPr>
        <w:t>а</w:t>
      </w:r>
      <w:r w:rsidRPr="00D67322">
        <w:rPr>
          <w:sz w:val="24"/>
          <w:szCs w:val="24"/>
        </w:rPr>
        <w:t>териалах, являются годовыми ставками.</w:t>
      </w:r>
    </w:p>
    <w:p w:rsidR="00EC640D" w:rsidRPr="00D67322" w:rsidRDefault="00EC640D" w:rsidP="00EC640D">
      <w:pPr>
        <w:autoSpaceDE w:val="0"/>
        <w:autoSpaceDN w:val="0"/>
        <w:adjustRightInd w:val="0"/>
        <w:spacing w:after="0" w:line="360" w:lineRule="auto"/>
        <w:ind w:firstLine="708"/>
        <w:jc w:val="both"/>
        <w:rPr>
          <w:sz w:val="24"/>
          <w:szCs w:val="24"/>
        </w:rPr>
      </w:pPr>
      <w:r w:rsidRPr="00D67322">
        <w:rPr>
          <w:sz w:val="24"/>
          <w:szCs w:val="24"/>
        </w:rPr>
        <w:t>Для расчёта реального процента, который вы получите, их необходимо умножать на срок вклада. Допустим, банк предлагает следующие вклады</w:t>
      </w:r>
    </w:p>
    <w:p w:rsidR="00EC640D" w:rsidRDefault="00EC640D" w:rsidP="00EC640D">
      <w:pPr>
        <w:kinsoku w:val="0"/>
        <w:overflowPunct w:val="0"/>
        <w:autoSpaceDE w:val="0"/>
        <w:autoSpaceDN w:val="0"/>
        <w:adjustRightInd w:val="0"/>
        <w:spacing w:before="4" w:after="0" w:line="360" w:lineRule="auto"/>
        <w:jc w:val="center"/>
        <w:rPr>
          <w:b/>
          <w:sz w:val="24"/>
          <w:szCs w:val="24"/>
        </w:rPr>
      </w:pPr>
    </w:p>
    <w:p w:rsidR="00EC640D" w:rsidRPr="00786D0E" w:rsidRDefault="00A37392" w:rsidP="00EC640D">
      <w:pPr>
        <w:kinsoku w:val="0"/>
        <w:overflowPunct w:val="0"/>
        <w:autoSpaceDE w:val="0"/>
        <w:autoSpaceDN w:val="0"/>
        <w:adjustRightInd w:val="0"/>
        <w:spacing w:before="4" w:after="0" w:line="360" w:lineRule="auto"/>
        <w:jc w:val="center"/>
        <w:rPr>
          <w:b/>
          <w:sz w:val="24"/>
          <w:szCs w:val="24"/>
        </w:rPr>
      </w:pPr>
      <w:r>
        <w:rPr>
          <w:b/>
          <w:sz w:val="24"/>
          <w:szCs w:val="24"/>
        </w:rPr>
        <w:t>Таблица 16. Предлагаемые проценты по вкладам</w:t>
      </w:r>
    </w:p>
    <w:tbl>
      <w:tblPr>
        <w:tblW w:w="0" w:type="auto"/>
        <w:tblInd w:w="778" w:type="dxa"/>
        <w:tblLayout w:type="fixed"/>
        <w:tblCellMar>
          <w:left w:w="0" w:type="dxa"/>
          <w:right w:w="0" w:type="dxa"/>
        </w:tblCellMar>
        <w:tblLook w:val="0000" w:firstRow="0" w:lastRow="0" w:firstColumn="0" w:lastColumn="0" w:noHBand="0" w:noVBand="0"/>
      </w:tblPr>
      <w:tblGrid>
        <w:gridCol w:w="4072"/>
        <w:gridCol w:w="4082"/>
      </w:tblGrid>
      <w:tr w:rsidR="00EC640D" w:rsidRPr="002A3F9F" w:rsidTr="00CB5A58">
        <w:trPr>
          <w:trHeight w:hRule="exact" w:val="659"/>
        </w:trPr>
        <w:tc>
          <w:tcPr>
            <w:tcW w:w="407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88" w:after="0" w:line="360" w:lineRule="auto"/>
              <w:ind w:left="1349"/>
              <w:rPr>
                <w:sz w:val="24"/>
                <w:szCs w:val="24"/>
              </w:rPr>
            </w:pPr>
            <w:r w:rsidRPr="002A3F9F">
              <w:rPr>
                <w:color w:val="231F20"/>
                <w:w w:val="110"/>
                <w:sz w:val="24"/>
                <w:szCs w:val="24"/>
              </w:rPr>
              <w:t>Срок</w:t>
            </w:r>
            <w:r w:rsidRPr="002A3F9F">
              <w:rPr>
                <w:color w:val="231F20"/>
                <w:spacing w:val="-36"/>
                <w:w w:val="110"/>
                <w:sz w:val="24"/>
                <w:szCs w:val="24"/>
              </w:rPr>
              <w:t xml:space="preserve"> </w:t>
            </w:r>
            <w:r w:rsidRPr="002A3F9F">
              <w:rPr>
                <w:color w:val="231F20"/>
                <w:w w:val="110"/>
                <w:sz w:val="24"/>
                <w:szCs w:val="24"/>
              </w:rPr>
              <w:t>вклада</w:t>
            </w:r>
          </w:p>
        </w:tc>
        <w:tc>
          <w:tcPr>
            <w:tcW w:w="408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88" w:after="0" w:line="360" w:lineRule="auto"/>
              <w:ind w:left="1003"/>
              <w:rPr>
                <w:sz w:val="24"/>
                <w:szCs w:val="24"/>
              </w:rPr>
            </w:pPr>
            <w:r w:rsidRPr="002A3F9F">
              <w:rPr>
                <w:color w:val="231F20"/>
                <w:w w:val="110"/>
                <w:sz w:val="24"/>
                <w:szCs w:val="24"/>
              </w:rPr>
              <w:t>Процентная</w:t>
            </w:r>
            <w:r w:rsidRPr="002A3F9F">
              <w:rPr>
                <w:color w:val="231F20"/>
                <w:spacing w:val="-53"/>
                <w:w w:val="110"/>
                <w:sz w:val="24"/>
                <w:szCs w:val="24"/>
              </w:rPr>
              <w:t xml:space="preserve"> </w:t>
            </w:r>
            <w:r w:rsidRPr="002A3F9F">
              <w:rPr>
                <w:color w:val="231F20"/>
                <w:spacing w:val="-5"/>
                <w:w w:val="110"/>
                <w:sz w:val="24"/>
                <w:szCs w:val="24"/>
              </w:rPr>
              <w:t>ст</w:t>
            </w:r>
            <w:r w:rsidRPr="002A3F9F">
              <w:rPr>
                <w:color w:val="231F20"/>
                <w:spacing w:val="-4"/>
                <w:w w:val="110"/>
                <w:sz w:val="24"/>
                <w:szCs w:val="24"/>
              </w:rPr>
              <w:t>авк</w:t>
            </w:r>
            <w:r w:rsidRPr="002A3F9F">
              <w:rPr>
                <w:color w:val="231F20"/>
                <w:spacing w:val="-5"/>
                <w:w w:val="110"/>
                <w:sz w:val="24"/>
                <w:szCs w:val="24"/>
              </w:rPr>
              <w:t>а</w:t>
            </w:r>
          </w:p>
        </w:tc>
      </w:tr>
      <w:tr w:rsidR="00EC640D" w:rsidRPr="002A3F9F" w:rsidTr="00CB5A58">
        <w:trPr>
          <w:trHeight w:hRule="exact" w:val="548"/>
        </w:trPr>
        <w:tc>
          <w:tcPr>
            <w:tcW w:w="407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3" w:after="0" w:line="360" w:lineRule="auto"/>
              <w:ind w:left="10"/>
              <w:jc w:val="center"/>
              <w:rPr>
                <w:sz w:val="24"/>
                <w:szCs w:val="24"/>
              </w:rPr>
            </w:pPr>
            <w:r w:rsidRPr="002A3F9F">
              <w:rPr>
                <w:color w:val="231F20"/>
                <w:w w:val="105"/>
                <w:sz w:val="24"/>
                <w:szCs w:val="24"/>
              </w:rPr>
              <w:t>6</w:t>
            </w:r>
            <w:r w:rsidRPr="002A3F9F">
              <w:rPr>
                <w:color w:val="231F20"/>
                <w:spacing w:val="3"/>
                <w:w w:val="105"/>
                <w:sz w:val="24"/>
                <w:szCs w:val="24"/>
              </w:rPr>
              <w:t xml:space="preserve"> </w:t>
            </w:r>
            <w:r w:rsidRPr="002A3F9F">
              <w:rPr>
                <w:color w:val="231F20"/>
                <w:w w:val="105"/>
                <w:sz w:val="24"/>
                <w:szCs w:val="24"/>
              </w:rPr>
              <w:t>месяцев</w:t>
            </w:r>
          </w:p>
        </w:tc>
        <w:tc>
          <w:tcPr>
            <w:tcW w:w="408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3" w:after="0" w:line="360" w:lineRule="auto"/>
              <w:ind w:left="18"/>
              <w:jc w:val="center"/>
              <w:rPr>
                <w:sz w:val="24"/>
                <w:szCs w:val="24"/>
              </w:rPr>
            </w:pPr>
            <w:r w:rsidRPr="002A3F9F">
              <w:rPr>
                <w:color w:val="231F20"/>
                <w:w w:val="105"/>
                <w:sz w:val="24"/>
                <w:szCs w:val="24"/>
              </w:rPr>
              <w:t>6,0</w:t>
            </w:r>
            <w:r w:rsidRPr="002A3F9F">
              <w:rPr>
                <w:color w:val="231F20"/>
                <w:spacing w:val="-30"/>
                <w:w w:val="105"/>
                <w:sz w:val="24"/>
                <w:szCs w:val="24"/>
              </w:rPr>
              <w:t xml:space="preserve"> </w:t>
            </w:r>
            <w:r w:rsidRPr="002A3F9F">
              <w:rPr>
                <w:color w:val="231F20"/>
                <w:w w:val="105"/>
                <w:sz w:val="24"/>
                <w:szCs w:val="24"/>
              </w:rPr>
              <w:t>%</w:t>
            </w:r>
          </w:p>
        </w:tc>
      </w:tr>
      <w:tr w:rsidR="00EC640D" w:rsidRPr="002A3F9F" w:rsidTr="00CB5A58">
        <w:trPr>
          <w:trHeight w:hRule="exact" w:val="548"/>
        </w:trPr>
        <w:tc>
          <w:tcPr>
            <w:tcW w:w="407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3" w:after="0" w:line="360" w:lineRule="auto"/>
              <w:ind w:left="9"/>
              <w:jc w:val="center"/>
              <w:rPr>
                <w:sz w:val="24"/>
                <w:szCs w:val="24"/>
              </w:rPr>
            </w:pPr>
            <w:r w:rsidRPr="002A3F9F">
              <w:rPr>
                <w:color w:val="231F20"/>
                <w:w w:val="105"/>
                <w:sz w:val="24"/>
                <w:szCs w:val="24"/>
              </w:rPr>
              <w:t>9</w:t>
            </w:r>
            <w:r w:rsidRPr="002A3F9F">
              <w:rPr>
                <w:color w:val="231F20"/>
                <w:spacing w:val="3"/>
                <w:w w:val="105"/>
                <w:sz w:val="24"/>
                <w:szCs w:val="24"/>
              </w:rPr>
              <w:t xml:space="preserve"> </w:t>
            </w:r>
            <w:r w:rsidRPr="002A3F9F">
              <w:rPr>
                <w:color w:val="231F20"/>
                <w:w w:val="105"/>
                <w:sz w:val="24"/>
                <w:szCs w:val="24"/>
              </w:rPr>
              <w:t>месяцев</w:t>
            </w:r>
          </w:p>
        </w:tc>
        <w:tc>
          <w:tcPr>
            <w:tcW w:w="408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3" w:after="0" w:line="360" w:lineRule="auto"/>
              <w:ind w:left="18"/>
              <w:jc w:val="center"/>
              <w:rPr>
                <w:sz w:val="24"/>
                <w:szCs w:val="24"/>
              </w:rPr>
            </w:pPr>
            <w:r w:rsidRPr="002A3F9F">
              <w:rPr>
                <w:color w:val="231F20"/>
                <w:w w:val="105"/>
                <w:sz w:val="24"/>
                <w:szCs w:val="24"/>
              </w:rPr>
              <w:t>6,5</w:t>
            </w:r>
            <w:r w:rsidRPr="002A3F9F">
              <w:rPr>
                <w:color w:val="231F20"/>
                <w:spacing w:val="-30"/>
                <w:w w:val="105"/>
                <w:sz w:val="24"/>
                <w:szCs w:val="24"/>
              </w:rPr>
              <w:t xml:space="preserve"> </w:t>
            </w:r>
            <w:r w:rsidRPr="002A3F9F">
              <w:rPr>
                <w:color w:val="231F20"/>
                <w:w w:val="105"/>
                <w:sz w:val="24"/>
                <w:szCs w:val="24"/>
              </w:rPr>
              <w:t>%</w:t>
            </w:r>
          </w:p>
        </w:tc>
      </w:tr>
      <w:tr w:rsidR="00EC640D" w:rsidRPr="002A3F9F" w:rsidTr="00CB5A58">
        <w:trPr>
          <w:trHeight w:hRule="exact" w:val="548"/>
        </w:trPr>
        <w:tc>
          <w:tcPr>
            <w:tcW w:w="407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3" w:after="0" w:line="360" w:lineRule="auto"/>
              <w:ind w:right="32"/>
              <w:jc w:val="center"/>
              <w:rPr>
                <w:sz w:val="24"/>
                <w:szCs w:val="24"/>
              </w:rPr>
            </w:pPr>
            <w:r w:rsidRPr="002A3F9F">
              <w:rPr>
                <w:color w:val="231F20"/>
                <w:w w:val="105"/>
                <w:sz w:val="24"/>
                <w:szCs w:val="24"/>
              </w:rPr>
              <w:lastRenderedPageBreak/>
              <w:t>1</w:t>
            </w:r>
            <w:r w:rsidRPr="002A3F9F">
              <w:rPr>
                <w:color w:val="231F20"/>
                <w:spacing w:val="-12"/>
                <w:w w:val="105"/>
                <w:sz w:val="24"/>
                <w:szCs w:val="24"/>
              </w:rPr>
              <w:t xml:space="preserve"> </w:t>
            </w:r>
            <w:r w:rsidRPr="002A3F9F">
              <w:rPr>
                <w:color w:val="231F20"/>
                <w:spacing w:val="-3"/>
                <w:w w:val="105"/>
                <w:sz w:val="24"/>
                <w:szCs w:val="24"/>
              </w:rPr>
              <w:t>год</w:t>
            </w:r>
          </w:p>
        </w:tc>
        <w:tc>
          <w:tcPr>
            <w:tcW w:w="408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3" w:after="0" w:line="360" w:lineRule="auto"/>
              <w:ind w:right="2"/>
              <w:jc w:val="center"/>
              <w:rPr>
                <w:sz w:val="24"/>
                <w:szCs w:val="24"/>
              </w:rPr>
            </w:pPr>
            <w:r w:rsidRPr="002A3F9F">
              <w:rPr>
                <w:color w:val="231F20"/>
                <w:w w:val="105"/>
                <w:sz w:val="24"/>
                <w:szCs w:val="24"/>
              </w:rPr>
              <w:t>7,0</w:t>
            </w:r>
            <w:r w:rsidRPr="002A3F9F">
              <w:rPr>
                <w:color w:val="231F20"/>
                <w:spacing w:val="-30"/>
                <w:w w:val="105"/>
                <w:sz w:val="24"/>
                <w:szCs w:val="24"/>
              </w:rPr>
              <w:t xml:space="preserve"> </w:t>
            </w:r>
            <w:r w:rsidRPr="002A3F9F">
              <w:rPr>
                <w:color w:val="231F20"/>
                <w:w w:val="105"/>
                <w:sz w:val="24"/>
                <w:szCs w:val="24"/>
              </w:rPr>
              <w:t>%</w:t>
            </w:r>
          </w:p>
        </w:tc>
      </w:tr>
      <w:tr w:rsidR="00EC640D" w:rsidRPr="002A3F9F" w:rsidTr="00CB5A58">
        <w:trPr>
          <w:trHeight w:hRule="exact" w:val="548"/>
        </w:trPr>
        <w:tc>
          <w:tcPr>
            <w:tcW w:w="407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3" w:after="0" w:line="360" w:lineRule="auto"/>
              <w:ind w:right="2"/>
              <w:jc w:val="center"/>
              <w:rPr>
                <w:sz w:val="24"/>
                <w:szCs w:val="24"/>
              </w:rPr>
            </w:pPr>
            <w:r w:rsidRPr="002A3F9F">
              <w:rPr>
                <w:color w:val="231F20"/>
                <w:w w:val="105"/>
                <w:sz w:val="24"/>
                <w:szCs w:val="24"/>
              </w:rPr>
              <w:t>2</w:t>
            </w:r>
            <w:r w:rsidRPr="002A3F9F">
              <w:rPr>
                <w:color w:val="231F20"/>
                <w:spacing w:val="-9"/>
                <w:w w:val="105"/>
                <w:sz w:val="24"/>
                <w:szCs w:val="24"/>
              </w:rPr>
              <w:t xml:space="preserve"> </w:t>
            </w:r>
            <w:r w:rsidRPr="002A3F9F">
              <w:rPr>
                <w:color w:val="231F20"/>
                <w:spacing w:val="-3"/>
                <w:w w:val="105"/>
                <w:sz w:val="24"/>
                <w:szCs w:val="24"/>
              </w:rPr>
              <w:t>года</w:t>
            </w:r>
          </w:p>
        </w:tc>
        <w:tc>
          <w:tcPr>
            <w:tcW w:w="4082"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3" w:after="0" w:line="360" w:lineRule="auto"/>
              <w:ind w:left="21"/>
              <w:jc w:val="center"/>
              <w:rPr>
                <w:sz w:val="24"/>
                <w:szCs w:val="24"/>
              </w:rPr>
            </w:pPr>
            <w:r w:rsidRPr="002A3F9F">
              <w:rPr>
                <w:color w:val="231F20"/>
                <w:w w:val="105"/>
                <w:sz w:val="24"/>
                <w:szCs w:val="24"/>
              </w:rPr>
              <w:t>8,0</w:t>
            </w:r>
            <w:r w:rsidRPr="002A3F9F">
              <w:rPr>
                <w:color w:val="231F20"/>
                <w:spacing w:val="-30"/>
                <w:w w:val="105"/>
                <w:sz w:val="24"/>
                <w:szCs w:val="24"/>
              </w:rPr>
              <w:t xml:space="preserve"> </w:t>
            </w:r>
            <w:r w:rsidRPr="002A3F9F">
              <w:rPr>
                <w:color w:val="231F20"/>
                <w:w w:val="105"/>
                <w:sz w:val="24"/>
                <w:szCs w:val="24"/>
              </w:rPr>
              <w:t>%</w:t>
            </w:r>
          </w:p>
        </w:tc>
      </w:tr>
    </w:tbl>
    <w:p w:rsidR="00EC640D" w:rsidRDefault="00EC640D" w:rsidP="00EC640D">
      <w:pPr>
        <w:spacing w:after="0" w:line="360" w:lineRule="auto"/>
        <w:rPr>
          <w:sz w:val="24"/>
          <w:szCs w:val="24"/>
        </w:rPr>
      </w:pPr>
    </w:p>
    <w:p w:rsidR="00EC640D" w:rsidRPr="00D67322" w:rsidRDefault="00EC640D" w:rsidP="00EC640D">
      <w:pPr>
        <w:autoSpaceDE w:val="0"/>
        <w:autoSpaceDN w:val="0"/>
        <w:adjustRightInd w:val="0"/>
        <w:spacing w:after="0" w:line="360" w:lineRule="auto"/>
        <w:ind w:firstLine="708"/>
        <w:rPr>
          <w:sz w:val="24"/>
          <w:szCs w:val="24"/>
        </w:rPr>
      </w:pPr>
      <w:r w:rsidRPr="00D67322">
        <w:rPr>
          <w:sz w:val="24"/>
          <w:szCs w:val="24"/>
        </w:rPr>
        <w:t>Если вы положите деньги на 6 месяцев и выполните все условия банка, ваш доход с</w:t>
      </w:r>
      <w:r w:rsidRPr="00D67322">
        <w:rPr>
          <w:sz w:val="24"/>
          <w:szCs w:val="24"/>
        </w:rPr>
        <w:t>о</w:t>
      </w:r>
      <w:r w:rsidRPr="00D67322">
        <w:rPr>
          <w:sz w:val="24"/>
          <w:szCs w:val="24"/>
        </w:rPr>
        <w:t xml:space="preserve">ставит 6 % </w:t>
      </w:r>
      <w:r>
        <w:rPr>
          <w:sz w:val="24"/>
          <w:szCs w:val="24"/>
        </w:rPr>
        <w:sym w:font="Symbol" w:char="F0D7"/>
      </w:r>
      <w:r>
        <w:rPr>
          <w:sz w:val="24"/>
          <w:szCs w:val="24"/>
        </w:rPr>
        <w:t xml:space="preserve"> </w:t>
      </w:r>
      <w:r w:rsidRPr="00D67322">
        <w:rPr>
          <w:sz w:val="24"/>
          <w:szCs w:val="24"/>
        </w:rPr>
        <w:t xml:space="preserve">(1/2) = 3 %. </w:t>
      </w:r>
      <w:r>
        <w:rPr>
          <w:sz w:val="24"/>
          <w:szCs w:val="24"/>
        </w:rPr>
        <w:t xml:space="preserve"> </w:t>
      </w:r>
      <w:r w:rsidRPr="00D67322">
        <w:rPr>
          <w:sz w:val="24"/>
          <w:szCs w:val="24"/>
        </w:rPr>
        <w:t>Если вы выберете</w:t>
      </w:r>
      <w:r>
        <w:rPr>
          <w:sz w:val="24"/>
          <w:szCs w:val="24"/>
        </w:rPr>
        <w:t xml:space="preserve"> </w:t>
      </w:r>
      <w:r w:rsidRPr="00D67322">
        <w:rPr>
          <w:sz w:val="24"/>
          <w:szCs w:val="24"/>
        </w:rPr>
        <w:t xml:space="preserve">9-месячный вклад, то заработаете 6,5 %  </w:t>
      </w:r>
      <w:r>
        <w:rPr>
          <w:sz w:val="24"/>
          <w:szCs w:val="24"/>
        </w:rPr>
        <w:sym w:font="Symbol" w:char="F0D7"/>
      </w:r>
      <w:r>
        <w:rPr>
          <w:sz w:val="24"/>
          <w:szCs w:val="24"/>
        </w:rPr>
        <w:t xml:space="preserve"> </w:t>
      </w:r>
      <w:r w:rsidRPr="00D67322">
        <w:rPr>
          <w:sz w:val="24"/>
          <w:szCs w:val="24"/>
        </w:rPr>
        <w:t xml:space="preserve">(3/4) = 4,875 %, а годовой вклад принесёт вам ровно 7 % дохода (что совпадает с </w:t>
      </w:r>
      <w:r>
        <w:rPr>
          <w:sz w:val="24"/>
          <w:szCs w:val="24"/>
        </w:rPr>
        <w:t>р</w:t>
      </w:r>
      <w:r w:rsidRPr="00D67322">
        <w:rPr>
          <w:sz w:val="24"/>
          <w:szCs w:val="24"/>
        </w:rPr>
        <w:t>екламируемой банком ставкой). Сделав вклад на 2 года, в конце срока</w:t>
      </w:r>
      <w:r>
        <w:rPr>
          <w:sz w:val="24"/>
          <w:szCs w:val="24"/>
        </w:rPr>
        <w:t xml:space="preserve"> </w:t>
      </w:r>
      <w:r w:rsidRPr="00D67322">
        <w:rPr>
          <w:sz w:val="24"/>
          <w:szCs w:val="24"/>
        </w:rPr>
        <w:t>вы получите</w:t>
      </w:r>
      <w:r>
        <w:rPr>
          <w:sz w:val="24"/>
          <w:szCs w:val="24"/>
        </w:rPr>
        <w:t xml:space="preserve"> </w:t>
      </w:r>
      <w:r w:rsidRPr="00D67322">
        <w:rPr>
          <w:sz w:val="24"/>
          <w:szCs w:val="24"/>
        </w:rPr>
        <w:t xml:space="preserve">8 %  </w:t>
      </w:r>
      <w:r>
        <w:rPr>
          <w:sz w:val="24"/>
          <w:szCs w:val="24"/>
        </w:rPr>
        <w:sym w:font="Symbol" w:char="F0D7"/>
      </w:r>
      <w:r>
        <w:rPr>
          <w:sz w:val="24"/>
          <w:szCs w:val="24"/>
        </w:rPr>
        <w:t xml:space="preserve"> </w:t>
      </w:r>
      <w:r w:rsidRPr="00D67322">
        <w:rPr>
          <w:sz w:val="24"/>
          <w:szCs w:val="24"/>
        </w:rPr>
        <w:t>2 = 16 %.</w:t>
      </w:r>
    </w:p>
    <w:p w:rsidR="00EC640D" w:rsidRPr="00D67322" w:rsidRDefault="00EC640D" w:rsidP="00EC640D">
      <w:pPr>
        <w:autoSpaceDE w:val="0"/>
        <w:autoSpaceDN w:val="0"/>
        <w:adjustRightInd w:val="0"/>
        <w:spacing w:after="0" w:line="360" w:lineRule="auto"/>
        <w:ind w:firstLine="708"/>
        <w:rPr>
          <w:sz w:val="24"/>
          <w:szCs w:val="24"/>
        </w:rPr>
      </w:pPr>
      <w:r w:rsidRPr="00D67322">
        <w:rPr>
          <w:sz w:val="24"/>
          <w:szCs w:val="24"/>
        </w:rPr>
        <w:t>Итак, формула для расчёта дохода по вкладу без капитализации процентов (простой процент):</w:t>
      </w:r>
    </w:p>
    <w:p w:rsidR="00EC640D" w:rsidRPr="007B0F5D" w:rsidRDefault="00EC640D" w:rsidP="00EC640D">
      <w:pPr>
        <w:autoSpaceDE w:val="0"/>
        <w:autoSpaceDN w:val="0"/>
        <w:adjustRightInd w:val="0"/>
        <w:spacing w:after="0" w:line="360" w:lineRule="auto"/>
        <w:jc w:val="center"/>
        <w:rPr>
          <w:i/>
          <w:sz w:val="24"/>
          <w:szCs w:val="24"/>
        </w:rPr>
      </w:pPr>
      <w:r>
        <w:rPr>
          <w:bCs/>
          <w:i/>
          <w:sz w:val="24"/>
          <w:szCs w:val="24"/>
        </w:rPr>
        <w:t>д</w:t>
      </w:r>
      <w:r w:rsidRPr="007B0F5D">
        <w:rPr>
          <w:bCs/>
          <w:i/>
          <w:sz w:val="24"/>
          <w:szCs w:val="24"/>
        </w:rPr>
        <w:t>оход по вкладу = сумма вклада % срок вклада</w:t>
      </w:r>
      <w:r w:rsidRPr="007B0F5D">
        <w:rPr>
          <w:i/>
          <w:sz w:val="24"/>
          <w:szCs w:val="24"/>
        </w:rPr>
        <w:t>,</w:t>
      </w:r>
    </w:p>
    <w:p w:rsidR="00EC640D" w:rsidRPr="00D67322" w:rsidRDefault="00EC640D" w:rsidP="00EC640D">
      <w:pPr>
        <w:autoSpaceDE w:val="0"/>
        <w:autoSpaceDN w:val="0"/>
        <w:adjustRightInd w:val="0"/>
        <w:spacing w:after="0" w:line="360" w:lineRule="auto"/>
        <w:rPr>
          <w:sz w:val="24"/>
          <w:szCs w:val="24"/>
        </w:rPr>
      </w:pPr>
      <w:r w:rsidRPr="00D67322">
        <w:rPr>
          <w:sz w:val="24"/>
          <w:szCs w:val="24"/>
        </w:rPr>
        <w:t>где</w:t>
      </w:r>
    </w:p>
    <w:p w:rsidR="00EC640D" w:rsidRPr="002A3F9F" w:rsidRDefault="00EC640D" w:rsidP="00FE02CE">
      <w:pPr>
        <w:pStyle w:val="ac"/>
        <w:numPr>
          <w:ilvl w:val="1"/>
          <w:numId w:val="44"/>
        </w:numPr>
        <w:spacing w:line="360" w:lineRule="auto"/>
      </w:pPr>
      <w:r w:rsidRPr="002A3F9F">
        <w:t xml:space="preserve">сумма вклада </w:t>
      </w:r>
      <w:r>
        <w:rPr>
          <w:color w:val="000000"/>
        </w:rPr>
        <w:t>–</w:t>
      </w:r>
      <w:r w:rsidRPr="002A3F9F">
        <w:t xml:space="preserve"> изначальная сумма, которую вы отдаёте банку;</w:t>
      </w:r>
    </w:p>
    <w:p w:rsidR="00EC640D" w:rsidRPr="002A3F9F" w:rsidRDefault="00EC640D" w:rsidP="00FE02CE">
      <w:pPr>
        <w:pStyle w:val="ac"/>
        <w:numPr>
          <w:ilvl w:val="1"/>
          <w:numId w:val="44"/>
        </w:numPr>
        <w:spacing w:line="360" w:lineRule="auto"/>
      </w:pPr>
      <w:r w:rsidRPr="002A3F9F">
        <w:t xml:space="preserve">% </w:t>
      </w:r>
      <w:r>
        <w:rPr>
          <w:color w:val="000000"/>
        </w:rPr>
        <w:t>–</w:t>
      </w:r>
      <w:r w:rsidRPr="002A3F9F">
        <w:t xml:space="preserve"> годовая процентная ставка по вкладу, заявленная в договоре;</w:t>
      </w:r>
    </w:p>
    <w:p w:rsidR="00EC640D" w:rsidRPr="002A3F9F" w:rsidRDefault="00EC640D" w:rsidP="00FE02CE">
      <w:pPr>
        <w:pStyle w:val="ac"/>
        <w:numPr>
          <w:ilvl w:val="1"/>
          <w:numId w:val="44"/>
        </w:numPr>
        <w:spacing w:line="360" w:lineRule="auto"/>
      </w:pPr>
      <w:r w:rsidRPr="002A3F9F">
        <w:t xml:space="preserve">срок вклада </w:t>
      </w:r>
      <w:r>
        <w:rPr>
          <w:color w:val="000000"/>
        </w:rPr>
        <w:t>–</w:t>
      </w:r>
      <w:r w:rsidRPr="002A3F9F">
        <w:t xml:space="preserve"> количество дней вклада, делённое на 360 или 365.</w:t>
      </w:r>
    </w:p>
    <w:p w:rsidR="00EC640D" w:rsidRDefault="00EC640D" w:rsidP="00EC640D">
      <w:pPr>
        <w:autoSpaceDE w:val="0"/>
        <w:autoSpaceDN w:val="0"/>
        <w:adjustRightInd w:val="0"/>
        <w:spacing w:after="0" w:line="360" w:lineRule="auto"/>
        <w:ind w:firstLine="708"/>
        <w:rPr>
          <w:sz w:val="24"/>
          <w:szCs w:val="24"/>
        </w:rPr>
      </w:pPr>
      <w:r>
        <w:rPr>
          <w:sz w:val="24"/>
          <w:szCs w:val="24"/>
        </w:rPr>
        <w:t xml:space="preserve">Обозначим сумму вклада </w:t>
      </w:r>
      <w:r>
        <w:rPr>
          <w:sz w:val="24"/>
          <w:szCs w:val="24"/>
          <w:lang w:val="en-US"/>
        </w:rPr>
        <w:t>S</w:t>
      </w:r>
      <w:r>
        <w:rPr>
          <w:sz w:val="24"/>
          <w:szCs w:val="24"/>
        </w:rPr>
        <w:t xml:space="preserve">, </w:t>
      </w:r>
      <w:r w:rsidRPr="00170973">
        <w:rPr>
          <w:sz w:val="24"/>
          <w:szCs w:val="24"/>
        </w:rPr>
        <w:t xml:space="preserve"> </w:t>
      </w:r>
      <w:r>
        <w:rPr>
          <w:sz w:val="24"/>
          <w:szCs w:val="24"/>
        </w:rPr>
        <w:t xml:space="preserve">срок вклада обозначим  </w:t>
      </w:r>
      <w:r>
        <w:rPr>
          <w:sz w:val="24"/>
          <w:szCs w:val="24"/>
          <w:lang w:val="en-US"/>
        </w:rPr>
        <w:t>n</w:t>
      </w:r>
      <w:r>
        <w:rPr>
          <w:sz w:val="24"/>
          <w:szCs w:val="24"/>
        </w:rPr>
        <w:t>, а процентную ставку</w:t>
      </w:r>
      <w:r w:rsidRPr="00170973">
        <w:rPr>
          <w:sz w:val="24"/>
          <w:szCs w:val="24"/>
        </w:rPr>
        <w:t xml:space="preserve"> %  </w:t>
      </w:r>
      <w:r>
        <w:rPr>
          <w:sz w:val="24"/>
          <w:szCs w:val="24"/>
        </w:rPr>
        <w:t>об</w:t>
      </w:r>
      <w:r>
        <w:rPr>
          <w:sz w:val="24"/>
          <w:szCs w:val="24"/>
        </w:rPr>
        <w:t>о</w:t>
      </w:r>
      <w:r>
        <w:rPr>
          <w:sz w:val="24"/>
          <w:szCs w:val="24"/>
        </w:rPr>
        <w:t>значим</w:t>
      </w:r>
      <w:r w:rsidRPr="00170973">
        <w:rPr>
          <w:sz w:val="24"/>
          <w:szCs w:val="24"/>
        </w:rPr>
        <w:t xml:space="preserve"> </w:t>
      </w:r>
      <w:r>
        <w:rPr>
          <w:sz w:val="24"/>
          <w:szCs w:val="24"/>
        </w:rPr>
        <w:t xml:space="preserve"> </w:t>
      </w:r>
      <w:r>
        <w:rPr>
          <w:sz w:val="24"/>
          <w:szCs w:val="24"/>
          <w:lang w:val="en-US"/>
        </w:rPr>
        <w:t>i</w:t>
      </w:r>
      <w:r>
        <w:rPr>
          <w:sz w:val="24"/>
          <w:szCs w:val="24"/>
        </w:rPr>
        <w:t>.</w:t>
      </w:r>
    </w:p>
    <w:p w:rsidR="00EC640D" w:rsidRPr="007B0F5D" w:rsidRDefault="00EC640D" w:rsidP="00EC640D">
      <w:pPr>
        <w:autoSpaceDE w:val="0"/>
        <w:autoSpaceDN w:val="0"/>
        <w:adjustRightInd w:val="0"/>
        <w:spacing w:after="0" w:line="360" w:lineRule="auto"/>
        <w:ind w:firstLine="708"/>
        <w:rPr>
          <w:sz w:val="24"/>
          <w:szCs w:val="24"/>
        </w:rPr>
      </w:pPr>
      <w:r>
        <w:rPr>
          <w:sz w:val="24"/>
          <w:szCs w:val="24"/>
        </w:rPr>
        <w:t xml:space="preserve">Также обозначим </w:t>
      </w:r>
      <w:proofErr w:type="spellStart"/>
      <w:r>
        <w:rPr>
          <w:sz w:val="24"/>
          <w:szCs w:val="24"/>
          <w:lang w:val="en-US"/>
        </w:rPr>
        <w:t>S</w:t>
      </w:r>
      <w:r w:rsidRPr="007B0F5D">
        <w:rPr>
          <w:sz w:val="24"/>
          <w:szCs w:val="24"/>
          <w:vertAlign w:val="subscript"/>
          <w:lang w:val="en-US"/>
        </w:rPr>
        <w:t>n</w:t>
      </w:r>
      <w:proofErr w:type="spellEnd"/>
      <w:r>
        <w:rPr>
          <w:sz w:val="24"/>
          <w:szCs w:val="24"/>
        </w:rPr>
        <w:t xml:space="preserve">  ту сумму, которая накопилась на счете за срок  </w:t>
      </w:r>
      <w:r>
        <w:rPr>
          <w:sz w:val="24"/>
          <w:szCs w:val="24"/>
          <w:lang w:val="en-US"/>
        </w:rPr>
        <w:t>n</w:t>
      </w:r>
      <w:r>
        <w:rPr>
          <w:sz w:val="24"/>
          <w:szCs w:val="24"/>
        </w:rPr>
        <w:t xml:space="preserve">, например: </w:t>
      </w:r>
      <w:r>
        <w:rPr>
          <w:sz w:val="24"/>
          <w:szCs w:val="24"/>
          <w:lang w:val="en-US"/>
        </w:rPr>
        <w:t>S</w:t>
      </w:r>
      <w:r w:rsidRPr="00170973">
        <w:rPr>
          <w:sz w:val="24"/>
          <w:szCs w:val="24"/>
          <w:vertAlign w:val="subscript"/>
        </w:rPr>
        <w:t>3|4</w:t>
      </w:r>
      <w:r w:rsidRPr="007B0F5D">
        <w:rPr>
          <w:sz w:val="24"/>
          <w:szCs w:val="24"/>
        </w:rPr>
        <w:t xml:space="preserve"> </w:t>
      </w:r>
      <w:r>
        <w:rPr>
          <w:sz w:val="24"/>
          <w:szCs w:val="24"/>
        </w:rPr>
        <w:t xml:space="preserve">– сумма через 9 месяцев,  </w:t>
      </w:r>
      <w:r>
        <w:rPr>
          <w:sz w:val="24"/>
          <w:szCs w:val="24"/>
          <w:lang w:val="en-US"/>
        </w:rPr>
        <w:t>S</w:t>
      </w:r>
      <w:r>
        <w:rPr>
          <w:sz w:val="24"/>
          <w:szCs w:val="24"/>
          <w:vertAlign w:val="subscript"/>
        </w:rPr>
        <w:t>1</w:t>
      </w:r>
      <w:r w:rsidRPr="007B0F5D">
        <w:rPr>
          <w:sz w:val="24"/>
          <w:szCs w:val="24"/>
          <w:vertAlign w:val="subscript"/>
        </w:rPr>
        <w:t xml:space="preserve"> </w:t>
      </w:r>
      <w:r>
        <w:rPr>
          <w:sz w:val="24"/>
          <w:szCs w:val="24"/>
        </w:rPr>
        <w:t xml:space="preserve"> - через год и т.д. </w:t>
      </w:r>
    </w:p>
    <w:p w:rsidR="00EC640D" w:rsidRDefault="00EC640D" w:rsidP="00EC640D">
      <w:pPr>
        <w:autoSpaceDE w:val="0"/>
        <w:autoSpaceDN w:val="0"/>
        <w:adjustRightInd w:val="0"/>
        <w:spacing w:after="0" w:line="360" w:lineRule="auto"/>
        <w:ind w:firstLine="708"/>
        <w:rPr>
          <w:sz w:val="24"/>
          <w:szCs w:val="24"/>
        </w:rPr>
      </w:pPr>
      <w:r>
        <w:rPr>
          <w:sz w:val="24"/>
          <w:szCs w:val="24"/>
        </w:rPr>
        <w:t>Тогда п</w:t>
      </w:r>
      <w:r w:rsidRPr="00D67322">
        <w:rPr>
          <w:sz w:val="24"/>
          <w:szCs w:val="24"/>
        </w:rPr>
        <w:t>о истечении срока вклада вы получите обратно всю сумму</w:t>
      </w:r>
      <w:r>
        <w:rPr>
          <w:sz w:val="24"/>
          <w:szCs w:val="24"/>
        </w:rPr>
        <w:t xml:space="preserve"> </w:t>
      </w:r>
      <w:r w:rsidRPr="00D67322">
        <w:rPr>
          <w:sz w:val="24"/>
          <w:szCs w:val="24"/>
        </w:rPr>
        <w:t>вклада плюс пр</w:t>
      </w:r>
      <w:r w:rsidRPr="00D67322">
        <w:rPr>
          <w:sz w:val="24"/>
          <w:szCs w:val="24"/>
        </w:rPr>
        <w:t>о</w:t>
      </w:r>
      <w:r w:rsidRPr="00D67322">
        <w:rPr>
          <w:sz w:val="24"/>
          <w:szCs w:val="24"/>
        </w:rPr>
        <w:t xml:space="preserve">центный доход, т. е. </w:t>
      </w:r>
      <w:proofErr w:type="spellStart"/>
      <w:r>
        <w:rPr>
          <w:sz w:val="24"/>
          <w:szCs w:val="24"/>
          <w:lang w:val="en-US"/>
        </w:rPr>
        <w:t>S</w:t>
      </w:r>
      <w:r w:rsidRPr="00170973">
        <w:rPr>
          <w:sz w:val="24"/>
          <w:szCs w:val="24"/>
          <w:vertAlign w:val="subscript"/>
          <w:lang w:val="en-US"/>
        </w:rPr>
        <w:t>n</w:t>
      </w:r>
      <w:proofErr w:type="spellEnd"/>
      <w:r w:rsidRPr="00170973">
        <w:rPr>
          <w:sz w:val="24"/>
          <w:szCs w:val="24"/>
        </w:rPr>
        <w:t xml:space="preserve"> = </w:t>
      </w:r>
      <w:r>
        <w:rPr>
          <w:sz w:val="24"/>
          <w:szCs w:val="24"/>
          <w:lang w:val="en-US"/>
        </w:rPr>
        <w:t>S</w:t>
      </w:r>
      <w:r w:rsidRPr="00170973">
        <w:rPr>
          <w:sz w:val="24"/>
          <w:szCs w:val="24"/>
        </w:rPr>
        <w:t xml:space="preserve"> + </w:t>
      </w:r>
      <w:r>
        <w:rPr>
          <w:sz w:val="24"/>
          <w:szCs w:val="24"/>
          <w:lang w:val="en-US"/>
        </w:rPr>
        <w:t>S</w:t>
      </w:r>
      <w:r w:rsidRPr="00D67322">
        <w:rPr>
          <w:sz w:val="24"/>
          <w:szCs w:val="24"/>
        </w:rPr>
        <w:t xml:space="preserve"> </w:t>
      </w:r>
      <w:r>
        <w:rPr>
          <w:sz w:val="24"/>
          <w:szCs w:val="24"/>
        </w:rPr>
        <w:sym w:font="Symbol" w:char="F0D7"/>
      </w:r>
      <w:r w:rsidRPr="00170973">
        <w:rPr>
          <w:sz w:val="24"/>
          <w:szCs w:val="24"/>
        </w:rPr>
        <w:t xml:space="preserve"> </w:t>
      </w:r>
      <w:r>
        <w:rPr>
          <w:sz w:val="24"/>
          <w:szCs w:val="24"/>
          <w:lang w:val="en-US"/>
        </w:rPr>
        <w:t>i</w:t>
      </w:r>
      <w:r w:rsidRPr="00D67322">
        <w:rPr>
          <w:sz w:val="24"/>
          <w:szCs w:val="24"/>
        </w:rPr>
        <w:t xml:space="preserve"> </w:t>
      </w:r>
      <w:r>
        <w:rPr>
          <w:sz w:val="24"/>
          <w:szCs w:val="24"/>
        </w:rPr>
        <w:sym w:font="Symbol" w:char="F0D7"/>
      </w:r>
      <w:r w:rsidRPr="00170973">
        <w:rPr>
          <w:sz w:val="24"/>
          <w:szCs w:val="24"/>
        </w:rPr>
        <w:t xml:space="preserve"> </w:t>
      </w:r>
      <w:r>
        <w:rPr>
          <w:sz w:val="24"/>
          <w:szCs w:val="24"/>
          <w:lang w:val="en-US"/>
        </w:rPr>
        <w:t>n</w:t>
      </w:r>
      <w:r w:rsidRPr="00170973">
        <w:rPr>
          <w:sz w:val="24"/>
          <w:szCs w:val="24"/>
        </w:rPr>
        <w:t xml:space="preserve"> = </w:t>
      </w:r>
      <w:r>
        <w:rPr>
          <w:sz w:val="24"/>
          <w:szCs w:val="24"/>
          <w:lang w:val="en-US"/>
        </w:rPr>
        <w:t>S</w:t>
      </w:r>
      <w:r w:rsidRPr="00D67322">
        <w:rPr>
          <w:sz w:val="24"/>
          <w:szCs w:val="24"/>
        </w:rPr>
        <w:t xml:space="preserve"> </w:t>
      </w:r>
      <w:r>
        <w:rPr>
          <w:sz w:val="24"/>
          <w:szCs w:val="24"/>
        </w:rPr>
        <w:sym w:font="Symbol" w:char="F0D7"/>
      </w:r>
      <w:r w:rsidRPr="00170973">
        <w:rPr>
          <w:sz w:val="24"/>
          <w:szCs w:val="24"/>
        </w:rPr>
        <w:t xml:space="preserve"> (1+ </w:t>
      </w:r>
      <w:r>
        <w:rPr>
          <w:sz w:val="24"/>
          <w:szCs w:val="24"/>
          <w:lang w:val="en-US"/>
        </w:rPr>
        <w:t>i</w:t>
      </w:r>
      <w:r>
        <w:rPr>
          <w:sz w:val="24"/>
          <w:szCs w:val="24"/>
        </w:rPr>
        <w:sym w:font="Symbol" w:char="F0D7"/>
      </w:r>
      <w:r>
        <w:rPr>
          <w:sz w:val="24"/>
          <w:szCs w:val="24"/>
          <w:lang w:val="en-US"/>
        </w:rPr>
        <w:t>n</w:t>
      </w:r>
      <w:r w:rsidRPr="00170973">
        <w:rPr>
          <w:sz w:val="24"/>
          <w:szCs w:val="24"/>
        </w:rPr>
        <w:t>)</w:t>
      </w:r>
    </w:p>
    <w:p w:rsidR="00EC640D" w:rsidRDefault="00EC640D" w:rsidP="00EC640D">
      <w:pPr>
        <w:autoSpaceDE w:val="0"/>
        <w:autoSpaceDN w:val="0"/>
        <w:adjustRightInd w:val="0"/>
        <w:spacing w:after="0" w:line="360" w:lineRule="auto"/>
        <w:ind w:firstLine="708"/>
        <w:jc w:val="center"/>
        <w:rPr>
          <w:b/>
          <w:sz w:val="24"/>
          <w:szCs w:val="24"/>
        </w:rPr>
      </w:pPr>
    </w:p>
    <w:p w:rsidR="00EC640D" w:rsidRPr="00786D0E" w:rsidRDefault="00EC640D" w:rsidP="00A37392">
      <w:pPr>
        <w:autoSpaceDE w:val="0"/>
        <w:autoSpaceDN w:val="0"/>
        <w:adjustRightInd w:val="0"/>
        <w:spacing w:after="0" w:line="360" w:lineRule="auto"/>
        <w:jc w:val="center"/>
        <w:rPr>
          <w:b/>
          <w:sz w:val="24"/>
          <w:szCs w:val="24"/>
        </w:rPr>
      </w:pPr>
      <w:r w:rsidRPr="00786D0E">
        <w:rPr>
          <w:b/>
          <w:sz w:val="24"/>
          <w:szCs w:val="24"/>
        </w:rPr>
        <w:t>Таблица 1</w:t>
      </w:r>
      <w:r w:rsidR="00A37392">
        <w:rPr>
          <w:b/>
          <w:sz w:val="24"/>
          <w:szCs w:val="24"/>
        </w:rPr>
        <w:t>7. Получение дохода по вкладам на основе простого процента</w:t>
      </w:r>
    </w:p>
    <w:tbl>
      <w:tblPr>
        <w:tblW w:w="0" w:type="auto"/>
        <w:jc w:val="center"/>
        <w:tblLayout w:type="fixed"/>
        <w:tblCellMar>
          <w:left w:w="0" w:type="dxa"/>
          <w:right w:w="0" w:type="dxa"/>
        </w:tblCellMar>
        <w:tblLook w:val="0000" w:firstRow="0" w:lastRow="0" w:firstColumn="0" w:lastColumn="0" w:noHBand="0" w:noVBand="0"/>
      </w:tblPr>
      <w:tblGrid>
        <w:gridCol w:w="1716"/>
        <w:gridCol w:w="1716"/>
        <w:gridCol w:w="1717"/>
        <w:gridCol w:w="3004"/>
      </w:tblGrid>
      <w:tr w:rsidR="00EC640D" w:rsidRPr="002A3F9F" w:rsidTr="00A37392">
        <w:trPr>
          <w:trHeight w:hRule="exact" w:val="1733"/>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auto"/>
            <w:vAlign w:val="center"/>
          </w:tcPr>
          <w:p w:rsidR="00EC640D" w:rsidRPr="002A3F9F" w:rsidRDefault="00EC640D" w:rsidP="00A37392">
            <w:pPr>
              <w:kinsoku w:val="0"/>
              <w:overflowPunct w:val="0"/>
              <w:autoSpaceDE w:val="0"/>
              <w:autoSpaceDN w:val="0"/>
              <w:adjustRightInd w:val="0"/>
              <w:spacing w:before="143" w:after="0" w:line="360" w:lineRule="auto"/>
              <w:ind w:left="474" w:right="471" w:firstLine="102"/>
              <w:jc w:val="center"/>
              <w:rPr>
                <w:sz w:val="24"/>
                <w:szCs w:val="24"/>
              </w:rPr>
            </w:pPr>
            <w:r w:rsidRPr="002A3F9F">
              <w:rPr>
                <w:color w:val="231F20"/>
                <w:w w:val="110"/>
                <w:sz w:val="24"/>
                <w:szCs w:val="24"/>
              </w:rPr>
              <w:t>Срок</w:t>
            </w:r>
            <w:r w:rsidRPr="002A3F9F">
              <w:rPr>
                <w:color w:val="231F20"/>
                <w:w w:val="112"/>
                <w:sz w:val="24"/>
                <w:szCs w:val="24"/>
              </w:rPr>
              <w:t xml:space="preserve"> </w:t>
            </w:r>
            <w:r w:rsidRPr="002A3F9F">
              <w:rPr>
                <w:color w:val="231F20"/>
                <w:w w:val="105"/>
                <w:sz w:val="24"/>
                <w:szCs w:val="24"/>
              </w:rPr>
              <w:t>вклада</w:t>
            </w:r>
          </w:p>
        </w:tc>
        <w:tc>
          <w:tcPr>
            <w:tcW w:w="1716" w:type="dxa"/>
            <w:tcBorders>
              <w:top w:val="single" w:sz="4" w:space="0" w:color="231F20"/>
              <w:left w:val="single" w:sz="4" w:space="0" w:color="231F20"/>
              <w:bottom w:val="single" w:sz="4" w:space="0" w:color="231F20"/>
              <w:right w:val="single" w:sz="4" w:space="0" w:color="231F20"/>
            </w:tcBorders>
            <w:shd w:val="clear" w:color="auto" w:fill="auto"/>
            <w:vAlign w:val="center"/>
          </w:tcPr>
          <w:p w:rsidR="00EC640D" w:rsidRPr="002A3F9F" w:rsidRDefault="00EC640D" w:rsidP="00A37392">
            <w:pPr>
              <w:kinsoku w:val="0"/>
              <w:overflowPunct w:val="0"/>
              <w:autoSpaceDE w:val="0"/>
              <w:autoSpaceDN w:val="0"/>
              <w:adjustRightInd w:val="0"/>
              <w:spacing w:before="143" w:after="0" w:line="360" w:lineRule="auto"/>
              <w:ind w:left="504" w:right="186" w:hanging="315"/>
              <w:jc w:val="center"/>
              <w:rPr>
                <w:sz w:val="24"/>
                <w:szCs w:val="24"/>
              </w:rPr>
            </w:pPr>
            <w:r w:rsidRPr="002A3F9F">
              <w:rPr>
                <w:color w:val="231F20"/>
                <w:w w:val="105"/>
                <w:sz w:val="24"/>
                <w:szCs w:val="24"/>
              </w:rPr>
              <w:t>Процентная</w:t>
            </w:r>
            <w:r w:rsidRPr="002A3F9F">
              <w:rPr>
                <w:color w:val="231F20"/>
                <w:w w:val="109"/>
                <w:sz w:val="24"/>
                <w:szCs w:val="24"/>
              </w:rPr>
              <w:t xml:space="preserve"> </w:t>
            </w:r>
            <w:r w:rsidRPr="002A3F9F">
              <w:rPr>
                <w:color w:val="231F20"/>
                <w:spacing w:val="-5"/>
                <w:w w:val="110"/>
                <w:sz w:val="24"/>
                <w:szCs w:val="24"/>
              </w:rPr>
              <w:t>ст</w:t>
            </w:r>
            <w:r w:rsidRPr="002A3F9F">
              <w:rPr>
                <w:color w:val="231F20"/>
                <w:spacing w:val="-4"/>
                <w:w w:val="110"/>
                <w:sz w:val="24"/>
                <w:szCs w:val="24"/>
              </w:rPr>
              <w:t>авк</w:t>
            </w:r>
            <w:r w:rsidRPr="002A3F9F">
              <w:rPr>
                <w:color w:val="231F20"/>
                <w:spacing w:val="-5"/>
                <w:w w:val="110"/>
                <w:sz w:val="24"/>
                <w:szCs w:val="24"/>
              </w:rPr>
              <w:t>а</w:t>
            </w:r>
          </w:p>
        </w:tc>
        <w:tc>
          <w:tcPr>
            <w:tcW w:w="1717" w:type="dxa"/>
            <w:tcBorders>
              <w:top w:val="single" w:sz="4" w:space="0" w:color="231F20"/>
              <w:left w:val="single" w:sz="4" w:space="0" w:color="231F20"/>
              <w:bottom w:val="single" w:sz="4" w:space="0" w:color="231F20"/>
              <w:right w:val="single" w:sz="4" w:space="0" w:color="231F20"/>
            </w:tcBorders>
            <w:shd w:val="clear" w:color="auto" w:fill="auto"/>
            <w:vAlign w:val="center"/>
          </w:tcPr>
          <w:p w:rsidR="00EC640D" w:rsidRPr="002A3F9F" w:rsidRDefault="00EC640D" w:rsidP="00A37392">
            <w:pPr>
              <w:kinsoku w:val="0"/>
              <w:overflowPunct w:val="0"/>
              <w:autoSpaceDE w:val="0"/>
              <w:autoSpaceDN w:val="0"/>
              <w:adjustRightInd w:val="0"/>
              <w:spacing w:before="143" w:after="0" w:line="360" w:lineRule="auto"/>
              <w:ind w:left="232" w:right="231" w:firstLine="146"/>
              <w:jc w:val="center"/>
              <w:rPr>
                <w:sz w:val="24"/>
                <w:szCs w:val="24"/>
              </w:rPr>
            </w:pPr>
            <w:r w:rsidRPr="002A3F9F">
              <w:rPr>
                <w:color w:val="231F20"/>
                <w:spacing w:val="-2"/>
                <w:w w:val="110"/>
                <w:sz w:val="24"/>
                <w:szCs w:val="24"/>
              </w:rPr>
              <w:t>Дох</w:t>
            </w:r>
            <w:r w:rsidRPr="002A3F9F">
              <w:rPr>
                <w:color w:val="231F20"/>
                <w:spacing w:val="-1"/>
                <w:w w:val="110"/>
                <w:sz w:val="24"/>
                <w:szCs w:val="24"/>
              </w:rPr>
              <w:t>од</w:t>
            </w:r>
            <w:r w:rsidRPr="002A3F9F">
              <w:rPr>
                <w:color w:val="231F20"/>
                <w:spacing w:val="-39"/>
                <w:w w:val="110"/>
                <w:sz w:val="24"/>
                <w:szCs w:val="24"/>
              </w:rPr>
              <w:t xml:space="preserve"> </w:t>
            </w:r>
            <w:r w:rsidRPr="002A3F9F">
              <w:rPr>
                <w:color w:val="231F20"/>
                <w:spacing w:val="-3"/>
                <w:w w:val="110"/>
                <w:sz w:val="24"/>
                <w:szCs w:val="24"/>
              </w:rPr>
              <w:t>з</w:t>
            </w:r>
            <w:r w:rsidRPr="002A3F9F">
              <w:rPr>
                <w:color w:val="231F20"/>
                <w:spacing w:val="-2"/>
                <w:w w:val="110"/>
                <w:sz w:val="24"/>
                <w:szCs w:val="24"/>
              </w:rPr>
              <w:t>а</w:t>
            </w:r>
            <w:r w:rsidRPr="002A3F9F">
              <w:rPr>
                <w:color w:val="231F20"/>
                <w:spacing w:val="20"/>
                <w:w w:val="109"/>
                <w:sz w:val="24"/>
                <w:szCs w:val="24"/>
              </w:rPr>
              <w:t xml:space="preserve"> </w:t>
            </w:r>
            <w:r w:rsidRPr="002A3F9F">
              <w:rPr>
                <w:color w:val="231F20"/>
                <w:w w:val="105"/>
                <w:sz w:val="24"/>
                <w:szCs w:val="24"/>
              </w:rPr>
              <w:t>период</w:t>
            </w:r>
            <w:r w:rsidRPr="002A3F9F">
              <w:rPr>
                <w:color w:val="231F20"/>
                <w:spacing w:val="-4"/>
                <w:w w:val="105"/>
                <w:sz w:val="24"/>
                <w:szCs w:val="24"/>
              </w:rPr>
              <w:t xml:space="preserve"> </w:t>
            </w:r>
            <w:r w:rsidRPr="002A3F9F">
              <w:rPr>
                <w:color w:val="231F20"/>
                <w:w w:val="105"/>
                <w:sz w:val="24"/>
                <w:szCs w:val="24"/>
              </w:rPr>
              <w:t>(%)</w:t>
            </w:r>
          </w:p>
        </w:tc>
        <w:tc>
          <w:tcPr>
            <w:tcW w:w="3004" w:type="dxa"/>
            <w:tcBorders>
              <w:top w:val="single" w:sz="4" w:space="0" w:color="231F20"/>
              <w:left w:val="single" w:sz="4" w:space="0" w:color="231F20"/>
              <w:bottom w:val="single" w:sz="4" w:space="0" w:color="231F20"/>
              <w:right w:val="single" w:sz="4" w:space="0" w:color="231F20"/>
            </w:tcBorders>
            <w:shd w:val="clear" w:color="auto" w:fill="auto"/>
            <w:vAlign w:val="center"/>
          </w:tcPr>
          <w:p w:rsidR="00EC640D" w:rsidRPr="002A3F9F" w:rsidRDefault="00EC640D" w:rsidP="00A37392">
            <w:pPr>
              <w:kinsoku w:val="0"/>
              <w:overflowPunct w:val="0"/>
              <w:autoSpaceDE w:val="0"/>
              <w:autoSpaceDN w:val="0"/>
              <w:adjustRightInd w:val="0"/>
              <w:spacing w:before="143" w:after="0" w:line="360" w:lineRule="auto"/>
              <w:ind w:left="285" w:right="284" w:firstLine="4"/>
              <w:jc w:val="center"/>
              <w:rPr>
                <w:sz w:val="24"/>
                <w:szCs w:val="24"/>
              </w:rPr>
            </w:pPr>
            <w:r w:rsidRPr="002A3F9F">
              <w:rPr>
                <w:color w:val="231F20"/>
                <w:w w:val="105"/>
                <w:sz w:val="24"/>
                <w:szCs w:val="24"/>
              </w:rPr>
              <w:t>По</w:t>
            </w:r>
            <w:r w:rsidRPr="002A3F9F">
              <w:rPr>
                <w:color w:val="231F20"/>
                <w:spacing w:val="18"/>
                <w:w w:val="105"/>
                <w:sz w:val="24"/>
                <w:szCs w:val="24"/>
              </w:rPr>
              <w:t xml:space="preserve"> </w:t>
            </w:r>
            <w:r w:rsidRPr="002A3F9F">
              <w:rPr>
                <w:color w:val="231F20"/>
                <w:spacing w:val="-1"/>
                <w:w w:val="105"/>
                <w:sz w:val="24"/>
                <w:szCs w:val="24"/>
              </w:rPr>
              <w:t>истечении</w:t>
            </w:r>
            <w:r w:rsidRPr="002A3F9F">
              <w:rPr>
                <w:color w:val="231F20"/>
                <w:spacing w:val="18"/>
                <w:w w:val="105"/>
                <w:sz w:val="24"/>
                <w:szCs w:val="24"/>
              </w:rPr>
              <w:t xml:space="preserve"> </w:t>
            </w:r>
            <w:r w:rsidRPr="002A3F9F">
              <w:rPr>
                <w:color w:val="231F20"/>
                <w:spacing w:val="-2"/>
                <w:w w:val="105"/>
                <w:sz w:val="24"/>
                <w:szCs w:val="24"/>
              </w:rPr>
              <w:t>срока</w:t>
            </w:r>
            <w:r w:rsidRPr="002A3F9F">
              <w:rPr>
                <w:color w:val="231F20"/>
                <w:spacing w:val="25"/>
                <w:w w:val="109"/>
                <w:sz w:val="24"/>
                <w:szCs w:val="24"/>
              </w:rPr>
              <w:t xml:space="preserve"> </w:t>
            </w:r>
            <w:r w:rsidRPr="002A3F9F">
              <w:rPr>
                <w:color w:val="231F20"/>
                <w:w w:val="105"/>
                <w:sz w:val="24"/>
                <w:szCs w:val="24"/>
              </w:rPr>
              <w:t>вклада</w:t>
            </w:r>
            <w:r w:rsidRPr="002A3F9F">
              <w:rPr>
                <w:color w:val="231F20"/>
                <w:spacing w:val="1"/>
                <w:w w:val="105"/>
                <w:sz w:val="24"/>
                <w:szCs w:val="24"/>
              </w:rPr>
              <w:t xml:space="preserve"> </w:t>
            </w:r>
            <w:r w:rsidRPr="002A3F9F">
              <w:rPr>
                <w:color w:val="231F20"/>
                <w:w w:val="105"/>
                <w:sz w:val="24"/>
                <w:szCs w:val="24"/>
              </w:rPr>
              <w:t>вы</w:t>
            </w:r>
            <w:r w:rsidRPr="002A3F9F">
              <w:rPr>
                <w:color w:val="231F20"/>
                <w:spacing w:val="1"/>
                <w:w w:val="105"/>
                <w:sz w:val="24"/>
                <w:szCs w:val="24"/>
              </w:rPr>
              <w:t xml:space="preserve"> </w:t>
            </w:r>
            <w:r w:rsidRPr="002A3F9F">
              <w:rPr>
                <w:color w:val="231F20"/>
                <w:spacing w:val="-2"/>
                <w:w w:val="105"/>
                <w:sz w:val="24"/>
                <w:szCs w:val="24"/>
              </w:rPr>
              <w:t>по</w:t>
            </w:r>
            <w:r w:rsidRPr="002A3F9F">
              <w:rPr>
                <w:color w:val="231F20"/>
                <w:spacing w:val="-3"/>
                <w:w w:val="105"/>
                <w:sz w:val="24"/>
                <w:szCs w:val="24"/>
              </w:rPr>
              <w:t>лу</w:t>
            </w:r>
            <w:r w:rsidRPr="002A3F9F">
              <w:rPr>
                <w:color w:val="231F20"/>
                <w:spacing w:val="-2"/>
                <w:w w:val="105"/>
                <w:sz w:val="24"/>
                <w:szCs w:val="24"/>
              </w:rPr>
              <w:t>чите</w:t>
            </w:r>
            <w:r w:rsidRPr="002A3F9F">
              <w:rPr>
                <w:color w:val="231F20"/>
                <w:spacing w:val="27"/>
                <w:w w:val="107"/>
                <w:sz w:val="24"/>
                <w:szCs w:val="24"/>
              </w:rPr>
              <w:t xml:space="preserve"> </w:t>
            </w:r>
            <w:r w:rsidRPr="002A3F9F">
              <w:rPr>
                <w:color w:val="231F20"/>
                <w:w w:val="105"/>
                <w:sz w:val="24"/>
                <w:szCs w:val="24"/>
              </w:rPr>
              <w:t>(р.,</w:t>
            </w:r>
            <w:r w:rsidRPr="002A3F9F">
              <w:rPr>
                <w:color w:val="231F20"/>
                <w:spacing w:val="-8"/>
                <w:w w:val="105"/>
                <w:sz w:val="24"/>
                <w:szCs w:val="24"/>
              </w:rPr>
              <w:t xml:space="preserve"> </w:t>
            </w:r>
            <w:r w:rsidRPr="002A3F9F">
              <w:rPr>
                <w:color w:val="231F20"/>
                <w:w w:val="105"/>
                <w:sz w:val="24"/>
                <w:szCs w:val="24"/>
              </w:rPr>
              <w:t>если</w:t>
            </w:r>
            <w:r w:rsidRPr="002A3F9F">
              <w:rPr>
                <w:color w:val="231F20"/>
                <w:spacing w:val="-8"/>
                <w:w w:val="105"/>
                <w:sz w:val="24"/>
                <w:szCs w:val="24"/>
              </w:rPr>
              <w:t xml:space="preserve"> </w:t>
            </w:r>
            <w:r w:rsidRPr="002A3F9F">
              <w:rPr>
                <w:color w:val="231F20"/>
                <w:w w:val="105"/>
                <w:sz w:val="24"/>
                <w:szCs w:val="24"/>
              </w:rPr>
              <w:t>сумма</w:t>
            </w:r>
            <w:r w:rsidRPr="002A3F9F">
              <w:rPr>
                <w:color w:val="231F20"/>
                <w:spacing w:val="-8"/>
                <w:w w:val="105"/>
                <w:sz w:val="24"/>
                <w:szCs w:val="24"/>
              </w:rPr>
              <w:t xml:space="preserve"> </w:t>
            </w:r>
            <w:r w:rsidRPr="002A3F9F">
              <w:rPr>
                <w:color w:val="231F20"/>
                <w:w w:val="105"/>
                <w:sz w:val="24"/>
                <w:szCs w:val="24"/>
              </w:rPr>
              <w:t>вклада</w:t>
            </w:r>
            <w:r w:rsidRPr="002A3F9F">
              <w:rPr>
                <w:color w:val="231F20"/>
                <w:w w:val="107"/>
                <w:sz w:val="24"/>
                <w:szCs w:val="24"/>
              </w:rPr>
              <w:t xml:space="preserve"> </w:t>
            </w:r>
            <w:r w:rsidRPr="002A3F9F">
              <w:rPr>
                <w:color w:val="231F20"/>
                <w:spacing w:val="-2"/>
                <w:w w:val="105"/>
                <w:sz w:val="24"/>
                <w:szCs w:val="24"/>
              </w:rPr>
              <w:t>сос</w:t>
            </w:r>
            <w:r w:rsidRPr="002A3F9F">
              <w:rPr>
                <w:color w:val="231F20"/>
                <w:spacing w:val="-3"/>
                <w:w w:val="105"/>
                <w:sz w:val="24"/>
                <w:szCs w:val="24"/>
              </w:rPr>
              <w:t>т</w:t>
            </w:r>
            <w:r w:rsidRPr="002A3F9F">
              <w:rPr>
                <w:color w:val="231F20"/>
                <w:spacing w:val="-2"/>
                <w:w w:val="105"/>
                <w:sz w:val="24"/>
                <w:szCs w:val="24"/>
              </w:rPr>
              <w:t>авляет</w:t>
            </w:r>
            <w:r w:rsidRPr="002A3F9F">
              <w:rPr>
                <w:color w:val="231F20"/>
                <w:spacing w:val="-29"/>
                <w:w w:val="105"/>
                <w:sz w:val="24"/>
                <w:szCs w:val="24"/>
              </w:rPr>
              <w:t xml:space="preserve"> </w:t>
            </w:r>
            <w:r w:rsidRPr="002A3F9F">
              <w:rPr>
                <w:color w:val="231F20"/>
                <w:w w:val="105"/>
                <w:sz w:val="24"/>
                <w:szCs w:val="24"/>
              </w:rPr>
              <w:t>200</w:t>
            </w:r>
            <w:r w:rsidRPr="002A3F9F">
              <w:rPr>
                <w:color w:val="231F20"/>
                <w:spacing w:val="-28"/>
                <w:w w:val="105"/>
                <w:sz w:val="24"/>
                <w:szCs w:val="24"/>
              </w:rPr>
              <w:t xml:space="preserve"> </w:t>
            </w:r>
            <w:r w:rsidRPr="002A3F9F">
              <w:rPr>
                <w:color w:val="231F20"/>
                <w:w w:val="105"/>
                <w:sz w:val="24"/>
                <w:szCs w:val="24"/>
              </w:rPr>
              <w:t>тыс.</w:t>
            </w:r>
            <w:r w:rsidRPr="002A3F9F">
              <w:rPr>
                <w:color w:val="231F20"/>
                <w:spacing w:val="-29"/>
                <w:w w:val="105"/>
                <w:sz w:val="24"/>
                <w:szCs w:val="24"/>
              </w:rPr>
              <w:t xml:space="preserve"> </w:t>
            </w:r>
            <w:r w:rsidRPr="002A3F9F">
              <w:rPr>
                <w:color w:val="231F20"/>
                <w:w w:val="105"/>
                <w:sz w:val="24"/>
                <w:szCs w:val="24"/>
              </w:rPr>
              <w:t>р.)</w:t>
            </w:r>
          </w:p>
        </w:tc>
      </w:tr>
      <w:tr w:rsidR="00EC640D" w:rsidRPr="002A3F9F" w:rsidTr="00CB5A58">
        <w:trPr>
          <w:trHeight w:hRule="exact" w:val="601"/>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317"/>
              <w:rPr>
                <w:sz w:val="24"/>
                <w:szCs w:val="24"/>
              </w:rPr>
            </w:pPr>
            <w:r w:rsidRPr="002A3F9F">
              <w:rPr>
                <w:color w:val="231F20"/>
                <w:w w:val="105"/>
                <w:sz w:val="24"/>
                <w:szCs w:val="24"/>
              </w:rPr>
              <w:t>6</w:t>
            </w:r>
            <w:r w:rsidRPr="002A3F9F">
              <w:rPr>
                <w:color w:val="231F20"/>
                <w:spacing w:val="3"/>
                <w:w w:val="105"/>
                <w:sz w:val="24"/>
                <w:szCs w:val="24"/>
              </w:rPr>
              <w:t xml:space="preserve"> </w:t>
            </w:r>
            <w:r w:rsidRPr="002A3F9F">
              <w:rPr>
                <w:color w:val="231F20"/>
                <w:w w:val="105"/>
                <w:sz w:val="24"/>
                <w:szCs w:val="24"/>
              </w:rPr>
              <w:t>месяцев</w:t>
            </w:r>
          </w:p>
        </w:tc>
        <w:tc>
          <w:tcPr>
            <w:tcW w:w="1716"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564"/>
              <w:rPr>
                <w:sz w:val="24"/>
                <w:szCs w:val="24"/>
              </w:rPr>
            </w:pPr>
            <w:r w:rsidRPr="002A3F9F">
              <w:rPr>
                <w:color w:val="231F20"/>
                <w:w w:val="105"/>
                <w:sz w:val="24"/>
                <w:szCs w:val="24"/>
              </w:rPr>
              <w:t>6,0</w:t>
            </w:r>
            <w:r w:rsidRPr="002A3F9F">
              <w:rPr>
                <w:color w:val="231F20"/>
                <w:spacing w:val="-30"/>
                <w:w w:val="105"/>
                <w:sz w:val="24"/>
                <w:szCs w:val="24"/>
              </w:rPr>
              <w:t xml:space="preserve"> </w:t>
            </w:r>
            <w:r w:rsidRPr="002A3F9F">
              <w:rPr>
                <w:color w:val="231F20"/>
                <w:w w:val="105"/>
                <w:sz w:val="24"/>
                <w:szCs w:val="24"/>
              </w:rPr>
              <w:t>%</w:t>
            </w:r>
          </w:p>
        </w:tc>
        <w:tc>
          <w:tcPr>
            <w:tcW w:w="1717"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560"/>
              <w:rPr>
                <w:sz w:val="24"/>
                <w:szCs w:val="24"/>
              </w:rPr>
            </w:pPr>
            <w:r w:rsidRPr="002A3F9F">
              <w:rPr>
                <w:color w:val="231F20"/>
                <w:w w:val="105"/>
                <w:sz w:val="24"/>
                <w:szCs w:val="24"/>
              </w:rPr>
              <w:t>3,0</w:t>
            </w:r>
            <w:r w:rsidRPr="002A3F9F">
              <w:rPr>
                <w:color w:val="231F20"/>
                <w:spacing w:val="-30"/>
                <w:w w:val="105"/>
                <w:sz w:val="24"/>
                <w:szCs w:val="24"/>
              </w:rPr>
              <w:t xml:space="preserve"> </w:t>
            </w:r>
            <w:r w:rsidRPr="002A3F9F">
              <w:rPr>
                <w:color w:val="231F20"/>
                <w:w w:val="105"/>
                <w:sz w:val="24"/>
                <w:szCs w:val="24"/>
              </w:rPr>
              <w:t>%</w:t>
            </w:r>
          </w:p>
        </w:tc>
        <w:tc>
          <w:tcPr>
            <w:tcW w:w="300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right="14"/>
              <w:jc w:val="center"/>
              <w:rPr>
                <w:sz w:val="24"/>
                <w:szCs w:val="24"/>
              </w:rPr>
            </w:pPr>
            <w:r w:rsidRPr="002A3F9F">
              <w:rPr>
                <w:color w:val="231F20"/>
                <w:w w:val="105"/>
                <w:sz w:val="24"/>
                <w:szCs w:val="24"/>
              </w:rPr>
              <w:t>206</w:t>
            </w:r>
            <w:r w:rsidRPr="002A3F9F">
              <w:rPr>
                <w:color w:val="231F20"/>
                <w:spacing w:val="-28"/>
                <w:w w:val="105"/>
                <w:sz w:val="24"/>
                <w:szCs w:val="24"/>
              </w:rPr>
              <w:t xml:space="preserve"> </w:t>
            </w:r>
            <w:r w:rsidRPr="002A3F9F">
              <w:rPr>
                <w:color w:val="231F20"/>
                <w:w w:val="105"/>
                <w:sz w:val="24"/>
                <w:szCs w:val="24"/>
              </w:rPr>
              <w:t>000</w:t>
            </w:r>
          </w:p>
        </w:tc>
      </w:tr>
      <w:tr w:rsidR="00EC640D" w:rsidRPr="002A3F9F" w:rsidTr="00CB5A58">
        <w:trPr>
          <w:trHeight w:hRule="exact" w:val="601"/>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317"/>
              <w:rPr>
                <w:sz w:val="24"/>
                <w:szCs w:val="24"/>
              </w:rPr>
            </w:pPr>
            <w:r w:rsidRPr="002A3F9F">
              <w:rPr>
                <w:color w:val="231F20"/>
                <w:w w:val="105"/>
                <w:sz w:val="24"/>
                <w:szCs w:val="24"/>
              </w:rPr>
              <w:t>9</w:t>
            </w:r>
            <w:r w:rsidRPr="002A3F9F">
              <w:rPr>
                <w:color w:val="231F20"/>
                <w:spacing w:val="3"/>
                <w:w w:val="105"/>
                <w:sz w:val="24"/>
                <w:szCs w:val="24"/>
              </w:rPr>
              <w:t xml:space="preserve"> </w:t>
            </w:r>
            <w:r w:rsidRPr="002A3F9F">
              <w:rPr>
                <w:color w:val="231F20"/>
                <w:w w:val="105"/>
                <w:sz w:val="24"/>
                <w:szCs w:val="24"/>
              </w:rPr>
              <w:t>месяцев</w:t>
            </w:r>
          </w:p>
        </w:tc>
        <w:tc>
          <w:tcPr>
            <w:tcW w:w="1716"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564"/>
              <w:rPr>
                <w:sz w:val="24"/>
                <w:szCs w:val="24"/>
              </w:rPr>
            </w:pPr>
            <w:r w:rsidRPr="002A3F9F">
              <w:rPr>
                <w:color w:val="231F20"/>
                <w:w w:val="105"/>
                <w:sz w:val="24"/>
                <w:szCs w:val="24"/>
              </w:rPr>
              <w:t>6,5</w:t>
            </w:r>
            <w:r w:rsidRPr="002A3F9F">
              <w:rPr>
                <w:color w:val="231F20"/>
                <w:spacing w:val="-30"/>
                <w:w w:val="105"/>
                <w:sz w:val="24"/>
                <w:szCs w:val="24"/>
              </w:rPr>
              <w:t xml:space="preserve"> </w:t>
            </w:r>
            <w:r w:rsidRPr="002A3F9F">
              <w:rPr>
                <w:color w:val="231F20"/>
                <w:w w:val="105"/>
                <w:sz w:val="24"/>
                <w:szCs w:val="24"/>
              </w:rPr>
              <w:t>%</w:t>
            </w:r>
          </w:p>
        </w:tc>
        <w:tc>
          <w:tcPr>
            <w:tcW w:w="1717"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433"/>
              <w:rPr>
                <w:sz w:val="24"/>
                <w:szCs w:val="24"/>
              </w:rPr>
            </w:pPr>
            <w:r w:rsidRPr="002A3F9F">
              <w:rPr>
                <w:color w:val="231F20"/>
                <w:w w:val="105"/>
                <w:sz w:val="24"/>
                <w:szCs w:val="24"/>
              </w:rPr>
              <w:t>4,875</w:t>
            </w:r>
            <w:r w:rsidRPr="002A3F9F">
              <w:rPr>
                <w:color w:val="231F20"/>
                <w:spacing w:val="-32"/>
                <w:w w:val="105"/>
                <w:sz w:val="24"/>
                <w:szCs w:val="24"/>
              </w:rPr>
              <w:t xml:space="preserve"> </w:t>
            </w:r>
            <w:r w:rsidRPr="002A3F9F">
              <w:rPr>
                <w:color w:val="231F20"/>
                <w:w w:val="105"/>
                <w:sz w:val="24"/>
                <w:szCs w:val="24"/>
              </w:rPr>
              <w:t>%</w:t>
            </w:r>
          </w:p>
        </w:tc>
        <w:tc>
          <w:tcPr>
            <w:tcW w:w="300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right="14"/>
              <w:jc w:val="center"/>
              <w:rPr>
                <w:sz w:val="24"/>
                <w:szCs w:val="24"/>
              </w:rPr>
            </w:pPr>
            <w:r w:rsidRPr="002A3F9F">
              <w:rPr>
                <w:color w:val="231F20"/>
                <w:w w:val="105"/>
                <w:sz w:val="24"/>
                <w:szCs w:val="24"/>
              </w:rPr>
              <w:t>209</w:t>
            </w:r>
            <w:r>
              <w:rPr>
                <w:color w:val="231F20"/>
                <w:spacing w:val="-28"/>
                <w:w w:val="105"/>
                <w:sz w:val="24"/>
                <w:szCs w:val="24"/>
              </w:rPr>
              <w:t> </w:t>
            </w:r>
            <w:r w:rsidRPr="002A3F9F">
              <w:rPr>
                <w:color w:val="231F20"/>
                <w:w w:val="105"/>
                <w:sz w:val="24"/>
                <w:szCs w:val="24"/>
              </w:rPr>
              <w:t>750</w:t>
            </w:r>
          </w:p>
        </w:tc>
      </w:tr>
      <w:tr w:rsidR="00EC640D" w:rsidRPr="002A3F9F" w:rsidTr="00CB5A58">
        <w:trPr>
          <w:trHeight w:hRule="exact" w:val="601"/>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right="32"/>
              <w:jc w:val="center"/>
              <w:rPr>
                <w:sz w:val="24"/>
                <w:szCs w:val="24"/>
              </w:rPr>
            </w:pPr>
            <w:r w:rsidRPr="002A3F9F">
              <w:rPr>
                <w:color w:val="231F20"/>
                <w:w w:val="105"/>
                <w:sz w:val="24"/>
                <w:szCs w:val="24"/>
              </w:rPr>
              <w:t>1</w:t>
            </w:r>
            <w:r w:rsidRPr="002A3F9F">
              <w:rPr>
                <w:color w:val="231F20"/>
                <w:spacing w:val="-12"/>
                <w:w w:val="105"/>
                <w:sz w:val="24"/>
                <w:szCs w:val="24"/>
              </w:rPr>
              <w:t xml:space="preserve"> </w:t>
            </w:r>
            <w:r w:rsidRPr="002A3F9F">
              <w:rPr>
                <w:color w:val="231F20"/>
                <w:spacing w:val="-3"/>
                <w:w w:val="105"/>
                <w:sz w:val="24"/>
                <w:szCs w:val="24"/>
              </w:rPr>
              <w:t>год</w:t>
            </w:r>
          </w:p>
        </w:tc>
        <w:tc>
          <w:tcPr>
            <w:tcW w:w="1716"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552"/>
              <w:rPr>
                <w:sz w:val="24"/>
                <w:szCs w:val="24"/>
              </w:rPr>
            </w:pPr>
            <w:r w:rsidRPr="002A3F9F">
              <w:rPr>
                <w:color w:val="231F20"/>
                <w:w w:val="105"/>
                <w:sz w:val="24"/>
                <w:szCs w:val="24"/>
              </w:rPr>
              <w:t>7,0</w:t>
            </w:r>
            <w:r w:rsidRPr="002A3F9F">
              <w:rPr>
                <w:color w:val="231F20"/>
                <w:spacing w:val="-30"/>
                <w:w w:val="105"/>
                <w:sz w:val="24"/>
                <w:szCs w:val="24"/>
              </w:rPr>
              <w:t xml:space="preserve"> </w:t>
            </w:r>
            <w:r w:rsidRPr="002A3F9F">
              <w:rPr>
                <w:color w:val="231F20"/>
                <w:w w:val="105"/>
                <w:sz w:val="24"/>
                <w:szCs w:val="24"/>
              </w:rPr>
              <w:t>%</w:t>
            </w:r>
          </w:p>
        </w:tc>
        <w:tc>
          <w:tcPr>
            <w:tcW w:w="1717"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552"/>
              <w:rPr>
                <w:sz w:val="24"/>
                <w:szCs w:val="24"/>
              </w:rPr>
            </w:pPr>
            <w:r w:rsidRPr="002A3F9F">
              <w:rPr>
                <w:color w:val="231F20"/>
                <w:w w:val="105"/>
                <w:sz w:val="24"/>
                <w:szCs w:val="24"/>
              </w:rPr>
              <w:t>7,0</w:t>
            </w:r>
            <w:r w:rsidRPr="002A3F9F">
              <w:rPr>
                <w:color w:val="231F20"/>
                <w:spacing w:val="-30"/>
                <w:w w:val="105"/>
                <w:sz w:val="24"/>
                <w:szCs w:val="24"/>
              </w:rPr>
              <w:t xml:space="preserve"> </w:t>
            </w:r>
            <w:r w:rsidRPr="002A3F9F">
              <w:rPr>
                <w:color w:val="231F20"/>
                <w:w w:val="105"/>
                <w:sz w:val="24"/>
                <w:szCs w:val="24"/>
              </w:rPr>
              <w:t>%</w:t>
            </w:r>
          </w:p>
        </w:tc>
        <w:tc>
          <w:tcPr>
            <w:tcW w:w="300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right="14"/>
              <w:jc w:val="center"/>
              <w:rPr>
                <w:sz w:val="24"/>
                <w:szCs w:val="24"/>
              </w:rPr>
            </w:pPr>
            <w:r w:rsidRPr="002A3F9F">
              <w:rPr>
                <w:color w:val="231F20"/>
                <w:w w:val="105"/>
                <w:sz w:val="24"/>
                <w:szCs w:val="24"/>
              </w:rPr>
              <w:t>214</w:t>
            </w:r>
            <w:r w:rsidRPr="002A3F9F">
              <w:rPr>
                <w:color w:val="231F20"/>
                <w:spacing w:val="-28"/>
                <w:w w:val="105"/>
                <w:sz w:val="24"/>
                <w:szCs w:val="24"/>
              </w:rPr>
              <w:t xml:space="preserve"> </w:t>
            </w:r>
            <w:r w:rsidRPr="002A3F9F">
              <w:rPr>
                <w:color w:val="231F20"/>
                <w:w w:val="105"/>
                <w:sz w:val="24"/>
                <w:szCs w:val="24"/>
              </w:rPr>
              <w:t>000</w:t>
            </w:r>
          </w:p>
        </w:tc>
      </w:tr>
      <w:tr w:rsidR="00EC640D" w:rsidRPr="002A3F9F" w:rsidTr="00CB5A58">
        <w:trPr>
          <w:trHeight w:hRule="exact" w:val="601"/>
          <w:jc w:val="center"/>
        </w:trPr>
        <w:tc>
          <w:tcPr>
            <w:tcW w:w="1716"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520"/>
              <w:rPr>
                <w:sz w:val="24"/>
                <w:szCs w:val="24"/>
              </w:rPr>
            </w:pPr>
            <w:r w:rsidRPr="002A3F9F">
              <w:rPr>
                <w:color w:val="231F20"/>
                <w:w w:val="105"/>
                <w:sz w:val="24"/>
                <w:szCs w:val="24"/>
              </w:rPr>
              <w:t>2</w:t>
            </w:r>
            <w:r w:rsidRPr="002A3F9F">
              <w:rPr>
                <w:color w:val="231F20"/>
                <w:spacing w:val="-9"/>
                <w:w w:val="105"/>
                <w:sz w:val="24"/>
                <w:szCs w:val="24"/>
              </w:rPr>
              <w:t xml:space="preserve"> </w:t>
            </w:r>
            <w:r w:rsidRPr="002A3F9F">
              <w:rPr>
                <w:color w:val="231F20"/>
                <w:spacing w:val="-3"/>
                <w:w w:val="105"/>
                <w:sz w:val="24"/>
                <w:szCs w:val="24"/>
              </w:rPr>
              <w:t>года</w:t>
            </w:r>
          </w:p>
        </w:tc>
        <w:tc>
          <w:tcPr>
            <w:tcW w:w="1716"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565"/>
              <w:rPr>
                <w:sz w:val="24"/>
                <w:szCs w:val="24"/>
              </w:rPr>
            </w:pPr>
            <w:r w:rsidRPr="002A3F9F">
              <w:rPr>
                <w:color w:val="231F20"/>
                <w:w w:val="105"/>
                <w:sz w:val="24"/>
                <w:szCs w:val="24"/>
              </w:rPr>
              <w:t>8,0</w:t>
            </w:r>
            <w:r w:rsidRPr="002A3F9F">
              <w:rPr>
                <w:color w:val="231F20"/>
                <w:spacing w:val="-30"/>
                <w:w w:val="105"/>
                <w:sz w:val="24"/>
                <w:szCs w:val="24"/>
              </w:rPr>
              <w:t xml:space="preserve"> </w:t>
            </w:r>
            <w:r w:rsidRPr="002A3F9F">
              <w:rPr>
                <w:color w:val="231F20"/>
                <w:w w:val="105"/>
                <w:sz w:val="24"/>
                <w:szCs w:val="24"/>
              </w:rPr>
              <w:t>%</w:t>
            </w:r>
          </w:p>
        </w:tc>
        <w:tc>
          <w:tcPr>
            <w:tcW w:w="1717"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left="486"/>
              <w:rPr>
                <w:sz w:val="24"/>
                <w:szCs w:val="24"/>
              </w:rPr>
            </w:pPr>
            <w:r w:rsidRPr="002A3F9F">
              <w:rPr>
                <w:color w:val="231F20"/>
                <w:w w:val="105"/>
                <w:sz w:val="24"/>
                <w:szCs w:val="24"/>
              </w:rPr>
              <w:t>16,0</w:t>
            </w:r>
            <w:r w:rsidRPr="002A3F9F">
              <w:rPr>
                <w:color w:val="231F20"/>
                <w:spacing w:val="-29"/>
                <w:w w:val="105"/>
                <w:sz w:val="24"/>
                <w:szCs w:val="24"/>
              </w:rPr>
              <w:t xml:space="preserve"> </w:t>
            </w:r>
            <w:r w:rsidRPr="002A3F9F">
              <w:rPr>
                <w:color w:val="231F20"/>
                <w:w w:val="105"/>
                <w:sz w:val="24"/>
                <w:szCs w:val="24"/>
              </w:rPr>
              <w:t>%</w:t>
            </w:r>
          </w:p>
        </w:tc>
        <w:tc>
          <w:tcPr>
            <w:tcW w:w="300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60" w:after="0" w:line="360" w:lineRule="auto"/>
              <w:ind w:right="14"/>
              <w:jc w:val="center"/>
              <w:rPr>
                <w:sz w:val="24"/>
                <w:szCs w:val="24"/>
              </w:rPr>
            </w:pPr>
            <w:r w:rsidRPr="002A3F9F">
              <w:rPr>
                <w:color w:val="231F20"/>
                <w:w w:val="105"/>
                <w:sz w:val="24"/>
                <w:szCs w:val="24"/>
              </w:rPr>
              <w:t>232</w:t>
            </w:r>
            <w:r w:rsidRPr="002A3F9F">
              <w:rPr>
                <w:color w:val="231F20"/>
                <w:spacing w:val="-28"/>
                <w:w w:val="105"/>
                <w:sz w:val="24"/>
                <w:szCs w:val="24"/>
              </w:rPr>
              <w:t xml:space="preserve"> </w:t>
            </w:r>
            <w:r w:rsidRPr="002A3F9F">
              <w:rPr>
                <w:color w:val="231F20"/>
                <w:w w:val="105"/>
                <w:sz w:val="24"/>
                <w:szCs w:val="24"/>
              </w:rPr>
              <w:t>000</w:t>
            </w:r>
          </w:p>
        </w:tc>
      </w:tr>
    </w:tbl>
    <w:p w:rsidR="00EC640D" w:rsidRDefault="00EC640D" w:rsidP="00EC640D">
      <w:pPr>
        <w:spacing w:after="0" w:line="360" w:lineRule="auto"/>
        <w:rPr>
          <w:sz w:val="24"/>
          <w:szCs w:val="24"/>
        </w:rPr>
      </w:pPr>
    </w:p>
    <w:p w:rsidR="00EC640D" w:rsidRPr="002A3F9F" w:rsidRDefault="00EC640D" w:rsidP="00EC640D">
      <w:pPr>
        <w:autoSpaceDE w:val="0"/>
        <w:autoSpaceDN w:val="0"/>
        <w:adjustRightInd w:val="0"/>
        <w:spacing w:after="0" w:line="360" w:lineRule="auto"/>
        <w:ind w:firstLine="708"/>
        <w:jc w:val="both"/>
        <w:rPr>
          <w:b/>
          <w:sz w:val="24"/>
          <w:szCs w:val="24"/>
        </w:rPr>
      </w:pPr>
      <w:r w:rsidRPr="002A3F9F">
        <w:rPr>
          <w:b/>
          <w:sz w:val="24"/>
          <w:szCs w:val="24"/>
        </w:rPr>
        <w:t xml:space="preserve">Расчет дохода  по вкладу </w:t>
      </w:r>
      <w:r>
        <w:rPr>
          <w:b/>
          <w:sz w:val="24"/>
          <w:szCs w:val="24"/>
        </w:rPr>
        <w:t xml:space="preserve">с </w:t>
      </w:r>
      <w:r w:rsidRPr="002A3F9F">
        <w:rPr>
          <w:b/>
          <w:sz w:val="24"/>
          <w:szCs w:val="24"/>
        </w:rPr>
        <w:t>капитализаци</w:t>
      </w:r>
      <w:r>
        <w:rPr>
          <w:b/>
          <w:sz w:val="24"/>
          <w:szCs w:val="24"/>
        </w:rPr>
        <w:t>ей</w:t>
      </w:r>
      <w:r w:rsidRPr="002A3F9F">
        <w:rPr>
          <w:b/>
          <w:sz w:val="24"/>
          <w:szCs w:val="24"/>
        </w:rPr>
        <w:t xml:space="preserve"> (сложный процент).</w:t>
      </w:r>
    </w:p>
    <w:p w:rsidR="00EC640D" w:rsidRDefault="00EC640D" w:rsidP="00EC640D">
      <w:pPr>
        <w:autoSpaceDE w:val="0"/>
        <w:autoSpaceDN w:val="0"/>
        <w:adjustRightInd w:val="0"/>
        <w:spacing w:after="0" w:line="360" w:lineRule="auto"/>
        <w:ind w:firstLine="708"/>
        <w:jc w:val="both"/>
        <w:rPr>
          <w:sz w:val="24"/>
          <w:szCs w:val="24"/>
        </w:rPr>
      </w:pPr>
      <w:r w:rsidRPr="00170973">
        <w:rPr>
          <w:sz w:val="24"/>
          <w:szCs w:val="24"/>
        </w:rPr>
        <w:lastRenderedPageBreak/>
        <w:t>При капитализации срок вклада разбит на периоды. В конце</w:t>
      </w:r>
      <w:r>
        <w:rPr>
          <w:sz w:val="24"/>
          <w:szCs w:val="24"/>
        </w:rPr>
        <w:t xml:space="preserve"> </w:t>
      </w:r>
      <w:r w:rsidRPr="00170973">
        <w:rPr>
          <w:sz w:val="24"/>
          <w:szCs w:val="24"/>
        </w:rPr>
        <w:t>каждого периода рассч</w:t>
      </w:r>
      <w:r w:rsidRPr="00170973">
        <w:rPr>
          <w:sz w:val="24"/>
          <w:szCs w:val="24"/>
        </w:rPr>
        <w:t>и</w:t>
      </w:r>
      <w:r w:rsidRPr="00170973">
        <w:rPr>
          <w:sz w:val="24"/>
          <w:szCs w:val="24"/>
        </w:rPr>
        <w:t>тывается процентный доход за этот период. Сумма дохода прибавляется к сумме вклада, и в следующем</w:t>
      </w:r>
      <w:r>
        <w:rPr>
          <w:sz w:val="24"/>
          <w:szCs w:val="24"/>
        </w:rPr>
        <w:t xml:space="preserve"> </w:t>
      </w:r>
      <w:r w:rsidRPr="00170973">
        <w:rPr>
          <w:sz w:val="24"/>
          <w:szCs w:val="24"/>
        </w:rPr>
        <w:t>периоде процент начисляется уже на б</w:t>
      </w:r>
      <w:r>
        <w:rPr>
          <w:sz w:val="24"/>
          <w:szCs w:val="24"/>
        </w:rPr>
        <w:t>о</w:t>
      </w:r>
      <w:r w:rsidRPr="00170973">
        <w:rPr>
          <w:sz w:val="24"/>
          <w:szCs w:val="24"/>
        </w:rPr>
        <w:t xml:space="preserve">льшую сумму. </w:t>
      </w:r>
    </w:p>
    <w:p w:rsidR="00EC640D" w:rsidRDefault="00EC640D" w:rsidP="00EC640D">
      <w:pPr>
        <w:autoSpaceDE w:val="0"/>
        <w:autoSpaceDN w:val="0"/>
        <w:adjustRightInd w:val="0"/>
        <w:spacing w:after="0" w:line="360" w:lineRule="auto"/>
        <w:ind w:firstLine="708"/>
        <w:jc w:val="both"/>
        <w:rPr>
          <w:sz w:val="24"/>
          <w:szCs w:val="24"/>
        </w:rPr>
      </w:pPr>
      <w:r w:rsidRPr="00170973">
        <w:rPr>
          <w:sz w:val="24"/>
          <w:szCs w:val="24"/>
        </w:rPr>
        <w:t xml:space="preserve">Капитализация чаще всего бывает ежемесячной, ежеквартальной или </w:t>
      </w:r>
      <w:r>
        <w:rPr>
          <w:sz w:val="24"/>
          <w:szCs w:val="24"/>
        </w:rPr>
        <w:t>ежегодной</w:t>
      </w:r>
      <w:r w:rsidRPr="00170973">
        <w:rPr>
          <w:sz w:val="24"/>
          <w:szCs w:val="24"/>
        </w:rPr>
        <w:t xml:space="preserve">. </w:t>
      </w:r>
    </w:p>
    <w:p w:rsidR="00EC640D" w:rsidRPr="00170973" w:rsidRDefault="00EC640D" w:rsidP="00EC640D">
      <w:pPr>
        <w:autoSpaceDE w:val="0"/>
        <w:autoSpaceDN w:val="0"/>
        <w:adjustRightInd w:val="0"/>
        <w:spacing w:after="0" w:line="360" w:lineRule="auto"/>
        <w:ind w:firstLine="708"/>
        <w:jc w:val="both"/>
        <w:rPr>
          <w:sz w:val="24"/>
          <w:szCs w:val="24"/>
        </w:rPr>
      </w:pPr>
      <w:r w:rsidRPr="00170973">
        <w:rPr>
          <w:sz w:val="24"/>
          <w:szCs w:val="24"/>
        </w:rPr>
        <w:t>Для иллюстрации рассмотрим 2 следующих примера:</w:t>
      </w:r>
    </w:p>
    <w:p w:rsidR="00EC640D" w:rsidRDefault="00EC640D" w:rsidP="00EC640D">
      <w:pPr>
        <w:autoSpaceDE w:val="0"/>
        <w:autoSpaceDN w:val="0"/>
        <w:adjustRightInd w:val="0"/>
        <w:spacing w:after="0" w:line="360" w:lineRule="auto"/>
        <w:jc w:val="both"/>
        <w:rPr>
          <w:b/>
          <w:bCs/>
          <w:sz w:val="24"/>
          <w:szCs w:val="24"/>
        </w:rPr>
      </w:pPr>
      <w:r w:rsidRPr="00170973">
        <w:rPr>
          <w:bCs/>
          <w:i/>
          <w:sz w:val="24"/>
          <w:szCs w:val="24"/>
        </w:rPr>
        <w:t>Пример 1.</w:t>
      </w:r>
      <w:r w:rsidRPr="00170973">
        <w:rPr>
          <w:b/>
          <w:bCs/>
          <w:sz w:val="24"/>
          <w:szCs w:val="24"/>
        </w:rPr>
        <w:t xml:space="preserve"> </w:t>
      </w:r>
    </w:p>
    <w:p w:rsidR="00EC640D" w:rsidRDefault="00EC640D" w:rsidP="00EC640D">
      <w:pPr>
        <w:autoSpaceDE w:val="0"/>
        <w:autoSpaceDN w:val="0"/>
        <w:adjustRightInd w:val="0"/>
        <w:spacing w:after="0" w:line="360" w:lineRule="auto"/>
        <w:ind w:firstLine="708"/>
        <w:jc w:val="both"/>
        <w:rPr>
          <w:sz w:val="24"/>
          <w:szCs w:val="24"/>
        </w:rPr>
      </w:pPr>
      <w:r w:rsidRPr="00170973">
        <w:rPr>
          <w:sz w:val="24"/>
          <w:szCs w:val="24"/>
        </w:rPr>
        <w:t>Вы делаете 3-летний вклад в размере 100 тыс. р.</w:t>
      </w:r>
      <w:r>
        <w:rPr>
          <w:sz w:val="24"/>
          <w:szCs w:val="24"/>
        </w:rPr>
        <w:t xml:space="preserve"> </w:t>
      </w:r>
      <w:r w:rsidRPr="00170973">
        <w:rPr>
          <w:sz w:val="24"/>
          <w:szCs w:val="24"/>
        </w:rPr>
        <w:t xml:space="preserve">под 10 % годовых. </w:t>
      </w:r>
      <w:r>
        <w:rPr>
          <w:sz w:val="24"/>
          <w:szCs w:val="24"/>
        </w:rPr>
        <w:t xml:space="preserve"> </w:t>
      </w:r>
      <w:r w:rsidRPr="00170973">
        <w:rPr>
          <w:sz w:val="24"/>
          <w:szCs w:val="24"/>
        </w:rPr>
        <w:t>Если капитализ</w:t>
      </w:r>
      <w:r w:rsidRPr="00170973">
        <w:rPr>
          <w:sz w:val="24"/>
          <w:szCs w:val="24"/>
        </w:rPr>
        <w:t>а</w:t>
      </w:r>
      <w:r w:rsidRPr="00170973">
        <w:rPr>
          <w:sz w:val="24"/>
          <w:szCs w:val="24"/>
        </w:rPr>
        <w:t>ции нет, через 3 года вы получите 130 тыс. р. А что будет в случае ежегодной капитализ</w:t>
      </w:r>
      <w:r w:rsidRPr="00170973">
        <w:rPr>
          <w:sz w:val="24"/>
          <w:szCs w:val="24"/>
        </w:rPr>
        <w:t>а</w:t>
      </w:r>
      <w:r w:rsidRPr="00170973">
        <w:rPr>
          <w:sz w:val="24"/>
          <w:szCs w:val="24"/>
        </w:rPr>
        <w:t xml:space="preserve">ции? </w:t>
      </w:r>
    </w:p>
    <w:p w:rsidR="00EC640D" w:rsidRDefault="00EC640D" w:rsidP="00EC640D">
      <w:pPr>
        <w:autoSpaceDE w:val="0"/>
        <w:autoSpaceDN w:val="0"/>
        <w:adjustRightInd w:val="0"/>
        <w:spacing w:after="0" w:line="360" w:lineRule="auto"/>
        <w:ind w:firstLine="708"/>
        <w:jc w:val="both"/>
        <w:rPr>
          <w:sz w:val="24"/>
          <w:szCs w:val="24"/>
        </w:rPr>
      </w:pPr>
      <w:r w:rsidRPr="00170973">
        <w:rPr>
          <w:sz w:val="24"/>
          <w:szCs w:val="24"/>
        </w:rPr>
        <w:t>За</w:t>
      </w:r>
      <w:r>
        <w:rPr>
          <w:sz w:val="24"/>
          <w:szCs w:val="24"/>
        </w:rPr>
        <w:t xml:space="preserve">  </w:t>
      </w:r>
      <w:r w:rsidRPr="00170973">
        <w:rPr>
          <w:sz w:val="24"/>
          <w:szCs w:val="24"/>
        </w:rPr>
        <w:t>первый год банк начислит 10 тыс. р. и прибавит их к сумме вклада.</w:t>
      </w:r>
      <w:r>
        <w:rPr>
          <w:sz w:val="24"/>
          <w:szCs w:val="24"/>
        </w:rPr>
        <w:t xml:space="preserve"> </w:t>
      </w:r>
      <w:r w:rsidRPr="00170973">
        <w:rPr>
          <w:sz w:val="24"/>
          <w:szCs w:val="24"/>
        </w:rPr>
        <w:t>Во второй год 10 % будет начислено уже не на 100, а на 110 тыс. р.</w:t>
      </w:r>
      <w:r>
        <w:rPr>
          <w:sz w:val="24"/>
          <w:szCs w:val="24"/>
        </w:rPr>
        <w:t xml:space="preserve"> </w:t>
      </w:r>
      <w:r w:rsidRPr="00170973">
        <w:rPr>
          <w:sz w:val="24"/>
          <w:szCs w:val="24"/>
        </w:rPr>
        <w:t>Доход за второй год составит 11 тыс., а сумма вклада вырастет</w:t>
      </w:r>
      <w:r>
        <w:rPr>
          <w:sz w:val="24"/>
          <w:szCs w:val="24"/>
        </w:rPr>
        <w:t xml:space="preserve"> </w:t>
      </w:r>
      <w:r w:rsidRPr="00170973">
        <w:rPr>
          <w:sz w:val="24"/>
          <w:szCs w:val="24"/>
        </w:rPr>
        <w:t>до 121 тыс. За третий год будет начислено 12 100, и по истечении</w:t>
      </w:r>
      <w:r>
        <w:rPr>
          <w:sz w:val="24"/>
          <w:szCs w:val="24"/>
        </w:rPr>
        <w:t xml:space="preserve"> </w:t>
      </w:r>
      <w:r w:rsidRPr="00170973">
        <w:rPr>
          <w:sz w:val="24"/>
          <w:szCs w:val="24"/>
        </w:rPr>
        <w:t>3 лет вы получите 133 100. Это на 3100 р. больше, чем по такому же</w:t>
      </w:r>
      <w:r>
        <w:rPr>
          <w:sz w:val="24"/>
          <w:szCs w:val="24"/>
        </w:rPr>
        <w:t xml:space="preserve"> </w:t>
      </w:r>
      <w:r w:rsidRPr="00170973">
        <w:rPr>
          <w:sz w:val="24"/>
          <w:szCs w:val="24"/>
        </w:rPr>
        <w:t>вкладу без капитализации.</w:t>
      </w:r>
    </w:p>
    <w:p w:rsidR="00A37392" w:rsidRDefault="00A37392" w:rsidP="00A37392">
      <w:pPr>
        <w:autoSpaceDE w:val="0"/>
        <w:autoSpaceDN w:val="0"/>
        <w:adjustRightInd w:val="0"/>
        <w:spacing w:after="0" w:line="360" w:lineRule="auto"/>
        <w:rPr>
          <w:b/>
          <w:sz w:val="24"/>
          <w:szCs w:val="24"/>
        </w:rPr>
      </w:pPr>
    </w:p>
    <w:p w:rsidR="00A37392" w:rsidRPr="00786D0E" w:rsidRDefault="00A37392" w:rsidP="00A37392">
      <w:pPr>
        <w:autoSpaceDE w:val="0"/>
        <w:autoSpaceDN w:val="0"/>
        <w:adjustRightInd w:val="0"/>
        <w:spacing w:after="0" w:line="360" w:lineRule="auto"/>
        <w:jc w:val="center"/>
        <w:rPr>
          <w:b/>
          <w:sz w:val="24"/>
          <w:szCs w:val="24"/>
        </w:rPr>
      </w:pPr>
      <w:r w:rsidRPr="00786D0E">
        <w:rPr>
          <w:b/>
          <w:sz w:val="24"/>
          <w:szCs w:val="24"/>
        </w:rPr>
        <w:t>Таблица 1</w:t>
      </w:r>
      <w:r>
        <w:rPr>
          <w:b/>
          <w:sz w:val="24"/>
          <w:szCs w:val="24"/>
        </w:rPr>
        <w:t>8. Получение дохода по вкладам на основе сложного процента</w:t>
      </w:r>
    </w:p>
    <w:p w:rsidR="00EC640D" w:rsidRPr="00170973" w:rsidRDefault="00EC640D" w:rsidP="00EC640D">
      <w:pPr>
        <w:kinsoku w:val="0"/>
        <w:overflowPunct w:val="0"/>
        <w:autoSpaceDE w:val="0"/>
        <w:autoSpaceDN w:val="0"/>
        <w:adjustRightInd w:val="0"/>
        <w:spacing w:before="5" w:after="0" w:line="360" w:lineRule="auto"/>
        <w:rPr>
          <w:sz w:val="9"/>
          <w:szCs w:val="9"/>
        </w:rPr>
      </w:pPr>
    </w:p>
    <w:tbl>
      <w:tblPr>
        <w:tblW w:w="0" w:type="auto"/>
        <w:jc w:val="center"/>
        <w:tblLayout w:type="fixed"/>
        <w:tblCellMar>
          <w:left w:w="0" w:type="dxa"/>
          <w:right w:w="0" w:type="dxa"/>
        </w:tblCellMar>
        <w:tblLook w:val="0000" w:firstRow="0" w:lastRow="0" w:firstColumn="0" w:lastColumn="0" w:noHBand="0" w:noVBand="0"/>
      </w:tblPr>
      <w:tblGrid>
        <w:gridCol w:w="1350"/>
        <w:gridCol w:w="2265"/>
        <w:gridCol w:w="2264"/>
        <w:gridCol w:w="2274"/>
      </w:tblGrid>
      <w:tr w:rsidR="00EC640D" w:rsidRPr="002A3F9F" w:rsidTr="00CB5A58">
        <w:trPr>
          <w:trHeight w:hRule="exact" w:val="1546"/>
          <w:jc w:val="center"/>
        </w:trPr>
        <w:tc>
          <w:tcPr>
            <w:tcW w:w="1350"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autoSpaceDE w:val="0"/>
              <w:autoSpaceDN w:val="0"/>
              <w:adjustRightInd w:val="0"/>
              <w:spacing w:after="0" w:line="360" w:lineRule="auto"/>
              <w:rPr>
                <w:sz w:val="24"/>
                <w:szCs w:val="24"/>
              </w:rPr>
            </w:pPr>
          </w:p>
        </w:tc>
        <w:tc>
          <w:tcPr>
            <w:tcW w:w="2265"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90" w:after="0" w:line="360" w:lineRule="auto"/>
              <w:ind w:right="7"/>
              <w:jc w:val="center"/>
              <w:rPr>
                <w:color w:val="000000"/>
                <w:sz w:val="24"/>
                <w:szCs w:val="24"/>
              </w:rPr>
            </w:pPr>
            <w:r w:rsidRPr="002A3F9F">
              <w:rPr>
                <w:color w:val="231F20"/>
                <w:w w:val="105"/>
                <w:sz w:val="24"/>
                <w:szCs w:val="24"/>
              </w:rPr>
              <w:t>Сумма</w:t>
            </w:r>
            <w:r w:rsidRPr="002A3F9F">
              <w:rPr>
                <w:color w:val="231F20"/>
                <w:spacing w:val="-26"/>
                <w:w w:val="105"/>
                <w:sz w:val="24"/>
                <w:szCs w:val="24"/>
              </w:rPr>
              <w:t xml:space="preserve"> </w:t>
            </w:r>
            <w:r w:rsidRPr="002A3F9F">
              <w:rPr>
                <w:color w:val="231F20"/>
                <w:w w:val="105"/>
                <w:sz w:val="24"/>
                <w:szCs w:val="24"/>
              </w:rPr>
              <w:t>вклада</w:t>
            </w:r>
          </w:p>
          <w:p w:rsidR="00EC640D" w:rsidRPr="002A3F9F" w:rsidRDefault="00EC640D" w:rsidP="00CB5A58">
            <w:pPr>
              <w:kinsoku w:val="0"/>
              <w:overflowPunct w:val="0"/>
              <w:autoSpaceDE w:val="0"/>
              <w:autoSpaceDN w:val="0"/>
              <w:adjustRightInd w:val="0"/>
              <w:spacing w:before="47" w:after="0" w:line="360" w:lineRule="auto"/>
              <w:ind w:left="163" w:right="160"/>
              <w:jc w:val="center"/>
              <w:rPr>
                <w:sz w:val="24"/>
                <w:szCs w:val="24"/>
              </w:rPr>
            </w:pPr>
            <w:r w:rsidRPr="002A3F9F">
              <w:rPr>
                <w:color w:val="231F20"/>
                <w:w w:val="105"/>
                <w:sz w:val="24"/>
                <w:szCs w:val="24"/>
              </w:rPr>
              <w:t>в</w:t>
            </w:r>
            <w:r w:rsidRPr="002A3F9F">
              <w:rPr>
                <w:color w:val="231F20"/>
                <w:spacing w:val="-2"/>
                <w:w w:val="105"/>
                <w:sz w:val="24"/>
                <w:szCs w:val="24"/>
              </w:rPr>
              <w:t xml:space="preserve"> </w:t>
            </w:r>
            <w:r w:rsidRPr="002A3F9F">
              <w:rPr>
                <w:color w:val="231F20"/>
                <w:w w:val="105"/>
                <w:sz w:val="24"/>
                <w:szCs w:val="24"/>
              </w:rPr>
              <w:t>начале</w:t>
            </w:r>
            <w:r w:rsidRPr="002A3F9F">
              <w:rPr>
                <w:color w:val="231F20"/>
                <w:spacing w:val="-2"/>
                <w:w w:val="105"/>
                <w:sz w:val="24"/>
                <w:szCs w:val="24"/>
              </w:rPr>
              <w:t xml:space="preserve"> </w:t>
            </w:r>
            <w:r w:rsidRPr="002A3F9F">
              <w:rPr>
                <w:color w:val="231F20"/>
                <w:w w:val="105"/>
                <w:sz w:val="24"/>
                <w:szCs w:val="24"/>
              </w:rPr>
              <w:t>периода</w:t>
            </w:r>
            <w:r w:rsidRPr="002A3F9F">
              <w:rPr>
                <w:color w:val="231F20"/>
                <w:w w:val="108"/>
                <w:sz w:val="24"/>
                <w:szCs w:val="24"/>
              </w:rPr>
              <w:t xml:space="preserve"> </w:t>
            </w:r>
            <w:r w:rsidRPr="002A3F9F">
              <w:rPr>
                <w:color w:val="231F20"/>
                <w:w w:val="105"/>
                <w:sz w:val="24"/>
                <w:szCs w:val="24"/>
              </w:rPr>
              <w:t>(тыс.</w:t>
            </w:r>
            <w:r w:rsidRPr="002A3F9F">
              <w:rPr>
                <w:color w:val="231F20"/>
                <w:spacing w:val="-28"/>
                <w:w w:val="105"/>
                <w:sz w:val="24"/>
                <w:szCs w:val="24"/>
              </w:rPr>
              <w:t xml:space="preserve"> </w:t>
            </w:r>
            <w:r w:rsidRPr="002A3F9F">
              <w:rPr>
                <w:color w:val="231F20"/>
                <w:w w:val="105"/>
                <w:sz w:val="24"/>
                <w:szCs w:val="24"/>
              </w:rPr>
              <w:t>р.)</w:t>
            </w:r>
          </w:p>
        </w:tc>
        <w:tc>
          <w:tcPr>
            <w:tcW w:w="226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90" w:after="0" w:line="360" w:lineRule="auto"/>
              <w:ind w:left="671" w:right="381" w:hanging="291"/>
              <w:rPr>
                <w:sz w:val="24"/>
                <w:szCs w:val="24"/>
              </w:rPr>
            </w:pPr>
            <w:r w:rsidRPr="002A3F9F">
              <w:rPr>
                <w:color w:val="231F20"/>
                <w:w w:val="105"/>
                <w:sz w:val="24"/>
                <w:szCs w:val="24"/>
              </w:rPr>
              <w:t>Начисленный</w:t>
            </w:r>
            <w:r w:rsidRPr="002A3F9F">
              <w:rPr>
                <w:color w:val="231F20"/>
                <w:w w:val="106"/>
                <w:sz w:val="24"/>
                <w:szCs w:val="24"/>
              </w:rPr>
              <w:t xml:space="preserve"> </w:t>
            </w:r>
            <w:r w:rsidRPr="002A3F9F">
              <w:rPr>
                <w:color w:val="231F20"/>
                <w:w w:val="105"/>
                <w:sz w:val="24"/>
                <w:szCs w:val="24"/>
              </w:rPr>
              <w:t>процент</w:t>
            </w:r>
            <w:r w:rsidRPr="002A3F9F">
              <w:rPr>
                <w:color w:val="231F20"/>
                <w:w w:val="109"/>
                <w:sz w:val="24"/>
                <w:szCs w:val="24"/>
              </w:rPr>
              <w:t xml:space="preserve"> </w:t>
            </w:r>
            <w:r w:rsidRPr="002A3F9F">
              <w:rPr>
                <w:color w:val="231F20"/>
                <w:w w:val="105"/>
                <w:sz w:val="24"/>
                <w:szCs w:val="24"/>
              </w:rPr>
              <w:t>(тыс.</w:t>
            </w:r>
            <w:r w:rsidRPr="002A3F9F">
              <w:rPr>
                <w:color w:val="231F20"/>
                <w:spacing w:val="-28"/>
                <w:w w:val="105"/>
                <w:sz w:val="24"/>
                <w:szCs w:val="24"/>
              </w:rPr>
              <w:t xml:space="preserve"> </w:t>
            </w:r>
            <w:r w:rsidRPr="002A3F9F">
              <w:rPr>
                <w:color w:val="231F20"/>
                <w:w w:val="105"/>
                <w:sz w:val="24"/>
                <w:szCs w:val="24"/>
              </w:rPr>
              <w:t>р.)</w:t>
            </w:r>
          </w:p>
        </w:tc>
        <w:tc>
          <w:tcPr>
            <w:tcW w:w="227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90" w:after="0" w:line="360" w:lineRule="auto"/>
              <w:ind w:left="222" w:right="219" w:firstLine="142"/>
              <w:rPr>
                <w:color w:val="000000"/>
                <w:sz w:val="24"/>
                <w:szCs w:val="24"/>
              </w:rPr>
            </w:pPr>
            <w:r w:rsidRPr="002A3F9F">
              <w:rPr>
                <w:color w:val="231F20"/>
                <w:w w:val="105"/>
                <w:sz w:val="24"/>
                <w:szCs w:val="24"/>
              </w:rPr>
              <w:t>Сумма</w:t>
            </w:r>
            <w:r w:rsidRPr="002A3F9F">
              <w:rPr>
                <w:color w:val="231F20"/>
                <w:spacing w:val="-26"/>
                <w:w w:val="105"/>
                <w:sz w:val="24"/>
                <w:szCs w:val="24"/>
              </w:rPr>
              <w:t xml:space="preserve"> </w:t>
            </w:r>
            <w:r w:rsidRPr="002A3F9F">
              <w:rPr>
                <w:color w:val="231F20"/>
                <w:w w:val="105"/>
                <w:sz w:val="24"/>
                <w:szCs w:val="24"/>
              </w:rPr>
              <w:t>вклада в</w:t>
            </w:r>
            <w:r w:rsidRPr="002A3F9F">
              <w:rPr>
                <w:color w:val="231F20"/>
                <w:spacing w:val="23"/>
                <w:w w:val="105"/>
                <w:sz w:val="24"/>
                <w:szCs w:val="24"/>
              </w:rPr>
              <w:t xml:space="preserve"> </w:t>
            </w:r>
            <w:r w:rsidRPr="002A3F9F">
              <w:rPr>
                <w:color w:val="231F20"/>
                <w:spacing w:val="-2"/>
                <w:w w:val="105"/>
                <w:sz w:val="24"/>
                <w:szCs w:val="24"/>
              </w:rPr>
              <w:t>конце</w:t>
            </w:r>
            <w:r w:rsidRPr="002A3F9F">
              <w:rPr>
                <w:color w:val="231F20"/>
                <w:spacing w:val="24"/>
                <w:w w:val="105"/>
                <w:sz w:val="24"/>
                <w:szCs w:val="24"/>
              </w:rPr>
              <w:t xml:space="preserve"> </w:t>
            </w:r>
            <w:r w:rsidRPr="002A3F9F">
              <w:rPr>
                <w:color w:val="231F20"/>
                <w:w w:val="105"/>
                <w:sz w:val="24"/>
                <w:szCs w:val="24"/>
              </w:rPr>
              <w:t>периода</w:t>
            </w:r>
          </w:p>
          <w:p w:rsidR="00EC640D" w:rsidRPr="002A3F9F" w:rsidRDefault="00EC640D" w:rsidP="00CB5A58">
            <w:pPr>
              <w:kinsoku w:val="0"/>
              <w:overflowPunct w:val="0"/>
              <w:autoSpaceDE w:val="0"/>
              <w:autoSpaceDN w:val="0"/>
              <w:adjustRightInd w:val="0"/>
              <w:spacing w:before="1" w:after="0" w:line="360" w:lineRule="auto"/>
              <w:ind w:left="708"/>
              <w:rPr>
                <w:sz w:val="24"/>
                <w:szCs w:val="24"/>
              </w:rPr>
            </w:pPr>
            <w:r w:rsidRPr="002A3F9F">
              <w:rPr>
                <w:color w:val="231F20"/>
                <w:w w:val="105"/>
                <w:sz w:val="24"/>
                <w:szCs w:val="24"/>
              </w:rPr>
              <w:t>(тыс.</w:t>
            </w:r>
            <w:r w:rsidRPr="002A3F9F">
              <w:rPr>
                <w:color w:val="231F20"/>
                <w:spacing w:val="-28"/>
                <w:w w:val="105"/>
                <w:sz w:val="24"/>
                <w:szCs w:val="24"/>
              </w:rPr>
              <w:t xml:space="preserve"> </w:t>
            </w:r>
            <w:r w:rsidRPr="002A3F9F">
              <w:rPr>
                <w:color w:val="231F20"/>
                <w:w w:val="105"/>
                <w:sz w:val="24"/>
                <w:szCs w:val="24"/>
              </w:rPr>
              <w:t>р.)</w:t>
            </w:r>
          </w:p>
        </w:tc>
      </w:tr>
      <w:tr w:rsidR="00EC640D" w:rsidRPr="002A3F9F" w:rsidTr="00CB5A58">
        <w:trPr>
          <w:trHeight w:hRule="exact" w:val="524"/>
          <w:jc w:val="center"/>
        </w:trPr>
        <w:tc>
          <w:tcPr>
            <w:tcW w:w="1350"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left="278"/>
              <w:rPr>
                <w:sz w:val="24"/>
                <w:szCs w:val="24"/>
              </w:rPr>
            </w:pPr>
            <w:r w:rsidRPr="002A3F9F">
              <w:rPr>
                <w:color w:val="231F20"/>
                <w:spacing w:val="-2"/>
                <w:w w:val="110"/>
                <w:sz w:val="24"/>
                <w:szCs w:val="24"/>
              </w:rPr>
              <w:t>1-</w:t>
            </w:r>
            <w:r w:rsidRPr="002A3F9F">
              <w:rPr>
                <w:color w:val="231F20"/>
                <w:spacing w:val="-1"/>
                <w:w w:val="110"/>
                <w:sz w:val="24"/>
                <w:szCs w:val="24"/>
              </w:rPr>
              <w:t>й</w:t>
            </w:r>
            <w:r w:rsidRPr="002A3F9F">
              <w:rPr>
                <w:color w:val="231F20"/>
                <w:spacing w:val="-25"/>
                <w:w w:val="110"/>
                <w:sz w:val="24"/>
                <w:szCs w:val="24"/>
              </w:rPr>
              <w:t xml:space="preserve"> </w:t>
            </w:r>
            <w:r w:rsidRPr="002A3F9F">
              <w:rPr>
                <w:color w:val="231F20"/>
                <w:spacing w:val="-3"/>
                <w:w w:val="110"/>
                <w:sz w:val="24"/>
                <w:szCs w:val="24"/>
              </w:rPr>
              <w:t>го</w:t>
            </w:r>
            <w:r w:rsidRPr="002A3F9F">
              <w:rPr>
                <w:color w:val="231F20"/>
                <w:spacing w:val="-4"/>
                <w:w w:val="110"/>
                <w:sz w:val="24"/>
                <w:szCs w:val="24"/>
              </w:rPr>
              <w:t>д</w:t>
            </w:r>
          </w:p>
        </w:tc>
        <w:tc>
          <w:tcPr>
            <w:tcW w:w="2265"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right="33"/>
              <w:jc w:val="center"/>
              <w:rPr>
                <w:sz w:val="24"/>
                <w:szCs w:val="24"/>
              </w:rPr>
            </w:pPr>
            <w:r w:rsidRPr="002A3F9F">
              <w:rPr>
                <w:color w:val="231F20"/>
                <w:w w:val="105"/>
                <w:sz w:val="24"/>
                <w:szCs w:val="24"/>
              </w:rPr>
              <w:t>100</w:t>
            </w:r>
          </w:p>
        </w:tc>
        <w:tc>
          <w:tcPr>
            <w:tcW w:w="226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right="33"/>
              <w:jc w:val="center"/>
              <w:rPr>
                <w:sz w:val="24"/>
                <w:szCs w:val="24"/>
              </w:rPr>
            </w:pPr>
            <w:r w:rsidRPr="002A3F9F">
              <w:rPr>
                <w:color w:val="231F20"/>
                <w:w w:val="105"/>
                <w:sz w:val="24"/>
                <w:szCs w:val="24"/>
              </w:rPr>
              <w:t>10</w:t>
            </w:r>
          </w:p>
        </w:tc>
        <w:tc>
          <w:tcPr>
            <w:tcW w:w="227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right="33"/>
              <w:jc w:val="center"/>
              <w:rPr>
                <w:sz w:val="24"/>
                <w:szCs w:val="24"/>
              </w:rPr>
            </w:pPr>
            <w:r w:rsidRPr="002A3F9F">
              <w:rPr>
                <w:color w:val="231F20"/>
                <w:w w:val="105"/>
                <w:sz w:val="24"/>
                <w:szCs w:val="24"/>
              </w:rPr>
              <w:t>110</w:t>
            </w:r>
          </w:p>
        </w:tc>
      </w:tr>
      <w:tr w:rsidR="00EC640D" w:rsidRPr="002A3F9F" w:rsidTr="00CB5A58">
        <w:trPr>
          <w:trHeight w:hRule="exact" w:val="524"/>
          <w:jc w:val="center"/>
        </w:trPr>
        <w:tc>
          <w:tcPr>
            <w:tcW w:w="1350"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left="288"/>
              <w:rPr>
                <w:sz w:val="24"/>
                <w:szCs w:val="24"/>
              </w:rPr>
            </w:pPr>
            <w:r w:rsidRPr="002A3F9F">
              <w:rPr>
                <w:color w:val="231F20"/>
                <w:spacing w:val="-2"/>
                <w:w w:val="110"/>
                <w:sz w:val="24"/>
                <w:szCs w:val="24"/>
              </w:rPr>
              <w:t>2-</w:t>
            </w:r>
            <w:r w:rsidRPr="002A3F9F">
              <w:rPr>
                <w:color w:val="231F20"/>
                <w:spacing w:val="-1"/>
                <w:w w:val="110"/>
                <w:sz w:val="24"/>
                <w:szCs w:val="24"/>
              </w:rPr>
              <w:t>й</w:t>
            </w:r>
            <w:r w:rsidRPr="002A3F9F">
              <w:rPr>
                <w:color w:val="231F20"/>
                <w:spacing w:val="-25"/>
                <w:w w:val="110"/>
                <w:sz w:val="24"/>
                <w:szCs w:val="24"/>
              </w:rPr>
              <w:t xml:space="preserve"> </w:t>
            </w:r>
            <w:r w:rsidRPr="002A3F9F">
              <w:rPr>
                <w:color w:val="231F20"/>
                <w:spacing w:val="-3"/>
                <w:w w:val="110"/>
                <w:sz w:val="24"/>
                <w:szCs w:val="24"/>
              </w:rPr>
              <w:t>го</w:t>
            </w:r>
            <w:r w:rsidRPr="002A3F9F">
              <w:rPr>
                <w:color w:val="231F20"/>
                <w:spacing w:val="-4"/>
                <w:w w:val="110"/>
                <w:sz w:val="24"/>
                <w:szCs w:val="24"/>
              </w:rPr>
              <w:t>д</w:t>
            </w:r>
          </w:p>
        </w:tc>
        <w:tc>
          <w:tcPr>
            <w:tcW w:w="2265"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right="33"/>
              <w:jc w:val="center"/>
              <w:rPr>
                <w:sz w:val="24"/>
                <w:szCs w:val="24"/>
              </w:rPr>
            </w:pPr>
            <w:r w:rsidRPr="002A3F9F">
              <w:rPr>
                <w:color w:val="231F20"/>
                <w:w w:val="105"/>
                <w:sz w:val="24"/>
                <w:szCs w:val="24"/>
              </w:rPr>
              <w:t>110</w:t>
            </w:r>
          </w:p>
        </w:tc>
        <w:tc>
          <w:tcPr>
            <w:tcW w:w="226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right="8"/>
              <w:jc w:val="center"/>
              <w:rPr>
                <w:sz w:val="24"/>
                <w:szCs w:val="24"/>
              </w:rPr>
            </w:pPr>
            <w:r w:rsidRPr="002A3F9F">
              <w:rPr>
                <w:color w:val="231F20"/>
                <w:w w:val="105"/>
                <w:sz w:val="24"/>
                <w:szCs w:val="24"/>
              </w:rPr>
              <w:t>11</w:t>
            </w:r>
          </w:p>
        </w:tc>
        <w:tc>
          <w:tcPr>
            <w:tcW w:w="227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right="8"/>
              <w:jc w:val="center"/>
              <w:rPr>
                <w:sz w:val="24"/>
                <w:szCs w:val="24"/>
              </w:rPr>
            </w:pPr>
            <w:r w:rsidRPr="002A3F9F">
              <w:rPr>
                <w:color w:val="231F20"/>
                <w:w w:val="105"/>
                <w:sz w:val="24"/>
                <w:szCs w:val="24"/>
              </w:rPr>
              <w:t>121</w:t>
            </w:r>
          </w:p>
        </w:tc>
      </w:tr>
      <w:tr w:rsidR="00EC640D" w:rsidRPr="002A3F9F" w:rsidTr="00CB5A58">
        <w:trPr>
          <w:trHeight w:hRule="exact" w:val="524"/>
          <w:jc w:val="center"/>
        </w:trPr>
        <w:tc>
          <w:tcPr>
            <w:tcW w:w="1350"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left="289"/>
              <w:rPr>
                <w:sz w:val="24"/>
                <w:szCs w:val="24"/>
              </w:rPr>
            </w:pPr>
            <w:r w:rsidRPr="002A3F9F">
              <w:rPr>
                <w:color w:val="231F20"/>
                <w:spacing w:val="-2"/>
                <w:w w:val="110"/>
                <w:sz w:val="24"/>
                <w:szCs w:val="24"/>
              </w:rPr>
              <w:t>3-</w:t>
            </w:r>
            <w:r w:rsidRPr="002A3F9F">
              <w:rPr>
                <w:color w:val="231F20"/>
                <w:spacing w:val="-1"/>
                <w:w w:val="110"/>
                <w:sz w:val="24"/>
                <w:szCs w:val="24"/>
              </w:rPr>
              <w:t>й</w:t>
            </w:r>
            <w:r w:rsidRPr="002A3F9F">
              <w:rPr>
                <w:color w:val="231F20"/>
                <w:spacing w:val="-25"/>
                <w:w w:val="110"/>
                <w:sz w:val="24"/>
                <w:szCs w:val="24"/>
              </w:rPr>
              <w:t xml:space="preserve"> </w:t>
            </w:r>
            <w:r w:rsidRPr="002A3F9F">
              <w:rPr>
                <w:color w:val="231F20"/>
                <w:spacing w:val="-3"/>
                <w:w w:val="110"/>
                <w:sz w:val="24"/>
                <w:szCs w:val="24"/>
              </w:rPr>
              <w:t>го</w:t>
            </w:r>
            <w:r w:rsidRPr="002A3F9F">
              <w:rPr>
                <w:color w:val="231F20"/>
                <w:spacing w:val="-4"/>
                <w:w w:val="110"/>
                <w:sz w:val="24"/>
                <w:szCs w:val="24"/>
              </w:rPr>
              <w:t>д</w:t>
            </w:r>
          </w:p>
        </w:tc>
        <w:tc>
          <w:tcPr>
            <w:tcW w:w="2265"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right="8"/>
              <w:jc w:val="center"/>
              <w:rPr>
                <w:sz w:val="24"/>
                <w:szCs w:val="24"/>
              </w:rPr>
            </w:pPr>
            <w:r w:rsidRPr="002A3F9F">
              <w:rPr>
                <w:color w:val="231F20"/>
                <w:w w:val="105"/>
                <w:sz w:val="24"/>
                <w:szCs w:val="24"/>
              </w:rPr>
              <w:t>121</w:t>
            </w:r>
          </w:p>
        </w:tc>
        <w:tc>
          <w:tcPr>
            <w:tcW w:w="226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right="8"/>
              <w:jc w:val="center"/>
              <w:rPr>
                <w:sz w:val="24"/>
                <w:szCs w:val="24"/>
              </w:rPr>
            </w:pPr>
            <w:r w:rsidRPr="002A3F9F">
              <w:rPr>
                <w:color w:val="231F20"/>
                <w:w w:val="105"/>
                <w:sz w:val="24"/>
                <w:szCs w:val="24"/>
              </w:rPr>
              <w:t>12,1</w:t>
            </w:r>
          </w:p>
        </w:tc>
        <w:tc>
          <w:tcPr>
            <w:tcW w:w="2274" w:type="dxa"/>
            <w:tcBorders>
              <w:top w:val="single" w:sz="4" w:space="0" w:color="231F20"/>
              <w:left w:val="single" w:sz="4" w:space="0" w:color="231F20"/>
              <w:bottom w:val="single" w:sz="4" w:space="0" w:color="231F20"/>
              <w:right w:val="single" w:sz="4" w:space="0" w:color="231F20"/>
            </w:tcBorders>
            <w:shd w:val="clear" w:color="auto" w:fill="auto"/>
          </w:tcPr>
          <w:p w:rsidR="00EC640D" w:rsidRPr="002A3F9F" w:rsidRDefault="00EC640D" w:rsidP="00CB5A58">
            <w:pPr>
              <w:kinsoku w:val="0"/>
              <w:overflowPunct w:val="0"/>
              <w:autoSpaceDE w:val="0"/>
              <w:autoSpaceDN w:val="0"/>
              <w:adjustRightInd w:val="0"/>
              <w:spacing w:before="135" w:after="0" w:line="360" w:lineRule="auto"/>
              <w:ind w:right="8"/>
              <w:jc w:val="center"/>
              <w:rPr>
                <w:sz w:val="24"/>
                <w:szCs w:val="24"/>
              </w:rPr>
            </w:pPr>
            <w:r w:rsidRPr="002A3F9F">
              <w:rPr>
                <w:color w:val="231F20"/>
                <w:w w:val="105"/>
                <w:sz w:val="24"/>
                <w:szCs w:val="24"/>
              </w:rPr>
              <w:t>133,1</w:t>
            </w:r>
          </w:p>
        </w:tc>
      </w:tr>
    </w:tbl>
    <w:p w:rsidR="00EC640D" w:rsidRPr="00A97836" w:rsidRDefault="00EC640D" w:rsidP="00EC640D">
      <w:pPr>
        <w:spacing w:after="0" w:line="360" w:lineRule="auto"/>
        <w:rPr>
          <w:sz w:val="24"/>
          <w:szCs w:val="24"/>
        </w:rPr>
      </w:pPr>
    </w:p>
    <w:p w:rsidR="00EC640D" w:rsidRPr="00170973" w:rsidRDefault="00EC640D" w:rsidP="00EC640D">
      <w:pPr>
        <w:autoSpaceDE w:val="0"/>
        <w:autoSpaceDN w:val="0"/>
        <w:adjustRightInd w:val="0"/>
        <w:spacing w:after="0" w:line="360" w:lineRule="auto"/>
        <w:rPr>
          <w:bCs/>
          <w:i/>
          <w:sz w:val="24"/>
          <w:szCs w:val="24"/>
        </w:rPr>
      </w:pPr>
      <w:r w:rsidRPr="00170973">
        <w:rPr>
          <w:bCs/>
          <w:i/>
          <w:sz w:val="24"/>
          <w:szCs w:val="24"/>
        </w:rPr>
        <w:t xml:space="preserve">Пример 2. </w:t>
      </w:r>
    </w:p>
    <w:p w:rsidR="00EC640D" w:rsidRDefault="00EC640D" w:rsidP="00EC640D">
      <w:pPr>
        <w:autoSpaceDE w:val="0"/>
        <w:autoSpaceDN w:val="0"/>
        <w:adjustRightInd w:val="0"/>
        <w:spacing w:after="0" w:line="360" w:lineRule="auto"/>
        <w:ind w:firstLine="708"/>
        <w:rPr>
          <w:sz w:val="24"/>
          <w:szCs w:val="24"/>
        </w:rPr>
      </w:pPr>
      <w:r w:rsidRPr="00170973">
        <w:rPr>
          <w:sz w:val="24"/>
          <w:szCs w:val="24"/>
        </w:rPr>
        <w:t>Вы делаете вклад на 1 год тоже в размере</w:t>
      </w:r>
      <w:r>
        <w:rPr>
          <w:sz w:val="24"/>
          <w:szCs w:val="24"/>
        </w:rPr>
        <w:t xml:space="preserve"> </w:t>
      </w:r>
      <w:r w:rsidRPr="00170973">
        <w:rPr>
          <w:sz w:val="24"/>
          <w:szCs w:val="24"/>
        </w:rPr>
        <w:t xml:space="preserve">100 тыс. р., под 6 % годовых, </w:t>
      </w:r>
      <w:r>
        <w:rPr>
          <w:sz w:val="24"/>
          <w:szCs w:val="24"/>
        </w:rPr>
        <w:t xml:space="preserve"> </w:t>
      </w:r>
      <w:r w:rsidRPr="00170973">
        <w:rPr>
          <w:sz w:val="24"/>
          <w:szCs w:val="24"/>
        </w:rPr>
        <w:t>с ежемеся</w:t>
      </w:r>
      <w:r w:rsidRPr="00170973">
        <w:rPr>
          <w:sz w:val="24"/>
          <w:szCs w:val="24"/>
        </w:rPr>
        <w:t>ч</w:t>
      </w:r>
      <w:r w:rsidRPr="00170973">
        <w:rPr>
          <w:sz w:val="24"/>
          <w:szCs w:val="24"/>
        </w:rPr>
        <w:t xml:space="preserve">ной капитализацией. Получается, что сумма вклада будет пересчитываться 11 раз! </w:t>
      </w:r>
    </w:p>
    <w:p w:rsidR="00EC640D" w:rsidRDefault="00EC640D" w:rsidP="00EC640D">
      <w:pPr>
        <w:autoSpaceDE w:val="0"/>
        <w:autoSpaceDN w:val="0"/>
        <w:adjustRightInd w:val="0"/>
        <w:spacing w:after="0" w:line="360" w:lineRule="auto"/>
        <w:rPr>
          <w:sz w:val="24"/>
          <w:szCs w:val="24"/>
        </w:rPr>
      </w:pPr>
      <w:r w:rsidRPr="00170973">
        <w:rPr>
          <w:sz w:val="24"/>
          <w:szCs w:val="24"/>
        </w:rPr>
        <w:t>Чтобы</w:t>
      </w:r>
      <w:r>
        <w:rPr>
          <w:sz w:val="24"/>
          <w:szCs w:val="24"/>
        </w:rPr>
        <w:t xml:space="preserve"> </w:t>
      </w:r>
      <w:r w:rsidRPr="00170973">
        <w:rPr>
          <w:sz w:val="24"/>
          <w:szCs w:val="24"/>
        </w:rPr>
        <w:t xml:space="preserve">понять, сколько выплатит вам банк через год, </w:t>
      </w:r>
      <w:r>
        <w:rPr>
          <w:sz w:val="24"/>
          <w:szCs w:val="24"/>
        </w:rPr>
        <w:t xml:space="preserve"> </w:t>
      </w:r>
      <w:r w:rsidRPr="00170973">
        <w:rPr>
          <w:sz w:val="24"/>
          <w:szCs w:val="24"/>
        </w:rPr>
        <w:t>можно проделать</w:t>
      </w:r>
      <w:r>
        <w:rPr>
          <w:sz w:val="24"/>
          <w:szCs w:val="24"/>
        </w:rPr>
        <w:t xml:space="preserve"> </w:t>
      </w:r>
      <w:r w:rsidRPr="00170973">
        <w:rPr>
          <w:sz w:val="24"/>
          <w:szCs w:val="24"/>
        </w:rPr>
        <w:t>такие же вычисления, как в предыдущем примере (это 12 шагов).</w:t>
      </w:r>
      <w:r>
        <w:rPr>
          <w:sz w:val="24"/>
          <w:szCs w:val="24"/>
        </w:rPr>
        <w:t xml:space="preserve">  </w:t>
      </w:r>
      <w:r w:rsidRPr="00170973">
        <w:rPr>
          <w:sz w:val="24"/>
          <w:szCs w:val="24"/>
        </w:rPr>
        <w:t xml:space="preserve">Но есть и более простой способ. Через месяц сумма вклада будет 100 тыс. + 100 тыс. </w:t>
      </w:r>
      <w:r>
        <w:rPr>
          <w:sz w:val="24"/>
          <w:szCs w:val="24"/>
        </w:rPr>
        <w:sym w:font="Symbol" w:char="F0D7"/>
      </w:r>
      <w:r>
        <w:rPr>
          <w:sz w:val="24"/>
          <w:szCs w:val="24"/>
        </w:rPr>
        <w:t xml:space="preserve"> </w:t>
      </w:r>
      <w:r w:rsidRPr="00170973">
        <w:rPr>
          <w:sz w:val="24"/>
          <w:szCs w:val="24"/>
        </w:rPr>
        <w:t>6 %/12 = 100 тыс.</w:t>
      </w:r>
      <w:r>
        <w:rPr>
          <w:sz w:val="24"/>
          <w:szCs w:val="24"/>
        </w:rPr>
        <w:t xml:space="preserve"> </w:t>
      </w:r>
      <w:r>
        <w:rPr>
          <w:sz w:val="24"/>
          <w:szCs w:val="24"/>
        </w:rPr>
        <w:sym w:font="Symbol" w:char="F0D7"/>
      </w:r>
      <w:r w:rsidRPr="00170973">
        <w:rPr>
          <w:sz w:val="24"/>
          <w:szCs w:val="24"/>
        </w:rPr>
        <w:t xml:space="preserve"> (1 + 0,005). Через два</w:t>
      </w:r>
      <w:r>
        <w:rPr>
          <w:sz w:val="24"/>
          <w:szCs w:val="24"/>
        </w:rPr>
        <w:t xml:space="preserve"> </w:t>
      </w:r>
      <w:r w:rsidRPr="00170973">
        <w:rPr>
          <w:sz w:val="24"/>
          <w:szCs w:val="24"/>
        </w:rPr>
        <w:t>месяца — 100 тыс.</w:t>
      </w:r>
      <w:r>
        <w:rPr>
          <w:sz w:val="24"/>
          <w:szCs w:val="24"/>
        </w:rPr>
        <w:t xml:space="preserve"> </w:t>
      </w:r>
      <w:r>
        <w:rPr>
          <w:sz w:val="24"/>
          <w:szCs w:val="24"/>
        </w:rPr>
        <w:sym w:font="Symbol" w:char="F0D7"/>
      </w:r>
      <w:r w:rsidRPr="00170973">
        <w:rPr>
          <w:sz w:val="24"/>
          <w:szCs w:val="24"/>
        </w:rPr>
        <w:t xml:space="preserve"> (1 + 0,005)</w:t>
      </w:r>
      <w:r w:rsidRPr="00170973">
        <w:rPr>
          <w:sz w:val="24"/>
          <w:szCs w:val="24"/>
          <w:vertAlign w:val="superscript"/>
        </w:rPr>
        <w:t>2</w:t>
      </w:r>
      <w:r w:rsidRPr="00170973">
        <w:rPr>
          <w:sz w:val="24"/>
          <w:szCs w:val="24"/>
        </w:rPr>
        <w:t>, через три — 100 тыс.</w:t>
      </w:r>
      <w:r>
        <w:rPr>
          <w:sz w:val="24"/>
          <w:szCs w:val="24"/>
        </w:rPr>
        <w:t xml:space="preserve"> </w:t>
      </w:r>
      <w:r>
        <w:rPr>
          <w:sz w:val="24"/>
          <w:szCs w:val="24"/>
        </w:rPr>
        <w:sym w:font="Symbol" w:char="F0D7"/>
      </w:r>
      <w:r w:rsidRPr="00170973">
        <w:rPr>
          <w:sz w:val="24"/>
          <w:szCs w:val="24"/>
        </w:rPr>
        <w:t xml:space="preserve"> (1 + 0,005)</w:t>
      </w:r>
      <w:r w:rsidRPr="00170973">
        <w:rPr>
          <w:sz w:val="24"/>
          <w:szCs w:val="24"/>
          <w:vertAlign w:val="superscript"/>
        </w:rPr>
        <w:t>3</w:t>
      </w:r>
      <w:r w:rsidRPr="00170973">
        <w:rPr>
          <w:sz w:val="24"/>
          <w:szCs w:val="24"/>
        </w:rPr>
        <w:t>,</w:t>
      </w:r>
      <w:r>
        <w:rPr>
          <w:sz w:val="24"/>
          <w:szCs w:val="24"/>
        </w:rPr>
        <w:t xml:space="preserve">  </w:t>
      </w:r>
      <w:r w:rsidRPr="00170973">
        <w:rPr>
          <w:sz w:val="24"/>
          <w:szCs w:val="24"/>
        </w:rPr>
        <w:t>и т. д.</w:t>
      </w:r>
    </w:p>
    <w:p w:rsidR="00EC640D" w:rsidRDefault="00EC640D" w:rsidP="00EC640D">
      <w:pPr>
        <w:autoSpaceDE w:val="0"/>
        <w:autoSpaceDN w:val="0"/>
        <w:adjustRightInd w:val="0"/>
        <w:spacing w:after="0" w:line="360" w:lineRule="auto"/>
        <w:ind w:firstLine="708"/>
        <w:rPr>
          <w:sz w:val="24"/>
          <w:szCs w:val="24"/>
        </w:rPr>
      </w:pPr>
      <w:r w:rsidRPr="00170973">
        <w:rPr>
          <w:sz w:val="24"/>
          <w:szCs w:val="24"/>
        </w:rPr>
        <w:t xml:space="preserve"> К концу года сумма вырастет до 100 тыс. </w:t>
      </w:r>
      <w:r>
        <w:rPr>
          <w:sz w:val="24"/>
          <w:szCs w:val="24"/>
        </w:rPr>
        <w:sym w:font="Symbol" w:char="F0D7"/>
      </w:r>
      <w:r>
        <w:rPr>
          <w:sz w:val="24"/>
          <w:szCs w:val="24"/>
        </w:rPr>
        <w:t xml:space="preserve"> </w:t>
      </w:r>
      <w:r w:rsidRPr="00170973">
        <w:rPr>
          <w:sz w:val="24"/>
          <w:szCs w:val="24"/>
        </w:rPr>
        <w:t>(1 + 0,005)</w:t>
      </w:r>
      <w:r w:rsidRPr="00170973">
        <w:rPr>
          <w:sz w:val="24"/>
          <w:szCs w:val="24"/>
          <w:vertAlign w:val="superscript"/>
        </w:rPr>
        <w:t>12</w:t>
      </w:r>
      <w:r w:rsidRPr="00170973">
        <w:rPr>
          <w:sz w:val="24"/>
          <w:szCs w:val="24"/>
        </w:rPr>
        <w:t xml:space="preserve"> =</w:t>
      </w:r>
      <w:r>
        <w:rPr>
          <w:sz w:val="24"/>
          <w:szCs w:val="24"/>
        </w:rPr>
        <w:t xml:space="preserve"> </w:t>
      </w:r>
      <w:r w:rsidRPr="00170973">
        <w:rPr>
          <w:sz w:val="24"/>
          <w:szCs w:val="24"/>
        </w:rPr>
        <w:t xml:space="preserve"> 106 167. </w:t>
      </w:r>
      <w:r>
        <w:rPr>
          <w:sz w:val="24"/>
          <w:szCs w:val="24"/>
        </w:rPr>
        <w:t xml:space="preserve">  </w:t>
      </w:r>
      <w:r w:rsidRPr="00170973">
        <w:rPr>
          <w:sz w:val="24"/>
          <w:szCs w:val="24"/>
        </w:rPr>
        <w:t xml:space="preserve">Это на 167 р. больше, </w:t>
      </w:r>
      <w:r>
        <w:rPr>
          <w:sz w:val="24"/>
          <w:szCs w:val="24"/>
        </w:rPr>
        <w:t xml:space="preserve"> </w:t>
      </w:r>
      <w:r w:rsidRPr="00170973">
        <w:rPr>
          <w:sz w:val="24"/>
          <w:szCs w:val="24"/>
        </w:rPr>
        <w:t>чем без капитализации.</w:t>
      </w:r>
    </w:p>
    <w:p w:rsidR="00EC640D" w:rsidRDefault="00EC640D" w:rsidP="00EC640D">
      <w:pPr>
        <w:autoSpaceDE w:val="0"/>
        <w:autoSpaceDN w:val="0"/>
        <w:adjustRightInd w:val="0"/>
        <w:spacing w:after="0" w:line="360" w:lineRule="auto"/>
        <w:ind w:firstLine="708"/>
        <w:rPr>
          <w:sz w:val="24"/>
          <w:szCs w:val="24"/>
        </w:rPr>
      </w:pPr>
      <w:r w:rsidRPr="00D67322">
        <w:rPr>
          <w:sz w:val="24"/>
          <w:szCs w:val="24"/>
        </w:rPr>
        <w:t xml:space="preserve">Итак, формула для расчёта дохода по вкладу </w:t>
      </w:r>
      <w:r>
        <w:rPr>
          <w:sz w:val="24"/>
          <w:szCs w:val="24"/>
        </w:rPr>
        <w:t>с</w:t>
      </w:r>
      <w:r w:rsidRPr="00D67322">
        <w:rPr>
          <w:sz w:val="24"/>
          <w:szCs w:val="24"/>
        </w:rPr>
        <w:t xml:space="preserve"> капитализаци</w:t>
      </w:r>
      <w:r>
        <w:rPr>
          <w:sz w:val="24"/>
          <w:szCs w:val="24"/>
        </w:rPr>
        <w:t>ей</w:t>
      </w:r>
      <w:r w:rsidRPr="00D67322">
        <w:rPr>
          <w:sz w:val="24"/>
          <w:szCs w:val="24"/>
        </w:rPr>
        <w:t xml:space="preserve"> процентов (</w:t>
      </w:r>
      <w:r>
        <w:rPr>
          <w:sz w:val="24"/>
          <w:szCs w:val="24"/>
        </w:rPr>
        <w:t>сложный процент</w:t>
      </w:r>
      <w:r w:rsidRPr="00D67322">
        <w:rPr>
          <w:sz w:val="24"/>
          <w:szCs w:val="24"/>
        </w:rPr>
        <w:t>):</w:t>
      </w:r>
    </w:p>
    <w:p w:rsidR="00EC640D" w:rsidRPr="00466314" w:rsidRDefault="00EC640D" w:rsidP="00EC640D">
      <w:pPr>
        <w:autoSpaceDE w:val="0"/>
        <w:autoSpaceDN w:val="0"/>
        <w:adjustRightInd w:val="0"/>
        <w:spacing w:after="0" w:line="360" w:lineRule="auto"/>
        <w:ind w:firstLine="708"/>
        <w:jc w:val="center"/>
        <w:rPr>
          <w:sz w:val="24"/>
          <w:szCs w:val="24"/>
        </w:rPr>
      </w:pPr>
      <w:proofErr w:type="spellStart"/>
      <w:r>
        <w:rPr>
          <w:sz w:val="24"/>
          <w:szCs w:val="24"/>
          <w:lang w:val="en-US"/>
        </w:rPr>
        <w:lastRenderedPageBreak/>
        <w:t>S</w:t>
      </w:r>
      <w:r w:rsidRPr="00170973">
        <w:rPr>
          <w:sz w:val="24"/>
          <w:szCs w:val="24"/>
          <w:vertAlign w:val="subscript"/>
          <w:lang w:val="en-US"/>
        </w:rPr>
        <w:t>n</w:t>
      </w:r>
      <w:proofErr w:type="spellEnd"/>
      <w:r w:rsidRPr="00466314">
        <w:rPr>
          <w:sz w:val="24"/>
          <w:szCs w:val="24"/>
        </w:rPr>
        <w:t xml:space="preserve"> = </w:t>
      </w:r>
      <w:r>
        <w:rPr>
          <w:sz w:val="24"/>
          <w:szCs w:val="24"/>
          <w:lang w:val="en-US"/>
        </w:rPr>
        <w:t>S</w:t>
      </w:r>
      <w:r w:rsidRPr="00466314">
        <w:rPr>
          <w:sz w:val="24"/>
          <w:szCs w:val="24"/>
        </w:rPr>
        <w:t xml:space="preserve"> </w:t>
      </w:r>
      <w:r>
        <w:rPr>
          <w:sz w:val="24"/>
          <w:szCs w:val="24"/>
        </w:rPr>
        <w:sym w:font="Symbol" w:char="F0D7"/>
      </w:r>
      <w:r w:rsidRPr="00466314">
        <w:rPr>
          <w:sz w:val="24"/>
          <w:szCs w:val="24"/>
        </w:rPr>
        <w:t xml:space="preserve"> (1+ </w:t>
      </w:r>
      <w:r>
        <w:rPr>
          <w:sz w:val="24"/>
          <w:szCs w:val="24"/>
          <w:lang w:val="en-US"/>
        </w:rPr>
        <w:t>i</w:t>
      </w:r>
      <w:r w:rsidRPr="00466314">
        <w:rPr>
          <w:sz w:val="24"/>
          <w:szCs w:val="24"/>
        </w:rPr>
        <w:t>/</w:t>
      </w:r>
      <w:r>
        <w:rPr>
          <w:sz w:val="24"/>
          <w:szCs w:val="24"/>
          <w:lang w:val="en-US"/>
        </w:rPr>
        <w:t>n</w:t>
      </w:r>
      <w:r w:rsidRPr="00466314">
        <w:rPr>
          <w:sz w:val="24"/>
          <w:szCs w:val="24"/>
        </w:rPr>
        <w:t xml:space="preserve">) </w:t>
      </w:r>
      <w:r w:rsidRPr="00F752B7">
        <w:rPr>
          <w:sz w:val="24"/>
          <w:szCs w:val="24"/>
          <w:vertAlign w:val="superscript"/>
          <w:lang w:val="en-US"/>
        </w:rPr>
        <w:t>n</w:t>
      </w:r>
      <w:r w:rsidRPr="00466314">
        <w:rPr>
          <w:sz w:val="24"/>
          <w:szCs w:val="24"/>
        </w:rPr>
        <w:t>,</w:t>
      </w:r>
    </w:p>
    <w:p w:rsidR="00EC640D" w:rsidRPr="00F752B7" w:rsidRDefault="00EC640D" w:rsidP="00EC640D">
      <w:pPr>
        <w:autoSpaceDE w:val="0"/>
        <w:autoSpaceDN w:val="0"/>
        <w:adjustRightInd w:val="0"/>
        <w:spacing w:after="0" w:line="360" w:lineRule="auto"/>
        <w:rPr>
          <w:sz w:val="24"/>
          <w:szCs w:val="24"/>
        </w:rPr>
      </w:pPr>
      <w:r w:rsidRPr="00D67322">
        <w:rPr>
          <w:sz w:val="24"/>
          <w:szCs w:val="24"/>
        </w:rPr>
        <w:t>где</w:t>
      </w:r>
    </w:p>
    <w:p w:rsidR="00EC640D" w:rsidRPr="002A3F9F" w:rsidRDefault="00EC640D" w:rsidP="00FE02CE">
      <w:pPr>
        <w:pStyle w:val="ac"/>
        <w:numPr>
          <w:ilvl w:val="0"/>
          <w:numId w:val="45"/>
        </w:numPr>
        <w:spacing w:line="360" w:lineRule="auto"/>
      </w:pPr>
      <w:r w:rsidRPr="002A3F9F">
        <w:rPr>
          <w:lang w:val="en-US"/>
        </w:rPr>
        <w:t>S</w:t>
      </w:r>
      <w:r w:rsidRPr="002A3F9F">
        <w:t xml:space="preserve"> – сумма вклада, т.е. изначальная сумма, которую вы отдаёте банку;</w:t>
      </w:r>
    </w:p>
    <w:p w:rsidR="00EC640D" w:rsidRDefault="00EC640D" w:rsidP="00FE02CE">
      <w:pPr>
        <w:pStyle w:val="ac"/>
        <w:numPr>
          <w:ilvl w:val="0"/>
          <w:numId w:val="45"/>
        </w:numPr>
        <w:spacing w:line="360" w:lineRule="auto"/>
      </w:pPr>
      <w:r>
        <w:rPr>
          <w:lang w:val="en-US"/>
        </w:rPr>
        <w:t>n</w:t>
      </w:r>
      <w:r w:rsidRPr="00F752B7">
        <w:t xml:space="preserve"> – </w:t>
      </w:r>
      <w:r>
        <w:t>количество раз начисления процентов в течение года;</w:t>
      </w:r>
    </w:p>
    <w:p w:rsidR="00EC640D" w:rsidRPr="00F752B7" w:rsidRDefault="00EC640D" w:rsidP="00FE02CE">
      <w:pPr>
        <w:pStyle w:val="ac"/>
        <w:numPr>
          <w:ilvl w:val="0"/>
          <w:numId w:val="45"/>
        </w:numPr>
        <w:spacing w:line="360" w:lineRule="auto"/>
      </w:pPr>
      <w:proofErr w:type="spellStart"/>
      <w:r>
        <w:rPr>
          <w:lang w:val="en-US"/>
        </w:rPr>
        <w:t>S</w:t>
      </w:r>
      <w:r>
        <w:rPr>
          <w:vertAlign w:val="subscript"/>
          <w:lang w:val="en-US"/>
        </w:rPr>
        <w:t>n</w:t>
      </w:r>
      <w:proofErr w:type="spellEnd"/>
      <w:r>
        <w:t xml:space="preserve"> – сумма вклада на счете в конце года;</w:t>
      </w:r>
    </w:p>
    <w:p w:rsidR="00EC640D" w:rsidRPr="002A3F9F" w:rsidRDefault="00EC640D" w:rsidP="00FE02CE">
      <w:pPr>
        <w:pStyle w:val="ac"/>
        <w:numPr>
          <w:ilvl w:val="0"/>
          <w:numId w:val="45"/>
        </w:numPr>
        <w:spacing w:line="360" w:lineRule="auto"/>
      </w:pPr>
      <w:r w:rsidRPr="002A3F9F">
        <w:rPr>
          <w:lang w:val="en-US"/>
        </w:rPr>
        <w:t>i</w:t>
      </w:r>
      <w:r w:rsidRPr="002A3F9F">
        <w:t xml:space="preserve">  —  годовая процентная ставка по вкладу, заявленная в договоре.</w:t>
      </w:r>
    </w:p>
    <w:p w:rsidR="00EC640D" w:rsidRDefault="00EC640D" w:rsidP="00EC640D">
      <w:pPr>
        <w:autoSpaceDE w:val="0"/>
        <w:autoSpaceDN w:val="0"/>
        <w:adjustRightInd w:val="0"/>
        <w:spacing w:after="0" w:line="360" w:lineRule="auto"/>
        <w:ind w:firstLine="708"/>
        <w:rPr>
          <w:sz w:val="24"/>
          <w:szCs w:val="24"/>
        </w:rPr>
      </w:pPr>
      <w:r w:rsidRPr="003E34A2">
        <w:rPr>
          <w:sz w:val="24"/>
          <w:szCs w:val="24"/>
        </w:rPr>
        <w:t>Таким образом, если вы видите два абсолютно одинаковых</w:t>
      </w:r>
      <w:r>
        <w:rPr>
          <w:sz w:val="24"/>
          <w:szCs w:val="24"/>
        </w:rPr>
        <w:t xml:space="preserve"> </w:t>
      </w:r>
      <w:r w:rsidRPr="003E34A2">
        <w:rPr>
          <w:sz w:val="24"/>
          <w:szCs w:val="24"/>
        </w:rPr>
        <w:t>вклада с одинаковой пр</w:t>
      </w:r>
      <w:r w:rsidRPr="003E34A2">
        <w:rPr>
          <w:sz w:val="24"/>
          <w:szCs w:val="24"/>
        </w:rPr>
        <w:t>о</w:t>
      </w:r>
      <w:r w:rsidRPr="003E34A2">
        <w:rPr>
          <w:sz w:val="24"/>
          <w:szCs w:val="24"/>
        </w:rPr>
        <w:t>центной ставкой, но один с капитализацией, а другой без неё, то можно не сомневаться, что вклад с</w:t>
      </w:r>
      <w:r>
        <w:rPr>
          <w:sz w:val="24"/>
          <w:szCs w:val="24"/>
        </w:rPr>
        <w:t xml:space="preserve"> </w:t>
      </w:r>
      <w:r w:rsidRPr="003E34A2">
        <w:rPr>
          <w:sz w:val="24"/>
          <w:szCs w:val="24"/>
        </w:rPr>
        <w:t xml:space="preserve">капитализацией принесёт больший доход. </w:t>
      </w:r>
    </w:p>
    <w:p w:rsidR="00EC640D" w:rsidRPr="003E34A2" w:rsidRDefault="00EC640D" w:rsidP="00EC640D">
      <w:pPr>
        <w:autoSpaceDE w:val="0"/>
        <w:autoSpaceDN w:val="0"/>
        <w:adjustRightInd w:val="0"/>
        <w:spacing w:after="0" w:line="360" w:lineRule="auto"/>
        <w:ind w:firstLine="708"/>
        <w:rPr>
          <w:sz w:val="24"/>
          <w:szCs w:val="24"/>
        </w:rPr>
      </w:pPr>
      <w:r w:rsidRPr="003E34A2">
        <w:rPr>
          <w:sz w:val="24"/>
          <w:szCs w:val="24"/>
        </w:rPr>
        <w:t>Однако в реальном</w:t>
      </w:r>
      <w:r>
        <w:rPr>
          <w:sz w:val="24"/>
          <w:szCs w:val="24"/>
        </w:rPr>
        <w:t xml:space="preserve"> </w:t>
      </w:r>
      <w:r w:rsidRPr="003E34A2">
        <w:rPr>
          <w:sz w:val="24"/>
          <w:szCs w:val="24"/>
        </w:rPr>
        <w:t>мире ставки по вкладам с капитализацией обычно ниже, чем по</w:t>
      </w:r>
    </w:p>
    <w:p w:rsidR="00EC640D" w:rsidRDefault="00EC640D" w:rsidP="00EC640D">
      <w:pPr>
        <w:autoSpaceDE w:val="0"/>
        <w:autoSpaceDN w:val="0"/>
        <w:adjustRightInd w:val="0"/>
        <w:spacing w:after="0" w:line="360" w:lineRule="auto"/>
        <w:rPr>
          <w:sz w:val="24"/>
          <w:szCs w:val="24"/>
        </w:rPr>
      </w:pPr>
      <w:r w:rsidRPr="003E34A2">
        <w:rPr>
          <w:sz w:val="24"/>
          <w:szCs w:val="24"/>
        </w:rPr>
        <w:t>простым вкладам. Поэтому простой вклад может оказаться более выгодным. В каждом ко</w:t>
      </w:r>
      <w:r w:rsidRPr="003E34A2">
        <w:rPr>
          <w:sz w:val="24"/>
          <w:szCs w:val="24"/>
        </w:rPr>
        <w:t>н</w:t>
      </w:r>
      <w:r w:rsidRPr="003E34A2">
        <w:rPr>
          <w:sz w:val="24"/>
          <w:szCs w:val="24"/>
        </w:rPr>
        <w:t>кретном случае надо сравнить разные предложения, подсчитав ожидаемый доход на кальк</w:t>
      </w:r>
      <w:r w:rsidRPr="003E34A2">
        <w:rPr>
          <w:sz w:val="24"/>
          <w:szCs w:val="24"/>
        </w:rPr>
        <w:t>у</w:t>
      </w:r>
      <w:r w:rsidRPr="003E34A2">
        <w:rPr>
          <w:sz w:val="24"/>
          <w:szCs w:val="24"/>
        </w:rPr>
        <w:t xml:space="preserve">ляторе или в </w:t>
      </w:r>
      <w:proofErr w:type="spellStart"/>
      <w:r w:rsidRPr="003E34A2">
        <w:rPr>
          <w:sz w:val="24"/>
          <w:szCs w:val="24"/>
        </w:rPr>
        <w:t>Excel</w:t>
      </w:r>
      <w:proofErr w:type="spellEnd"/>
      <w:r w:rsidRPr="003E34A2">
        <w:rPr>
          <w:sz w:val="24"/>
          <w:szCs w:val="24"/>
        </w:rPr>
        <w:t xml:space="preserve">. </w:t>
      </w:r>
    </w:p>
    <w:p w:rsidR="00EC640D" w:rsidRDefault="00EC640D" w:rsidP="00EC640D">
      <w:pPr>
        <w:autoSpaceDE w:val="0"/>
        <w:autoSpaceDN w:val="0"/>
        <w:adjustRightInd w:val="0"/>
        <w:spacing w:after="0" w:line="360" w:lineRule="auto"/>
        <w:ind w:firstLine="708"/>
        <w:rPr>
          <w:sz w:val="24"/>
          <w:szCs w:val="24"/>
        </w:rPr>
      </w:pPr>
      <w:r w:rsidRPr="003E34A2">
        <w:rPr>
          <w:sz w:val="24"/>
          <w:szCs w:val="24"/>
        </w:rPr>
        <w:t>Обычно вклады с капитализацией более выгодны,</w:t>
      </w:r>
      <w:r>
        <w:rPr>
          <w:sz w:val="24"/>
          <w:szCs w:val="24"/>
        </w:rPr>
        <w:t xml:space="preserve"> </w:t>
      </w:r>
      <w:r w:rsidRPr="003E34A2">
        <w:rPr>
          <w:sz w:val="24"/>
          <w:szCs w:val="24"/>
        </w:rPr>
        <w:t>чем простые, если размещать сб</w:t>
      </w:r>
      <w:r w:rsidRPr="003E34A2">
        <w:rPr>
          <w:sz w:val="24"/>
          <w:szCs w:val="24"/>
        </w:rPr>
        <w:t>е</w:t>
      </w:r>
      <w:r w:rsidRPr="003E34A2">
        <w:rPr>
          <w:sz w:val="24"/>
          <w:szCs w:val="24"/>
        </w:rPr>
        <w:t xml:space="preserve">режения на долгий срок </w:t>
      </w:r>
      <w:r>
        <w:rPr>
          <w:color w:val="000000"/>
          <w:sz w:val="24"/>
          <w:szCs w:val="24"/>
        </w:rPr>
        <w:t>–</w:t>
      </w:r>
      <w:r w:rsidRPr="003E34A2">
        <w:rPr>
          <w:sz w:val="24"/>
          <w:szCs w:val="24"/>
        </w:rPr>
        <w:t xml:space="preserve"> от</w:t>
      </w:r>
      <w:r>
        <w:rPr>
          <w:sz w:val="24"/>
          <w:szCs w:val="24"/>
        </w:rPr>
        <w:t xml:space="preserve"> </w:t>
      </w:r>
      <w:r w:rsidRPr="003E34A2">
        <w:rPr>
          <w:sz w:val="24"/>
          <w:szCs w:val="24"/>
        </w:rPr>
        <w:t>3 лет. За это время сумма вклада успевает вырасти достаточно,</w:t>
      </w:r>
      <w:r>
        <w:rPr>
          <w:sz w:val="24"/>
          <w:szCs w:val="24"/>
        </w:rPr>
        <w:t xml:space="preserve"> </w:t>
      </w:r>
      <w:r w:rsidRPr="003E34A2">
        <w:rPr>
          <w:sz w:val="24"/>
          <w:szCs w:val="24"/>
        </w:rPr>
        <w:t>чтобы капитализация принесла плоды. Если вы делаете вклад</w:t>
      </w:r>
      <w:r>
        <w:rPr>
          <w:sz w:val="24"/>
          <w:szCs w:val="24"/>
        </w:rPr>
        <w:t xml:space="preserve"> </w:t>
      </w:r>
      <w:r w:rsidRPr="003E34A2">
        <w:rPr>
          <w:sz w:val="24"/>
          <w:szCs w:val="24"/>
        </w:rPr>
        <w:t>на год или меньше, эффект от капитализации будет маленьким</w:t>
      </w:r>
      <w:r>
        <w:rPr>
          <w:sz w:val="24"/>
          <w:szCs w:val="24"/>
        </w:rPr>
        <w:t xml:space="preserve"> </w:t>
      </w:r>
      <w:r w:rsidRPr="003E34A2">
        <w:rPr>
          <w:sz w:val="24"/>
          <w:szCs w:val="24"/>
        </w:rPr>
        <w:t>(как в примере 2). Поэтому для краткосрочных сбережений оптимальным может быть простой вклад, в условиях которого вы</w:t>
      </w:r>
      <w:r>
        <w:rPr>
          <w:sz w:val="24"/>
          <w:szCs w:val="24"/>
        </w:rPr>
        <w:t xml:space="preserve"> </w:t>
      </w:r>
      <w:r w:rsidRPr="003E34A2">
        <w:rPr>
          <w:sz w:val="24"/>
          <w:szCs w:val="24"/>
        </w:rPr>
        <w:t>не запутаетесь.</w:t>
      </w:r>
      <w:r>
        <w:rPr>
          <w:sz w:val="24"/>
          <w:szCs w:val="24"/>
        </w:rPr>
        <w:t xml:space="preserve">  (4, с. 51 – 52)</w:t>
      </w:r>
    </w:p>
    <w:p w:rsidR="00CF462E" w:rsidRDefault="00CF462E" w:rsidP="00EC640D">
      <w:pPr>
        <w:autoSpaceDE w:val="0"/>
        <w:autoSpaceDN w:val="0"/>
        <w:adjustRightInd w:val="0"/>
        <w:spacing w:after="0" w:line="360" w:lineRule="auto"/>
        <w:ind w:firstLine="708"/>
        <w:rPr>
          <w:sz w:val="24"/>
          <w:szCs w:val="24"/>
        </w:rPr>
      </w:pPr>
    </w:p>
    <w:p w:rsidR="00EC640D" w:rsidRPr="00AD7504" w:rsidRDefault="00EC640D" w:rsidP="006B0C47">
      <w:pPr>
        <w:pStyle w:val="af8"/>
        <w:rPr>
          <w:i/>
        </w:rPr>
      </w:pPr>
      <w:bookmarkStart w:id="67" w:name="_Toc490398622"/>
      <w:r>
        <w:t xml:space="preserve">2.7. </w:t>
      </w:r>
      <w:r w:rsidRPr="00AD7504">
        <w:t>Как выбрать банк и банковский вклад</w:t>
      </w:r>
      <w:bookmarkEnd w:id="67"/>
    </w:p>
    <w:p w:rsidR="00EC640D" w:rsidRPr="00AD7504" w:rsidRDefault="00EC640D" w:rsidP="00EC640D">
      <w:pPr>
        <w:autoSpaceDE w:val="0"/>
        <w:autoSpaceDN w:val="0"/>
        <w:adjustRightInd w:val="0"/>
        <w:spacing w:after="0" w:line="360" w:lineRule="auto"/>
        <w:rPr>
          <w:b/>
          <w:i/>
          <w:sz w:val="24"/>
          <w:szCs w:val="24"/>
        </w:rPr>
      </w:pPr>
      <w:bookmarkStart w:id="68" w:name="_Toc490398623"/>
      <w:r w:rsidRPr="006B0C47">
        <w:rPr>
          <w:rStyle w:val="23"/>
        </w:rPr>
        <w:t>2.7.1. По каким критериям выбрать банк</w:t>
      </w:r>
      <w:bookmarkEnd w:id="68"/>
      <w:r>
        <w:rPr>
          <w:b/>
          <w:i/>
          <w:sz w:val="24"/>
          <w:szCs w:val="24"/>
        </w:rPr>
        <w:t>.</w:t>
      </w:r>
    </w:p>
    <w:p w:rsidR="00EC640D" w:rsidRPr="00D07725" w:rsidRDefault="00EC640D" w:rsidP="00EC640D">
      <w:pPr>
        <w:autoSpaceDE w:val="0"/>
        <w:autoSpaceDN w:val="0"/>
        <w:adjustRightInd w:val="0"/>
        <w:spacing w:after="0" w:line="360" w:lineRule="auto"/>
        <w:ind w:firstLine="708"/>
        <w:jc w:val="both"/>
        <w:rPr>
          <w:sz w:val="24"/>
          <w:szCs w:val="24"/>
        </w:rPr>
      </w:pPr>
      <w:r>
        <w:rPr>
          <w:b/>
          <w:bCs/>
          <w:sz w:val="24"/>
          <w:szCs w:val="24"/>
        </w:rPr>
        <w:t xml:space="preserve">Первый критерий. </w:t>
      </w:r>
      <w:r w:rsidRPr="00AD7504">
        <w:rPr>
          <w:b/>
          <w:bCs/>
          <w:sz w:val="24"/>
          <w:szCs w:val="24"/>
        </w:rPr>
        <w:t>Участие в Системе страхования вкладов</w:t>
      </w:r>
      <w:r>
        <w:rPr>
          <w:b/>
          <w:bCs/>
          <w:sz w:val="24"/>
          <w:szCs w:val="24"/>
        </w:rPr>
        <w:t xml:space="preserve">. </w:t>
      </w:r>
      <w:r w:rsidRPr="00D07725">
        <w:rPr>
          <w:sz w:val="24"/>
          <w:szCs w:val="24"/>
        </w:rPr>
        <w:t>Вы определились, какой вклад хотели бы открыть, и видите, что многие банки</w:t>
      </w:r>
      <w:r>
        <w:rPr>
          <w:sz w:val="24"/>
          <w:szCs w:val="24"/>
        </w:rPr>
        <w:t xml:space="preserve"> </w:t>
      </w:r>
      <w:r w:rsidRPr="00D07725">
        <w:rPr>
          <w:sz w:val="24"/>
          <w:szCs w:val="24"/>
        </w:rPr>
        <w:t xml:space="preserve">предлагают вклады такого типа. </w:t>
      </w:r>
      <w:r>
        <w:rPr>
          <w:sz w:val="24"/>
          <w:szCs w:val="24"/>
        </w:rPr>
        <w:t>П</w:t>
      </w:r>
      <w:r w:rsidRPr="00D07725">
        <w:rPr>
          <w:sz w:val="24"/>
          <w:szCs w:val="24"/>
        </w:rPr>
        <w:t xml:space="preserve">ервым и самым главным критерием выбора для вас должно быть участие банка в </w:t>
      </w:r>
      <w:r>
        <w:rPr>
          <w:sz w:val="24"/>
          <w:szCs w:val="24"/>
        </w:rPr>
        <w:t>системе страхования вкладов (</w:t>
      </w:r>
      <w:r w:rsidRPr="00D07725">
        <w:rPr>
          <w:sz w:val="24"/>
          <w:szCs w:val="24"/>
        </w:rPr>
        <w:t>ССВ</w:t>
      </w:r>
      <w:r>
        <w:rPr>
          <w:sz w:val="24"/>
          <w:szCs w:val="24"/>
        </w:rPr>
        <w:t>)</w:t>
      </w:r>
      <w:r w:rsidRPr="00D07725">
        <w:rPr>
          <w:sz w:val="24"/>
          <w:szCs w:val="24"/>
        </w:rPr>
        <w:t>. Если банк застрахован</w:t>
      </w:r>
      <w:r>
        <w:rPr>
          <w:sz w:val="24"/>
          <w:szCs w:val="24"/>
        </w:rPr>
        <w:t xml:space="preserve"> </w:t>
      </w:r>
      <w:r w:rsidRPr="00D07725">
        <w:rPr>
          <w:sz w:val="24"/>
          <w:szCs w:val="24"/>
        </w:rPr>
        <w:t>и ваш вклад вместе с процентами не пр</w:t>
      </w:r>
      <w:r w:rsidRPr="00D07725">
        <w:rPr>
          <w:sz w:val="24"/>
          <w:szCs w:val="24"/>
        </w:rPr>
        <w:t>е</w:t>
      </w:r>
      <w:r w:rsidRPr="00D07725">
        <w:rPr>
          <w:sz w:val="24"/>
          <w:szCs w:val="24"/>
        </w:rPr>
        <w:t>вышает установленный</w:t>
      </w:r>
      <w:r>
        <w:rPr>
          <w:sz w:val="24"/>
          <w:szCs w:val="24"/>
        </w:rPr>
        <w:t xml:space="preserve"> </w:t>
      </w:r>
      <w:r w:rsidRPr="00D07725">
        <w:rPr>
          <w:sz w:val="24"/>
          <w:szCs w:val="24"/>
        </w:rPr>
        <w:t>страховой лимит (</w:t>
      </w:r>
      <w:r>
        <w:rPr>
          <w:sz w:val="24"/>
          <w:szCs w:val="24"/>
        </w:rPr>
        <w:t>1 4</w:t>
      </w:r>
      <w:r w:rsidRPr="00D07725">
        <w:rPr>
          <w:sz w:val="24"/>
          <w:szCs w:val="24"/>
        </w:rPr>
        <w:t>00 тыс. р.), то даже в случае разорения банка</w:t>
      </w:r>
      <w:r>
        <w:rPr>
          <w:sz w:val="24"/>
          <w:szCs w:val="24"/>
        </w:rPr>
        <w:t xml:space="preserve"> </w:t>
      </w:r>
      <w:r w:rsidRPr="00D07725">
        <w:rPr>
          <w:sz w:val="24"/>
          <w:szCs w:val="24"/>
        </w:rPr>
        <w:t>вы сможете вернуть свои деньги.</w:t>
      </w:r>
      <w:r>
        <w:rPr>
          <w:sz w:val="24"/>
          <w:szCs w:val="24"/>
        </w:rPr>
        <w:t xml:space="preserve"> </w:t>
      </w:r>
      <w:r w:rsidRPr="00D07725">
        <w:rPr>
          <w:sz w:val="24"/>
          <w:szCs w:val="24"/>
        </w:rPr>
        <w:t>Сегодня все коммерческие банки, которые хотят иметь право принимать вклады физических лиц, должны вступить в ССВ.</w:t>
      </w:r>
    </w:p>
    <w:p w:rsidR="00EC640D" w:rsidRPr="00D07725" w:rsidRDefault="00EC640D" w:rsidP="00EC640D">
      <w:pPr>
        <w:autoSpaceDE w:val="0"/>
        <w:autoSpaceDN w:val="0"/>
        <w:adjustRightInd w:val="0"/>
        <w:spacing w:after="0" w:line="360" w:lineRule="auto"/>
        <w:ind w:firstLine="708"/>
        <w:jc w:val="both"/>
        <w:rPr>
          <w:sz w:val="24"/>
          <w:szCs w:val="24"/>
        </w:rPr>
      </w:pPr>
      <w:r w:rsidRPr="00D07725">
        <w:rPr>
          <w:sz w:val="24"/>
          <w:szCs w:val="24"/>
        </w:rPr>
        <w:t>Но помимо коммерческих банков, вклады принимают микрофинансовые организации (МФО)</w:t>
      </w:r>
      <w:r>
        <w:rPr>
          <w:sz w:val="24"/>
          <w:szCs w:val="24"/>
        </w:rPr>
        <w:t xml:space="preserve"> </w:t>
      </w:r>
      <w:r w:rsidRPr="00D07725">
        <w:rPr>
          <w:sz w:val="24"/>
          <w:szCs w:val="24"/>
        </w:rPr>
        <w:t>и кредитные кооперативы. На эти организации закон о</w:t>
      </w:r>
      <w:r>
        <w:rPr>
          <w:sz w:val="24"/>
          <w:szCs w:val="24"/>
        </w:rPr>
        <w:t xml:space="preserve"> </w:t>
      </w:r>
      <w:r w:rsidRPr="00D07725">
        <w:rPr>
          <w:sz w:val="24"/>
          <w:szCs w:val="24"/>
        </w:rPr>
        <w:t>страховании вкладов не ра</w:t>
      </w:r>
      <w:r w:rsidRPr="00D07725">
        <w:rPr>
          <w:sz w:val="24"/>
          <w:szCs w:val="24"/>
        </w:rPr>
        <w:t>с</w:t>
      </w:r>
      <w:r w:rsidRPr="00D07725">
        <w:rPr>
          <w:sz w:val="24"/>
          <w:szCs w:val="24"/>
        </w:rPr>
        <w:t>пространяется. Иногда отличить подобную организацию от банка довольно сложно, поэтому всегда следует уточнять, входит ли организация, принимающая у вас</w:t>
      </w:r>
      <w:r>
        <w:rPr>
          <w:sz w:val="24"/>
          <w:szCs w:val="24"/>
        </w:rPr>
        <w:t xml:space="preserve"> </w:t>
      </w:r>
      <w:r w:rsidRPr="00D07725">
        <w:rPr>
          <w:sz w:val="24"/>
          <w:szCs w:val="24"/>
        </w:rPr>
        <w:t>вклад, в ССВ.</w:t>
      </w:r>
    </w:p>
    <w:p w:rsidR="00EC640D" w:rsidRDefault="00EC640D" w:rsidP="00EC640D">
      <w:pPr>
        <w:autoSpaceDE w:val="0"/>
        <w:autoSpaceDN w:val="0"/>
        <w:adjustRightInd w:val="0"/>
        <w:spacing w:after="0" w:line="360" w:lineRule="auto"/>
        <w:ind w:firstLine="708"/>
        <w:jc w:val="both"/>
        <w:rPr>
          <w:sz w:val="24"/>
          <w:szCs w:val="24"/>
        </w:rPr>
      </w:pPr>
      <w:r w:rsidRPr="00D07725">
        <w:rPr>
          <w:sz w:val="24"/>
          <w:szCs w:val="24"/>
        </w:rPr>
        <w:lastRenderedPageBreak/>
        <w:t>Если вклад не застрахован, у вас всё ещё есть шанс вернуть</w:t>
      </w:r>
      <w:r>
        <w:rPr>
          <w:sz w:val="24"/>
          <w:szCs w:val="24"/>
        </w:rPr>
        <w:t xml:space="preserve"> </w:t>
      </w:r>
      <w:r w:rsidRPr="00D07725">
        <w:rPr>
          <w:sz w:val="24"/>
          <w:szCs w:val="24"/>
        </w:rPr>
        <w:t>свои деньги через суд в случае банкротства организации. Но,</w:t>
      </w:r>
      <w:r>
        <w:rPr>
          <w:sz w:val="24"/>
          <w:szCs w:val="24"/>
        </w:rPr>
        <w:t xml:space="preserve"> </w:t>
      </w:r>
      <w:r w:rsidRPr="00D07725">
        <w:rPr>
          <w:sz w:val="24"/>
          <w:szCs w:val="24"/>
        </w:rPr>
        <w:t>во-первых, это может быть очень длительной и дорогой процедурой, а во-вторых, всё равно нет гарантии, что свои деньги вам</w:t>
      </w:r>
      <w:r>
        <w:rPr>
          <w:sz w:val="24"/>
          <w:szCs w:val="24"/>
        </w:rPr>
        <w:t xml:space="preserve"> </w:t>
      </w:r>
      <w:r w:rsidRPr="00D07725">
        <w:rPr>
          <w:sz w:val="24"/>
          <w:szCs w:val="24"/>
        </w:rPr>
        <w:t>удастся получить.</w:t>
      </w:r>
    </w:p>
    <w:p w:rsidR="00EC640D" w:rsidRDefault="00EC640D" w:rsidP="00EC640D">
      <w:pPr>
        <w:autoSpaceDE w:val="0"/>
        <w:autoSpaceDN w:val="0"/>
        <w:adjustRightInd w:val="0"/>
        <w:spacing w:after="0" w:line="360" w:lineRule="auto"/>
        <w:ind w:firstLine="708"/>
        <w:jc w:val="both"/>
        <w:rPr>
          <w:sz w:val="24"/>
          <w:szCs w:val="24"/>
        </w:rPr>
      </w:pPr>
      <w:r>
        <w:rPr>
          <w:b/>
          <w:sz w:val="24"/>
          <w:szCs w:val="24"/>
        </w:rPr>
        <w:t xml:space="preserve">Второй критерий. </w:t>
      </w:r>
      <w:r w:rsidRPr="00AD7504">
        <w:rPr>
          <w:b/>
          <w:sz w:val="24"/>
          <w:szCs w:val="24"/>
        </w:rPr>
        <w:t>Процентная ставка и надежность банка.</w:t>
      </w:r>
      <w:r>
        <w:rPr>
          <w:b/>
          <w:sz w:val="24"/>
          <w:szCs w:val="24"/>
        </w:rPr>
        <w:t xml:space="preserve"> </w:t>
      </w:r>
      <w:r w:rsidRPr="00D07725">
        <w:rPr>
          <w:sz w:val="24"/>
          <w:szCs w:val="24"/>
        </w:rPr>
        <w:t xml:space="preserve">Следующие важные критерии выбора </w:t>
      </w:r>
      <w:r>
        <w:rPr>
          <w:sz w:val="24"/>
          <w:szCs w:val="24"/>
        </w:rPr>
        <w:t xml:space="preserve">– </w:t>
      </w:r>
      <w:r w:rsidRPr="00D07725">
        <w:rPr>
          <w:sz w:val="24"/>
          <w:szCs w:val="24"/>
        </w:rPr>
        <w:t>это процентная</w:t>
      </w:r>
      <w:r>
        <w:rPr>
          <w:sz w:val="24"/>
          <w:szCs w:val="24"/>
        </w:rPr>
        <w:t xml:space="preserve"> </w:t>
      </w:r>
      <w:r w:rsidRPr="00D07725">
        <w:rPr>
          <w:sz w:val="24"/>
          <w:szCs w:val="24"/>
        </w:rPr>
        <w:t>ставка и надёжность банка. Между этими двумя показат</w:t>
      </w:r>
      <w:r w:rsidRPr="00D07725">
        <w:rPr>
          <w:sz w:val="24"/>
          <w:szCs w:val="24"/>
        </w:rPr>
        <w:t>е</w:t>
      </w:r>
      <w:r w:rsidRPr="00D07725">
        <w:rPr>
          <w:sz w:val="24"/>
          <w:szCs w:val="24"/>
        </w:rPr>
        <w:t xml:space="preserve">лями </w:t>
      </w:r>
      <w:r>
        <w:rPr>
          <w:sz w:val="24"/>
          <w:szCs w:val="24"/>
        </w:rPr>
        <w:t xml:space="preserve">– </w:t>
      </w:r>
      <w:r w:rsidRPr="00D07725">
        <w:rPr>
          <w:sz w:val="24"/>
          <w:szCs w:val="24"/>
        </w:rPr>
        <w:t>обратная зависимость, т. е. в самых надёжных и известных банках</w:t>
      </w:r>
      <w:r>
        <w:rPr>
          <w:sz w:val="24"/>
          <w:szCs w:val="24"/>
        </w:rPr>
        <w:t xml:space="preserve"> </w:t>
      </w:r>
      <w:r w:rsidRPr="00D07725">
        <w:rPr>
          <w:sz w:val="24"/>
          <w:szCs w:val="24"/>
        </w:rPr>
        <w:t>ставки самые ни</w:t>
      </w:r>
      <w:r w:rsidRPr="00D07725">
        <w:rPr>
          <w:sz w:val="24"/>
          <w:szCs w:val="24"/>
        </w:rPr>
        <w:t>з</w:t>
      </w:r>
      <w:r w:rsidRPr="00D07725">
        <w:rPr>
          <w:sz w:val="24"/>
          <w:szCs w:val="24"/>
        </w:rPr>
        <w:t>кие, и наоборот.</w:t>
      </w:r>
    </w:p>
    <w:p w:rsidR="00EC640D" w:rsidRPr="00D07725" w:rsidRDefault="00EC640D" w:rsidP="00EC640D">
      <w:pPr>
        <w:autoSpaceDE w:val="0"/>
        <w:autoSpaceDN w:val="0"/>
        <w:adjustRightInd w:val="0"/>
        <w:spacing w:after="0" w:line="360" w:lineRule="auto"/>
        <w:ind w:firstLine="708"/>
        <w:jc w:val="both"/>
        <w:rPr>
          <w:sz w:val="24"/>
          <w:szCs w:val="24"/>
        </w:rPr>
      </w:pPr>
      <w:r w:rsidRPr="00D07725">
        <w:rPr>
          <w:sz w:val="24"/>
          <w:szCs w:val="24"/>
        </w:rPr>
        <w:t xml:space="preserve"> Высокая ставка </w:t>
      </w:r>
      <w:r>
        <w:rPr>
          <w:sz w:val="24"/>
          <w:szCs w:val="24"/>
        </w:rPr>
        <w:t>–</w:t>
      </w:r>
      <w:r w:rsidRPr="00D07725">
        <w:rPr>
          <w:sz w:val="24"/>
          <w:szCs w:val="24"/>
        </w:rPr>
        <w:t xml:space="preserve"> это плата за</w:t>
      </w:r>
      <w:r>
        <w:rPr>
          <w:sz w:val="24"/>
          <w:szCs w:val="24"/>
        </w:rPr>
        <w:t xml:space="preserve"> </w:t>
      </w:r>
      <w:r w:rsidRPr="00D07725">
        <w:rPr>
          <w:sz w:val="24"/>
          <w:szCs w:val="24"/>
        </w:rPr>
        <w:t>риск, который несёт вкладчик, отдавая деньги банку с плохой репутацией или ещё себя никак не проявившему. Естественно, вам</w:t>
      </w:r>
      <w:r>
        <w:rPr>
          <w:sz w:val="24"/>
          <w:szCs w:val="24"/>
        </w:rPr>
        <w:t xml:space="preserve"> </w:t>
      </w:r>
      <w:r w:rsidRPr="00D07725">
        <w:rPr>
          <w:sz w:val="24"/>
          <w:szCs w:val="24"/>
        </w:rPr>
        <w:t>бы хотелось п</w:t>
      </w:r>
      <w:r w:rsidRPr="00D07725">
        <w:rPr>
          <w:sz w:val="24"/>
          <w:szCs w:val="24"/>
        </w:rPr>
        <w:t>о</w:t>
      </w:r>
      <w:r w:rsidRPr="00D07725">
        <w:rPr>
          <w:sz w:val="24"/>
          <w:szCs w:val="24"/>
        </w:rPr>
        <w:t>лучить и высокую ставку, и уверенность в сохранности ваших денег. Как этого добиться?</w:t>
      </w:r>
    </w:p>
    <w:p w:rsidR="00EC640D" w:rsidRPr="00D07725" w:rsidRDefault="00EC640D" w:rsidP="00EC640D">
      <w:pPr>
        <w:autoSpaceDE w:val="0"/>
        <w:autoSpaceDN w:val="0"/>
        <w:adjustRightInd w:val="0"/>
        <w:spacing w:after="0" w:line="360" w:lineRule="auto"/>
        <w:ind w:firstLine="708"/>
        <w:jc w:val="both"/>
        <w:rPr>
          <w:sz w:val="24"/>
          <w:szCs w:val="24"/>
        </w:rPr>
      </w:pPr>
      <w:r w:rsidRPr="00D07725">
        <w:rPr>
          <w:bCs/>
          <w:i/>
          <w:sz w:val="24"/>
          <w:szCs w:val="24"/>
        </w:rPr>
        <w:t>Процентная ставка.</w:t>
      </w:r>
      <w:r w:rsidRPr="00D07725">
        <w:rPr>
          <w:b/>
          <w:bCs/>
          <w:sz w:val="24"/>
          <w:szCs w:val="24"/>
        </w:rPr>
        <w:t xml:space="preserve"> </w:t>
      </w:r>
      <w:r w:rsidRPr="00D07725">
        <w:rPr>
          <w:sz w:val="24"/>
          <w:szCs w:val="24"/>
        </w:rPr>
        <w:t xml:space="preserve">При условии что, во-первых, вы ограничили свой выбор только банками </w:t>
      </w:r>
      <w:r>
        <w:rPr>
          <w:sz w:val="24"/>
          <w:szCs w:val="24"/>
        </w:rPr>
        <w:t>–</w:t>
      </w:r>
      <w:r w:rsidRPr="00D07725">
        <w:rPr>
          <w:sz w:val="24"/>
          <w:szCs w:val="24"/>
        </w:rPr>
        <w:t xml:space="preserve"> участниками ССВ и, во-вторых, сумма ваших накоплений меньше страхового л</w:t>
      </w:r>
      <w:r w:rsidRPr="00D07725">
        <w:rPr>
          <w:sz w:val="24"/>
          <w:szCs w:val="24"/>
        </w:rPr>
        <w:t>и</w:t>
      </w:r>
      <w:r w:rsidRPr="00D07725">
        <w:rPr>
          <w:sz w:val="24"/>
          <w:szCs w:val="24"/>
        </w:rPr>
        <w:t>мита</w:t>
      </w:r>
      <w:r>
        <w:rPr>
          <w:sz w:val="24"/>
          <w:szCs w:val="24"/>
        </w:rPr>
        <w:t xml:space="preserve"> </w:t>
      </w:r>
      <w:r w:rsidRPr="00D07725">
        <w:rPr>
          <w:sz w:val="24"/>
          <w:szCs w:val="24"/>
        </w:rPr>
        <w:t>(</w:t>
      </w:r>
      <w:r>
        <w:rPr>
          <w:sz w:val="24"/>
          <w:szCs w:val="24"/>
        </w:rPr>
        <w:t>1 4</w:t>
      </w:r>
      <w:r w:rsidRPr="00D07725">
        <w:rPr>
          <w:sz w:val="24"/>
          <w:szCs w:val="24"/>
        </w:rPr>
        <w:t>00 тыс. р.), вы можете смотреть только на процентную ставку, потому что сохра</w:t>
      </w:r>
      <w:r w:rsidRPr="00D07725">
        <w:rPr>
          <w:sz w:val="24"/>
          <w:szCs w:val="24"/>
        </w:rPr>
        <w:t>н</w:t>
      </w:r>
      <w:r w:rsidRPr="00D07725">
        <w:rPr>
          <w:sz w:val="24"/>
          <w:szCs w:val="24"/>
        </w:rPr>
        <w:t>ность вашего вклада гарантирована государством.</w:t>
      </w:r>
    </w:p>
    <w:p w:rsidR="00EC640D" w:rsidRPr="00D07725" w:rsidRDefault="00EC640D" w:rsidP="00EC640D">
      <w:pPr>
        <w:autoSpaceDE w:val="0"/>
        <w:autoSpaceDN w:val="0"/>
        <w:adjustRightInd w:val="0"/>
        <w:spacing w:after="0" w:line="360" w:lineRule="auto"/>
        <w:ind w:firstLine="708"/>
        <w:jc w:val="both"/>
        <w:rPr>
          <w:sz w:val="24"/>
          <w:szCs w:val="24"/>
        </w:rPr>
      </w:pPr>
      <w:r w:rsidRPr="00D07725">
        <w:rPr>
          <w:sz w:val="24"/>
          <w:szCs w:val="24"/>
        </w:rPr>
        <w:t xml:space="preserve">Единственное, что вы рискуете потерять, </w:t>
      </w:r>
      <w:r>
        <w:rPr>
          <w:sz w:val="24"/>
          <w:szCs w:val="24"/>
        </w:rPr>
        <w:t>–</w:t>
      </w:r>
      <w:r w:rsidRPr="00D07725">
        <w:rPr>
          <w:sz w:val="24"/>
          <w:szCs w:val="24"/>
        </w:rPr>
        <w:t xml:space="preserve"> это проценты. Но чтобы</w:t>
      </w:r>
      <w:r>
        <w:rPr>
          <w:sz w:val="24"/>
          <w:szCs w:val="24"/>
        </w:rPr>
        <w:t xml:space="preserve"> </w:t>
      </w:r>
      <w:r w:rsidRPr="00D07725">
        <w:rPr>
          <w:sz w:val="24"/>
          <w:szCs w:val="24"/>
        </w:rPr>
        <w:t>избежать и этого риска, можно положить деньги на вклад с капитализацией. Тогда проценты будут приба</w:t>
      </w:r>
      <w:r w:rsidRPr="00D07725">
        <w:rPr>
          <w:sz w:val="24"/>
          <w:szCs w:val="24"/>
        </w:rPr>
        <w:t>в</w:t>
      </w:r>
      <w:r w:rsidRPr="00D07725">
        <w:rPr>
          <w:sz w:val="24"/>
          <w:szCs w:val="24"/>
        </w:rPr>
        <w:t>ляться к сумме вклада и</w:t>
      </w:r>
      <w:r>
        <w:rPr>
          <w:sz w:val="24"/>
          <w:szCs w:val="24"/>
        </w:rPr>
        <w:t xml:space="preserve"> </w:t>
      </w:r>
      <w:r w:rsidRPr="00D07725">
        <w:rPr>
          <w:sz w:val="24"/>
          <w:szCs w:val="24"/>
        </w:rPr>
        <w:t>тоже будут застрахованы. Но учтите, что тогда максимальная з</w:t>
      </w:r>
      <w:r w:rsidRPr="00D07725">
        <w:rPr>
          <w:sz w:val="24"/>
          <w:szCs w:val="24"/>
        </w:rPr>
        <w:t>а</w:t>
      </w:r>
      <w:r w:rsidRPr="00D07725">
        <w:rPr>
          <w:sz w:val="24"/>
          <w:szCs w:val="24"/>
        </w:rPr>
        <w:t>страхованная сумма изначального вклада для вас становится уже не</w:t>
      </w:r>
      <w:r>
        <w:rPr>
          <w:sz w:val="24"/>
          <w:szCs w:val="24"/>
        </w:rPr>
        <w:t xml:space="preserve"> 1 400 тыс., а 1 4</w:t>
      </w:r>
      <w:r w:rsidRPr="00D07725">
        <w:rPr>
          <w:sz w:val="24"/>
          <w:szCs w:val="24"/>
        </w:rPr>
        <w:t>00 тыс. минус ожидаемые проценты.</w:t>
      </w:r>
    </w:p>
    <w:p w:rsidR="00EC640D" w:rsidRPr="00D07725" w:rsidRDefault="00EC640D" w:rsidP="00EC640D">
      <w:pPr>
        <w:autoSpaceDE w:val="0"/>
        <w:autoSpaceDN w:val="0"/>
        <w:adjustRightInd w:val="0"/>
        <w:spacing w:after="0" w:line="360" w:lineRule="auto"/>
        <w:ind w:firstLine="708"/>
        <w:jc w:val="both"/>
        <w:rPr>
          <w:sz w:val="24"/>
          <w:szCs w:val="24"/>
        </w:rPr>
      </w:pPr>
      <w:r w:rsidRPr="00D07725">
        <w:rPr>
          <w:sz w:val="24"/>
          <w:szCs w:val="24"/>
        </w:rPr>
        <w:t>Итак, при соблюдении всех перечисленных условий вы можете выбрать банк просто по доходности, т. е. с самой высокой процентной ставкой.</w:t>
      </w:r>
    </w:p>
    <w:p w:rsidR="00EC640D" w:rsidRPr="00D07725" w:rsidRDefault="00EC640D" w:rsidP="00EC640D">
      <w:pPr>
        <w:autoSpaceDE w:val="0"/>
        <w:autoSpaceDN w:val="0"/>
        <w:adjustRightInd w:val="0"/>
        <w:spacing w:after="0" w:line="360" w:lineRule="auto"/>
        <w:ind w:firstLine="708"/>
        <w:jc w:val="both"/>
        <w:rPr>
          <w:sz w:val="24"/>
          <w:szCs w:val="24"/>
        </w:rPr>
      </w:pPr>
      <w:r>
        <w:rPr>
          <w:sz w:val="24"/>
          <w:szCs w:val="24"/>
        </w:rPr>
        <w:t xml:space="preserve">Важно не путать </w:t>
      </w:r>
      <w:r w:rsidRPr="00D07725">
        <w:rPr>
          <w:sz w:val="24"/>
          <w:szCs w:val="24"/>
        </w:rPr>
        <w:t xml:space="preserve"> сберегательный вклад со сберегательным сертификатом, инвестиц</w:t>
      </w:r>
      <w:r w:rsidRPr="00D07725">
        <w:rPr>
          <w:sz w:val="24"/>
          <w:szCs w:val="24"/>
        </w:rPr>
        <w:t>и</w:t>
      </w:r>
      <w:r w:rsidRPr="00D07725">
        <w:rPr>
          <w:sz w:val="24"/>
          <w:szCs w:val="24"/>
        </w:rPr>
        <w:t>онным вкладом и другими инвестиционными продуктами, которые не подлежат страхов</w:t>
      </w:r>
      <w:r w:rsidRPr="00D07725">
        <w:rPr>
          <w:sz w:val="24"/>
          <w:szCs w:val="24"/>
        </w:rPr>
        <w:t>а</w:t>
      </w:r>
      <w:r w:rsidRPr="00D07725">
        <w:rPr>
          <w:sz w:val="24"/>
          <w:szCs w:val="24"/>
        </w:rPr>
        <w:t>нию через</w:t>
      </w:r>
      <w:r>
        <w:rPr>
          <w:sz w:val="24"/>
          <w:szCs w:val="24"/>
        </w:rPr>
        <w:t xml:space="preserve"> </w:t>
      </w:r>
      <w:r w:rsidRPr="00D07725">
        <w:rPr>
          <w:sz w:val="24"/>
          <w:szCs w:val="24"/>
        </w:rPr>
        <w:t>ССВ. В банке вам могут предложить много интересных вариантов вложения д</w:t>
      </w:r>
      <w:r w:rsidRPr="00D07725">
        <w:rPr>
          <w:sz w:val="24"/>
          <w:szCs w:val="24"/>
        </w:rPr>
        <w:t>е</w:t>
      </w:r>
      <w:r w:rsidRPr="00D07725">
        <w:rPr>
          <w:sz w:val="24"/>
          <w:szCs w:val="24"/>
        </w:rPr>
        <w:t>нег, и некоторые из них будут очень похожи</w:t>
      </w:r>
      <w:r>
        <w:rPr>
          <w:sz w:val="24"/>
          <w:szCs w:val="24"/>
        </w:rPr>
        <w:t xml:space="preserve"> </w:t>
      </w:r>
      <w:r w:rsidRPr="00D07725">
        <w:rPr>
          <w:sz w:val="24"/>
          <w:szCs w:val="24"/>
        </w:rPr>
        <w:t>на стандартный сберегательный вклад. Чтобы не ошибиться,</w:t>
      </w:r>
      <w:r>
        <w:rPr>
          <w:sz w:val="24"/>
          <w:szCs w:val="24"/>
        </w:rPr>
        <w:t xml:space="preserve"> </w:t>
      </w:r>
      <w:r w:rsidRPr="00D07725">
        <w:rPr>
          <w:sz w:val="24"/>
          <w:szCs w:val="24"/>
        </w:rPr>
        <w:t>обязательно уточните у менеджера, покрывает ли ССВ те банковские услуги, которые вы собираетесь приобрести.</w:t>
      </w:r>
    </w:p>
    <w:p w:rsidR="00EC640D" w:rsidRPr="00D07725" w:rsidRDefault="00EC640D" w:rsidP="00EC640D">
      <w:pPr>
        <w:autoSpaceDE w:val="0"/>
        <w:autoSpaceDN w:val="0"/>
        <w:adjustRightInd w:val="0"/>
        <w:spacing w:after="0" w:line="360" w:lineRule="auto"/>
        <w:ind w:firstLine="708"/>
        <w:jc w:val="both"/>
        <w:rPr>
          <w:sz w:val="24"/>
          <w:szCs w:val="24"/>
        </w:rPr>
      </w:pPr>
      <w:r>
        <w:rPr>
          <w:sz w:val="24"/>
          <w:szCs w:val="24"/>
        </w:rPr>
        <w:t>Если у вас больше 1 4</w:t>
      </w:r>
      <w:r w:rsidRPr="00D07725">
        <w:rPr>
          <w:sz w:val="24"/>
          <w:szCs w:val="24"/>
        </w:rPr>
        <w:t>00 тыс. р., почти всегда наиболее рациональным решением б</w:t>
      </w:r>
      <w:r w:rsidRPr="00D07725">
        <w:rPr>
          <w:sz w:val="24"/>
          <w:szCs w:val="24"/>
        </w:rPr>
        <w:t>у</w:t>
      </w:r>
      <w:r w:rsidRPr="00D07725">
        <w:rPr>
          <w:sz w:val="24"/>
          <w:szCs w:val="24"/>
        </w:rPr>
        <w:t xml:space="preserve">дет разделить имеющуюся сумму на несколько вкладов в разных банках. Тогда вы тоже сможете выбирать по единственному критерию </w:t>
      </w:r>
      <w:r>
        <w:rPr>
          <w:sz w:val="24"/>
          <w:szCs w:val="24"/>
        </w:rPr>
        <w:t>–</w:t>
      </w:r>
      <w:r w:rsidRPr="00D07725">
        <w:rPr>
          <w:sz w:val="24"/>
          <w:szCs w:val="24"/>
        </w:rPr>
        <w:t xml:space="preserve"> доходности.</w:t>
      </w:r>
    </w:p>
    <w:p w:rsidR="00EC640D" w:rsidRPr="00D07725" w:rsidRDefault="00EC640D" w:rsidP="00EC640D">
      <w:pPr>
        <w:autoSpaceDE w:val="0"/>
        <w:autoSpaceDN w:val="0"/>
        <w:adjustRightInd w:val="0"/>
        <w:spacing w:after="0" w:line="360" w:lineRule="auto"/>
        <w:ind w:firstLine="708"/>
        <w:jc w:val="both"/>
        <w:rPr>
          <w:sz w:val="24"/>
          <w:szCs w:val="24"/>
        </w:rPr>
      </w:pPr>
      <w:r w:rsidRPr="00D07725">
        <w:rPr>
          <w:sz w:val="24"/>
          <w:szCs w:val="24"/>
        </w:rPr>
        <w:t>Помните, что государство гарантирует сохранность ваших средств, только если вы раз</w:t>
      </w:r>
      <w:r>
        <w:rPr>
          <w:sz w:val="24"/>
          <w:szCs w:val="24"/>
        </w:rPr>
        <w:t>мещаете не более 1 4</w:t>
      </w:r>
      <w:r w:rsidRPr="00D07725">
        <w:rPr>
          <w:sz w:val="24"/>
          <w:szCs w:val="24"/>
        </w:rPr>
        <w:t>00 тыс. р.</w:t>
      </w:r>
      <w:r>
        <w:rPr>
          <w:sz w:val="24"/>
          <w:szCs w:val="24"/>
        </w:rPr>
        <w:t xml:space="preserve"> </w:t>
      </w:r>
      <w:r w:rsidRPr="00D07725">
        <w:rPr>
          <w:sz w:val="24"/>
          <w:szCs w:val="24"/>
        </w:rPr>
        <w:t>в разных банках. Средства на разных вкладах в одном и том</w:t>
      </w:r>
      <w:r>
        <w:rPr>
          <w:sz w:val="24"/>
          <w:szCs w:val="24"/>
        </w:rPr>
        <w:t xml:space="preserve"> </w:t>
      </w:r>
      <w:r w:rsidRPr="00D07725">
        <w:rPr>
          <w:sz w:val="24"/>
          <w:szCs w:val="24"/>
        </w:rPr>
        <w:t>же банке или разных филиалах одного и того же банка суммируются, и в случае бан</w:t>
      </w:r>
      <w:r w:rsidRPr="00D07725">
        <w:rPr>
          <w:sz w:val="24"/>
          <w:szCs w:val="24"/>
        </w:rPr>
        <w:t>к</w:t>
      </w:r>
      <w:r w:rsidRPr="00D07725">
        <w:rPr>
          <w:sz w:val="24"/>
          <w:szCs w:val="24"/>
        </w:rPr>
        <w:t>ротства возврата денег свыше</w:t>
      </w:r>
      <w:r>
        <w:rPr>
          <w:sz w:val="24"/>
          <w:szCs w:val="24"/>
        </w:rPr>
        <w:t xml:space="preserve"> 1 4</w:t>
      </w:r>
      <w:r w:rsidRPr="00D07725">
        <w:rPr>
          <w:sz w:val="24"/>
          <w:szCs w:val="24"/>
        </w:rPr>
        <w:t>00 тыс. р. вам придётся требовать через суд.</w:t>
      </w:r>
    </w:p>
    <w:p w:rsidR="00EC640D" w:rsidRDefault="00EC640D" w:rsidP="00EC640D">
      <w:pPr>
        <w:autoSpaceDE w:val="0"/>
        <w:autoSpaceDN w:val="0"/>
        <w:adjustRightInd w:val="0"/>
        <w:spacing w:after="0" w:line="360" w:lineRule="auto"/>
        <w:ind w:firstLine="708"/>
        <w:jc w:val="both"/>
        <w:rPr>
          <w:sz w:val="24"/>
          <w:szCs w:val="24"/>
        </w:rPr>
      </w:pPr>
      <w:r w:rsidRPr="00AD7504">
        <w:rPr>
          <w:bCs/>
          <w:i/>
          <w:sz w:val="24"/>
          <w:szCs w:val="24"/>
        </w:rPr>
        <w:lastRenderedPageBreak/>
        <w:t>Надёжность.</w:t>
      </w:r>
      <w:r w:rsidRPr="00AD7504">
        <w:rPr>
          <w:b/>
          <w:bCs/>
          <w:sz w:val="24"/>
          <w:szCs w:val="24"/>
        </w:rPr>
        <w:t xml:space="preserve"> </w:t>
      </w:r>
      <w:r w:rsidRPr="00D07725">
        <w:rPr>
          <w:sz w:val="24"/>
          <w:szCs w:val="24"/>
        </w:rPr>
        <w:t>Если по какой-то причине вы всё же хотите положить все деньги в один банк (например, вам предлагают очень</w:t>
      </w:r>
      <w:r>
        <w:rPr>
          <w:sz w:val="24"/>
          <w:szCs w:val="24"/>
        </w:rPr>
        <w:t xml:space="preserve"> </w:t>
      </w:r>
      <w:r w:rsidRPr="00D07725">
        <w:rPr>
          <w:sz w:val="24"/>
          <w:szCs w:val="24"/>
        </w:rPr>
        <w:t>привлекательную ставку по вкладу более 1 млн</w:t>
      </w:r>
      <w:r>
        <w:rPr>
          <w:sz w:val="24"/>
          <w:szCs w:val="24"/>
        </w:rPr>
        <w:t>.</w:t>
      </w:r>
      <w:r w:rsidRPr="00D07725">
        <w:rPr>
          <w:sz w:val="24"/>
          <w:szCs w:val="24"/>
        </w:rPr>
        <w:t xml:space="preserve"> р.), риску подвер</w:t>
      </w:r>
      <w:r>
        <w:rPr>
          <w:sz w:val="24"/>
          <w:szCs w:val="24"/>
        </w:rPr>
        <w:t>гается вся сумма свыше 1 4</w:t>
      </w:r>
      <w:r w:rsidRPr="00D07725">
        <w:rPr>
          <w:sz w:val="24"/>
          <w:szCs w:val="24"/>
        </w:rPr>
        <w:t>00 тыс. р. В этом случае нужно учитывать надё</w:t>
      </w:r>
      <w:r w:rsidRPr="00D07725">
        <w:rPr>
          <w:sz w:val="24"/>
          <w:szCs w:val="24"/>
        </w:rPr>
        <w:t>ж</w:t>
      </w:r>
      <w:r w:rsidRPr="00D07725">
        <w:rPr>
          <w:sz w:val="24"/>
          <w:szCs w:val="24"/>
        </w:rPr>
        <w:t xml:space="preserve">ность банка. </w:t>
      </w:r>
    </w:p>
    <w:p w:rsidR="00EC640D" w:rsidRPr="00D07725" w:rsidRDefault="00EC640D" w:rsidP="00EC640D">
      <w:pPr>
        <w:autoSpaceDE w:val="0"/>
        <w:autoSpaceDN w:val="0"/>
        <w:adjustRightInd w:val="0"/>
        <w:spacing w:after="0" w:line="360" w:lineRule="auto"/>
        <w:ind w:firstLine="708"/>
        <w:jc w:val="both"/>
        <w:rPr>
          <w:sz w:val="24"/>
          <w:szCs w:val="24"/>
        </w:rPr>
      </w:pPr>
      <w:r w:rsidRPr="00D07725">
        <w:rPr>
          <w:sz w:val="24"/>
          <w:szCs w:val="24"/>
        </w:rPr>
        <w:t>Оценить её сложно порой даже опытному</w:t>
      </w:r>
      <w:r>
        <w:rPr>
          <w:sz w:val="24"/>
          <w:szCs w:val="24"/>
        </w:rPr>
        <w:t xml:space="preserve"> </w:t>
      </w:r>
      <w:r w:rsidRPr="00D07725">
        <w:rPr>
          <w:sz w:val="24"/>
          <w:szCs w:val="24"/>
        </w:rPr>
        <w:t>финансисту, но существуют рейтинги ба</w:t>
      </w:r>
      <w:r w:rsidRPr="00D07725">
        <w:rPr>
          <w:sz w:val="24"/>
          <w:szCs w:val="24"/>
        </w:rPr>
        <w:t>н</w:t>
      </w:r>
      <w:r w:rsidRPr="00D07725">
        <w:rPr>
          <w:sz w:val="24"/>
          <w:szCs w:val="24"/>
        </w:rPr>
        <w:t>ков по надёжности, которые составляются профессиональными организациями и учитывают совокупность многих факторов: размеры активов, задолженности и пр. Эти рейтинги д</w:t>
      </w:r>
      <w:r w:rsidRPr="00D07725">
        <w:rPr>
          <w:sz w:val="24"/>
          <w:szCs w:val="24"/>
        </w:rPr>
        <w:t>о</w:t>
      </w:r>
      <w:r w:rsidRPr="00D07725">
        <w:rPr>
          <w:sz w:val="24"/>
          <w:szCs w:val="24"/>
        </w:rPr>
        <w:t>ступны в Интернете. Воспользуйтесь</w:t>
      </w:r>
      <w:r>
        <w:rPr>
          <w:sz w:val="24"/>
          <w:szCs w:val="24"/>
        </w:rPr>
        <w:t xml:space="preserve"> </w:t>
      </w:r>
      <w:r w:rsidRPr="00D07725">
        <w:rPr>
          <w:sz w:val="24"/>
          <w:szCs w:val="24"/>
        </w:rPr>
        <w:t>ими, чтобы сравнить несколько банков между собой и выбрать</w:t>
      </w:r>
      <w:r>
        <w:rPr>
          <w:sz w:val="24"/>
          <w:szCs w:val="24"/>
        </w:rPr>
        <w:t xml:space="preserve"> </w:t>
      </w:r>
      <w:r w:rsidRPr="00D07725">
        <w:rPr>
          <w:sz w:val="24"/>
          <w:szCs w:val="24"/>
        </w:rPr>
        <w:t>банк с оптимальным для вас соотношением ставки и надёжности.</w:t>
      </w:r>
    </w:p>
    <w:p w:rsidR="00EC640D" w:rsidRPr="00D07725" w:rsidRDefault="00EC640D" w:rsidP="00EC640D">
      <w:pPr>
        <w:autoSpaceDE w:val="0"/>
        <w:autoSpaceDN w:val="0"/>
        <w:adjustRightInd w:val="0"/>
        <w:spacing w:after="0" w:line="360" w:lineRule="auto"/>
        <w:ind w:firstLine="708"/>
        <w:jc w:val="both"/>
        <w:rPr>
          <w:sz w:val="24"/>
          <w:szCs w:val="24"/>
        </w:rPr>
      </w:pPr>
      <w:r w:rsidRPr="00D07725">
        <w:rPr>
          <w:sz w:val="24"/>
          <w:szCs w:val="24"/>
        </w:rPr>
        <w:t>Вот некоторые из этих рейтингов:</w:t>
      </w:r>
    </w:p>
    <w:p w:rsidR="00EC640D" w:rsidRPr="00AD7504" w:rsidRDefault="00EC640D" w:rsidP="00FE02CE">
      <w:pPr>
        <w:pStyle w:val="ac"/>
        <w:numPr>
          <w:ilvl w:val="0"/>
          <w:numId w:val="48"/>
        </w:numPr>
        <w:spacing w:line="360" w:lineRule="auto"/>
        <w:jc w:val="both"/>
      </w:pPr>
      <w:r w:rsidRPr="00AD7504">
        <w:t xml:space="preserve">по активам нетто </w:t>
      </w:r>
      <w:r>
        <w:t>–</w:t>
      </w:r>
      <w:r w:rsidRPr="00AD7504">
        <w:t xml:space="preserve"> в них входят кредиты, выданные банком физическим лицам и о</w:t>
      </w:r>
      <w:r w:rsidRPr="00AD7504">
        <w:t>р</w:t>
      </w:r>
      <w:r w:rsidRPr="00AD7504">
        <w:t>ганизациям, вложения банка в ценные бумаги и другие активы. Высокие активы нетто указывают на то, что это крупный банк, а крупные банки меньше страдают во время кризисов, чем мелкие, потому что получают больше поддержки от государства. Этот рейтинг можно найти на портале banki.ru в разделе «Рейтинги банков».</w:t>
      </w:r>
    </w:p>
    <w:p w:rsidR="00EC640D" w:rsidRPr="00AD7504" w:rsidRDefault="00EC640D" w:rsidP="00FE02CE">
      <w:pPr>
        <w:pStyle w:val="ac"/>
        <w:numPr>
          <w:ilvl w:val="0"/>
          <w:numId w:val="48"/>
        </w:numPr>
        <w:spacing w:line="360" w:lineRule="auto"/>
        <w:jc w:val="both"/>
      </w:pPr>
      <w:r w:rsidRPr="00AD7504">
        <w:t>кредитные – с их помощью оценивают способность банков расплатиться по своим обязательствам перед вкладчиками и инвесторами. Эта способность зависит от соо</w:t>
      </w:r>
      <w:r w:rsidRPr="00AD7504">
        <w:t>т</w:t>
      </w:r>
      <w:r w:rsidRPr="00AD7504">
        <w:t>ношения кредитов и депозитов в портфеле банка: их размера, сроков и качества. Кр</w:t>
      </w:r>
      <w:r w:rsidRPr="00AD7504">
        <w:t>е</w:t>
      </w:r>
      <w:r w:rsidRPr="00AD7504">
        <w:t xml:space="preserve">дитные рейтинги составляют международные рейтинговые организации </w:t>
      </w:r>
      <w:proofErr w:type="spellStart"/>
      <w:r w:rsidRPr="00AD7504">
        <w:t>Standard</w:t>
      </w:r>
      <w:proofErr w:type="spellEnd"/>
      <w:r w:rsidRPr="00AD7504">
        <w:t xml:space="preserve"> &amp; </w:t>
      </w:r>
      <w:proofErr w:type="spellStart"/>
      <w:r w:rsidRPr="00AD7504">
        <w:t>Poors</w:t>
      </w:r>
      <w:proofErr w:type="spellEnd"/>
      <w:r w:rsidRPr="00AD7504">
        <w:t xml:space="preserve"> (S&amp;P), </w:t>
      </w:r>
      <w:proofErr w:type="spellStart"/>
      <w:r w:rsidRPr="00AD7504">
        <w:t>Moody’s</w:t>
      </w:r>
      <w:proofErr w:type="spellEnd"/>
      <w:r w:rsidRPr="00AD7504">
        <w:t xml:space="preserve"> и </w:t>
      </w:r>
      <w:proofErr w:type="spellStart"/>
      <w:r w:rsidRPr="00AD7504">
        <w:t>Fitch</w:t>
      </w:r>
      <w:proofErr w:type="spellEnd"/>
      <w:r w:rsidRPr="00AD7504">
        <w:t xml:space="preserve"> и несколько российских компаний. Кредитные рейтинги и их описание можно тоже найти на портале banki.ru в разделе «Рейтинги</w:t>
      </w:r>
      <w:r>
        <w:t xml:space="preserve"> банков». </w:t>
      </w:r>
      <w:r w:rsidRPr="00AD7504">
        <w:t xml:space="preserve">Эти рейтинги обозначаются буквами </w:t>
      </w:r>
      <w:r w:rsidRPr="00AD7504">
        <w:rPr>
          <w:i/>
          <w:iCs/>
        </w:rPr>
        <w:t>A</w:t>
      </w:r>
      <w:r w:rsidRPr="00AD7504">
        <w:t xml:space="preserve">, </w:t>
      </w:r>
      <w:r w:rsidRPr="00AD7504">
        <w:rPr>
          <w:i/>
          <w:iCs/>
        </w:rPr>
        <w:t>B</w:t>
      </w:r>
      <w:r w:rsidRPr="00AD7504">
        <w:t xml:space="preserve">, </w:t>
      </w:r>
      <w:r w:rsidRPr="00AD7504">
        <w:rPr>
          <w:i/>
          <w:iCs/>
        </w:rPr>
        <w:t xml:space="preserve">С </w:t>
      </w:r>
      <w:r w:rsidRPr="00AD7504">
        <w:t xml:space="preserve">и </w:t>
      </w:r>
      <w:r w:rsidRPr="00AD7504">
        <w:rPr>
          <w:i/>
          <w:iCs/>
        </w:rPr>
        <w:t>D</w:t>
      </w:r>
      <w:r w:rsidRPr="00AD7504">
        <w:t xml:space="preserve">.   </w:t>
      </w:r>
      <w:r w:rsidRPr="00AD7504">
        <w:rPr>
          <w:i/>
          <w:iCs/>
        </w:rPr>
        <w:t xml:space="preserve">ААА </w:t>
      </w:r>
      <w:r w:rsidRPr="00AD7504">
        <w:t xml:space="preserve">(или </w:t>
      </w:r>
      <w:proofErr w:type="spellStart"/>
      <w:r w:rsidRPr="00AD7504">
        <w:rPr>
          <w:i/>
          <w:iCs/>
        </w:rPr>
        <w:t>Ааа</w:t>
      </w:r>
      <w:proofErr w:type="spellEnd"/>
      <w:r w:rsidRPr="00AD7504">
        <w:t>) – самый хороший.</w:t>
      </w:r>
      <w:r>
        <w:t xml:space="preserve"> </w:t>
      </w:r>
      <w:r w:rsidRPr="00AD7504">
        <w:t xml:space="preserve">Так, банк с рейтингом </w:t>
      </w:r>
      <w:r w:rsidRPr="00AD7504">
        <w:rPr>
          <w:i/>
          <w:iCs/>
        </w:rPr>
        <w:t xml:space="preserve">ВВ </w:t>
      </w:r>
      <w:r w:rsidRPr="00AD7504">
        <w:t xml:space="preserve">надёжнее банка с рейтингом </w:t>
      </w:r>
      <w:r w:rsidRPr="00AD7504">
        <w:rPr>
          <w:i/>
          <w:iCs/>
        </w:rPr>
        <w:t>ССС</w:t>
      </w:r>
      <w:r w:rsidRPr="00AD7504">
        <w:t xml:space="preserve">, а банк с рейтингом </w:t>
      </w:r>
      <w:r w:rsidRPr="00AD7504">
        <w:rPr>
          <w:i/>
          <w:iCs/>
        </w:rPr>
        <w:t xml:space="preserve">А </w:t>
      </w:r>
      <w:r w:rsidRPr="00AD7504">
        <w:t>надёжнее их обоих.</w:t>
      </w:r>
    </w:p>
    <w:p w:rsidR="00EC640D" w:rsidRPr="00D07725" w:rsidRDefault="00EC640D" w:rsidP="00EC640D">
      <w:pPr>
        <w:autoSpaceDE w:val="0"/>
        <w:autoSpaceDN w:val="0"/>
        <w:adjustRightInd w:val="0"/>
        <w:spacing w:after="0" w:line="360" w:lineRule="auto"/>
        <w:ind w:firstLine="708"/>
        <w:jc w:val="both"/>
        <w:rPr>
          <w:sz w:val="24"/>
          <w:szCs w:val="24"/>
        </w:rPr>
      </w:pPr>
      <w:r w:rsidRPr="00D07725">
        <w:rPr>
          <w:sz w:val="24"/>
          <w:szCs w:val="24"/>
        </w:rPr>
        <w:t>Также при выборе банка вы можете обратить внимание на</w:t>
      </w:r>
      <w:r>
        <w:rPr>
          <w:sz w:val="24"/>
          <w:szCs w:val="24"/>
        </w:rPr>
        <w:t xml:space="preserve"> </w:t>
      </w:r>
      <w:r w:rsidRPr="00D07725">
        <w:rPr>
          <w:sz w:val="24"/>
          <w:szCs w:val="24"/>
        </w:rPr>
        <w:t>его репутацию с точки зр</w:t>
      </w:r>
      <w:r w:rsidRPr="00D07725">
        <w:rPr>
          <w:sz w:val="24"/>
          <w:szCs w:val="24"/>
        </w:rPr>
        <w:t>е</w:t>
      </w:r>
      <w:r w:rsidRPr="00D07725">
        <w:rPr>
          <w:sz w:val="24"/>
          <w:szCs w:val="24"/>
        </w:rPr>
        <w:t xml:space="preserve">ния уровня обслуживания и использования банковских уловок. </w:t>
      </w:r>
      <w:r>
        <w:rPr>
          <w:sz w:val="24"/>
          <w:szCs w:val="24"/>
        </w:rPr>
        <w:t xml:space="preserve"> </w:t>
      </w:r>
      <w:r w:rsidRPr="00D07725">
        <w:rPr>
          <w:sz w:val="24"/>
          <w:szCs w:val="24"/>
        </w:rPr>
        <w:t>Почитайте</w:t>
      </w:r>
      <w:r>
        <w:rPr>
          <w:sz w:val="24"/>
          <w:szCs w:val="24"/>
        </w:rPr>
        <w:t xml:space="preserve"> </w:t>
      </w:r>
      <w:r w:rsidRPr="00D07725">
        <w:rPr>
          <w:sz w:val="24"/>
          <w:szCs w:val="24"/>
        </w:rPr>
        <w:t>отзывы в Инте</w:t>
      </w:r>
      <w:r w:rsidRPr="00D07725">
        <w:rPr>
          <w:sz w:val="24"/>
          <w:szCs w:val="24"/>
        </w:rPr>
        <w:t>р</w:t>
      </w:r>
      <w:r w:rsidRPr="00D07725">
        <w:rPr>
          <w:sz w:val="24"/>
          <w:szCs w:val="24"/>
        </w:rPr>
        <w:t>нете, спросите у родственников и друзей, довольны ли они своим банком. Главное, приде</w:t>
      </w:r>
      <w:r w:rsidRPr="00D07725">
        <w:rPr>
          <w:sz w:val="24"/>
          <w:szCs w:val="24"/>
        </w:rPr>
        <w:t>р</w:t>
      </w:r>
      <w:r w:rsidRPr="00D07725">
        <w:rPr>
          <w:sz w:val="24"/>
          <w:szCs w:val="24"/>
        </w:rPr>
        <w:t>живайтесь логики. Ваш</w:t>
      </w:r>
      <w:r>
        <w:rPr>
          <w:sz w:val="24"/>
          <w:szCs w:val="24"/>
        </w:rPr>
        <w:t xml:space="preserve"> </w:t>
      </w:r>
      <w:r w:rsidRPr="00D07725">
        <w:rPr>
          <w:sz w:val="24"/>
          <w:szCs w:val="24"/>
        </w:rPr>
        <w:t>выбор должен быть рациональным, а не основываться на эмоциях под воздействием красочной рекламы.</w:t>
      </w:r>
      <w:r>
        <w:rPr>
          <w:sz w:val="24"/>
          <w:szCs w:val="24"/>
        </w:rPr>
        <w:t xml:space="preserve">  </w:t>
      </w:r>
      <w:r w:rsidRPr="00D07725">
        <w:rPr>
          <w:sz w:val="24"/>
          <w:szCs w:val="24"/>
        </w:rPr>
        <w:t>(</w:t>
      </w:r>
      <w:r>
        <w:rPr>
          <w:sz w:val="24"/>
          <w:szCs w:val="24"/>
        </w:rPr>
        <w:t>4</w:t>
      </w:r>
      <w:r w:rsidRPr="00D07725">
        <w:rPr>
          <w:sz w:val="24"/>
          <w:szCs w:val="24"/>
        </w:rPr>
        <w:t>, с.  60-63)</w:t>
      </w:r>
    </w:p>
    <w:p w:rsidR="00EC640D" w:rsidRDefault="00EC640D" w:rsidP="00EC640D">
      <w:pPr>
        <w:autoSpaceDE w:val="0"/>
        <w:autoSpaceDN w:val="0"/>
        <w:adjustRightInd w:val="0"/>
        <w:spacing w:after="0" w:line="360" w:lineRule="auto"/>
        <w:jc w:val="both"/>
        <w:rPr>
          <w:b/>
          <w:i/>
          <w:sz w:val="24"/>
          <w:szCs w:val="24"/>
        </w:rPr>
      </w:pPr>
    </w:p>
    <w:p w:rsidR="00EC640D" w:rsidRPr="002A3F9F" w:rsidRDefault="00EC640D" w:rsidP="00EC640D">
      <w:pPr>
        <w:autoSpaceDE w:val="0"/>
        <w:autoSpaceDN w:val="0"/>
        <w:adjustRightInd w:val="0"/>
        <w:spacing w:after="0" w:line="360" w:lineRule="auto"/>
        <w:jc w:val="both"/>
        <w:rPr>
          <w:b/>
          <w:i/>
          <w:sz w:val="24"/>
          <w:szCs w:val="24"/>
        </w:rPr>
      </w:pPr>
      <w:bookmarkStart w:id="69" w:name="_Toc490398624"/>
      <w:r w:rsidRPr="000832A9">
        <w:rPr>
          <w:rStyle w:val="23"/>
        </w:rPr>
        <w:t>2.7.2. Как сделать выбор сберегательного вклада</w:t>
      </w:r>
      <w:bookmarkEnd w:id="69"/>
      <w:r>
        <w:rPr>
          <w:b/>
          <w:i/>
          <w:sz w:val="24"/>
          <w:szCs w:val="24"/>
        </w:rPr>
        <w:t>.</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При выборе важно учесть следующее:</w:t>
      </w:r>
    </w:p>
    <w:p w:rsidR="00EC640D" w:rsidRPr="00AB24E2" w:rsidRDefault="00EC640D" w:rsidP="00FE02CE">
      <w:pPr>
        <w:pStyle w:val="ac"/>
        <w:numPr>
          <w:ilvl w:val="0"/>
          <w:numId w:val="22"/>
        </w:numPr>
        <w:spacing w:line="360" w:lineRule="auto"/>
        <w:jc w:val="both"/>
      </w:pPr>
      <w:r w:rsidRPr="00AB24E2">
        <w:t>срок,  на который делается вклад;</w:t>
      </w:r>
    </w:p>
    <w:p w:rsidR="00EC640D" w:rsidRPr="00AB24E2" w:rsidRDefault="00EC640D" w:rsidP="00FE02CE">
      <w:pPr>
        <w:pStyle w:val="ac"/>
        <w:numPr>
          <w:ilvl w:val="0"/>
          <w:numId w:val="22"/>
        </w:numPr>
        <w:spacing w:line="360" w:lineRule="auto"/>
        <w:jc w:val="both"/>
      </w:pPr>
      <w:r w:rsidRPr="00AB24E2">
        <w:t>валюта, в которой делается вклад;</w:t>
      </w:r>
    </w:p>
    <w:p w:rsidR="00EC640D" w:rsidRPr="00AB24E2" w:rsidRDefault="00EC640D" w:rsidP="00FE02CE">
      <w:pPr>
        <w:pStyle w:val="ac"/>
        <w:numPr>
          <w:ilvl w:val="0"/>
          <w:numId w:val="22"/>
        </w:numPr>
        <w:spacing w:line="360" w:lineRule="auto"/>
        <w:jc w:val="both"/>
      </w:pPr>
      <w:r w:rsidRPr="00AB24E2">
        <w:t>возможность пополнения вклада;</w:t>
      </w:r>
    </w:p>
    <w:p w:rsidR="00EC640D" w:rsidRPr="00AB24E2" w:rsidRDefault="00EC640D" w:rsidP="00FE02CE">
      <w:pPr>
        <w:pStyle w:val="ac"/>
        <w:numPr>
          <w:ilvl w:val="0"/>
          <w:numId w:val="22"/>
        </w:numPr>
        <w:spacing w:line="360" w:lineRule="auto"/>
        <w:jc w:val="both"/>
      </w:pPr>
      <w:r w:rsidRPr="00AB24E2">
        <w:lastRenderedPageBreak/>
        <w:t xml:space="preserve">возможность частичного снятия вклада. </w:t>
      </w:r>
    </w:p>
    <w:p w:rsidR="00EC640D" w:rsidRPr="00AB24E2" w:rsidRDefault="00EC640D" w:rsidP="00EC640D">
      <w:pPr>
        <w:spacing w:after="0" w:line="360" w:lineRule="auto"/>
        <w:ind w:firstLine="708"/>
        <w:jc w:val="both"/>
        <w:rPr>
          <w:sz w:val="24"/>
          <w:szCs w:val="24"/>
        </w:rPr>
      </w:pPr>
      <w:r w:rsidRPr="004902F4">
        <w:rPr>
          <w:b/>
          <w:sz w:val="24"/>
          <w:szCs w:val="24"/>
        </w:rPr>
        <w:t>Срок вклада</w:t>
      </w:r>
      <w:r>
        <w:rPr>
          <w:b/>
          <w:sz w:val="24"/>
          <w:szCs w:val="24"/>
        </w:rPr>
        <w:t xml:space="preserve">. </w:t>
      </w:r>
      <w:r w:rsidRPr="00AB24E2">
        <w:rPr>
          <w:sz w:val="24"/>
          <w:szCs w:val="24"/>
        </w:rPr>
        <w:t>Познакомившись с условиями вкладов любого банка, вы увидите, что чем дольше срок вклада, тем выше процентная ставка. Из-за чего это происходит?</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Во-первых, банк заинтересован в привлечении денег на</w:t>
      </w:r>
      <w:r>
        <w:rPr>
          <w:sz w:val="24"/>
          <w:szCs w:val="24"/>
        </w:rPr>
        <w:t xml:space="preserve"> </w:t>
      </w:r>
      <w:r w:rsidRPr="00AB24E2">
        <w:rPr>
          <w:sz w:val="24"/>
          <w:szCs w:val="24"/>
        </w:rPr>
        <w:t>более длительный срок и г</w:t>
      </w:r>
      <w:r w:rsidRPr="00AB24E2">
        <w:rPr>
          <w:sz w:val="24"/>
          <w:szCs w:val="24"/>
        </w:rPr>
        <w:t>о</w:t>
      </w:r>
      <w:r w:rsidRPr="00AB24E2">
        <w:rPr>
          <w:sz w:val="24"/>
          <w:szCs w:val="24"/>
        </w:rPr>
        <w:t>тов платить за это более высокую</w:t>
      </w:r>
      <w:r>
        <w:rPr>
          <w:sz w:val="24"/>
          <w:szCs w:val="24"/>
        </w:rPr>
        <w:t xml:space="preserve"> </w:t>
      </w:r>
      <w:r w:rsidRPr="00AB24E2">
        <w:rPr>
          <w:sz w:val="24"/>
          <w:szCs w:val="24"/>
        </w:rPr>
        <w:t>цену. Чем дольше срок вкладов физических лиц, тем больше</w:t>
      </w:r>
      <w:r>
        <w:rPr>
          <w:sz w:val="24"/>
          <w:szCs w:val="24"/>
        </w:rPr>
        <w:t xml:space="preserve"> </w:t>
      </w:r>
      <w:r w:rsidRPr="00AB24E2">
        <w:rPr>
          <w:sz w:val="24"/>
          <w:szCs w:val="24"/>
        </w:rPr>
        <w:t>у банка свободы в распоряжении деньгами. Так, он может выдать больше долгосро</w:t>
      </w:r>
      <w:r w:rsidRPr="00AB24E2">
        <w:rPr>
          <w:sz w:val="24"/>
          <w:szCs w:val="24"/>
        </w:rPr>
        <w:t>ч</w:t>
      </w:r>
      <w:r w:rsidRPr="00AB24E2">
        <w:rPr>
          <w:sz w:val="24"/>
          <w:szCs w:val="24"/>
        </w:rPr>
        <w:t>ных кредитов, которые принесут высокий доход.</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Во-вторых, сами вкладчики обычно не хотят «замораживать» деньги надолго и тр</w:t>
      </w:r>
      <w:r w:rsidRPr="00AB24E2">
        <w:rPr>
          <w:sz w:val="24"/>
          <w:szCs w:val="24"/>
        </w:rPr>
        <w:t>е</w:t>
      </w:r>
      <w:r w:rsidRPr="00AB24E2">
        <w:rPr>
          <w:sz w:val="24"/>
          <w:szCs w:val="24"/>
        </w:rPr>
        <w:t>буют более высокую компенсацию за</w:t>
      </w:r>
      <w:r>
        <w:rPr>
          <w:sz w:val="24"/>
          <w:szCs w:val="24"/>
        </w:rPr>
        <w:t xml:space="preserve"> </w:t>
      </w:r>
      <w:r w:rsidRPr="00AB24E2">
        <w:rPr>
          <w:sz w:val="24"/>
          <w:szCs w:val="24"/>
        </w:rPr>
        <w:t>долгосрочные вклады. Чем дольше срок вклада, тем выше вероятность, что:</w:t>
      </w:r>
    </w:p>
    <w:p w:rsidR="00EC640D" w:rsidRPr="004902F4" w:rsidRDefault="00EC640D" w:rsidP="00FE02CE">
      <w:pPr>
        <w:pStyle w:val="ac"/>
        <w:numPr>
          <w:ilvl w:val="0"/>
          <w:numId w:val="46"/>
        </w:numPr>
        <w:spacing w:line="360" w:lineRule="auto"/>
        <w:jc w:val="both"/>
      </w:pPr>
      <w:r w:rsidRPr="004902F4">
        <w:t>вы захотите снять деньги досрочно из-за непредвиденных расходов;</w:t>
      </w:r>
    </w:p>
    <w:p w:rsidR="00EC640D" w:rsidRPr="004902F4" w:rsidRDefault="00EC640D" w:rsidP="00FE02CE">
      <w:pPr>
        <w:pStyle w:val="ac"/>
        <w:numPr>
          <w:ilvl w:val="0"/>
          <w:numId w:val="46"/>
        </w:numPr>
        <w:spacing w:line="360" w:lineRule="auto"/>
        <w:jc w:val="both"/>
      </w:pPr>
      <w:r w:rsidRPr="004902F4">
        <w:t>банк может разориться из-за неразумного управления средствами;</w:t>
      </w:r>
    </w:p>
    <w:p w:rsidR="00EC640D" w:rsidRPr="004902F4" w:rsidRDefault="00EC640D" w:rsidP="00FE02CE">
      <w:pPr>
        <w:pStyle w:val="ac"/>
        <w:numPr>
          <w:ilvl w:val="0"/>
          <w:numId w:val="46"/>
        </w:numPr>
        <w:spacing w:line="360" w:lineRule="auto"/>
        <w:jc w:val="both"/>
      </w:pPr>
      <w:r w:rsidRPr="004902F4">
        <w:t>начнёт резко снижаться курс валюты, в которой открыт вклад, и держать сбережения в этой валюте станет невыгодно;</w:t>
      </w:r>
    </w:p>
    <w:p w:rsidR="00EC640D" w:rsidRPr="004902F4" w:rsidRDefault="00EC640D" w:rsidP="00FE02CE">
      <w:pPr>
        <w:pStyle w:val="ac"/>
        <w:numPr>
          <w:ilvl w:val="0"/>
          <w:numId w:val="46"/>
        </w:numPr>
        <w:spacing w:line="360" w:lineRule="auto"/>
        <w:jc w:val="both"/>
      </w:pPr>
      <w:r w:rsidRPr="004902F4">
        <w:t>в экономике начнётся подъём, ставки по вкладам вырастут и по сравнению с новыми предложениями на рынке ваш вклад будет менее привлекательным.</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Получается, что чем дольше срок, на который вы «замораживаете» деньги, тем выше ваши риски. В то же время для банка долгий срок предпочтителен, поскольку он даёт ему возможность вкладывать деньги клиентов в разные проекты, а не только</w:t>
      </w:r>
      <w:r>
        <w:rPr>
          <w:sz w:val="24"/>
          <w:szCs w:val="24"/>
        </w:rPr>
        <w:t xml:space="preserve"> </w:t>
      </w:r>
      <w:r w:rsidRPr="00AB24E2">
        <w:rPr>
          <w:sz w:val="24"/>
          <w:szCs w:val="24"/>
        </w:rPr>
        <w:t>в краткосрочные. Именно за это банк и готов вам предложить более высокую ставку.</w:t>
      </w:r>
    </w:p>
    <w:p w:rsidR="00EC640D" w:rsidRPr="00AB24E2" w:rsidRDefault="00EC640D" w:rsidP="00EC640D">
      <w:pPr>
        <w:autoSpaceDE w:val="0"/>
        <w:autoSpaceDN w:val="0"/>
        <w:adjustRightInd w:val="0"/>
        <w:spacing w:after="0" w:line="360" w:lineRule="auto"/>
        <w:ind w:firstLine="708"/>
        <w:jc w:val="both"/>
        <w:rPr>
          <w:sz w:val="24"/>
          <w:szCs w:val="24"/>
        </w:rPr>
      </w:pPr>
      <w:r w:rsidRPr="004902F4">
        <w:rPr>
          <w:bCs/>
          <w:i/>
          <w:sz w:val="24"/>
          <w:szCs w:val="24"/>
        </w:rPr>
        <w:t>Как определиться со сроком вклада.</w:t>
      </w:r>
      <w:r>
        <w:rPr>
          <w:b/>
          <w:bCs/>
          <w:sz w:val="24"/>
          <w:szCs w:val="24"/>
        </w:rPr>
        <w:t xml:space="preserve"> </w:t>
      </w:r>
      <w:r w:rsidRPr="00AB24E2">
        <w:rPr>
          <w:sz w:val="24"/>
          <w:szCs w:val="24"/>
        </w:rPr>
        <w:t>С одной стороны, вам хочется получить процент повыше,</w:t>
      </w:r>
      <w:r>
        <w:rPr>
          <w:sz w:val="24"/>
          <w:szCs w:val="24"/>
        </w:rPr>
        <w:t xml:space="preserve">  </w:t>
      </w:r>
      <w:r w:rsidRPr="00AB24E2">
        <w:rPr>
          <w:sz w:val="24"/>
          <w:szCs w:val="24"/>
        </w:rPr>
        <w:t>с другой стороны, класть деньг</w:t>
      </w:r>
      <w:r>
        <w:rPr>
          <w:sz w:val="24"/>
          <w:szCs w:val="24"/>
        </w:rPr>
        <w:t>и надолго рискованно в силу указ</w:t>
      </w:r>
      <w:r w:rsidRPr="00AB24E2">
        <w:rPr>
          <w:sz w:val="24"/>
          <w:szCs w:val="24"/>
        </w:rPr>
        <w:t>анных выше пр</w:t>
      </w:r>
      <w:r w:rsidRPr="00AB24E2">
        <w:rPr>
          <w:sz w:val="24"/>
          <w:szCs w:val="24"/>
        </w:rPr>
        <w:t>и</w:t>
      </w:r>
      <w:r w:rsidRPr="00AB24E2">
        <w:rPr>
          <w:sz w:val="24"/>
          <w:szCs w:val="24"/>
        </w:rPr>
        <w:t>чин. Каждому человеку в его конкретной ситуации нужно искать компромисс. Очень важно понимать, ради чего</w:t>
      </w:r>
      <w:r>
        <w:rPr>
          <w:sz w:val="24"/>
          <w:szCs w:val="24"/>
        </w:rPr>
        <w:t xml:space="preserve"> </w:t>
      </w:r>
      <w:r w:rsidRPr="00AB24E2">
        <w:rPr>
          <w:sz w:val="24"/>
          <w:szCs w:val="24"/>
        </w:rPr>
        <w:t>делаются сбережения.</w:t>
      </w:r>
    </w:p>
    <w:p w:rsidR="00EC640D" w:rsidRPr="00AB24E2" w:rsidRDefault="00EC640D" w:rsidP="00FE02CE">
      <w:pPr>
        <w:pStyle w:val="ac"/>
        <w:numPr>
          <w:ilvl w:val="0"/>
          <w:numId w:val="47"/>
        </w:numPr>
        <w:spacing w:line="360" w:lineRule="auto"/>
        <w:jc w:val="both"/>
      </w:pPr>
      <w:r w:rsidRPr="00AB24E2">
        <w:t>Самый простой вариант — когда вы копите к определённой дате, например к отпуску. Тогда срок вклада определяется датой отпуска.</w:t>
      </w:r>
    </w:p>
    <w:p w:rsidR="00EC640D" w:rsidRPr="00AB24E2" w:rsidRDefault="00EC640D" w:rsidP="00FE02CE">
      <w:pPr>
        <w:pStyle w:val="ac"/>
        <w:numPr>
          <w:ilvl w:val="0"/>
          <w:numId w:val="47"/>
        </w:numPr>
        <w:spacing w:line="360" w:lineRule="auto"/>
        <w:jc w:val="both"/>
      </w:pPr>
      <w:r w:rsidRPr="00AB24E2">
        <w:t>Ещё одна простая ситуация — когда вы копите на какую-то конкретную покупку. Вы знаете, сколько стоит вещь, сколько у вас уже накоплено и сколько приблизительно вы будете откладывать в месяц. Прибавив проценты, вы можете подсчитать, к какому сроку достигнете необходимой суммы. На этот срок вам и нужно делать вклад.</w:t>
      </w:r>
    </w:p>
    <w:p w:rsidR="00EC640D" w:rsidRPr="00AB24E2" w:rsidRDefault="00EC640D" w:rsidP="00FE02CE">
      <w:pPr>
        <w:pStyle w:val="ac"/>
        <w:numPr>
          <w:ilvl w:val="0"/>
          <w:numId w:val="47"/>
        </w:numPr>
        <w:spacing w:line="360" w:lineRule="auto"/>
        <w:jc w:val="both"/>
      </w:pPr>
      <w:r w:rsidRPr="00AB24E2">
        <w:t>Если вы откладываете деньги на пока ещё неопределённую цель (например, «на чё</w:t>
      </w:r>
      <w:r w:rsidRPr="00AB24E2">
        <w:t>р</w:t>
      </w:r>
      <w:r w:rsidRPr="00AB24E2">
        <w:t>ный день»), это уже более сложная задача. В этой ситуации можно разделить ваш к</w:t>
      </w:r>
      <w:r w:rsidRPr="00AB24E2">
        <w:t>а</w:t>
      </w:r>
      <w:r w:rsidRPr="00AB24E2">
        <w:t>питал на несколько вкладов с разными сроками. Тогда на часть денег вы получите б</w:t>
      </w:r>
      <w:r w:rsidRPr="00AB24E2">
        <w:t>о</w:t>
      </w:r>
      <w:r w:rsidRPr="00AB24E2">
        <w:t>лее высокий доход, а другая часть будет доступна раньше, если возникнет необход</w:t>
      </w:r>
      <w:r w:rsidRPr="00AB24E2">
        <w:t>и</w:t>
      </w:r>
      <w:r w:rsidRPr="00AB24E2">
        <w:t>мость в непредвиденных тратах.</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lastRenderedPageBreak/>
        <w:t xml:space="preserve">Большинство банков предлагают вклады сроком 3, 6 и 9 месяцев, 1, полтора, 2, 3 года и 5 лет. </w:t>
      </w:r>
      <w:r>
        <w:rPr>
          <w:sz w:val="24"/>
          <w:szCs w:val="24"/>
        </w:rPr>
        <w:t xml:space="preserve"> </w:t>
      </w:r>
      <w:r w:rsidRPr="00AB24E2">
        <w:rPr>
          <w:sz w:val="24"/>
          <w:szCs w:val="24"/>
        </w:rPr>
        <w:t>Но некоторые банки позволят вам сделать вклад на любой срок, какой пожелаете, не</w:t>
      </w:r>
    </w:p>
    <w:p w:rsidR="00EC640D" w:rsidRPr="00AB24E2" w:rsidRDefault="00EC640D" w:rsidP="00EC640D">
      <w:pPr>
        <w:autoSpaceDE w:val="0"/>
        <w:autoSpaceDN w:val="0"/>
        <w:adjustRightInd w:val="0"/>
        <w:spacing w:after="0" w:line="360" w:lineRule="auto"/>
        <w:jc w:val="both"/>
        <w:rPr>
          <w:sz w:val="24"/>
          <w:szCs w:val="24"/>
        </w:rPr>
      </w:pPr>
      <w:r w:rsidRPr="00AB24E2">
        <w:rPr>
          <w:sz w:val="24"/>
          <w:szCs w:val="24"/>
        </w:rPr>
        <w:t>обязательно кратный 3 месяцам.</w:t>
      </w:r>
    </w:p>
    <w:p w:rsidR="00EC640D" w:rsidRPr="00AB24E2" w:rsidRDefault="00EC640D" w:rsidP="00EC640D">
      <w:pPr>
        <w:autoSpaceDE w:val="0"/>
        <w:autoSpaceDN w:val="0"/>
        <w:adjustRightInd w:val="0"/>
        <w:spacing w:after="0" w:line="360" w:lineRule="auto"/>
        <w:ind w:firstLine="708"/>
        <w:jc w:val="both"/>
        <w:rPr>
          <w:sz w:val="24"/>
          <w:szCs w:val="24"/>
        </w:rPr>
      </w:pPr>
      <w:r w:rsidRPr="004902F4">
        <w:rPr>
          <w:b/>
          <w:bCs/>
          <w:sz w:val="24"/>
          <w:szCs w:val="24"/>
        </w:rPr>
        <w:t>Валюта.</w:t>
      </w:r>
      <w:r>
        <w:rPr>
          <w:b/>
          <w:bCs/>
          <w:sz w:val="24"/>
          <w:szCs w:val="24"/>
        </w:rPr>
        <w:t xml:space="preserve"> </w:t>
      </w:r>
      <w:r w:rsidRPr="00AB24E2">
        <w:rPr>
          <w:sz w:val="24"/>
          <w:szCs w:val="24"/>
        </w:rPr>
        <w:t>Вы можете выбрать, в какой валюте хранить деньги. Сегодня большинство российских банков предлагают вклады</w:t>
      </w:r>
      <w:r>
        <w:rPr>
          <w:sz w:val="24"/>
          <w:szCs w:val="24"/>
        </w:rPr>
        <w:t xml:space="preserve"> </w:t>
      </w:r>
      <w:r w:rsidRPr="00AB24E2">
        <w:rPr>
          <w:sz w:val="24"/>
          <w:szCs w:val="24"/>
        </w:rPr>
        <w:t>в рублях, долларах США и евро. Некоторые банки также оперируют британскими фунтами, швейцарскими франками, японскими</w:t>
      </w:r>
      <w:r>
        <w:rPr>
          <w:sz w:val="24"/>
          <w:szCs w:val="24"/>
        </w:rPr>
        <w:t xml:space="preserve"> </w:t>
      </w:r>
      <w:r w:rsidRPr="00AB24E2">
        <w:rPr>
          <w:sz w:val="24"/>
          <w:szCs w:val="24"/>
        </w:rPr>
        <w:t>иенами и др</w:t>
      </w:r>
      <w:r w:rsidRPr="00AB24E2">
        <w:rPr>
          <w:sz w:val="24"/>
          <w:szCs w:val="24"/>
        </w:rPr>
        <w:t>у</w:t>
      </w:r>
      <w:r w:rsidRPr="00AB24E2">
        <w:rPr>
          <w:sz w:val="24"/>
          <w:szCs w:val="24"/>
        </w:rPr>
        <w:t>гими валютами. Зайдите на сайт любого банка, и вы</w:t>
      </w:r>
      <w:r>
        <w:rPr>
          <w:sz w:val="24"/>
          <w:szCs w:val="24"/>
        </w:rPr>
        <w:t xml:space="preserve"> </w:t>
      </w:r>
      <w:r w:rsidRPr="00AB24E2">
        <w:rPr>
          <w:sz w:val="24"/>
          <w:szCs w:val="24"/>
        </w:rPr>
        <w:t>увидите, что ставки для разных валют разные. Это происходит из</w:t>
      </w:r>
      <w:r>
        <w:rPr>
          <w:sz w:val="24"/>
          <w:szCs w:val="24"/>
        </w:rPr>
        <w:t>-</w:t>
      </w:r>
      <w:r w:rsidRPr="00AB24E2">
        <w:rPr>
          <w:sz w:val="24"/>
          <w:szCs w:val="24"/>
        </w:rPr>
        <w:t>за того, что в разных странах наблюдается разный уровень и</w:t>
      </w:r>
      <w:r w:rsidRPr="00AB24E2">
        <w:rPr>
          <w:sz w:val="24"/>
          <w:szCs w:val="24"/>
        </w:rPr>
        <w:t>н</w:t>
      </w:r>
      <w:r w:rsidRPr="00AB24E2">
        <w:rPr>
          <w:sz w:val="24"/>
          <w:szCs w:val="24"/>
        </w:rPr>
        <w:t>фляции и обменный курс меняется со временем. Если банки ожидают,</w:t>
      </w:r>
      <w:r>
        <w:rPr>
          <w:sz w:val="24"/>
          <w:szCs w:val="24"/>
        </w:rPr>
        <w:t xml:space="preserve"> </w:t>
      </w:r>
      <w:r w:rsidRPr="00AB24E2">
        <w:rPr>
          <w:sz w:val="24"/>
          <w:szCs w:val="24"/>
        </w:rPr>
        <w:t>что доллар подорож</w:t>
      </w:r>
      <w:r w:rsidRPr="00AB24E2">
        <w:rPr>
          <w:sz w:val="24"/>
          <w:szCs w:val="24"/>
        </w:rPr>
        <w:t>а</w:t>
      </w:r>
      <w:r w:rsidRPr="00AB24E2">
        <w:rPr>
          <w:sz w:val="24"/>
          <w:szCs w:val="24"/>
        </w:rPr>
        <w:t>ет по отношению к рублю, ставки по долларовым вкладам будут ниже.</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Если вы копите на конкретную покупку, лучше всего сделать</w:t>
      </w:r>
      <w:r>
        <w:rPr>
          <w:sz w:val="24"/>
          <w:szCs w:val="24"/>
        </w:rPr>
        <w:t xml:space="preserve"> </w:t>
      </w:r>
      <w:r w:rsidRPr="00AB24E2">
        <w:rPr>
          <w:sz w:val="24"/>
          <w:szCs w:val="24"/>
        </w:rPr>
        <w:t>вклад в той же валюте, в которой вы собираетесь за покупку расплатиться, т. е. если вы хотите купить телевизор в России, вам подойдут рубли. А если вы едете учиться в Чехию,</w:t>
      </w:r>
      <w:r>
        <w:rPr>
          <w:sz w:val="24"/>
          <w:szCs w:val="24"/>
        </w:rPr>
        <w:t xml:space="preserve"> </w:t>
      </w:r>
      <w:r w:rsidRPr="00AB24E2">
        <w:rPr>
          <w:sz w:val="24"/>
          <w:szCs w:val="24"/>
        </w:rPr>
        <w:t>лучше сберегать в евро. Т</w:t>
      </w:r>
      <w:r w:rsidRPr="00AB24E2">
        <w:rPr>
          <w:sz w:val="24"/>
          <w:szCs w:val="24"/>
        </w:rPr>
        <w:t>а</w:t>
      </w:r>
      <w:r w:rsidRPr="00AB24E2">
        <w:rPr>
          <w:sz w:val="24"/>
          <w:szCs w:val="24"/>
        </w:rPr>
        <w:t>ким образом вы снизите свои риски. Ведь как бы ни поменялся обменный курс, вы получите</w:t>
      </w:r>
      <w:r>
        <w:rPr>
          <w:sz w:val="24"/>
          <w:szCs w:val="24"/>
        </w:rPr>
        <w:t xml:space="preserve"> </w:t>
      </w:r>
      <w:r w:rsidRPr="00AB24E2">
        <w:rPr>
          <w:sz w:val="24"/>
          <w:szCs w:val="24"/>
        </w:rPr>
        <w:t>именно ту сумму, которая вам нужна (в пересчёте на нужную</w:t>
      </w:r>
      <w:r>
        <w:rPr>
          <w:sz w:val="24"/>
          <w:szCs w:val="24"/>
        </w:rPr>
        <w:t xml:space="preserve"> </w:t>
      </w:r>
      <w:r w:rsidRPr="00AB24E2">
        <w:rPr>
          <w:sz w:val="24"/>
          <w:szCs w:val="24"/>
        </w:rPr>
        <w:t>вам валюту).</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Если вы сберегаете на неопределённую цель, выбирайте ту</w:t>
      </w:r>
      <w:r>
        <w:rPr>
          <w:sz w:val="24"/>
          <w:szCs w:val="24"/>
        </w:rPr>
        <w:t xml:space="preserve"> </w:t>
      </w:r>
      <w:r w:rsidRPr="00AB24E2">
        <w:rPr>
          <w:sz w:val="24"/>
          <w:szCs w:val="24"/>
        </w:rPr>
        <w:t>валюту, которая вам к</w:t>
      </w:r>
      <w:r w:rsidRPr="00AB24E2">
        <w:rPr>
          <w:sz w:val="24"/>
          <w:szCs w:val="24"/>
        </w:rPr>
        <w:t>а</w:t>
      </w:r>
      <w:r w:rsidRPr="00AB24E2">
        <w:rPr>
          <w:sz w:val="24"/>
          <w:szCs w:val="24"/>
        </w:rPr>
        <w:t>жется наиболее надёжной. Почитайте новости и решите, экономика какой страны вам пре</w:t>
      </w:r>
      <w:r w:rsidRPr="00AB24E2">
        <w:rPr>
          <w:sz w:val="24"/>
          <w:szCs w:val="24"/>
        </w:rPr>
        <w:t>д</w:t>
      </w:r>
      <w:r w:rsidRPr="00AB24E2">
        <w:rPr>
          <w:sz w:val="24"/>
          <w:szCs w:val="24"/>
        </w:rPr>
        <w:t>ставляется более стабильной в настоящее время. А ещё лучше — «не класть все</w:t>
      </w:r>
      <w:r>
        <w:rPr>
          <w:sz w:val="24"/>
          <w:szCs w:val="24"/>
        </w:rPr>
        <w:t xml:space="preserve"> </w:t>
      </w:r>
      <w:r w:rsidRPr="00AB24E2">
        <w:rPr>
          <w:sz w:val="24"/>
          <w:szCs w:val="24"/>
        </w:rPr>
        <w:t>яйца в одну корзину» и открыть вклады сразу в нескольких валютах. Если одна из них упадёт в цене, то другая вырастет, и это лучшая страховка от колебаний обменного курса.</w:t>
      </w:r>
    </w:p>
    <w:p w:rsidR="00EC640D" w:rsidRPr="00AB24E2" w:rsidRDefault="00EC640D" w:rsidP="00EC640D">
      <w:pPr>
        <w:autoSpaceDE w:val="0"/>
        <w:autoSpaceDN w:val="0"/>
        <w:adjustRightInd w:val="0"/>
        <w:spacing w:after="0" w:line="360" w:lineRule="auto"/>
        <w:ind w:firstLine="708"/>
        <w:jc w:val="both"/>
        <w:rPr>
          <w:sz w:val="24"/>
          <w:szCs w:val="24"/>
        </w:rPr>
      </w:pPr>
      <w:r w:rsidRPr="004902F4">
        <w:rPr>
          <w:b/>
          <w:bCs/>
          <w:sz w:val="24"/>
          <w:szCs w:val="24"/>
        </w:rPr>
        <w:t>Возможность пополнения.</w:t>
      </w:r>
      <w:r w:rsidRPr="00AB24E2">
        <w:rPr>
          <w:b/>
          <w:bCs/>
          <w:sz w:val="24"/>
          <w:szCs w:val="24"/>
        </w:rPr>
        <w:t xml:space="preserve"> </w:t>
      </w:r>
      <w:r w:rsidRPr="00AB24E2">
        <w:rPr>
          <w:sz w:val="24"/>
          <w:szCs w:val="24"/>
        </w:rPr>
        <w:t>Есть вклады, в течение срока</w:t>
      </w:r>
      <w:r>
        <w:rPr>
          <w:sz w:val="24"/>
          <w:szCs w:val="24"/>
        </w:rPr>
        <w:t xml:space="preserve"> </w:t>
      </w:r>
      <w:r w:rsidRPr="00AB24E2">
        <w:rPr>
          <w:sz w:val="24"/>
          <w:szCs w:val="24"/>
        </w:rPr>
        <w:t>которых на них можно вн</w:t>
      </w:r>
      <w:r w:rsidRPr="00AB24E2">
        <w:rPr>
          <w:sz w:val="24"/>
          <w:szCs w:val="24"/>
        </w:rPr>
        <w:t>о</w:t>
      </w:r>
      <w:r w:rsidRPr="00AB24E2">
        <w:rPr>
          <w:sz w:val="24"/>
          <w:szCs w:val="24"/>
        </w:rPr>
        <w:t>сить дополнительные деньги. Проценты на добавленные деньги будут рассчитываться на оставшийся срок вклада, но по той же ставке, что и на изначальную сумму</w:t>
      </w:r>
      <w:r>
        <w:rPr>
          <w:sz w:val="24"/>
          <w:szCs w:val="24"/>
        </w:rPr>
        <w:t xml:space="preserve"> </w:t>
      </w:r>
      <w:r w:rsidRPr="00AB24E2">
        <w:rPr>
          <w:sz w:val="24"/>
          <w:szCs w:val="24"/>
        </w:rPr>
        <w:t>вклада. Такие вклады наиболее полезны, если вы хотите сделать</w:t>
      </w:r>
      <w:r>
        <w:rPr>
          <w:sz w:val="24"/>
          <w:szCs w:val="24"/>
        </w:rPr>
        <w:t xml:space="preserve"> </w:t>
      </w:r>
      <w:r w:rsidRPr="00AB24E2">
        <w:rPr>
          <w:sz w:val="24"/>
          <w:szCs w:val="24"/>
        </w:rPr>
        <w:t>дорогую покупку и планируете собирать средства постепенно. Например, вы можете пополнять вклад каждый месяц, откладывая с</w:t>
      </w:r>
      <w:r>
        <w:rPr>
          <w:sz w:val="24"/>
          <w:szCs w:val="24"/>
        </w:rPr>
        <w:t xml:space="preserve"> </w:t>
      </w:r>
      <w:r w:rsidRPr="00AB24E2">
        <w:rPr>
          <w:sz w:val="24"/>
          <w:szCs w:val="24"/>
        </w:rPr>
        <w:t>зарплаты.</w:t>
      </w:r>
      <w:r>
        <w:rPr>
          <w:sz w:val="24"/>
          <w:szCs w:val="24"/>
        </w:rPr>
        <w:t xml:space="preserve"> </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Представьте, что вашим друзьям подарили на свадьбу</w:t>
      </w:r>
      <w:r>
        <w:rPr>
          <w:sz w:val="24"/>
          <w:szCs w:val="24"/>
        </w:rPr>
        <w:t xml:space="preserve"> </w:t>
      </w:r>
      <w:r w:rsidRPr="00AB24E2">
        <w:rPr>
          <w:sz w:val="24"/>
          <w:szCs w:val="24"/>
        </w:rPr>
        <w:t>50 тыс. р. На эти деньги они решили сделать ремонт, но, составив</w:t>
      </w:r>
      <w:r>
        <w:rPr>
          <w:sz w:val="24"/>
          <w:szCs w:val="24"/>
        </w:rPr>
        <w:t xml:space="preserve"> </w:t>
      </w:r>
      <w:r w:rsidRPr="00AB24E2">
        <w:rPr>
          <w:sz w:val="24"/>
          <w:szCs w:val="24"/>
        </w:rPr>
        <w:t>смету, поняли, что для хорошего ремонта им не хватает ещё 60 тыс.</w:t>
      </w:r>
      <w:r>
        <w:rPr>
          <w:sz w:val="24"/>
          <w:szCs w:val="24"/>
        </w:rPr>
        <w:t xml:space="preserve"> </w:t>
      </w:r>
      <w:r w:rsidRPr="00AB24E2">
        <w:rPr>
          <w:sz w:val="24"/>
          <w:szCs w:val="24"/>
        </w:rPr>
        <w:t>Они решили положить 50 тыс. р. в банк под процент и в течение</w:t>
      </w:r>
      <w:r>
        <w:rPr>
          <w:sz w:val="24"/>
          <w:szCs w:val="24"/>
        </w:rPr>
        <w:t xml:space="preserve"> </w:t>
      </w:r>
      <w:r w:rsidRPr="00AB24E2">
        <w:rPr>
          <w:sz w:val="24"/>
          <w:szCs w:val="24"/>
        </w:rPr>
        <w:t>полугода сбер</w:t>
      </w:r>
      <w:r w:rsidRPr="00AB24E2">
        <w:rPr>
          <w:sz w:val="24"/>
          <w:szCs w:val="24"/>
        </w:rPr>
        <w:t>е</w:t>
      </w:r>
      <w:r w:rsidRPr="00AB24E2">
        <w:rPr>
          <w:sz w:val="24"/>
          <w:szCs w:val="24"/>
        </w:rPr>
        <w:t>гать ещё по 10 тыс. р. в месяц. Им как раз подойдёт</w:t>
      </w:r>
      <w:r>
        <w:rPr>
          <w:sz w:val="24"/>
          <w:szCs w:val="24"/>
        </w:rPr>
        <w:t xml:space="preserve"> </w:t>
      </w:r>
      <w:r w:rsidRPr="00AB24E2">
        <w:rPr>
          <w:sz w:val="24"/>
          <w:szCs w:val="24"/>
        </w:rPr>
        <w:t>пополняемый вклад на полгода. Доп</w:t>
      </w:r>
      <w:r w:rsidRPr="00AB24E2">
        <w:rPr>
          <w:sz w:val="24"/>
          <w:szCs w:val="24"/>
        </w:rPr>
        <w:t>у</w:t>
      </w:r>
      <w:r w:rsidRPr="00AB24E2">
        <w:rPr>
          <w:sz w:val="24"/>
          <w:szCs w:val="24"/>
        </w:rPr>
        <w:t>стим, в банке им предложили ставку 8 % годовых без капитализации, но с возможностью п</w:t>
      </w:r>
      <w:r w:rsidRPr="00AB24E2">
        <w:rPr>
          <w:sz w:val="24"/>
          <w:szCs w:val="24"/>
        </w:rPr>
        <w:t>о</w:t>
      </w:r>
      <w:r w:rsidRPr="00AB24E2">
        <w:rPr>
          <w:sz w:val="24"/>
          <w:szCs w:val="24"/>
        </w:rPr>
        <w:t>полнения, и они каждый месяц вносили ещё по 10 тыс. р. Сколько</w:t>
      </w:r>
      <w:r>
        <w:rPr>
          <w:sz w:val="24"/>
          <w:szCs w:val="24"/>
        </w:rPr>
        <w:t xml:space="preserve"> </w:t>
      </w:r>
      <w:r w:rsidRPr="00AB24E2">
        <w:rPr>
          <w:sz w:val="24"/>
          <w:szCs w:val="24"/>
        </w:rPr>
        <w:t>денег у них окажется на счёте через полгода?</w:t>
      </w:r>
      <w:r>
        <w:rPr>
          <w:sz w:val="24"/>
          <w:szCs w:val="24"/>
        </w:rPr>
        <w:t xml:space="preserve"> </w:t>
      </w:r>
      <w:r w:rsidRPr="00AB24E2">
        <w:rPr>
          <w:sz w:val="24"/>
          <w:szCs w:val="24"/>
        </w:rPr>
        <w:t>Через полгода ваши друзья получат:</w:t>
      </w:r>
    </w:p>
    <w:p w:rsidR="00EC640D" w:rsidRPr="00AB24E2" w:rsidRDefault="00EC640D" w:rsidP="00EC640D">
      <w:pPr>
        <w:autoSpaceDE w:val="0"/>
        <w:autoSpaceDN w:val="0"/>
        <w:adjustRightInd w:val="0"/>
        <w:spacing w:after="0" w:line="360" w:lineRule="auto"/>
        <w:jc w:val="both"/>
        <w:rPr>
          <w:sz w:val="24"/>
          <w:szCs w:val="24"/>
        </w:rPr>
      </w:pPr>
      <w:r w:rsidRPr="00AB24E2">
        <w:rPr>
          <w:sz w:val="24"/>
          <w:szCs w:val="24"/>
        </w:rPr>
        <w:t xml:space="preserve">50 тыс. </w:t>
      </w:r>
      <w:r>
        <w:rPr>
          <w:sz w:val="24"/>
          <w:szCs w:val="24"/>
        </w:rPr>
        <w:sym w:font="Symbol" w:char="F0D7"/>
      </w:r>
      <w:r w:rsidRPr="00AB24E2">
        <w:rPr>
          <w:sz w:val="24"/>
          <w:szCs w:val="24"/>
        </w:rPr>
        <w:t xml:space="preserve"> (1 + 0,08/2) + 10 тыс. </w:t>
      </w:r>
      <w:r>
        <w:rPr>
          <w:sz w:val="24"/>
          <w:szCs w:val="24"/>
        </w:rPr>
        <w:sym w:font="Symbol" w:char="F0D7"/>
      </w:r>
      <w:r w:rsidRPr="00AB24E2">
        <w:rPr>
          <w:sz w:val="24"/>
          <w:szCs w:val="24"/>
        </w:rPr>
        <w:t xml:space="preserve"> (1 + 0,08 5/12) +</w:t>
      </w:r>
      <w:r>
        <w:rPr>
          <w:sz w:val="24"/>
          <w:szCs w:val="24"/>
        </w:rPr>
        <w:t xml:space="preserve"> </w:t>
      </w:r>
      <w:r w:rsidRPr="00AB24E2">
        <w:rPr>
          <w:sz w:val="24"/>
          <w:szCs w:val="24"/>
        </w:rPr>
        <w:t xml:space="preserve">10 тыс. </w:t>
      </w:r>
      <w:r>
        <w:rPr>
          <w:sz w:val="24"/>
          <w:szCs w:val="24"/>
        </w:rPr>
        <w:sym w:font="Symbol" w:char="F0D7"/>
      </w:r>
      <w:r w:rsidRPr="00AB24E2">
        <w:rPr>
          <w:sz w:val="24"/>
          <w:szCs w:val="24"/>
        </w:rPr>
        <w:t xml:space="preserve"> (1 + 0,08 4/12) + 10 тыс. </w:t>
      </w:r>
      <w:r>
        <w:rPr>
          <w:sz w:val="24"/>
          <w:szCs w:val="24"/>
        </w:rPr>
        <w:sym w:font="Symbol" w:char="F0D7"/>
      </w:r>
      <w:r w:rsidRPr="00AB24E2">
        <w:rPr>
          <w:sz w:val="24"/>
          <w:szCs w:val="24"/>
        </w:rPr>
        <w:t xml:space="preserve"> (1 + 0,08 3/12) +</w:t>
      </w:r>
      <w:r>
        <w:rPr>
          <w:sz w:val="24"/>
          <w:szCs w:val="24"/>
        </w:rPr>
        <w:t xml:space="preserve"> </w:t>
      </w:r>
      <w:r w:rsidRPr="00AB24E2">
        <w:rPr>
          <w:sz w:val="24"/>
          <w:szCs w:val="24"/>
        </w:rPr>
        <w:t>10 тыс.</w:t>
      </w:r>
      <w:r>
        <w:rPr>
          <w:sz w:val="24"/>
          <w:szCs w:val="24"/>
        </w:rPr>
        <w:t xml:space="preserve"> </w:t>
      </w:r>
      <w:r>
        <w:rPr>
          <w:sz w:val="24"/>
          <w:szCs w:val="24"/>
        </w:rPr>
        <w:sym w:font="Symbol" w:char="F0D7"/>
      </w:r>
      <w:r w:rsidRPr="00AB24E2">
        <w:rPr>
          <w:sz w:val="24"/>
          <w:szCs w:val="24"/>
        </w:rPr>
        <w:t xml:space="preserve"> (1 + 0,08 2/12) + 10 тыс. </w:t>
      </w:r>
      <w:r>
        <w:rPr>
          <w:sz w:val="24"/>
          <w:szCs w:val="24"/>
        </w:rPr>
        <w:sym w:font="Symbol" w:char="F0D7"/>
      </w:r>
      <w:r w:rsidRPr="00AB24E2">
        <w:rPr>
          <w:sz w:val="24"/>
          <w:szCs w:val="24"/>
        </w:rPr>
        <w:t xml:space="preserve"> (1 + 0,08 1/12) +</w:t>
      </w:r>
      <w:r>
        <w:rPr>
          <w:sz w:val="24"/>
          <w:szCs w:val="24"/>
        </w:rPr>
        <w:t xml:space="preserve"> </w:t>
      </w:r>
      <w:r w:rsidRPr="00AB24E2">
        <w:rPr>
          <w:sz w:val="24"/>
          <w:szCs w:val="24"/>
        </w:rPr>
        <w:t>10 тыс. = 113 тыс. р.</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lastRenderedPageBreak/>
        <w:t>Таким образом, они смогут сделать ремонт за 110 тыс. р., а на</w:t>
      </w:r>
      <w:r>
        <w:rPr>
          <w:sz w:val="24"/>
          <w:szCs w:val="24"/>
        </w:rPr>
        <w:t xml:space="preserve"> </w:t>
      </w:r>
      <w:r w:rsidRPr="00AB24E2">
        <w:rPr>
          <w:sz w:val="24"/>
          <w:szCs w:val="24"/>
        </w:rPr>
        <w:t>оставшиеся 3 тыс. устроить пикник для друзей.</w:t>
      </w:r>
    </w:p>
    <w:p w:rsidR="00EC640D" w:rsidRPr="00AB24E2" w:rsidRDefault="00EC640D" w:rsidP="00EC640D">
      <w:pPr>
        <w:autoSpaceDE w:val="0"/>
        <w:autoSpaceDN w:val="0"/>
        <w:adjustRightInd w:val="0"/>
        <w:spacing w:after="0" w:line="360" w:lineRule="auto"/>
        <w:ind w:firstLine="708"/>
        <w:jc w:val="both"/>
        <w:rPr>
          <w:sz w:val="24"/>
          <w:szCs w:val="24"/>
        </w:rPr>
      </w:pPr>
      <w:r w:rsidRPr="004902F4">
        <w:rPr>
          <w:b/>
          <w:bCs/>
          <w:sz w:val="24"/>
          <w:szCs w:val="24"/>
        </w:rPr>
        <w:t xml:space="preserve">Возможность частичного снятия. </w:t>
      </w:r>
      <w:r w:rsidRPr="00AB24E2">
        <w:rPr>
          <w:sz w:val="24"/>
          <w:szCs w:val="24"/>
        </w:rPr>
        <w:t>Теперь предположим</w:t>
      </w:r>
      <w:r>
        <w:rPr>
          <w:sz w:val="24"/>
          <w:szCs w:val="24"/>
        </w:rPr>
        <w:t xml:space="preserve"> </w:t>
      </w:r>
      <w:r w:rsidRPr="00AB24E2">
        <w:rPr>
          <w:sz w:val="24"/>
          <w:szCs w:val="24"/>
        </w:rPr>
        <w:t xml:space="preserve">обратную ситуацию. Другой паре ваших друзей </w:t>
      </w:r>
      <w:r>
        <w:rPr>
          <w:color w:val="000000"/>
          <w:sz w:val="24"/>
          <w:szCs w:val="24"/>
        </w:rPr>
        <w:t>–</w:t>
      </w:r>
      <w:r w:rsidRPr="00AB24E2">
        <w:rPr>
          <w:sz w:val="24"/>
          <w:szCs w:val="24"/>
        </w:rPr>
        <w:t xml:space="preserve"> молодожёнам</w:t>
      </w:r>
      <w:r>
        <w:rPr>
          <w:sz w:val="24"/>
          <w:szCs w:val="24"/>
        </w:rPr>
        <w:t xml:space="preserve"> </w:t>
      </w:r>
      <w:r w:rsidRPr="00AB24E2">
        <w:rPr>
          <w:sz w:val="24"/>
          <w:szCs w:val="24"/>
        </w:rPr>
        <w:t xml:space="preserve">Ане и Кириллу </w:t>
      </w:r>
      <w:r>
        <w:rPr>
          <w:color w:val="000000"/>
          <w:sz w:val="24"/>
          <w:szCs w:val="24"/>
        </w:rPr>
        <w:t>–</w:t>
      </w:r>
      <w:r w:rsidRPr="00AB24E2">
        <w:rPr>
          <w:sz w:val="24"/>
          <w:szCs w:val="24"/>
        </w:rPr>
        <w:t xml:space="preserve"> тоже подарили 50 тыс. р. на свадьбу. Аня хочет</w:t>
      </w:r>
      <w:r>
        <w:rPr>
          <w:sz w:val="24"/>
          <w:szCs w:val="24"/>
        </w:rPr>
        <w:t xml:space="preserve"> </w:t>
      </w:r>
      <w:r w:rsidRPr="00AB24E2">
        <w:rPr>
          <w:sz w:val="24"/>
          <w:szCs w:val="24"/>
        </w:rPr>
        <w:t>положить их в банк, а через полгода потратить на отпуск. Но Кирилл беспокоится: у него давно барахлит машина, и, если она совсем сломается, понадобятся деньги на ремонт. Аня и Кирилл могут закрыть вклад и снять деньги досрочно.</w:t>
      </w:r>
    </w:p>
    <w:p w:rsidR="00EC640D" w:rsidRDefault="00EC640D" w:rsidP="00EC640D">
      <w:pPr>
        <w:autoSpaceDE w:val="0"/>
        <w:autoSpaceDN w:val="0"/>
        <w:adjustRightInd w:val="0"/>
        <w:spacing w:after="0" w:line="360" w:lineRule="auto"/>
        <w:ind w:firstLine="708"/>
        <w:jc w:val="both"/>
        <w:rPr>
          <w:sz w:val="24"/>
          <w:szCs w:val="24"/>
        </w:rPr>
      </w:pPr>
      <w:r w:rsidRPr="00AB24E2">
        <w:rPr>
          <w:sz w:val="24"/>
          <w:szCs w:val="24"/>
        </w:rPr>
        <w:t>Помните, что всегда можно закрыть вклад досрочно и забрать</w:t>
      </w:r>
      <w:r>
        <w:rPr>
          <w:sz w:val="24"/>
          <w:szCs w:val="24"/>
        </w:rPr>
        <w:t xml:space="preserve"> </w:t>
      </w:r>
      <w:r w:rsidRPr="00AB24E2">
        <w:rPr>
          <w:sz w:val="24"/>
          <w:szCs w:val="24"/>
        </w:rPr>
        <w:t xml:space="preserve">деньги </w:t>
      </w:r>
      <w:r>
        <w:rPr>
          <w:color w:val="000000"/>
          <w:sz w:val="24"/>
          <w:szCs w:val="24"/>
        </w:rPr>
        <w:t>–</w:t>
      </w:r>
      <w:r w:rsidRPr="00AB24E2">
        <w:rPr>
          <w:sz w:val="24"/>
          <w:szCs w:val="24"/>
        </w:rPr>
        <w:t xml:space="preserve"> это гарантир</w:t>
      </w:r>
      <w:r w:rsidRPr="00AB24E2">
        <w:rPr>
          <w:sz w:val="24"/>
          <w:szCs w:val="24"/>
        </w:rPr>
        <w:t>о</w:t>
      </w:r>
      <w:r w:rsidRPr="00AB24E2">
        <w:rPr>
          <w:sz w:val="24"/>
          <w:szCs w:val="24"/>
        </w:rPr>
        <w:t xml:space="preserve">вано законом РФ! </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Но если Аня с Кириллом</w:t>
      </w:r>
      <w:r>
        <w:rPr>
          <w:sz w:val="24"/>
          <w:szCs w:val="24"/>
        </w:rPr>
        <w:t xml:space="preserve"> </w:t>
      </w:r>
      <w:r w:rsidRPr="00AB24E2">
        <w:rPr>
          <w:sz w:val="24"/>
          <w:szCs w:val="24"/>
        </w:rPr>
        <w:t>так поступят, они потеряют процентный доход на все 50 тыс. р.</w:t>
      </w:r>
      <w:r>
        <w:rPr>
          <w:sz w:val="24"/>
          <w:szCs w:val="24"/>
        </w:rPr>
        <w:t xml:space="preserve"> </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Ребятам подойдёт вклад с возможностью частичного снятия</w:t>
      </w:r>
      <w:r>
        <w:rPr>
          <w:sz w:val="24"/>
          <w:szCs w:val="24"/>
        </w:rPr>
        <w:t xml:space="preserve"> </w:t>
      </w:r>
      <w:r w:rsidRPr="00AB24E2">
        <w:rPr>
          <w:sz w:val="24"/>
          <w:szCs w:val="24"/>
        </w:rPr>
        <w:t>денег. Банк предложил им вклад под 7 % годовых без капитализации на полгода. Если снять часть денег раньше, к ним будет применён процент всего 0,5 % годовых (как по текущему счёту). Зато</w:t>
      </w:r>
    </w:p>
    <w:p w:rsidR="00EC640D" w:rsidRPr="00AB24E2" w:rsidRDefault="00EC640D" w:rsidP="00EC640D">
      <w:pPr>
        <w:autoSpaceDE w:val="0"/>
        <w:autoSpaceDN w:val="0"/>
        <w:adjustRightInd w:val="0"/>
        <w:spacing w:after="0" w:line="360" w:lineRule="auto"/>
        <w:jc w:val="both"/>
        <w:rPr>
          <w:sz w:val="24"/>
          <w:szCs w:val="24"/>
        </w:rPr>
      </w:pPr>
      <w:r w:rsidRPr="00AB24E2">
        <w:rPr>
          <w:sz w:val="24"/>
          <w:szCs w:val="24"/>
        </w:rPr>
        <w:t>на оставшуюся сумму будет начислено 7 %. Это лучше, чем ничего.</w:t>
      </w:r>
    </w:p>
    <w:p w:rsidR="00EC640D" w:rsidRPr="00AB24E2" w:rsidRDefault="00EC640D" w:rsidP="00EC640D">
      <w:pPr>
        <w:autoSpaceDE w:val="0"/>
        <w:autoSpaceDN w:val="0"/>
        <w:adjustRightInd w:val="0"/>
        <w:spacing w:after="0" w:line="360" w:lineRule="auto"/>
        <w:ind w:firstLine="708"/>
        <w:jc w:val="both"/>
        <w:rPr>
          <w:sz w:val="24"/>
          <w:szCs w:val="24"/>
        </w:rPr>
      </w:pPr>
      <w:r w:rsidRPr="00AB24E2">
        <w:rPr>
          <w:sz w:val="24"/>
          <w:szCs w:val="24"/>
        </w:rPr>
        <w:t>Подсчитаем, сколько будет на счёте Ани и Кирилла через полгода,</w:t>
      </w:r>
      <w:r>
        <w:rPr>
          <w:sz w:val="24"/>
          <w:szCs w:val="24"/>
        </w:rPr>
        <w:t xml:space="preserve"> </w:t>
      </w:r>
      <w:r w:rsidRPr="00AB24E2">
        <w:rPr>
          <w:sz w:val="24"/>
          <w:szCs w:val="24"/>
        </w:rPr>
        <w:t>если им потреб</w:t>
      </w:r>
      <w:r w:rsidRPr="00AB24E2">
        <w:rPr>
          <w:sz w:val="24"/>
          <w:szCs w:val="24"/>
        </w:rPr>
        <w:t>у</w:t>
      </w:r>
      <w:r w:rsidRPr="00AB24E2">
        <w:rPr>
          <w:sz w:val="24"/>
          <w:szCs w:val="24"/>
        </w:rPr>
        <w:t>ется снять 20 тыс. р. на ремонт через 2 месяца:</w:t>
      </w:r>
    </w:p>
    <w:p w:rsidR="00EC640D" w:rsidRPr="00AB24E2" w:rsidRDefault="00EC640D" w:rsidP="00EC640D">
      <w:pPr>
        <w:autoSpaceDE w:val="0"/>
        <w:autoSpaceDN w:val="0"/>
        <w:adjustRightInd w:val="0"/>
        <w:spacing w:after="0" w:line="360" w:lineRule="auto"/>
        <w:jc w:val="both"/>
        <w:rPr>
          <w:sz w:val="24"/>
          <w:szCs w:val="24"/>
        </w:rPr>
      </w:pPr>
      <w:r w:rsidRPr="00AB24E2">
        <w:rPr>
          <w:sz w:val="24"/>
          <w:szCs w:val="24"/>
        </w:rPr>
        <w:t xml:space="preserve">(50 000 р. – 20 000 р.) </w:t>
      </w:r>
      <w:r>
        <w:rPr>
          <w:sz w:val="24"/>
          <w:szCs w:val="24"/>
        </w:rPr>
        <w:sym w:font="Symbol" w:char="F0D7"/>
      </w:r>
      <w:r w:rsidRPr="00AB24E2">
        <w:rPr>
          <w:sz w:val="24"/>
          <w:szCs w:val="24"/>
        </w:rPr>
        <w:t xml:space="preserve"> </w:t>
      </w:r>
      <w:r>
        <w:rPr>
          <w:sz w:val="24"/>
          <w:szCs w:val="24"/>
        </w:rPr>
        <w:t xml:space="preserve"> </w:t>
      </w:r>
      <w:r w:rsidRPr="00AB24E2">
        <w:rPr>
          <w:sz w:val="24"/>
          <w:szCs w:val="24"/>
        </w:rPr>
        <w:t>(1 + 0,07 / 2) = 31 050 р.</w:t>
      </w:r>
    </w:p>
    <w:p w:rsidR="00EC640D" w:rsidRDefault="00EC640D" w:rsidP="00EC640D">
      <w:pPr>
        <w:autoSpaceDE w:val="0"/>
        <w:autoSpaceDN w:val="0"/>
        <w:adjustRightInd w:val="0"/>
        <w:spacing w:after="0" w:line="360" w:lineRule="auto"/>
        <w:ind w:firstLine="708"/>
        <w:jc w:val="both"/>
        <w:rPr>
          <w:sz w:val="24"/>
          <w:szCs w:val="24"/>
        </w:rPr>
      </w:pPr>
      <w:r w:rsidRPr="00AB24E2">
        <w:rPr>
          <w:sz w:val="24"/>
          <w:szCs w:val="24"/>
        </w:rPr>
        <w:t>Возможность частичного снятия — это очень удобная услуга, но за удобство всегда надо платить. Ставки по таким вкладам</w:t>
      </w:r>
      <w:r>
        <w:rPr>
          <w:sz w:val="24"/>
          <w:szCs w:val="24"/>
        </w:rPr>
        <w:t xml:space="preserve"> </w:t>
      </w:r>
      <w:r w:rsidRPr="00AB24E2">
        <w:rPr>
          <w:sz w:val="24"/>
          <w:szCs w:val="24"/>
        </w:rPr>
        <w:t xml:space="preserve">всегда ниже, чем по обычным вкладам. </w:t>
      </w:r>
      <w:r>
        <w:rPr>
          <w:sz w:val="24"/>
          <w:szCs w:val="24"/>
        </w:rPr>
        <w:t xml:space="preserve"> </w:t>
      </w:r>
    </w:p>
    <w:p w:rsidR="00EC640D" w:rsidRDefault="00EC640D" w:rsidP="00EC640D">
      <w:pPr>
        <w:autoSpaceDE w:val="0"/>
        <w:autoSpaceDN w:val="0"/>
        <w:adjustRightInd w:val="0"/>
        <w:spacing w:after="0" w:line="360" w:lineRule="auto"/>
        <w:jc w:val="both"/>
        <w:rPr>
          <w:sz w:val="24"/>
          <w:szCs w:val="24"/>
        </w:rPr>
      </w:pPr>
      <w:r>
        <w:rPr>
          <w:sz w:val="24"/>
          <w:szCs w:val="24"/>
        </w:rPr>
        <w:t>(4, с.  55 – 59)</w:t>
      </w:r>
    </w:p>
    <w:p w:rsidR="00EC640D" w:rsidRDefault="00EC640D" w:rsidP="00EC640D">
      <w:pPr>
        <w:autoSpaceDE w:val="0"/>
        <w:autoSpaceDN w:val="0"/>
        <w:adjustRightInd w:val="0"/>
        <w:spacing w:after="0" w:line="360" w:lineRule="auto"/>
        <w:jc w:val="both"/>
        <w:rPr>
          <w:sz w:val="24"/>
          <w:szCs w:val="24"/>
        </w:rPr>
      </w:pPr>
    </w:p>
    <w:p w:rsidR="00EC640D" w:rsidRPr="00A1238C" w:rsidRDefault="00EC640D" w:rsidP="00EC640D">
      <w:pPr>
        <w:autoSpaceDE w:val="0"/>
        <w:autoSpaceDN w:val="0"/>
        <w:adjustRightInd w:val="0"/>
        <w:spacing w:after="0" w:line="360" w:lineRule="auto"/>
        <w:jc w:val="both"/>
        <w:rPr>
          <w:b/>
          <w:i/>
          <w:sz w:val="24"/>
          <w:szCs w:val="24"/>
        </w:rPr>
      </w:pPr>
      <w:bookmarkStart w:id="70" w:name="_Toc490398625"/>
      <w:r w:rsidRPr="000832A9">
        <w:rPr>
          <w:rStyle w:val="23"/>
        </w:rPr>
        <w:t>2.7.3. Депозитный договор (договор банковского вклада</w:t>
      </w:r>
      <w:bookmarkEnd w:id="70"/>
      <w:r>
        <w:rPr>
          <w:b/>
          <w:i/>
          <w:sz w:val="24"/>
          <w:szCs w:val="24"/>
        </w:rPr>
        <w:t>.</w:t>
      </w:r>
      <w:r w:rsidRPr="00A1238C">
        <w:rPr>
          <w:b/>
          <w:i/>
          <w:sz w:val="24"/>
          <w:szCs w:val="24"/>
        </w:rPr>
        <w:t>)</w:t>
      </w:r>
    </w:p>
    <w:p w:rsidR="00EC640D" w:rsidRPr="00466314" w:rsidRDefault="00EC640D" w:rsidP="00EC640D">
      <w:pPr>
        <w:autoSpaceDE w:val="0"/>
        <w:autoSpaceDN w:val="0"/>
        <w:adjustRightInd w:val="0"/>
        <w:spacing w:after="0" w:line="360" w:lineRule="auto"/>
        <w:ind w:firstLine="708"/>
        <w:jc w:val="both"/>
        <w:rPr>
          <w:sz w:val="24"/>
          <w:szCs w:val="24"/>
        </w:rPr>
      </w:pPr>
      <w:r w:rsidRPr="00466314">
        <w:rPr>
          <w:sz w:val="24"/>
          <w:szCs w:val="24"/>
        </w:rPr>
        <w:t>Депозитный договор, в котором вкладчиком является гражданин, является публичным договором (ст. 426 Гражданского кодекса</w:t>
      </w:r>
      <w:r>
        <w:rPr>
          <w:sz w:val="24"/>
          <w:szCs w:val="24"/>
        </w:rPr>
        <w:t xml:space="preserve"> </w:t>
      </w:r>
      <w:r w:rsidRPr="00466314">
        <w:rPr>
          <w:sz w:val="24"/>
          <w:szCs w:val="24"/>
        </w:rPr>
        <w:t>РФ), что означает, что банк обязан заключить д</w:t>
      </w:r>
      <w:r w:rsidRPr="00466314">
        <w:rPr>
          <w:sz w:val="24"/>
          <w:szCs w:val="24"/>
        </w:rPr>
        <w:t>о</w:t>
      </w:r>
      <w:r w:rsidRPr="00466314">
        <w:rPr>
          <w:sz w:val="24"/>
          <w:szCs w:val="24"/>
        </w:rPr>
        <w:t>говор банковского</w:t>
      </w:r>
      <w:r>
        <w:rPr>
          <w:sz w:val="24"/>
          <w:szCs w:val="24"/>
        </w:rPr>
        <w:t xml:space="preserve"> </w:t>
      </w:r>
      <w:r w:rsidRPr="00466314">
        <w:rPr>
          <w:sz w:val="24"/>
          <w:szCs w:val="24"/>
        </w:rPr>
        <w:t>вклада на объявленных условиях и не может отказать гражданину</w:t>
      </w:r>
      <w:r>
        <w:rPr>
          <w:sz w:val="24"/>
          <w:szCs w:val="24"/>
        </w:rPr>
        <w:t xml:space="preserve"> </w:t>
      </w:r>
      <w:r w:rsidRPr="00466314">
        <w:rPr>
          <w:sz w:val="24"/>
          <w:szCs w:val="24"/>
        </w:rPr>
        <w:t>в этом, например, по причине «ненадёжности» гражданина. Связано это с тем, что, заключая дог</w:t>
      </w:r>
      <w:r w:rsidRPr="00466314">
        <w:rPr>
          <w:sz w:val="24"/>
          <w:szCs w:val="24"/>
        </w:rPr>
        <w:t>о</w:t>
      </w:r>
      <w:r w:rsidRPr="00466314">
        <w:rPr>
          <w:sz w:val="24"/>
          <w:szCs w:val="24"/>
        </w:rPr>
        <w:t>вор банковского вклада, гражданин</w:t>
      </w:r>
      <w:r>
        <w:rPr>
          <w:sz w:val="24"/>
          <w:szCs w:val="24"/>
        </w:rPr>
        <w:t xml:space="preserve"> </w:t>
      </w:r>
      <w:r w:rsidRPr="00466314">
        <w:rPr>
          <w:sz w:val="24"/>
          <w:szCs w:val="24"/>
        </w:rPr>
        <w:t>вносит свои собственные средства на хранение в банк.</w:t>
      </w:r>
      <w:r>
        <w:rPr>
          <w:sz w:val="24"/>
          <w:szCs w:val="24"/>
        </w:rPr>
        <w:t xml:space="preserve"> </w:t>
      </w:r>
      <w:r w:rsidRPr="00466314">
        <w:rPr>
          <w:sz w:val="24"/>
          <w:szCs w:val="24"/>
        </w:rPr>
        <w:t>Банки обеспечивают сохранность вкладов и своевременность исполнения своих обязательств перед вкладчиками.</w:t>
      </w:r>
    </w:p>
    <w:p w:rsidR="00EC640D" w:rsidRPr="00466314" w:rsidRDefault="00EC640D" w:rsidP="00EC640D">
      <w:pPr>
        <w:autoSpaceDE w:val="0"/>
        <w:autoSpaceDN w:val="0"/>
        <w:adjustRightInd w:val="0"/>
        <w:spacing w:after="0" w:line="360" w:lineRule="auto"/>
        <w:ind w:firstLine="708"/>
        <w:jc w:val="both"/>
        <w:rPr>
          <w:sz w:val="24"/>
          <w:szCs w:val="24"/>
        </w:rPr>
      </w:pPr>
      <w:r w:rsidRPr="00466314">
        <w:rPr>
          <w:sz w:val="24"/>
          <w:szCs w:val="24"/>
        </w:rPr>
        <w:t>Договор банковского вклада заключается в письменной форме в двух экземплярах, один из которых выдаётся вкладчику.</w:t>
      </w:r>
    </w:p>
    <w:p w:rsidR="00EC640D" w:rsidRPr="00466314" w:rsidRDefault="00EC640D" w:rsidP="00EC640D">
      <w:pPr>
        <w:kinsoku w:val="0"/>
        <w:overflowPunct w:val="0"/>
        <w:autoSpaceDE w:val="0"/>
        <w:autoSpaceDN w:val="0"/>
        <w:adjustRightInd w:val="0"/>
        <w:spacing w:after="0" w:line="360" w:lineRule="auto"/>
        <w:jc w:val="both"/>
        <w:rPr>
          <w:sz w:val="10"/>
          <w:szCs w:val="10"/>
        </w:rPr>
      </w:pPr>
    </w:p>
    <w:p w:rsidR="00EC640D" w:rsidRDefault="00EC640D" w:rsidP="00EC640D">
      <w:pPr>
        <w:kinsoku w:val="0"/>
        <w:overflowPunct w:val="0"/>
        <w:autoSpaceDE w:val="0"/>
        <w:autoSpaceDN w:val="0"/>
        <w:adjustRightInd w:val="0"/>
        <w:spacing w:after="0" w:line="360" w:lineRule="auto"/>
        <w:ind w:left="110"/>
        <w:jc w:val="center"/>
        <w:rPr>
          <w:sz w:val="20"/>
          <w:szCs w:val="20"/>
        </w:rPr>
      </w:pPr>
      <w:r>
        <w:rPr>
          <w:noProof/>
          <w:sz w:val="20"/>
          <w:szCs w:val="20"/>
          <w:lang w:eastAsia="ru-RU"/>
        </w:rPr>
        <w:lastRenderedPageBreak/>
        <mc:AlternateContent>
          <mc:Choice Requires="wpg">
            <w:drawing>
              <wp:inline distT="0" distB="0" distL="0" distR="0" wp14:anchorId="0CB60853" wp14:editId="3E6A0AE1">
                <wp:extent cx="5166995" cy="2902585"/>
                <wp:effectExtent l="0" t="0" r="0" b="0"/>
                <wp:docPr id="12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995" cy="2902585"/>
                          <a:chOff x="0" y="0"/>
                          <a:chExt cx="8164" cy="4811"/>
                        </a:xfrm>
                      </wpg:grpSpPr>
                      <wps:wsp>
                        <wps:cNvPr id="127" name="Rectangle 20"/>
                        <wps:cNvSpPr>
                          <a:spLocks noChangeArrowheads="1"/>
                        </wps:cNvSpPr>
                        <wps:spPr bwMode="auto">
                          <a:xfrm>
                            <a:off x="1119" y="96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180" w:lineRule="atLeast"/>
                              </w:pPr>
                              <w:r>
                                <w:rPr>
                                  <w:noProof/>
                                  <w:lang w:eastAsia="ru-RU"/>
                                </w:rPr>
                                <w:drawing>
                                  <wp:inline distT="0" distB="0" distL="0" distR="0" wp14:anchorId="7A2CA57C" wp14:editId="1DD56E6D">
                                    <wp:extent cx="114300" cy="114300"/>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28" name="Rectangle 21"/>
                        <wps:cNvSpPr>
                          <a:spLocks noChangeArrowheads="1"/>
                        </wps:cNvSpPr>
                        <wps:spPr bwMode="auto">
                          <a:xfrm>
                            <a:off x="904" y="1136"/>
                            <a:ext cx="6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320" w:lineRule="atLeast"/>
                              </w:pPr>
                              <w:r>
                                <w:rPr>
                                  <w:noProof/>
                                  <w:lang w:eastAsia="ru-RU"/>
                                </w:rPr>
                                <w:drawing>
                                  <wp:inline distT="0" distB="0" distL="0" distR="0" wp14:anchorId="142B71D0" wp14:editId="61B9F960">
                                    <wp:extent cx="409575" cy="219075"/>
                                    <wp:effectExtent l="0" t="0" r="9525" b="9525"/>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29" name="Rectangle 22"/>
                        <wps:cNvSpPr>
                          <a:spLocks noChangeArrowheads="1"/>
                        </wps:cNvSpPr>
                        <wps:spPr bwMode="auto">
                          <a:xfrm>
                            <a:off x="3826" y="96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180" w:lineRule="atLeast"/>
                              </w:pPr>
                              <w:r>
                                <w:rPr>
                                  <w:noProof/>
                                  <w:lang w:eastAsia="ru-RU"/>
                                </w:rPr>
                                <w:drawing>
                                  <wp:inline distT="0" distB="0" distL="0" distR="0" wp14:anchorId="492BC88B" wp14:editId="2FB9579C">
                                    <wp:extent cx="114300" cy="114300"/>
                                    <wp:effectExtent l="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0" name="Rectangle 23"/>
                        <wps:cNvSpPr>
                          <a:spLocks noChangeArrowheads="1"/>
                        </wps:cNvSpPr>
                        <wps:spPr bwMode="auto">
                          <a:xfrm>
                            <a:off x="3611" y="1136"/>
                            <a:ext cx="6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320" w:lineRule="atLeast"/>
                              </w:pPr>
                              <w:r>
                                <w:rPr>
                                  <w:noProof/>
                                  <w:lang w:eastAsia="ru-RU"/>
                                </w:rPr>
                                <w:drawing>
                                  <wp:inline distT="0" distB="0" distL="0" distR="0" wp14:anchorId="1ED471ED" wp14:editId="57234FF6">
                                    <wp:extent cx="409575" cy="219075"/>
                                    <wp:effectExtent l="0" t="0" r="9525" b="9525"/>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1" name="Rectangle 24"/>
                        <wps:cNvSpPr>
                          <a:spLocks noChangeArrowheads="1"/>
                        </wps:cNvSpPr>
                        <wps:spPr bwMode="auto">
                          <a:xfrm>
                            <a:off x="6689" y="964"/>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180" w:lineRule="atLeast"/>
                              </w:pPr>
                              <w:r>
                                <w:rPr>
                                  <w:noProof/>
                                  <w:lang w:eastAsia="ru-RU"/>
                                </w:rPr>
                                <w:drawing>
                                  <wp:inline distT="0" distB="0" distL="0" distR="0" wp14:anchorId="08165B44" wp14:editId="5CB7EB16">
                                    <wp:extent cx="114300" cy="114300"/>
                                    <wp:effectExtent l="0" t="0" r="0" b="0"/>
                                    <wp:docPr id="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2" name="Rectangle 25"/>
                        <wps:cNvSpPr>
                          <a:spLocks noChangeArrowheads="1"/>
                        </wps:cNvSpPr>
                        <wps:spPr bwMode="auto">
                          <a:xfrm>
                            <a:off x="6474" y="1136"/>
                            <a:ext cx="6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320" w:lineRule="atLeast"/>
                              </w:pPr>
                              <w:r>
                                <w:rPr>
                                  <w:noProof/>
                                  <w:lang w:eastAsia="ru-RU"/>
                                </w:rPr>
                                <w:drawing>
                                  <wp:inline distT="0" distB="0" distL="0" distR="0" wp14:anchorId="563E7D66" wp14:editId="365DA4B2">
                                    <wp:extent cx="409575" cy="219075"/>
                                    <wp:effectExtent l="0" t="0" r="9525" b="9525"/>
                                    <wp:docPr id="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3" name="Rectangle 26"/>
                        <wps:cNvSpPr>
                          <a:spLocks noChangeArrowheads="1"/>
                        </wps:cNvSpPr>
                        <wps:spPr bwMode="auto">
                          <a:xfrm>
                            <a:off x="0" y="0"/>
                            <a:ext cx="81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960" w:lineRule="atLeast"/>
                              </w:pPr>
                              <w:r>
                                <w:rPr>
                                  <w:noProof/>
                                  <w:lang w:eastAsia="ru-RU"/>
                                </w:rPr>
                                <w:drawing>
                                  <wp:inline distT="0" distB="0" distL="0" distR="0" wp14:anchorId="1F131ECB" wp14:editId="3B91260B">
                                    <wp:extent cx="5181600" cy="609600"/>
                                    <wp:effectExtent l="0" t="0" r="0" b="0"/>
                                    <wp:docPr id="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81600" cy="609600"/>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4" name="Rectangle 27"/>
                        <wps:cNvSpPr>
                          <a:spLocks noChangeArrowheads="1"/>
                        </wps:cNvSpPr>
                        <wps:spPr bwMode="auto">
                          <a:xfrm>
                            <a:off x="1119" y="76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200" w:lineRule="atLeast"/>
                              </w:pPr>
                              <w:r>
                                <w:rPr>
                                  <w:noProof/>
                                  <w:lang w:eastAsia="ru-RU"/>
                                </w:rPr>
                                <w:drawing>
                                  <wp:inline distT="0" distB="0" distL="0" distR="0" wp14:anchorId="0DA3FCDB" wp14:editId="67281FCB">
                                    <wp:extent cx="114300" cy="114300"/>
                                    <wp:effectExtent l="0" t="0" r="0" b="0"/>
                                    <wp:docPr id="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5" name="Rectangle 28"/>
                        <wps:cNvSpPr>
                          <a:spLocks noChangeArrowheads="1"/>
                        </wps:cNvSpPr>
                        <wps:spPr bwMode="auto">
                          <a:xfrm>
                            <a:off x="3826" y="76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200" w:lineRule="atLeast"/>
                              </w:pPr>
                              <w:r>
                                <w:rPr>
                                  <w:noProof/>
                                  <w:lang w:eastAsia="ru-RU"/>
                                </w:rPr>
                                <w:drawing>
                                  <wp:inline distT="0" distB="0" distL="0" distR="0" wp14:anchorId="0E4A91BE" wp14:editId="5DC5D2E7">
                                    <wp:extent cx="114300" cy="114300"/>
                                    <wp:effectExtent l="0" t="0" r="0" b="0"/>
                                    <wp:docPr id="6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6" name="Rectangle 29"/>
                        <wps:cNvSpPr>
                          <a:spLocks noChangeArrowheads="1"/>
                        </wps:cNvSpPr>
                        <wps:spPr bwMode="auto">
                          <a:xfrm>
                            <a:off x="6689" y="76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200" w:lineRule="atLeast"/>
                              </w:pPr>
                              <w:r>
                                <w:rPr>
                                  <w:noProof/>
                                  <w:lang w:eastAsia="ru-RU"/>
                                </w:rPr>
                                <w:drawing>
                                  <wp:inline distT="0" distB="0" distL="0" distR="0" wp14:anchorId="721357B9" wp14:editId="6B1950BC">
                                    <wp:extent cx="114300" cy="114300"/>
                                    <wp:effectExtent l="0" t="0" r="0" b="0"/>
                                    <wp:docPr id="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7" name="Rectangle 30"/>
                        <wps:cNvSpPr>
                          <a:spLocks noChangeArrowheads="1"/>
                        </wps:cNvSpPr>
                        <wps:spPr bwMode="auto">
                          <a:xfrm>
                            <a:off x="2636" y="1465"/>
                            <a:ext cx="258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3340" w:lineRule="atLeast"/>
                              </w:pPr>
                              <w:r>
                                <w:rPr>
                                  <w:noProof/>
                                  <w:lang w:eastAsia="ru-RU"/>
                                </w:rPr>
                                <w:drawing>
                                  <wp:inline distT="0" distB="0" distL="0" distR="0" wp14:anchorId="0AAE48A4" wp14:editId="5B2566CF">
                                    <wp:extent cx="1638300" cy="2124075"/>
                                    <wp:effectExtent l="0" t="0" r="0" b="9525"/>
                                    <wp:docPr id="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38300" cy="2124075"/>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8" name="Rectangle 31"/>
                        <wps:cNvSpPr>
                          <a:spLocks noChangeArrowheads="1"/>
                        </wps:cNvSpPr>
                        <wps:spPr bwMode="auto">
                          <a:xfrm>
                            <a:off x="5414" y="1466"/>
                            <a:ext cx="274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3340" w:lineRule="atLeast"/>
                              </w:pPr>
                              <w:r>
                                <w:rPr>
                                  <w:noProof/>
                                  <w:lang w:eastAsia="ru-RU"/>
                                </w:rPr>
                                <w:drawing>
                                  <wp:inline distT="0" distB="0" distL="0" distR="0" wp14:anchorId="79361089" wp14:editId="2A254D42">
                                    <wp:extent cx="1743075" cy="2133600"/>
                                    <wp:effectExtent l="0" t="0" r="9525" b="0"/>
                                    <wp:docPr id="14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43075" cy="2133600"/>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39" name="Rectangle 32"/>
                        <wps:cNvSpPr>
                          <a:spLocks noChangeArrowheads="1"/>
                        </wps:cNvSpPr>
                        <wps:spPr bwMode="auto">
                          <a:xfrm>
                            <a:off x="2820" y="2968"/>
                            <a:ext cx="222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1560" w:lineRule="atLeast"/>
                              </w:pPr>
                              <w:r>
                                <w:rPr>
                                  <w:noProof/>
                                  <w:lang w:eastAsia="ru-RU"/>
                                </w:rPr>
                                <w:drawing>
                                  <wp:inline distT="0" distB="0" distL="0" distR="0" wp14:anchorId="2F03C1F6" wp14:editId="3E34B6AF">
                                    <wp:extent cx="1409700" cy="1000125"/>
                                    <wp:effectExtent l="0" t="0" r="0" b="9525"/>
                                    <wp:docPr id="1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40" name="Rectangle 33"/>
                        <wps:cNvSpPr>
                          <a:spLocks noChangeArrowheads="1"/>
                        </wps:cNvSpPr>
                        <wps:spPr bwMode="auto">
                          <a:xfrm>
                            <a:off x="0" y="1465"/>
                            <a:ext cx="244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3340" w:lineRule="atLeast"/>
                              </w:pPr>
                              <w:r>
                                <w:rPr>
                                  <w:noProof/>
                                  <w:lang w:eastAsia="ru-RU"/>
                                </w:rPr>
                                <w:drawing>
                                  <wp:inline distT="0" distB="0" distL="0" distR="0" wp14:anchorId="106B6996" wp14:editId="03BE5CF0">
                                    <wp:extent cx="1562100" cy="2124075"/>
                                    <wp:effectExtent l="0" t="0" r="0" b="9525"/>
                                    <wp:docPr id="1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62100" cy="2124075"/>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41" name="Rectangle 34"/>
                        <wps:cNvSpPr>
                          <a:spLocks noChangeArrowheads="1"/>
                        </wps:cNvSpPr>
                        <wps:spPr bwMode="auto">
                          <a:xfrm>
                            <a:off x="517" y="2441"/>
                            <a:ext cx="132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spacing w:line="2080" w:lineRule="atLeast"/>
                              </w:pPr>
                              <w:r>
                                <w:rPr>
                                  <w:noProof/>
                                  <w:lang w:eastAsia="ru-RU"/>
                                </w:rPr>
                                <w:drawing>
                                  <wp:inline distT="0" distB="0" distL="0" distR="0" wp14:anchorId="4EA7B73E" wp14:editId="132DA728">
                                    <wp:extent cx="828675" cy="1323975"/>
                                    <wp:effectExtent l="0" t="0" r="9525" b="9525"/>
                                    <wp:docPr id="14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28675" cy="1323975"/>
                                            </a:xfrm>
                                            <a:prstGeom prst="rect">
                                              <a:avLst/>
                                            </a:prstGeom>
                                            <a:noFill/>
                                            <a:ln>
                                              <a:noFill/>
                                            </a:ln>
                                          </pic:spPr>
                                        </pic:pic>
                                      </a:graphicData>
                                    </a:graphic>
                                  </wp:inline>
                                </w:drawing>
                              </w:r>
                            </w:p>
                            <w:p w:rsidR="00C2087B" w:rsidRPr="00574F7B" w:rsidRDefault="00C2087B" w:rsidP="00EC640D">
                              <w:pPr>
                                <w:widowControl w:val="0"/>
                              </w:pPr>
                            </w:p>
                          </w:txbxContent>
                        </wps:txbx>
                        <wps:bodyPr rot="0" vert="horz" wrap="square" lIns="0" tIns="0" rIns="0" bIns="0" anchor="t" anchorCtr="0" upright="1">
                          <a:noAutofit/>
                        </wps:bodyPr>
                      </wps:wsp>
                      <wps:wsp>
                        <wps:cNvPr id="142" name="Text Box 35"/>
                        <wps:cNvSpPr txBox="1">
                          <a:spLocks noChangeArrowheads="1"/>
                        </wps:cNvSpPr>
                        <wps:spPr bwMode="auto">
                          <a:xfrm>
                            <a:off x="350" y="150"/>
                            <a:ext cx="7408"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pStyle w:val="ac"/>
                                <w:kinsoku w:val="0"/>
                                <w:overflowPunct w:val="0"/>
                                <w:spacing w:line="253" w:lineRule="exact"/>
                                <w:jc w:val="center"/>
                                <w:rPr>
                                  <w:rFonts w:ascii="Arial" w:hAnsi="Arial" w:cs="Arial"/>
                                  <w:color w:val="000000"/>
                                  <w:sz w:val="22"/>
                                  <w:szCs w:val="22"/>
                                </w:rPr>
                              </w:pPr>
                              <w:r w:rsidRPr="00574F7B">
                                <w:rPr>
                                  <w:rFonts w:ascii="Arial" w:hAnsi="Arial" w:cs="Arial"/>
                                  <w:color w:val="FFFFFF"/>
                                  <w:w w:val="105"/>
                                  <w:sz w:val="22"/>
                                  <w:szCs w:val="22"/>
                                </w:rPr>
                                <w:t>Письменная</w:t>
                              </w:r>
                              <w:r w:rsidRPr="00574F7B">
                                <w:rPr>
                                  <w:rFonts w:ascii="Arial" w:hAnsi="Arial" w:cs="Arial"/>
                                  <w:color w:val="FFFFFF"/>
                                  <w:spacing w:val="9"/>
                                  <w:w w:val="105"/>
                                  <w:sz w:val="22"/>
                                  <w:szCs w:val="22"/>
                                </w:rPr>
                                <w:t xml:space="preserve"> </w:t>
                              </w:r>
                              <w:r w:rsidRPr="00574F7B">
                                <w:rPr>
                                  <w:rFonts w:ascii="Arial" w:hAnsi="Arial" w:cs="Arial"/>
                                  <w:color w:val="FFFFFF"/>
                                  <w:w w:val="105"/>
                                  <w:sz w:val="22"/>
                                  <w:szCs w:val="22"/>
                                </w:rPr>
                                <w:t>форма</w:t>
                              </w:r>
                              <w:r w:rsidRPr="00574F7B">
                                <w:rPr>
                                  <w:rFonts w:ascii="Arial" w:hAnsi="Arial" w:cs="Arial"/>
                                  <w:color w:val="FFFFFF"/>
                                  <w:spacing w:val="10"/>
                                  <w:w w:val="105"/>
                                  <w:sz w:val="22"/>
                                  <w:szCs w:val="22"/>
                                </w:rPr>
                                <w:t xml:space="preserve"> </w:t>
                              </w:r>
                              <w:r w:rsidRPr="00574F7B">
                                <w:rPr>
                                  <w:rFonts w:ascii="Arial" w:hAnsi="Arial" w:cs="Arial"/>
                                  <w:color w:val="FFFFFF"/>
                                  <w:spacing w:val="-2"/>
                                  <w:w w:val="105"/>
                                  <w:sz w:val="22"/>
                                  <w:szCs w:val="22"/>
                                </w:rPr>
                                <w:t>договора</w:t>
                              </w:r>
                              <w:r w:rsidRPr="00574F7B">
                                <w:rPr>
                                  <w:rFonts w:ascii="Arial" w:hAnsi="Arial" w:cs="Arial"/>
                                  <w:color w:val="FFFFFF"/>
                                  <w:spacing w:val="9"/>
                                  <w:w w:val="105"/>
                                  <w:sz w:val="22"/>
                                  <w:szCs w:val="22"/>
                                </w:rPr>
                                <w:t xml:space="preserve"> </w:t>
                              </w:r>
                              <w:r w:rsidRPr="00574F7B">
                                <w:rPr>
                                  <w:rFonts w:ascii="Arial" w:hAnsi="Arial" w:cs="Arial"/>
                                  <w:color w:val="FFFFFF"/>
                                  <w:spacing w:val="-4"/>
                                  <w:w w:val="105"/>
                                  <w:sz w:val="22"/>
                                  <w:szCs w:val="22"/>
                                </w:rPr>
                                <w:t>банковского</w:t>
                              </w:r>
                              <w:r w:rsidRPr="00574F7B">
                                <w:rPr>
                                  <w:rFonts w:ascii="Arial" w:hAnsi="Arial" w:cs="Arial"/>
                                  <w:color w:val="FFFFFF"/>
                                  <w:spacing w:val="10"/>
                                  <w:w w:val="105"/>
                                  <w:sz w:val="22"/>
                                  <w:szCs w:val="22"/>
                                </w:rPr>
                                <w:t xml:space="preserve"> </w:t>
                              </w:r>
                              <w:r w:rsidRPr="00574F7B">
                                <w:rPr>
                                  <w:rFonts w:ascii="Arial" w:hAnsi="Arial" w:cs="Arial"/>
                                  <w:color w:val="FFFFFF"/>
                                  <w:w w:val="105"/>
                                  <w:sz w:val="22"/>
                                  <w:szCs w:val="22"/>
                                </w:rPr>
                                <w:t>вклада</w:t>
                              </w:r>
                              <w:r w:rsidRPr="00574F7B">
                                <w:rPr>
                                  <w:rFonts w:ascii="Arial" w:hAnsi="Arial" w:cs="Arial"/>
                                  <w:color w:val="FFFFFF"/>
                                  <w:spacing w:val="10"/>
                                  <w:w w:val="105"/>
                                  <w:sz w:val="22"/>
                                  <w:szCs w:val="22"/>
                                </w:rPr>
                                <w:t xml:space="preserve"> </w:t>
                              </w:r>
                              <w:r w:rsidRPr="00574F7B">
                                <w:rPr>
                                  <w:rFonts w:ascii="Arial" w:hAnsi="Arial" w:cs="Arial"/>
                                  <w:color w:val="FFFFFF"/>
                                  <w:spacing w:val="-2"/>
                                  <w:w w:val="105"/>
                                  <w:sz w:val="22"/>
                                  <w:szCs w:val="22"/>
                                </w:rPr>
                                <w:t>счит</w:t>
                              </w:r>
                              <w:r w:rsidRPr="00574F7B">
                                <w:rPr>
                                  <w:rFonts w:ascii="Arial" w:hAnsi="Arial" w:cs="Arial"/>
                                  <w:color w:val="FFFFFF"/>
                                  <w:spacing w:val="-3"/>
                                  <w:w w:val="105"/>
                                  <w:sz w:val="22"/>
                                  <w:szCs w:val="22"/>
                                </w:rPr>
                                <w:t>ается</w:t>
                              </w:r>
                            </w:p>
                            <w:p w:rsidR="00C2087B" w:rsidRPr="00574F7B" w:rsidRDefault="00C2087B" w:rsidP="00EC640D">
                              <w:pPr>
                                <w:pStyle w:val="ac"/>
                                <w:kinsoku w:val="0"/>
                                <w:overflowPunct w:val="0"/>
                                <w:spacing w:before="56" w:line="284" w:lineRule="exact"/>
                                <w:jc w:val="center"/>
                                <w:rPr>
                                  <w:rFonts w:ascii="Arial" w:hAnsi="Arial" w:cs="Arial"/>
                                  <w:color w:val="000000"/>
                                  <w:sz w:val="22"/>
                                  <w:szCs w:val="22"/>
                                </w:rPr>
                              </w:pPr>
                              <w:proofErr w:type="gramStart"/>
                              <w:r w:rsidRPr="00574F7B">
                                <w:rPr>
                                  <w:rFonts w:ascii="Arial" w:hAnsi="Arial" w:cs="Arial"/>
                                  <w:color w:val="FFFFFF"/>
                                  <w:w w:val="105"/>
                                  <w:sz w:val="22"/>
                                  <w:szCs w:val="22"/>
                                </w:rPr>
                                <w:t>соблюдённой</w:t>
                              </w:r>
                              <w:proofErr w:type="gramEnd"/>
                              <w:r w:rsidRPr="00574F7B">
                                <w:rPr>
                                  <w:rFonts w:ascii="Arial" w:hAnsi="Arial" w:cs="Arial"/>
                                  <w:color w:val="FFFFFF"/>
                                  <w:w w:val="105"/>
                                  <w:sz w:val="22"/>
                                  <w:szCs w:val="22"/>
                                </w:rPr>
                                <w:t>,</w:t>
                              </w:r>
                              <w:r w:rsidRPr="00574F7B">
                                <w:rPr>
                                  <w:rFonts w:ascii="Arial" w:hAnsi="Arial" w:cs="Arial"/>
                                  <w:color w:val="FFFFFF"/>
                                  <w:spacing w:val="-5"/>
                                  <w:w w:val="105"/>
                                  <w:sz w:val="22"/>
                                  <w:szCs w:val="22"/>
                                </w:rPr>
                                <w:t xml:space="preserve"> </w:t>
                              </w:r>
                              <w:r w:rsidRPr="00574F7B">
                                <w:rPr>
                                  <w:rFonts w:ascii="Arial" w:hAnsi="Arial" w:cs="Arial"/>
                                  <w:color w:val="FFFFFF"/>
                                  <w:w w:val="105"/>
                                  <w:sz w:val="22"/>
                                  <w:szCs w:val="22"/>
                                </w:rPr>
                                <w:t>если</w:t>
                              </w:r>
                              <w:r w:rsidRPr="00574F7B">
                                <w:rPr>
                                  <w:rFonts w:ascii="Arial" w:hAnsi="Arial" w:cs="Arial"/>
                                  <w:color w:val="FFFFFF"/>
                                  <w:spacing w:val="-5"/>
                                  <w:w w:val="105"/>
                                  <w:sz w:val="22"/>
                                  <w:szCs w:val="22"/>
                                </w:rPr>
                                <w:t xml:space="preserve"> </w:t>
                              </w:r>
                              <w:r w:rsidRPr="00574F7B">
                                <w:rPr>
                                  <w:rFonts w:ascii="Arial" w:hAnsi="Arial" w:cs="Arial"/>
                                  <w:color w:val="FFFFFF"/>
                                  <w:w w:val="105"/>
                                  <w:sz w:val="22"/>
                                  <w:szCs w:val="22"/>
                                </w:rPr>
                                <w:t>внесение</w:t>
                              </w:r>
                              <w:r w:rsidRPr="00574F7B">
                                <w:rPr>
                                  <w:rFonts w:ascii="Arial" w:hAnsi="Arial" w:cs="Arial"/>
                                  <w:color w:val="FFFFFF"/>
                                  <w:spacing w:val="-4"/>
                                  <w:w w:val="105"/>
                                  <w:sz w:val="22"/>
                                  <w:szCs w:val="22"/>
                                </w:rPr>
                                <w:t xml:space="preserve"> </w:t>
                              </w:r>
                              <w:r w:rsidRPr="00574F7B">
                                <w:rPr>
                                  <w:rFonts w:ascii="Arial" w:hAnsi="Arial" w:cs="Arial"/>
                                  <w:color w:val="FFFFFF"/>
                                  <w:w w:val="105"/>
                                  <w:sz w:val="22"/>
                                  <w:szCs w:val="22"/>
                                </w:rPr>
                                <w:t>вклада</w:t>
                              </w:r>
                              <w:r w:rsidRPr="00574F7B">
                                <w:rPr>
                                  <w:rFonts w:ascii="Arial" w:hAnsi="Arial" w:cs="Arial"/>
                                  <w:color w:val="FFFFFF"/>
                                  <w:spacing w:val="-5"/>
                                  <w:w w:val="105"/>
                                  <w:sz w:val="22"/>
                                  <w:szCs w:val="22"/>
                                </w:rPr>
                                <w:t xml:space="preserve"> </w:t>
                              </w:r>
                              <w:r w:rsidRPr="00574F7B">
                                <w:rPr>
                                  <w:rFonts w:ascii="Arial" w:hAnsi="Arial" w:cs="Arial"/>
                                  <w:color w:val="FFFFFF"/>
                                  <w:spacing w:val="-3"/>
                                  <w:w w:val="105"/>
                                  <w:sz w:val="22"/>
                                  <w:szCs w:val="22"/>
                                </w:rPr>
                                <w:t>удос</w:t>
                              </w:r>
                              <w:r w:rsidRPr="00574F7B">
                                <w:rPr>
                                  <w:rFonts w:ascii="Arial" w:hAnsi="Arial" w:cs="Arial"/>
                                  <w:color w:val="FFFFFF"/>
                                  <w:spacing w:val="-2"/>
                                  <w:w w:val="105"/>
                                  <w:sz w:val="22"/>
                                  <w:szCs w:val="22"/>
                                </w:rPr>
                                <w:t>товерено:</w:t>
                              </w:r>
                            </w:p>
                          </w:txbxContent>
                        </wps:txbx>
                        <wps:bodyPr rot="0" vert="horz" wrap="square" lIns="0" tIns="0" rIns="0" bIns="0" anchor="t" anchorCtr="0" upright="1">
                          <a:noAutofit/>
                        </wps:bodyPr>
                      </wps:wsp>
                      <wps:wsp>
                        <wps:cNvPr id="143" name="Text Box 36"/>
                        <wps:cNvSpPr txBox="1">
                          <a:spLocks noChangeArrowheads="1"/>
                        </wps:cNvSpPr>
                        <wps:spPr bwMode="auto">
                          <a:xfrm>
                            <a:off x="235" y="1738"/>
                            <a:ext cx="1968"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pStyle w:val="ac"/>
                                <w:kinsoku w:val="0"/>
                                <w:overflowPunct w:val="0"/>
                                <w:spacing w:line="253" w:lineRule="exact"/>
                                <w:jc w:val="center"/>
                                <w:rPr>
                                  <w:rFonts w:ascii="Arial" w:hAnsi="Arial" w:cs="Arial"/>
                                  <w:color w:val="000000"/>
                                  <w:sz w:val="22"/>
                                  <w:szCs w:val="22"/>
                                </w:rPr>
                              </w:pPr>
                              <w:r w:rsidRPr="00574F7B">
                                <w:rPr>
                                  <w:rFonts w:ascii="Arial" w:hAnsi="Arial" w:cs="Arial"/>
                                  <w:color w:val="231F20"/>
                                  <w:spacing w:val="-2"/>
                                  <w:w w:val="105"/>
                                  <w:sz w:val="22"/>
                                  <w:szCs w:val="22"/>
                                </w:rPr>
                                <w:t>сберег</w:t>
                              </w:r>
                              <w:r w:rsidRPr="00574F7B">
                                <w:rPr>
                                  <w:rFonts w:ascii="Arial" w:hAnsi="Arial" w:cs="Arial"/>
                                  <w:color w:val="231F20"/>
                                  <w:spacing w:val="-3"/>
                                  <w:w w:val="105"/>
                                  <w:sz w:val="22"/>
                                  <w:szCs w:val="22"/>
                                </w:rPr>
                                <w:t>а</w:t>
                              </w:r>
                              <w:r w:rsidRPr="00574F7B">
                                <w:rPr>
                                  <w:rFonts w:ascii="Arial" w:hAnsi="Arial" w:cs="Arial"/>
                                  <w:color w:val="231F20"/>
                                  <w:spacing w:val="-2"/>
                                  <w:w w:val="105"/>
                                  <w:sz w:val="22"/>
                                  <w:szCs w:val="22"/>
                                </w:rPr>
                                <w:t>тельной</w:t>
                              </w:r>
                            </w:p>
                            <w:p w:rsidR="00C2087B" w:rsidRPr="00574F7B" w:rsidRDefault="00C2087B" w:rsidP="00EC640D">
                              <w:pPr>
                                <w:pStyle w:val="ac"/>
                                <w:kinsoku w:val="0"/>
                                <w:overflowPunct w:val="0"/>
                                <w:spacing w:before="56" w:line="284" w:lineRule="exact"/>
                                <w:jc w:val="center"/>
                                <w:rPr>
                                  <w:rFonts w:ascii="Arial" w:hAnsi="Arial" w:cs="Arial"/>
                                  <w:color w:val="000000"/>
                                  <w:sz w:val="22"/>
                                  <w:szCs w:val="22"/>
                                </w:rPr>
                              </w:pPr>
                              <w:r w:rsidRPr="00574F7B">
                                <w:rPr>
                                  <w:rFonts w:ascii="Arial" w:hAnsi="Arial" w:cs="Arial"/>
                                  <w:color w:val="231F20"/>
                                  <w:spacing w:val="-2"/>
                                  <w:w w:val="120"/>
                                  <w:sz w:val="22"/>
                                  <w:szCs w:val="22"/>
                                </w:rPr>
                                <w:t>книжк</w:t>
                              </w:r>
                              <w:r w:rsidRPr="00574F7B">
                                <w:rPr>
                                  <w:rFonts w:ascii="Arial" w:hAnsi="Arial" w:cs="Arial"/>
                                  <w:color w:val="231F20"/>
                                  <w:spacing w:val="-3"/>
                                  <w:w w:val="120"/>
                                  <w:sz w:val="22"/>
                                  <w:szCs w:val="22"/>
                                </w:rPr>
                                <w:t>ой</w:t>
                              </w:r>
                            </w:p>
                          </w:txbxContent>
                        </wps:txbx>
                        <wps:bodyPr rot="0" vert="horz" wrap="square" lIns="0" tIns="0" rIns="0" bIns="0" anchor="t" anchorCtr="0" upright="1">
                          <a:noAutofit/>
                        </wps:bodyPr>
                      </wps:wsp>
                      <wps:wsp>
                        <wps:cNvPr id="144" name="Text Box 37"/>
                        <wps:cNvSpPr txBox="1">
                          <a:spLocks noChangeArrowheads="1"/>
                        </wps:cNvSpPr>
                        <wps:spPr bwMode="auto">
                          <a:xfrm>
                            <a:off x="2895" y="1766"/>
                            <a:ext cx="2063"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pStyle w:val="ac"/>
                                <w:kinsoku w:val="0"/>
                                <w:overflowPunct w:val="0"/>
                                <w:spacing w:line="253" w:lineRule="exact"/>
                                <w:ind w:firstLine="15"/>
                                <w:rPr>
                                  <w:rFonts w:ascii="Arial" w:hAnsi="Arial" w:cs="Arial"/>
                                  <w:color w:val="000000"/>
                                  <w:sz w:val="22"/>
                                  <w:szCs w:val="22"/>
                                </w:rPr>
                              </w:pPr>
                              <w:r w:rsidRPr="00574F7B">
                                <w:rPr>
                                  <w:rFonts w:ascii="Arial" w:hAnsi="Arial" w:cs="Arial"/>
                                  <w:color w:val="231F20"/>
                                  <w:spacing w:val="-2"/>
                                  <w:w w:val="105"/>
                                  <w:sz w:val="22"/>
                                  <w:szCs w:val="22"/>
                                </w:rPr>
                                <w:t>сберег</w:t>
                              </w:r>
                              <w:r w:rsidRPr="00574F7B">
                                <w:rPr>
                                  <w:rFonts w:ascii="Arial" w:hAnsi="Arial" w:cs="Arial"/>
                                  <w:color w:val="231F20"/>
                                  <w:spacing w:val="-3"/>
                                  <w:w w:val="105"/>
                                  <w:sz w:val="22"/>
                                  <w:szCs w:val="22"/>
                                </w:rPr>
                                <w:t>а</w:t>
                              </w:r>
                              <w:r w:rsidRPr="00574F7B">
                                <w:rPr>
                                  <w:rFonts w:ascii="Arial" w:hAnsi="Arial" w:cs="Arial"/>
                                  <w:color w:val="231F20"/>
                                  <w:spacing w:val="-2"/>
                                  <w:w w:val="105"/>
                                  <w:sz w:val="22"/>
                                  <w:szCs w:val="22"/>
                                </w:rPr>
                                <w:t>тельным</w:t>
                              </w:r>
                            </w:p>
                            <w:p w:rsidR="00C2087B" w:rsidRPr="00574F7B" w:rsidRDefault="00C2087B" w:rsidP="00EC640D">
                              <w:pPr>
                                <w:pStyle w:val="ac"/>
                                <w:kinsoku w:val="0"/>
                                <w:overflowPunct w:val="0"/>
                                <w:spacing w:before="4" w:line="340" w:lineRule="atLeast"/>
                                <w:ind w:left="141" w:hanging="142"/>
                                <w:rPr>
                                  <w:rFonts w:ascii="Arial" w:hAnsi="Arial" w:cs="Arial"/>
                                  <w:color w:val="000000"/>
                                  <w:sz w:val="22"/>
                                  <w:szCs w:val="22"/>
                                </w:rPr>
                              </w:pPr>
                              <w:r w:rsidRPr="00574F7B">
                                <w:rPr>
                                  <w:rFonts w:ascii="Arial" w:hAnsi="Arial" w:cs="Arial"/>
                                  <w:color w:val="231F20"/>
                                  <w:w w:val="110"/>
                                  <w:sz w:val="22"/>
                                  <w:szCs w:val="22"/>
                                </w:rPr>
                                <w:t>или</w:t>
                              </w:r>
                              <w:r w:rsidRPr="00574F7B">
                                <w:rPr>
                                  <w:rFonts w:ascii="Arial" w:hAnsi="Arial" w:cs="Arial"/>
                                  <w:color w:val="231F20"/>
                                  <w:spacing w:val="-47"/>
                                  <w:w w:val="110"/>
                                  <w:sz w:val="22"/>
                                  <w:szCs w:val="22"/>
                                </w:rPr>
                                <w:t xml:space="preserve"> </w:t>
                              </w:r>
                              <w:r w:rsidRPr="00574F7B">
                                <w:rPr>
                                  <w:rFonts w:ascii="Arial" w:hAnsi="Arial" w:cs="Arial"/>
                                  <w:color w:val="231F20"/>
                                  <w:spacing w:val="-2"/>
                                  <w:w w:val="110"/>
                                  <w:sz w:val="22"/>
                                  <w:szCs w:val="22"/>
                                </w:rPr>
                                <w:t>депо</w:t>
                              </w:r>
                              <w:r w:rsidRPr="00574F7B">
                                <w:rPr>
                                  <w:rFonts w:ascii="Arial" w:hAnsi="Arial" w:cs="Arial"/>
                                  <w:color w:val="231F20"/>
                                  <w:spacing w:val="-1"/>
                                  <w:w w:val="110"/>
                                  <w:sz w:val="22"/>
                                  <w:szCs w:val="22"/>
                                </w:rPr>
                                <w:t>зитным</w:t>
                              </w:r>
                              <w:r w:rsidRPr="00574F7B">
                                <w:rPr>
                                  <w:rFonts w:ascii="Arial" w:hAnsi="Arial" w:cs="Arial"/>
                                  <w:color w:val="231F20"/>
                                  <w:spacing w:val="26"/>
                                  <w:w w:val="109"/>
                                  <w:sz w:val="22"/>
                                  <w:szCs w:val="22"/>
                                </w:rPr>
                                <w:t xml:space="preserve"> </w:t>
                              </w:r>
                              <w:r w:rsidRPr="00574F7B">
                                <w:rPr>
                                  <w:rFonts w:ascii="Arial" w:hAnsi="Arial" w:cs="Arial"/>
                                  <w:color w:val="231F20"/>
                                  <w:spacing w:val="-4"/>
                                  <w:w w:val="110"/>
                                  <w:sz w:val="22"/>
                                  <w:szCs w:val="22"/>
                                </w:rPr>
                                <w:t>сер</w:t>
                              </w:r>
                              <w:r w:rsidRPr="00574F7B">
                                <w:rPr>
                                  <w:rFonts w:ascii="Arial" w:hAnsi="Arial" w:cs="Arial"/>
                                  <w:color w:val="231F20"/>
                                  <w:spacing w:val="-3"/>
                                  <w:w w:val="110"/>
                                  <w:sz w:val="22"/>
                                  <w:szCs w:val="22"/>
                                </w:rPr>
                                <w:t>тифик</w:t>
                              </w:r>
                              <w:r w:rsidRPr="00574F7B">
                                <w:rPr>
                                  <w:rFonts w:ascii="Arial" w:hAnsi="Arial" w:cs="Arial"/>
                                  <w:color w:val="231F20"/>
                                  <w:spacing w:val="-4"/>
                                  <w:w w:val="110"/>
                                  <w:sz w:val="22"/>
                                  <w:szCs w:val="22"/>
                                </w:rPr>
                                <w:t>ат</w:t>
                              </w:r>
                              <w:r w:rsidRPr="00574F7B">
                                <w:rPr>
                                  <w:rFonts w:ascii="Arial" w:hAnsi="Arial" w:cs="Arial"/>
                                  <w:color w:val="231F20"/>
                                  <w:spacing w:val="-3"/>
                                  <w:w w:val="110"/>
                                  <w:sz w:val="22"/>
                                  <w:szCs w:val="22"/>
                                </w:rPr>
                                <w:t>ом</w:t>
                              </w:r>
                            </w:p>
                          </w:txbxContent>
                        </wps:txbx>
                        <wps:bodyPr rot="0" vert="horz" wrap="square" lIns="0" tIns="0" rIns="0" bIns="0" anchor="t" anchorCtr="0" upright="1">
                          <a:noAutofit/>
                        </wps:bodyPr>
                      </wps:wsp>
                      <wps:wsp>
                        <wps:cNvPr id="145" name="Text Box 38"/>
                        <wps:cNvSpPr txBox="1">
                          <a:spLocks noChangeArrowheads="1"/>
                        </wps:cNvSpPr>
                        <wps:spPr bwMode="auto">
                          <a:xfrm>
                            <a:off x="5641" y="1658"/>
                            <a:ext cx="2297"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Pr="00574F7B" w:rsidRDefault="00C2087B" w:rsidP="00EC640D">
                              <w:pPr>
                                <w:pStyle w:val="ac"/>
                                <w:kinsoku w:val="0"/>
                                <w:overflowPunct w:val="0"/>
                                <w:spacing w:line="253" w:lineRule="exact"/>
                                <w:jc w:val="center"/>
                                <w:rPr>
                                  <w:rFonts w:ascii="Arial" w:hAnsi="Arial" w:cs="Arial"/>
                                  <w:color w:val="000000"/>
                                  <w:sz w:val="22"/>
                                  <w:szCs w:val="22"/>
                                </w:rPr>
                              </w:pPr>
                              <w:r w:rsidRPr="00574F7B">
                                <w:rPr>
                                  <w:rFonts w:ascii="Arial" w:hAnsi="Arial" w:cs="Arial"/>
                                  <w:color w:val="231F20"/>
                                  <w:w w:val="110"/>
                                  <w:sz w:val="22"/>
                                  <w:szCs w:val="22"/>
                                </w:rPr>
                                <w:t>иным</w:t>
                              </w:r>
                              <w:r w:rsidRPr="00574F7B">
                                <w:rPr>
                                  <w:rFonts w:ascii="Arial" w:hAnsi="Arial" w:cs="Arial"/>
                                  <w:color w:val="231F20"/>
                                  <w:spacing w:val="-48"/>
                                  <w:w w:val="110"/>
                                  <w:sz w:val="22"/>
                                  <w:szCs w:val="22"/>
                                </w:rPr>
                                <w:t xml:space="preserve"> </w:t>
                              </w:r>
                              <w:r w:rsidRPr="00574F7B">
                                <w:rPr>
                                  <w:rFonts w:ascii="Arial" w:hAnsi="Arial" w:cs="Arial"/>
                                  <w:color w:val="231F20"/>
                                  <w:w w:val="110"/>
                                  <w:sz w:val="22"/>
                                  <w:szCs w:val="22"/>
                                </w:rPr>
                                <w:t>выданным</w:t>
                              </w:r>
                            </w:p>
                            <w:p w:rsidR="00C2087B" w:rsidRPr="00574F7B" w:rsidRDefault="00C2087B" w:rsidP="00EC640D">
                              <w:pPr>
                                <w:pStyle w:val="ac"/>
                                <w:kinsoku w:val="0"/>
                                <w:overflowPunct w:val="0"/>
                                <w:spacing w:before="12" w:line="268" w:lineRule="auto"/>
                                <w:ind w:left="10" w:right="8"/>
                                <w:jc w:val="center"/>
                                <w:rPr>
                                  <w:rFonts w:ascii="Arial" w:hAnsi="Arial" w:cs="Arial"/>
                                  <w:color w:val="000000"/>
                                  <w:sz w:val="22"/>
                                  <w:szCs w:val="22"/>
                                </w:rPr>
                              </w:pPr>
                              <w:r w:rsidRPr="00574F7B">
                                <w:rPr>
                                  <w:rFonts w:ascii="Arial" w:hAnsi="Arial" w:cs="Arial"/>
                                  <w:color w:val="231F20"/>
                                  <w:spacing w:val="-3"/>
                                  <w:w w:val="110"/>
                                  <w:sz w:val="22"/>
                                  <w:szCs w:val="22"/>
                                </w:rPr>
                                <w:t>банком</w:t>
                              </w:r>
                              <w:r w:rsidRPr="00574F7B">
                                <w:rPr>
                                  <w:rFonts w:ascii="Arial" w:hAnsi="Arial" w:cs="Arial"/>
                                  <w:color w:val="231F20"/>
                                  <w:spacing w:val="-17"/>
                                  <w:w w:val="110"/>
                                  <w:sz w:val="22"/>
                                  <w:szCs w:val="22"/>
                                </w:rPr>
                                <w:t xml:space="preserve"> </w:t>
                              </w:r>
                              <w:r w:rsidRPr="00574F7B">
                                <w:rPr>
                                  <w:rFonts w:ascii="Arial" w:hAnsi="Arial" w:cs="Arial"/>
                                  <w:color w:val="231F20"/>
                                  <w:spacing w:val="-1"/>
                                  <w:w w:val="110"/>
                                  <w:sz w:val="22"/>
                                  <w:szCs w:val="22"/>
                                </w:rPr>
                                <w:t>вкладчик</w:t>
                              </w:r>
                              <w:r w:rsidRPr="00574F7B">
                                <w:rPr>
                                  <w:rFonts w:ascii="Arial" w:hAnsi="Arial" w:cs="Arial"/>
                                  <w:color w:val="231F20"/>
                                  <w:spacing w:val="-2"/>
                                  <w:w w:val="110"/>
                                  <w:sz w:val="22"/>
                                  <w:szCs w:val="22"/>
                                </w:rPr>
                                <w:t>у</w:t>
                              </w:r>
                              <w:r w:rsidRPr="00574F7B">
                                <w:rPr>
                                  <w:rFonts w:ascii="Arial" w:hAnsi="Arial" w:cs="Arial"/>
                                  <w:color w:val="231F20"/>
                                  <w:spacing w:val="27"/>
                                  <w:w w:val="101"/>
                                  <w:sz w:val="22"/>
                                  <w:szCs w:val="22"/>
                                </w:rPr>
                                <w:t xml:space="preserve"> </w:t>
                              </w:r>
                              <w:r w:rsidRPr="00574F7B">
                                <w:rPr>
                                  <w:rFonts w:ascii="Arial" w:hAnsi="Arial" w:cs="Arial"/>
                                  <w:color w:val="231F20"/>
                                  <w:spacing w:val="-2"/>
                                  <w:w w:val="110"/>
                                  <w:sz w:val="22"/>
                                  <w:szCs w:val="22"/>
                                </w:rPr>
                                <w:t>док</w:t>
                              </w:r>
                              <w:r w:rsidRPr="00574F7B">
                                <w:rPr>
                                  <w:rFonts w:ascii="Arial" w:hAnsi="Arial" w:cs="Arial"/>
                                  <w:color w:val="231F20"/>
                                  <w:spacing w:val="-3"/>
                                  <w:w w:val="110"/>
                                  <w:sz w:val="22"/>
                                  <w:szCs w:val="22"/>
                                </w:rPr>
                                <w:t>умент</w:t>
                              </w:r>
                              <w:r w:rsidRPr="00574F7B">
                                <w:rPr>
                                  <w:rFonts w:ascii="Arial" w:hAnsi="Arial" w:cs="Arial"/>
                                  <w:color w:val="231F20"/>
                                  <w:spacing w:val="-2"/>
                                  <w:w w:val="110"/>
                                  <w:sz w:val="22"/>
                                  <w:szCs w:val="22"/>
                                </w:rPr>
                                <w:t>ом,</w:t>
                              </w:r>
                              <w:r w:rsidRPr="00574F7B">
                                <w:rPr>
                                  <w:rFonts w:ascii="Arial" w:hAnsi="Arial" w:cs="Arial"/>
                                  <w:color w:val="231F20"/>
                                  <w:spacing w:val="27"/>
                                  <w:w w:val="110"/>
                                  <w:sz w:val="22"/>
                                  <w:szCs w:val="22"/>
                                </w:rPr>
                                <w:t xml:space="preserve"> </w:t>
                              </w:r>
                              <w:r w:rsidRPr="00574F7B">
                                <w:rPr>
                                  <w:rFonts w:ascii="Arial" w:hAnsi="Arial" w:cs="Arial"/>
                                  <w:color w:val="231F20"/>
                                  <w:spacing w:val="-1"/>
                                  <w:w w:val="110"/>
                                  <w:sz w:val="22"/>
                                  <w:szCs w:val="22"/>
                                </w:rPr>
                                <w:t>о</w:t>
                              </w:r>
                              <w:r w:rsidRPr="00574F7B">
                                <w:rPr>
                                  <w:rFonts w:ascii="Arial" w:hAnsi="Arial" w:cs="Arial"/>
                                  <w:color w:val="231F20"/>
                                  <w:spacing w:val="-2"/>
                                  <w:w w:val="110"/>
                                  <w:sz w:val="22"/>
                                  <w:szCs w:val="22"/>
                                </w:rPr>
                                <w:t>тв</w:t>
                              </w:r>
                              <w:r w:rsidRPr="00574F7B">
                                <w:rPr>
                                  <w:rFonts w:ascii="Arial" w:hAnsi="Arial" w:cs="Arial"/>
                                  <w:color w:val="231F20"/>
                                  <w:spacing w:val="-2"/>
                                  <w:w w:val="110"/>
                                  <w:sz w:val="22"/>
                                  <w:szCs w:val="22"/>
                                </w:rPr>
                                <w:t>е</w:t>
                              </w:r>
                              <w:r w:rsidRPr="00574F7B">
                                <w:rPr>
                                  <w:rFonts w:ascii="Arial" w:hAnsi="Arial" w:cs="Arial"/>
                                  <w:color w:val="231F20"/>
                                  <w:spacing w:val="-2"/>
                                  <w:w w:val="110"/>
                                  <w:sz w:val="22"/>
                                  <w:szCs w:val="22"/>
                                </w:rPr>
                                <w:t>чающим</w:t>
                              </w:r>
                            </w:p>
                            <w:p w:rsidR="00C2087B" w:rsidRPr="00574F7B" w:rsidRDefault="00C2087B" w:rsidP="00EC640D">
                              <w:pPr>
                                <w:pStyle w:val="ac"/>
                                <w:kinsoku w:val="0"/>
                                <w:overflowPunct w:val="0"/>
                                <w:spacing w:before="23" w:line="287" w:lineRule="auto"/>
                                <w:jc w:val="center"/>
                                <w:rPr>
                                  <w:rFonts w:ascii="Arial" w:hAnsi="Arial" w:cs="Arial"/>
                                  <w:color w:val="000000"/>
                                  <w:sz w:val="22"/>
                                  <w:szCs w:val="22"/>
                                </w:rPr>
                              </w:pPr>
                              <w:r w:rsidRPr="00574F7B">
                                <w:rPr>
                                  <w:rFonts w:ascii="Arial" w:hAnsi="Arial" w:cs="Arial"/>
                                  <w:color w:val="231F20"/>
                                  <w:w w:val="105"/>
                                  <w:sz w:val="22"/>
                                  <w:szCs w:val="22"/>
                                </w:rPr>
                                <w:t>требованиям,</w:t>
                              </w:r>
                              <w:r w:rsidRPr="00574F7B">
                                <w:rPr>
                                  <w:rFonts w:ascii="Arial" w:hAnsi="Arial" w:cs="Arial"/>
                                  <w:color w:val="231F20"/>
                                  <w:w w:val="108"/>
                                  <w:sz w:val="22"/>
                                  <w:szCs w:val="22"/>
                                </w:rPr>
                                <w:t xml:space="preserve"> </w:t>
                              </w:r>
                              <w:r w:rsidRPr="00574F7B">
                                <w:rPr>
                                  <w:rFonts w:ascii="Arial" w:hAnsi="Arial" w:cs="Arial"/>
                                  <w:color w:val="231F20"/>
                                  <w:spacing w:val="-1"/>
                                  <w:w w:val="105"/>
                                  <w:sz w:val="22"/>
                                  <w:szCs w:val="22"/>
                                </w:rPr>
                                <w:t>пред</w:t>
                              </w:r>
                              <w:r w:rsidRPr="00574F7B">
                                <w:rPr>
                                  <w:rFonts w:ascii="Arial" w:hAnsi="Arial" w:cs="Arial"/>
                                  <w:color w:val="231F20"/>
                                  <w:spacing w:val="-1"/>
                                  <w:w w:val="105"/>
                                  <w:sz w:val="22"/>
                                  <w:szCs w:val="22"/>
                                </w:rPr>
                                <w:t>у</w:t>
                              </w:r>
                              <w:r w:rsidRPr="00574F7B">
                                <w:rPr>
                                  <w:rFonts w:ascii="Arial" w:hAnsi="Arial" w:cs="Arial"/>
                                  <w:color w:val="231F20"/>
                                  <w:spacing w:val="-1"/>
                                  <w:w w:val="105"/>
                                  <w:sz w:val="22"/>
                                  <w:szCs w:val="22"/>
                                </w:rPr>
                                <w:t>смотренным</w:t>
                              </w:r>
                              <w:r w:rsidRPr="00574F7B">
                                <w:rPr>
                                  <w:rFonts w:ascii="Arial" w:hAnsi="Arial" w:cs="Arial"/>
                                  <w:color w:val="231F20"/>
                                  <w:spacing w:val="25"/>
                                  <w:w w:val="109"/>
                                  <w:sz w:val="22"/>
                                  <w:szCs w:val="22"/>
                                </w:rPr>
                                <w:t xml:space="preserve"> </w:t>
                              </w:r>
                              <w:r w:rsidRPr="00574F7B">
                                <w:rPr>
                                  <w:rFonts w:ascii="Arial" w:hAnsi="Arial" w:cs="Arial"/>
                                  <w:color w:val="231F20"/>
                                  <w:w w:val="105"/>
                                  <w:sz w:val="22"/>
                                  <w:szCs w:val="22"/>
                                </w:rPr>
                                <w:t>для</w:t>
                              </w:r>
                              <w:r w:rsidRPr="00574F7B">
                                <w:rPr>
                                  <w:rFonts w:ascii="Arial" w:hAnsi="Arial" w:cs="Arial"/>
                                  <w:color w:val="231F20"/>
                                  <w:spacing w:val="-4"/>
                                  <w:w w:val="105"/>
                                  <w:sz w:val="22"/>
                                  <w:szCs w:val="22"/>
                                </w:rPr>
                                <w:t xml:space="preserve"> </w:t>
                              </w:r>
                              <w:r w:rsidRPr="00574F7B">
                                <w:rPr>
                                  <w:rFonts w:ascii="Arial" w:hAnsi="Arial" w:cs="Arial"/>
                                  <w:color w:val="231F20"/>
                                  <w:spacing w:val="-3"/>
                                  <w:w w:val="105"/>
                                  <w:sz w:val="22"/>
                                  <w:szCs w:val="22"/>
                                </w:rPr>
                                <w:t>т</w:t>
                              </w:r>
                              <w:r w:rsidRPr="00574F7B">
                                <w:rPr>
                                  <w:rFonts w:ascii="Arial" w:hAnsi="Arial" w:cs="Arial"/>
                                  <w:color w:val="231F20"/>
                                  <w:spacing w:val="-3"/>
                                  <w:w w:val="105"/>
                                  <w:sz w:val="22"/>
                                  <w:szCs w:val="22"/>
                                </w:rPr>
                                <w:t>а</w:t>
                              </w:r>
                              <w:r w:rsidRPr="00574F7B">
                                <w:rPr>
                                  <w:rFonts w:ascii="Arial" w:hAnsi="Arial" w:cs="Arial"/>
                                  <w:color w:val="231F20"/>
                                  <w:spacing w:val="-3"/>
                                  <w:w w:val="105"/>
                                  <w:sz w:val="22"/>
                                  <w:szCs w:val="22"/>
                                </w:rPr>
                                <w:t>ких</w:t>
                              </w:r>
                              <w:r w:rsidRPr="00574F7B">
                                <w:rPr>
                                  <w:rFonts w:ascii="Arial" w:hAnsi="Arial" w:cs="Arial"/>
                                  <w:color w:val="231F20"/>
                                  <w:spacing w:val="24"/>
                                  <w:w w:val="112"/>
                                  <w:sz w:val="22"/>
                                  <w:szCs w:val="22"/>
                                </w:rPr>
                                <w:t xml:space="preserve"> </w:t>
                              </w:r>
                              <w:r w:rsidRPr="00574F7B">
                                <w:rPr>
                                  <w:rFonts w:ascii="Arial" w:hAnsi="Arial" w:cs="Arial"/>
                                  <w:color w:val="231F20"/>
                                  <w:spacing w:val="-2"/>
                                  <w:w w:val="105"/>
                                  <w:sz w:val="22"/>
                                  <w:szCs w:val="22"/>
                                </w:rPr>
                                <w:t>документов</w:t>
                              </w:r>
                            </w:p>
                            <w:p w:rsidR="00C2087B" w:rsidRPr="00574F7B" w:rsidRDefault="00C2087B" w:rsidP="00EC640D">
                              <w:pPr>
                                <w:pStyle w:val="ac"/>
                                <w:kinsoku w:val="0"/>
                                <w:overflowPunct w:val="0"/>
                                <w:spacing w:before="1" w:line="284" w:lineRule="exact"/>
                                <w:jc w:val="center"/>
                                <w:rPr>
                                  <w:rFonts w:ascii="Arial" w:hAnsi="Arial" w:cs="Arial"/>
                                  <w:color w:val="000000"/>
                                  <w:sz w:val="22"/>
                                  <w:szCs w:val="22"/>
                                </w:rPr>
                              </w:pPr>
                              <w:r w:rsidRPr="00574F7B">
                                <w:rPr>
                                  <w:rFonts w:ascii="Arial" w:hAnsi="Arial" w:cs="Arial"/>
                                  <w:color w:val="231F20"/>
                                  <w:spacing w:val="-4"/>
                                  <w:w w:val="110"/>
                                  <w:sz w:val="22"/>
                                  <w:szCs w:val="22"/>
                                </w:rPr>
                                <w:t>за</w:t>
                              </w:r>
                              <w:r w:rsidRPr="00574F7B">
                                <w:rPr>
                                  <w:rFonts w:ascii="Arial" w:hAnsi="Arial" w:cs="Arial"/>
                                  <w:color w:val="231F20"/>
                                  <w:spacing w:val="-3"/>
                                  <w:w w:val="110"/>
                                  <w:sz w:val="22"/>
                                  <w:szCs w:val="22"/>
                                </w:rPr>
                                <w:t>коном</w:t>
                              </w:r>
                            </w:p>
                          </w:txbxContent>
                        </wps:txbx>
                        <wps:bodyPr rot="0" vert="horz" wrap="square" lIns="0" tIns="0" rIns="0" bIns="0" anchor="t" anchorCtr="0" upright="1">
                          <a:noAutofit/>
                        </wps:bodyPr>
                      </wps:wsp>
                    </wpg:wgp>
                  </a:graphicData>
                </a:graphic>
              </wp:inline>
            </w:drawing>
          </mc:Choice>
          <mc:Fallback>
            <w:pict>
              <v:group id="Group 19" o:spid="_x0000_s1026" style="width:406.85pt;height:228.55pt;mso-position-horizontal-relative:char;mso-position-vertical-relative:line" coordsize="8164,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">
                <v:rect id="Rectangle 20" o:spid="_x0000_s1027" style="position:absolute;left:1119;top:964;width:2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871CA6" w:rsidRPr="00574F7B" w:rsidRDefault="00871CA6" w:rsidP="00EC640D">
                        <w:pPr>
                          <w:spacing w:line="180" w:lineRule="atLeast"/>
                        </w:pPr>
                        <w:r>
                          <w:rPr>
                            <w:noProof/>
                            <w:lang w:eastAsia="ru-RU"/>
                          </w:rPr>
                          <w:drawing>
                            <wp:inline distT="0" distB="0" distL="0" distR="0" wp14:anchorId="00D99D6E" wp14:editId="377927CE">
                              <wp:extent cx="114300" cy="1143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71CA6" w:rsidRPr="00574F7B" w:rsidRDefault="00871CA6" w:rsidP="00EC640D">
                        <w:pPr>
                          <w:widowControl w:val="0"/>
                        </w:pPr>
                      </w:p>
                    </w:txbxContent>
                  </v:textbox>
                </v:rect>
                <v:rect id="Rectangle 21" o:spid="_x0000_s1028" style="position:absolute;left:904;top:1136;width:6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871CA6" w:rsidRPr="00574F7B" w:rsidRDefault="00871CA6" w:rsidP="00EC640D">
                        <w:pPr>
                          <w:spacing w:line="320" w:lineRule="atLeast"/>
                        </w:pPr>
                        <w:r>
                          <w:rPr>
                            <w:noProof/>
                            <w:lang w:eastAsia="ru-RU"/>
                          </w:rPr>
                          <w:drawing>
                            <wp:inline distT="0" distB="0" distL="0" distR="0" wp14:anchorId="1E9AF77E" wp14:editId="3A155E7C">
                              <wp:extent cx="409575" cy="219075"/>
                              <wp:effectExtent l="0" t="0" r="9525" b="9525"/>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871CA6" w:rsidRPr="00574F7B" w:rsidRDefault="00871CA6" w:rsidP="00EC640D">
                        <w:pPr>
                          <w:widowControl w:val="0"/>
                        </w:pPr>
                      </w:p>
                    </w:txbxContent>
                  </v:textbox>
                </v:rect>
                <v:rect id="Rectangle 22" o:spid="_x0000_s1029" style="position:absolute;left:3826;top:964;width:2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871CA6" w:rsidRPr="00574F7B" w:rsidRDefault="00871CA6" w:rsidP="00EC640D">
                        <w:pPr>
                          <w:spacing w:line="180" w:lineRule="atLeast"/>
                        </w:pPr>
                        <w:r>
                          <w:rPr>
                            <w:noProof/>
                            <w:lang w:eastAsia="ru-RU"/>
                          </w:rPr>
                          <w:drawing>
                            <wp:inline distT="0" distB="0" distL="0" distR="0" wp14:anchorId="32646B0F" wp14:editId="516BE87A">
                              <wp:extent cx="114300" cy="1143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71CA6" w:rsidRPr="00574F7B" w:rsidRDefault="00871CA6" w:rsidP="00EC640D">
                        <w:pPr>
                          <w:widowControl w:val="0"/>
                        </w:pPr>
                      </w:p>
                    </w:txbxContent>
                  </v:textbox>
                </v:rect>
                <v:rect id="Rectangle 23" o:spid="_x0000_s1030" style="position:absolute;left:3611;top:1136;width:6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871CA6" w:rsidRPr="00574F7B" w:rsidRDefault="00871CA6" w:rsidP="00EC640D">
                        <w:pPr>
                          <w:spacing w:line="320" w:lineRule="atLeast"/>
                        </w:pPr>
                        <w:r>
                          <w:rPr>
                            <w:noProof/>
                            <w:lang w:eastAsia="ru-RU"/>
                          </w:rPr>
                          <w:drawing>
                            <wp:inline distT="0" distB="0" distL="0" distR="0" wp14:anchorId="320E4641" wp14:editId="68AA0440">
                              <wp:extent cx="409575" cy="219075"/>
                              <wp:effectExtent l="0" t="0" r="9525" b="952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871CA6" w:rsidRPr="00574F7B" w:rsidRDefault="00871CA6" w:rsidP="00EC640D">
                        <w:pPr>
                          <w:widowControl w:val="0"/>
                        </w:pPr>
                      </w:p>
                    </w:txbxContent>
                  </v:textbox>
                </v:rect>
                <v:rect id="Rectangle 24" o:spid="_x0000_s1031" style="position:absolute;left:6689;top:964;width:2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871CA6" w:rsidRPr="00574F7B" w:rsidRDefault="00871CA6" w:rsidP="00EC640D">
                        <w:pPr>
                          <w:spacing w:line="180" w:lineRule="atLeast"/>
                        </w:pPr>
                        <w:r>
                          <w:rPr>
                            <w:noProof/>
                            <w:lang w:eastAsia="ru-RU"/>
                          </w:rPr>
                          <w:drawing>
                            <wp:inline distT="0" distB="0" distL="0" distR="0" wp14:anchorId="59C6F87F" wp14:editId="413802F8">
                              <wp:extent cx="114300" cy="114300"/>
                              <wp:effectExtent l="0" t="0" r="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71CA6" w:rsidRPr="00574F7B" w:rsidRDefault="00871CA6" w:rsidP="00EC640D">
                        <w:pPr>
                          <w:widowControl w:val="0"/>
                        </w:pPr>
                      </w:p>
                    </w:txbxContent>
                  </v:textbox>
                </v:rect>
                <v:rect id="Rectangle 25" o:spid="_x0000_s1032" style="position:absolute;left:6474;top:1136;width:6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871CA6" w:rsidRPr="00574F7B" w:rsidRDefault="00871CA6" w:rsidP="00EC640D">
                        <w:pPr>
                          <w:spacing w:line="320" w:lineRule="atLeast"/>
                        </w:pPr>
                        <w:r>
                          <w:rPr>
                            <w:noProof/>
                            <w:lang w:eastAsia="ru-RU"/>
                          </w:rPr>
                          <w:drawing>
                            <wp:inline distT="0" distB="0" distL="0" distR="0" wp14:anchorId="2C3FEE15" wp14:editId="2B9D5639">
                              <wp:extent cx="409575" cy="219075"/>
                              <wp:effectExtent l="0" t="0" r="9525" b="9525"/>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p w:rsidR="00871CA6" w:rsidRPr="00574F7B" w:rsidRDefault="00871CA6" w:rsidP="00EC640D">
                        <w:pPr>
                          <w:widowControl w:val="0"/>
                        </w:pPr>
                      </w:p>
                    </w:txbxContent>
                  </v:textbox>
                </v:rect>
                <v:rect id="Rectangle 26" o:spid="_x0000_s1033" style="position:absolute;width:81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871CA6" w:rsidRPr="00574F7B" w:rsidRDefault="00871CA6" w:rsidP="00EC640D">
                        <w:pPr>
                          <w:spacing w:line="960" w:lineRule="atLeast"/>
                        </w:pPr>
                        <w:r>
                          <w:rPr>
                            <w:noProof/>
                            <w:lang w:eastAsia="ru-RU"/>
                          </w:rPr>
                          <w:drawing>
                            <wp:inline distT="0" distB="0" distL="0" distR="0" wp14:anchorId="7525ACCB" wp14:editId="4162D91D">
                              <wp:extent cx="5181600" cy="609600"/>
                              <wp:effectExtent l="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81600" cy="609600"/>
                                      </a:xfrm>
                                      <a:prstGeom prst="rect">
                                        <a:avLst/>
                                      </a:prstGeom>
                                      <a:noFill/>
                                      <a:ln>
                                        <a:noFill/>
                                      </a:ln>
                                    </pic:spPr>
                                  </pic:pic>
                                </a:graphicData>
                              </a:graphic>
                            </wp:inline>
                          </w:drawing>
                        </w:r>
                      </w:p>
                      <w:p w:rsidR="00871CA6" w:rsidRPr="00574F7B" w:rsidRDefault="00871CA6" w:rsidP="00EC640D">
                        <w:pPr>
                          <w:widowControl w:val="0"/>
                        </w:pPr>
                      </w:p>
                    </w:txbxContent>
                  </v:textbox>
                </v:rect>
                <v:rect id="Rectangle 27" o:spid="_x0000_s1034" style="position:absolute;left:1119;top:76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871CA6" w:rsidRPr="00574F7B" w:rsidRDefault="00871CA6" w:rsidP="00EC640D">
                        <w:pPr>
                          <w:spacing w:line="200" w:lineRule="atLeast"/>
                        </w:pPr>
                        <w:r>
                          <w:rPr>
                            <w:noProof/>
                            <w:lang w:eastAsia="ru-RU"/>
                          </w:rPr>
                          <w:drawing>
                            <wp:inline distT="0" distB="0" distL="0" distR="0" wp14:anchorId="702C2E39" wp14:editId="69F63CDC">
                              <wp:extent cx="114300" cy="114300"/>
                              <wp:effectExtent l="0" t="0" r="0" b="0"/>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71CA6" w:rsidRPr="00574F7B" w:rsidRDefault="00871CA6" w:rsidP="00EC640D">
                        <w:pPr>
                          <w:widowControl w:val="0"/>
                        </w:pPr>
                      </w:p>
                    </w:txbxContent>
                  </v:textbox>
                </v:rect>
                <v:rect id="Rectangle 28" o:spid="_x0000_s1035" style="position:absolute;left:3826;top:76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871CA6" w:rsidRPr="00574F7B" w:rsidRDefault="00871CA6" w:rsidP="00EC640D">
                        <w:pPr>
                          <w:spacing w:line="200" w:lineRule="atLeast"/>
                        </w:pPr>
                        <w:r>
                          <w:rPr>
                            <w:noProof/>
                            <w:lang w:eastAsia="ru-RU"/>
                          </w:rPr>
                          <w:drawing>
                            <wp:inline distT="0" distB="0" distL="0" distR="0" wp14:anchorId="3D7BEE33" wp14:editId="566DE348">
                              <wp:extent cx="114300" cy="114300"/>
                              <wp:effectExtent l="0" t="0" r="0" b="0"/>
                              <wp:docPr id="3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71CA6" w:rsidRPr="00574F7B" w:rsidRDefault="00871CA6" w:rsidP="00EC640D">
                        <w:pPr>
                          <w:widowControl w:val="0"/>
                        </w:pPr>
                      </w:p>
                    </w:txbxContent>
                  </v:textbox>
                </v:rect>
                <v:rect id="Rectangle 29" o:spid="_x0000_s1036" style="position:absolute;left:6689;top:766;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871CA6" w:rsidRPr="00574F7B" w:rsidRDefault="00871CA6" w:rsidP="00EC640D">
                        <w:pPr>
                          <w:spacing w:line="200" w:lineRule="atLeast"/>
                        </w:pPr>
                        <w:r>
                          <w:rPr>
                            <w:noProof/>
                            <w:lang w:eastAsia="ru-RU"/>
                          </w:rPr>
                          <w:drawing>
                            <wp:inline distT="0" distB="0" distL="0" distR="0" wp14:anchorId="10EAD150" wp14:editId="1B6CA15D">
                              <wp:extent cx="114300" cy="114300"/>
                              <wp:effectExtent l="0" t="0" r="0" b="0"/>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871CA6" w:rsidRPr="00574F7B" w:rsidRDefault="00871CA6" w:rsidP="00EC640D">
                        <w:pPr>
                          <w:widowControl w:val="0"/>
                        </w:pPr>
                      </w:p>
                    </w:txbxContent>
                  </v:textbox>
                </v:rect>
                <v:rect id="Rectangle 30" o:spid="_x0000_s1037" style="position:absolute;left:2636;top:1465;width:258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871CA6" w:rsidRPr="00574F7B" w:rsidRDefault="00871CA6" w:rsidP="00EC640D">
                        <w:pPr>
                          <w:spacing w:line="3340" w:lineRule="atLeast"/>
                        </w:pPr>
                        <w:r>
                          <w:rPr>
                            <w:noProof/>
                            <w:lang w:eastAsia="ru-RU"/>
                          </w:rPr>
                          <w:drawing>
                            <wp:inline distT="0" distB="0" distL="0" distR="0" wp14:anchorId="6FAE5A2E" wp14:editId="0EC679FF">
                              <wp:extent cx="1638300" cy="2124075"/>
                              <wp:effectExtent l="0" t="0" r="0" b="9525"/>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38300" cy="2124075"/>
                                      </a:xfrm>
                                      <a:prstGeom prst="rect">
                                        <a:avLst/>
                                      </a:prstGeom>
                                      <a:noFill/>
                                      <a:ln>
                                        <a:noFill/>
                                      </a:ln>
                                    </pic:spPr>
                                  </pic:pic>
                                </a:graphicData>
                              </a:graphic>
                            </wp:inline>
                          </w:drawing>
                        </w:r>
                      </w:p>
                      <w:p w:rsidR="00871CA6" w:rsidRPr="00574F7B" w:rsidRDefault="00871CA6" w:rsidP="00EC640D">
                        <w:pPr>
                          <w:widowControl w:val="0"/>
                        </w:pPr>
                      </w:p>
                    </w:txbxContent>
                  </v:textbox>
                </v:rect>
                <v:rect id="Rectangle 31" o:spid="_x0000_s1038" style="position:absolute;left:5414;top:1466;width:274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871CA6" w:rsidRPr="00574F7B" w:rsidRDefault="00871CA6" w:rsidP="00EC640D">
                        <w:pPr>
                          <w:spacing w:line="3340" w:lineRule="atLeast"/>
                        </w:pPr>
                        <w:r>
                          <w:rPr>
                            <w:noProof/>
                            <w:lang w:eastAsia="ru-RU"/>
                          </w:rPr>
                          <w:drawing>
                            <wp:inline distT="0" distB="0" distL="0" distR="0" wp14:anchorId="5E353D95" wp14:editId="3B8858FE">
                              <wp:extent cx="1743075" cy="2133600"/>
                              <wp:effectExtent l="0" t="0" r="9525"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43075" cy="2133600"/>
                                      </a:xfrm>
                                      <a:prstGeom prst="rect">
                                        <a:avLst/>
                                      </a:prstGeom>
                                      <a:noFill/>
                                      <a:ln>
                                        <a:noFill/>
                                      </a:ln>
                                    </pic:spPr>
                                  </pic:pic>
                                </a:graphicData>
                              </a:graphic>
                            </wp:inline>
                          </w:drawing>
                        </w:r>
                      </w:p>
                      <w:p w:rsidR="00871CA6" w:rsidRPr="00574F7B" w:rsidRDefault="00871CA6" w:rsidP="00EC640D">
                        <w:pPr>
                          <w:widowControl w:val="0"/>
                        </w:pPr>
                      </w:p>
                    </w:txbxContent>
                  </v:textbox>
                </v:rect>
                <v:rect id="Rectangle 32" o:spid="_x0000_s1039" style="position:absolute;left:2820;top:2968;width:222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871CA6" w:rsidRPr="00574F7B" w:rsidRDefault="00871CA6" w:rsidP="00EC640D">
                        <w:pPr>
                          <w:spacing w:line="1560" w:lineRule="atLeast"/>
                        </w:pPr>
                        <w:r>
                          <w:rPr>
                            <w:noProof/>
                            <w:lang w:eastAsia="ru-RU"/>
                          </w:rPr>
                          <w:drawing>
                            <wp:inline distT="0" distB="0" distL="0" distR="0" wp14:anchorId="6397CE21" wp14:editId="51CBA712">
                              <wp:extent cx="1409700" cy="1000125"/>
                              <wp:effectExtent l="0" t="0" r="0" b="9525"/>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71CA6" w:rsidRPr="00574F7B" w:rsidRDefault="00871CA6" w:rsidP="00EC640D">
                        <w:pPr>
                          <w:widowControl w:val="0"/>
                        </w:pPr>
                      </w:p>
                    </w:txbxContent>
                  </v:textbox>
                </v:rect>
                <v:rect id="Rectangle 33" o:spid="_x0000_s1040" style="position:absolute;top:1465;width:244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871CA6" w:rsidRPr="00574F7B" w:rsidRDefault="00871CA6" w:rsidP="00EC640D">
                        <w:pPr>
                          <w:spacing w:line="3340" w:lineRule="atLeast"/>
                        </w:pPr>
                        <w:r>
                          <w:rPr>
                            <w:noProof/>
                            <w:lang w:eastAsia="ru-RU"/>
                          </w:rPr>
                          <w:drawing>
                            <wp:inline distT="0" distB="0" distL="0" distR="0" wp14:anchorId="2A2A9CC2" wp14:editId="3FCC8176">
                              <wp:extent cx="1562100" cy="2124075"/>
                              <wp:effectExtent l="0" t="0" r="0" b="9525"/>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62100" cy="2124075"/>
                                      </a:xfrm>
                                      <a:prstGeom prst="rect">
                                        <a:avLst/>
                                      </a:prstGeom>
                                      <a:noFill/>
                                      <a:ln>
                                        <a:noFill/>
                                      </a:ln>
                                    </pic:spPr>
                                  </pic:pic>
                                </a:graphicData>
                              </a:graphic>
                            </wp:inline>
                          </w:drawing>
                        </w:r>
                      </w:p>
                      <w:p w:rsidR="00871CA6" w:rsidRPr="00574F7B" w:rsidRDefault="00871CA6" w:rsidP="00EC640D">
                        <w:pPr>
                          <w:widowControl w:val="0"/>
                        </w:pPr>
                      </w:p>
                    </w:txbxContent>
                  </v:textbox>
                </v:rect>
                <v:rect id="Rectangle 34" o:spid="_x0000_s1041" style="position:absolute;left:517;top:2441;width:132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871CA6" w:rsidRPr="00574F7B" w:rsidRDefault="00871CA6" w:rsidP="00EC640D">
                        <w:pPr>
                          <w:spacing w:line="2080" w:lineRule="atLeast"/>
                        </w:pPr>
                        <w:r>
                          <w:rPr>
                            <w:noProof/>
                            <w:lang w:eastAsia="ru-RU"/>
                          </w:rPr>
                          <w:drawing>
                            <wp:inline distT="0" distB="0" distL="0" distR="0" wp14:anchorId="6CA4A848" wp14:editId="03D8BD88">
                              <wp:extent cx="828675" cy="1323975"/>
                              <wp:effectExtent l="0" t="0" r="9525" b="9525"/>
                              <wp:docPr id="4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28675" cy="1323975"/>
                                      </a:xfrm>
                                      <a:prstGeom prst="rect">
                                        <a:avLst/>
                                      </a:prstGeom>
                                      <a:noFill/>
                                      <a:ln>
                                        <a:noFill/>
                                      </a:ln>
                                    </pic:spPr>
                                  </pic:pic>
                                </a:graphicData>
                              </a:graphic>
                            </wp:inline>
                          </w:drawing>
                        </w:r>
                      </w:p>
                      <w:p w:rsidR="00871CA6" w:rsidRPr="00574F7B" w:rsidRDefault="00871CA6" w:rsidP="00EC640D">
                        <w:pPr>
                          <w:widowControl w:val="0"/>
                        </w:pPr>
                      </w:p>
                    </w:txbxContent>
                  </v:textbox>
                </v:rect>
                <v:shapetype id="_x0000_t202" coordsize="21600,21600" o:spt="202" path="m,l,21600r21600,l21600,xe">
                  <v:stroke joinstyle="miter"/>
                  <v:path gradientshapeok="t" o:connecttype="rect"/>
                </v:shapetype>
                <v:shape id="Text Box 35" o:spid="_x0000_s1042" type="#_x0000_t202" style="position:absolute;left:350;top:150;width:7408;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871CA6" w:rsidRPr="00574F7B" w:rsidRDefault="00871CA6" w:rsidP="00EC640D">
                        <w:pPr>
                          <w:pStyle w:val="ac"/>
                          <w:kinsoku w:val="0"/>
                          <w:overflowPunct w:val="0"/>
                          <w:spacing w:line="253" w:lineRule="exact"/>
                          <w:jc w:val="center"/>
                          <w:rPr>
                            <w:rFonts w:ascii="Arial" w:hAnsi="Arial" w:cs="Arial"/>
                            <w:color w:val="000000"/>
                            <w:sz w:val="22"/>
                            <w:szCs w:val="22"/>
                          </w:rPr>
                        </w:pPr>
                        <w:r w:rsidRPr="00574F7B">
                          <w:rPr>
                            <w:rFonts w:ascii="Arial" w:hAnsi="Arial" w:cs="Arial"/>
                            <w:color w:val="FFFFFF"/>
                            <w:w w:val="105"/>
                            <w:sz w:val="22"/>
                            <w:szCs w:val="22"/>
                          </w:rPr>
                          <w:t>Письменная</w:t>
                        </w:r>
                        <w:r w:rsidRPr="00574F7B">
                          <w:rPr>
                            <w:rFonts w:ascii="Arial" w:hAnsi="Arial" w:cs="Arial"/>
                            <w:color w:val="FFFFFF"/>
                            <w:spacing w:val="9"/>
                            <w:w w:val="105"/>
                            <w:sz w:val="22"/>
                            <w:szCs w:val="22"/>
                          </w:rPr>
                          <w:t xml:space="preserve"> </w:t>
                        </w:r>
                        <w:r w:rsidRPr="00574F7B">
                          <w:rPr>
                            <w:rFonts w:ascii="Arial" w:hAnsi="Arial" w:cs="Arial"/>
                            <w:color w:val="FFFFFF"/>
                            <w:w w:val="105"/>
                            <w:sz w:val="22"/>
                            <w:szCs w:val="22"/>
                          </w:rPr>
                          <w:t>форма</w:t>
                        </w:r>
                        <w:r w:rsidRPr="00574F7B">
                          <w:rPr>
                            <w:rFonts w:ascii="Arial" w:hAnsi="Arial" w:cs="Arial"/>
                            <w:color w:val="FFFFFF"/>
                            <w:spacing w:val="10"/>
                            <w:w w:val="105"/>
                            <w:sz w:val="22"/>
                            <w:szCs w:val="22"/>
                          </w:rPr>
                          <w:t xml:space="preserve"> </w:t>
                        </w:r>
                        <w:r w:rsidRPr="00574F7B">
                          <w:rPr>
                            <w:rFonts w:ascii="Arial" w:hAnsi="Arial" w:cs="Arial"/>
                            <w:color w:val="FFFFFF"/>
                            <w:spacing w:val="-2"/>
                            <w:w w:val="105"/>
                            <w:sz w:val="22"/>
                            <w:szCs w:val="22"/>
                          </w:rPr>
                          <w:t>договора</w:t>
                        </w:r>
                        <w:r w:rsidRPr="00574F7B">
                          <w:rPr>
                            <w:rFonts w:ascii="Arial" w:hAnsi="Arial" w:cs="Arial"/>
                            <w:color w:val="FFFFFF"/>
                            <w:spacing w:val="9"/>
                            <w:w w:val="105"/>
                            <w:sz w:val="22"/>
                            <w:szCs w:val="22"/>
                          </w:rPr>
                          <w:t xml:space="preserve"> </w:t>
                        </w:r>
                        <w:r w:rsidRPr="00574F7B">
                          <w:rPr>
                            <w:rFonts w:ascii="Arial" w:hAnsi="Arial" w:cs="Arial"/>
                            <w:color w:val="FFFFFF"/>
                            <w:spacing w:val="-4"/>
                            <w:w w:val="105"/>
                            <w:sz w:val="22"/>
                            <w:szCs w:val="22"/>
                          </w:rPr>
                          <w:t>банковского</w:t>
                        </w:r>
                        <w:r w:rsidRPr="00574F7B">
                          <w:rPr>
                            <w:rFonts w:ascii="Arial" w:hAnsi="Arial" w:cs="Arial"/>
                            <w:color w:val="FFFFFF"/>
                            <w:spacing w:val="10"/>
                            <w:w w:val="105"/>
                            <w:sz w:val="22"/>
                            <w:szCs w:val="22"/>
                          </w:rPr>
                          <w:t xml:space="preserve"> </w:t>
                        </w:r>
                        <w:r w:rsidRPr="00574F7B">
                          <w:rPr>
                            <w:rFonts w:ascii="Arial" w:hAnsi="Arial" w:cs="Arial"/>
                            <w:color w:val="FFFFFF"/>
                            <w:w w:val="105"/>
                            <w:sz w:val="22"/>
                            <w:szCs w:val="22"/>
                          </w:rPr>
                          <w:t>вклада</w:t>
                        </w:r>
                        <w:r w:rsidRPr="00574F7B">
                          <w:rPr>
                            <w:rFonts w:ascii="Arial" w:hAnsi="Arial" w:cs="Arial"/>
                            <w:color w:val="FFFFFF"/>
                            <w:spacing w:val="10"/>
                            <w:w w:val="105"/>
                            <w:sz w:val="22"/>
                            <w:szCs w:val="22"/>
                          </w:rPr>
                          <w:t xml:space="preserve"> </w:t>
                        </w:r>
                        <w:r w:rsidRPr="00574F7B">
                          <w:rPr>
                            <w:rFonts w:ascii="Arial" w:hAnsi="Arial" w:cs="Arial"/>
                            <w:color w:val="FFFFFF"/>
                            <w:spacing w:val="-2"/>
                            <w:w w:val="105"/>
                            <w:sz w:val="22"/>
                            <w:szCs w:val="22"/>
                          </w:rPr>
                          <w:t>счит</w:t>
                        </w:r>
                        <w:r w:rsidRPr="00574F7B">
                          <w:rPr>
                            <w:rFonts w:ascii="Arial" w:hAnsi="Arial" w:cs="Arial"/>
                            <w:color w:val="FFFFFF"/>
                            <w:spacing w:val="-3"/>
                            <w:w w:val="105"/>
                            <w:sz w:val="22"/>
                            <w:szCs w:val="22"/>
                          </w:rPr>
                          <w:t>ается</w:t>
                        </w:r>
                      </w:p>
                      <w:p w:rsidR="00871CA6" w:rsidRPr="00574F7B" w:rsidRDefault="00871CA6" w:rsidP="00EC640D">
                        <w:pPr>
                          <w:pStyle w:val="ac"/>
                          <w:kinsoku w:val="0"/>
                          <w:overflowPunct w:val="0"/>
                          <w:spacing w:before="56" w:line="284" w:lineRule="exact"/>
                          <w:jc w:val="center"/>
                          <w:rPr>
                            <w:rFonts w:ascii="Arial" w:hAnsi="Arial" w:cs="Arial"/>
                            <w:color w:val="000000"/>
                            <w:sz w:val="22"/>
                            <w:szCs w:val="22"/>
                          </w:rPr>
                        </w:pPr>
                        <w:r w:rsidRPr="00574F7B">
                          <w:rPr>
                            <w:rFonts w:ascii="Arial" w:hAnsi="Arial" w:cs="Arial"/>
                            <w:color w:val="FFFFFF"/>
                            <w:w w:val="105"/>
                            <w:sz w:val="22"/>
                            <w:szCs w:val="22"/>
                          </w:rPr>
                          <w:t>соблюдённой,</w:t>
                        </w:r>
                        <w:r w:rsidRPr="00574F7B">
                          <w:rPr>
                            <w:rFonts w:ascii="Arial" w:hAnsi="Arial" w:cs="Arial"/>
                            <w:color w:val="FFFFFF"/>
                            <w:spacing w:val="-5"/>
                            <w:w w:val="105"/>
                            <w:sz w:val="22"/>
                            <w:szCs w:val="22"/>
                          </w:rPr>
                          <w:t xml:space="preserve"> </w:t>
                        </w:r>
                        <w:r w:rsidRPr="00574F7B">
                          <w:rPr>
                            <w:rFonts w:ascii="Arial" w:hAnsi="Arial" w:cs="Arial"/>
                            <w:color w:val="FFFFFF"/>
                            <w:w w:val="105"/>
                            <w:sz w:val="22"/>
                            <w:szCs w:val="22"/>
                          </w:rPr>
                          <w:t>если</w:t>
                        </w:r>
                        <w:r w:rsidRPr="00574F7B">
                          <w:rPr>
                            <w:rFonts w:ascii="Arial" w:hAnsi="Arial" w:cs="Arial"/>
                            <w:color w:val="FFFFFF"/>
                            <w:spacing w:val="-5"/>
                            <w:w w:val="105"/>
                            <w:sz w:val="22"/>
                            <w:szCs w:val="22"/>
                          </w:rPr>
                          <w:t xml:space="preserve"> </w:t>
                        </w:r>
                        <w:r w:rsidRPr="00574F7B">
                          <w:rPr>
                            <w:rFonts w:ascii="Arial" w:hAnsi="Arial" w:cs="Arial"/>
                            <w:color w:val="FFFFFF"/>
                            <w:w w:val="105"/>
                            <w:sz w:val="22"/>
                            <w:szCs w:val="22"/>
                          </w:rPr>
                          <w:t>внесение</w:t>
                        </w:r>
                        <w:r w:rsidRPr="00574F7B">
                          <w:rPr>
                            <w:rFonts w:ascii="Arial" w:hAnsi="Arial" w:cs="Arial"/>
                            <w:color w:val="FFFFFF"/>
                            <w:spacing w:val="-4"/>
                            <w:w w:val="105"/>
                            <w:sz w:val="22"/>
                            <w:szCs w:val="22"/>
                          </w:rPr>
                          <w:t xml:space="preserve"> </w:t>
                        </w:r>
                        <w:r w:rsidRPr="00574F7B">
                          <w:rPr>
                            <w:rFonts w:ascii="Arial" w:hAnsi="Arial" w:cs="Arial"/>
                            <w:color w:val="FFFFFF"/>
                            <w:w w:val="105"/>
                            <w:sz w:val="22"/>
                            <w:szCs w:val="22"/>
                          </w:rPr>
                          <w:t>вклада</w:t>
                        </w:r>
                        <w:r w:rsidRPr="00574F7B">
                          <w:rPr>
                            <w:rFonts w:ascii="Arial" w:hAnsi="Arial" w:cs="Arial"/>
                            <w:color w:val="FFFFFF"/>
                            <w:spacing w:val="-5"/>
                            <w:w w:val="105"/>
                            <w:sz w:val="22"/>
                            <w:szCs w:val="22"/>
                          </w:rPr>
                          <w:t xml:space="preserve"> </w:t>
                        </w:r>
                        <w:r w:rsidRPr="00574F7B">
                          <w:rPr>
                            <w:rFonts w:ascii="Arial" w:hAnsi="Arial" w:cs="Arial"/>
                            <w:color w:val="FFFFFF"/>
                            <w:spacing w:val="-3"/>
                            <w:w w:val="105"/>
                            <w:sz w:val="22"/>
                            <w:szCs w:val="22"/>
                          </w:rPr>
                          <w:t>удос</w:t>
                        </w:r>
                        <w:r w:rsidRPr="00574F7B">
                          <w:rPr>
                            <w:rFonts w:ascii="Arial" w:hAnsi="Arial" w:cs="Arial"/>
                            <w:color w:val="FFFFFF"/>
                            <w:spacing w:val="-2"/>
                            <w:w w:val="105"/>
                            <w:sz w:val="22"/>
                            <w:szCs w:val="22"/>
                          </w:rPr>
                          <w:t>товерено:</w:t>
                        </w:r>
                      </w:p>
                    </w:txbxContent>
                  </v:textbox>
                </v:shape>
                <v:shape id="Text Box 36" o:spid="_x0000_s1043" type="#_x0000_t202" style="position:absolute;left:235;top:1738;width:1968;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871CA6" w:rsidRPr="00574F7B" w:rsidRDefault="00871CA6" w:rsidP="00EC640D">
                        <w:pPr>
                          <w:pStyle w:val="ac"/>
                          <w:kinsoku w:val="0"/>
                          <w:overflowPunct w:val="0"/>
                          <w:spacing w:line="253" w:lineRule="exact"/>
                          <w:jc w:val="center"/>
                          <w:rPr>
                            <w:rFonts w:ascii="Arial" w:hAnsi="Arial" w:cs="Arial"/>
                            <w:color w:val="000000"/>
                            <w:sz w:val="22"/>
                            <w:szCs w:val="22"/>
                          </w:rPr>
                        </w:pPr>
                        <w:r w:rsidRPr="00574F7B">
                          <w:rPr>
                            <w:rFonts w:ascii="Arial" w:hAnsi="Arial" w:cs="Arial"/>
                            <w:color w:val="231F20"/>
                            <w:spacing w:val="-2"/>
                            <w:w w:val="105"/>
                            <w:sz w:val="22"/>
                            <w:szCs w:val="22"/>
                          </w:rPr>
                          <w:t>сберег</w:t>
                        </w:r>
                        <w:r w:rsidRPr="00574F7B">
                          <w:rPr>
                            <w:rFonts w:ascii="Arial" w:hAnsi="Arial" w:cs="Arial"/>
                            <w:color w:val="231F20"/>
                            <w:spacing w:val="-3"/>
                            <w:w w:val="105"/>
                            <w:sz w:val="22"/>
                            <w:szCs w:val="22"/>
                          </w:rPr>
                          <w:t>а</w:t>
                        </w:r>
                        <w:r w:rsidRPr="00574F7B">
                          <w:rPr>
                            <w:rFonts w:ascii="Arial" w:hAnsi="Arial" w:cs="Arial"/>
                            <w:color w:val="231F20"/>
                            <w:spacing w:val="-2"/>
                            <w:w w:val="105"/>
                            <w:sz w:val="22"/>
                            <w:szCs w:val="22"/>
                          </w:rPr>
                          <w:t>тельной</w:t>
                        </w:r>
                      </w:p>
                      <w:p w:rsidR="00871CA6" w:rsidRPr="00574F7B" w:rsidRDefault="00871CA6" w:rsidP="00EC640D">
                        <w:pPr>
                          <w:pStyle w:val="ac"/>
                          <w:kinsoku w:val="0"/>
                          <w:overflowPunct w:val="0"/>
                          <w:spacing w:before="56" w:line="284" w:lineRule="exact"/>
                          <w:jc w:val="center"/>
                          <w:rPr>
                            <w:rFonts w:ascii="Arial" w:hAnsi="Arial" w:cs="Arial"/>
                            <w:color w:val="000000"/>
                            <w:sz w:val="22"/>
                            <w:szCs w:val="22"/>
                          </w:rPr>
                        </w:pPr>
                        <w:r w:rsidRPr="00574F7B">
                          <w:rPr>
                            <w:rFonts w:ascii="Arial" w:hAnsi="Arial" w:cs="Arial"/>
                            <w:color w:val="231F20"/>
                            <w:spacing w:val="-2"/>
                            <w:w w:val="120"/>
                            <w:sz w:val="22"/>
                            <w:szCs w:val="22"/>
                          </w:rPr>
                          <w:t>книжк</w:t>
                        </w:r>
                        <w:r w:rsidRPr="00574F7B">
                          <w:rPr>
                            <w:rFonts w:ascii="Arial" w:hAnsi="Arial" w:cs="Arial"/>
                            <w:color w:val="231F20"/>
                            <w:spacing w:val="-3"/>
                            <w:w w:val="120"/>
                            <w:sz w:val="22"/>
                            <w:szCs w:val="22"/>
                          </w:rPr>
                          <w:t>ой</w:t>
                        </w:r>
                      </w:p>
                    </w:txbxContent>
                  </v:textbox>
                </v:shape>
                <v:shape id="Text Box 37" o:spid="_x0000_s1044" type="#_x0000_t202" style="position:absolute;left:2895;top:1766;width:2063;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871CA6" w:rsidRPr="00574F7B" w:rsidRDefault="00871CA6" w:rsidP="00EC640D">
                        <w:pPr>
                          <w:pStyle w:val="ac"/>
                          <w:kinsoku w:val="0"/>
                          <w:overflowPunct w:val="0"/>
                          <w:spacing w:line="253" w:lineRule="exact"/>
                          <w:ind w:firstLine="15"/>
                          <w:rPr>
                            <w:rFonts w:ascii="Arial" w:hAnsi="Arial" w:cs="Arial"/>
                            <w:color w:val="000000"/>
                            <w:sz w:val="22"/>
                            <w:szCs w:val="22"/>
                          </w:rPr>
                        </w:pPr>
                        <w:r w:rsidRPr="00574F7B">
                          <w:rPr>
                            <w:rFonts w:ascii="Arial" w:hAnsi="Arial" w:cs="Arial"/>
                            <w:color w:val="231F20"/>
                            <w:spacing w:val="-2"/>
                            <w:w w:val="105"/>
                            <w:sz w:val="22"/>
                            <w:szCs w:val="22"/>
                          </w:rPr>
                          <w:t>сберег</w:t>
                        </w:r>
                        <w:r w:rsidRPr="00574F7B">
                          <w:rPr>
                            <w:rFonts w:ascii="Arial" w:hAnsi="Arial" w:cs="Arial"/>
                            <w:color w:val="231F20"/>
                            <w:spacing w:val="-3"/>
                            <w:w w:val="105"/>
                            <w:sz w:val="22"/>
                            <w:szCs w:val="22"/>
                          </w:rPr>
                          <w:t>а</w:t>
                        </w:r>
                        <w:r w:rsidRPr="00574F7B">
                          <w:rPr>
                            <w:rFonts w:ascii="Arial" w:hAnsi="Arial" w:cs="Arial"/>
                            <w:color w:val="231F20"/>
                            <w:spacing w:val="-2"/>
                            <w:w w:val="105"/>
                            <w:sz w:val="22"/>
                            <w:szCs w:val="22"/>
                          </w:rPr>
                          <w:t>тельным</w:t>
                        </w:r>
                      </w:p>
                      <w:p w:rsidR="00871CA6" w:rsidRPr="00574F7B" w:rsidRDefault="00871CA6" w:rsidP="00EC640D">
                        <w:pPr>
                          <w:pStyle w:val="ac"/>
                          <w:kinsoku w:val="0"/>
                          <w:overflowPunct w:val="0"/>
                          <w:spacing w:before="4" w:line="340" w:lineRule="atLeast"/>
                          <w:ind w:left="141" w:hanging="142"/>
                          <w:rPr>
                            <w:rFonts w:ascii="Arial" w:hAnsi="Arial" w:cs="Arial"/>
                            <w:color w:val="000000"/>
                            <w:sz w:val="22"/>
                            <w:szCs w:val="22"/>
                          </w:rPr>
                        </w:pPr>
                        <w:r w:rsidRPr="00574F7B">
                          <w:rPr>
                            <w:rFonts w:ascii="Arial" w:hAnsi="Arial" w:cs="Arial"/>
                            <w:color w:val="231F20"/>
                            <w:w w:val="110"/>
                            <w:sz w:val="22"/>
                            <w:szCs w:val="22"/>
                          </w:rPr>
                          <w:t>или</w:t>
                        </w:r>
                        <w:r w:rsidRPr="00574F7B">
                          <w:rPr>
                            <w:rFonts w:ascii="Arial" w:hAnsi="Arial" w:cs="Arial"/>
                            <w:color w:val="231F20"/>
                            <w:spacing w:val="-47"/>
                            <w:w w:val="110"/>
                            <w:sz w:val="22"/>
                            <w:szCs w:val="22"/>
                          </w:rPr>
                          <w:t xml:space="preserve"> </w:t>
                        </w:r>
                        <w:r w:rsidRPr="00574F7B">
                          <w:rPr>
                            <w:rFonts w:ascii="Arial" w:hAnsi="Arial" w:cs="Arial"/>
                            <w:color w:val="231F20"/>
                            <w:spacing w:val="-2"/>
                            <w:w w:val="110"/>
                            <w:sz w:val="22"/>
                            <w:szCs w:val="22"/>
                          </w:rPr>
                          <w:t>депо</w:t>
                        </w:r>
                        <w:r w:rsidRPr="00574F7B">
                          <w:rPr>
                            <w:rFonts w:ascii="Arial" w:hAnsi="Arial" w:cs="Arial"/>
                            <w:color w:val="231F20"/>
                            <w:spacing w:val="-1"/>
                            <w:w w:val="110"/>
                            <w:sz w:val="22"/>
                            <w:szCs w:val="22"/>
                          </w:rPr>
                          <w:t>зитным</w:t>
                        </w:r>
                        <w:r w:rsidRPr="00574F7B">
                          <w:rPr>
                            <w:rFonts w:ascii="Arial" w:hAnsi="Arial" w:cs="Arial"/>
                            <w:color w:val="231F20"/>
                            <w:spacing w:val="26"/>
                            <w:w w:val="109"/>
                            <w:sz w:val="22"/>
                            <w:szCs w:val="22"/>
                          </w:rPr>
                          <w:t xml:space="preserve"> </w:t>
                        </w:r>
                        <w:r w:rsidRPr="00574F7B">
                          <w:rPr>
                            <w:rFonts w:ascii="Arial" w:hAnsi="Arial" w:cs="Arial"/>
                            <w:color w:val="231F20"/>
                            <w:spacing w:val="-4"/>
                            <w:w w:val="110"/>
                            <w:sz w:val="22"/>
                            <w:szCs w:val="22"/>
                          </w:rPr>
                          <w:t>сер</w:t>
                        </w:r>
                        <w:r w:rsidRPr="00574F7B">
                          <w:rPr>
                            <w:rFonts w:ascii="Arial" w:hAnsi="Arial" w:cs="Arial"/>
                            <w:color w:val="231F20"/>
                            <w:spacing w:val="-3"/>
                            <w:w w:val="110"/>
                            <w:sz w:val="22"/>
                            <w:szCs w:val="22"/>
                          </w:rPr>
                          <w:t>тифик</w:t>
                        </w:r>
                        <w:r w:rsidRPr="00574F7B">
                          <w:rPr>
                            <w:rFonts w:ascii="Arial" w:hAnsi="Arial" w:cs="Arial"/>
                            <w:color w:val="231F20"/>
                            <w:spacing w:val="-4"/>
                            <w:w w:val="110"/>
                            <w:sz w:val="22"/>
                            <w:szCs w:val="22"/>
                          </w:rPr>
                          <w:t>ат</w:t>
                        </w:r>
                        <w:r w:rsidRPr="00574F7B">
                          <w:rPr>
                            <w:rFonts w:ascii="Arial" w:hAnsi="Arial" w:cs="Arial"/>
                            <w:color w:val="231F20"/>
                            <w:spacing w:val="-3"/>
                            <w:w w:val="110"/>
                            <w:sz w:val="22"/>
                            <w:szCs w:val="22"/>
                          </w:rPr>
                          <w:t>ом</w:t>
                        </w:r>
                      </w:p>
                    </w:txbxContent>
                  </v:textbox>
                </v:shape>
                <v:shape id="Text Box 38" o:spid="_x0000_s1045" type="#_x0000_t202" style="position:absolute;left:5641;top:1658;width:2297;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871CA6" w:rsidRPr="00574F7B" w:rsidRDefault="00871CA6" w:rsidP="00EC640D">
                        <w:pPr>
                          <w:pStyle w:val="ac"/>
                          <w:kinsoku w:val="0"/>
                          <w:overflowPunct w:val="0"/>
                          <w:spacing w:line="253" w:lineRule="exact"/>
                          <w:jc w:val="center"/>
                          <w:rPr>
                            <w:rFonts w:ascii="Arial" w:hAnsi="Arial" w:cs="Arial"/>
                            <w:color w:val="000000"/>
                            <w:sz w:val="22"/>
                            <w:szCs w:val="22"/>
                          </w:rPr>
                        </w:pPr>
                        <w:r w:rsidRPr="00574F7B">
                          <w:rPr>
                            <w:rFonts w:ascii="Arial" w:hAnsi="Arial" w:cs="Arial"/>
                            <w:color w:val="231F20"/>
                            <w:w w:val="110"/>
                            <w:sz w:val="22"/>
                            <w:szCs w:val="22"/>
                          </w:rPr>
                          <w:t>иным</w:t>
                        </w:r>
                        <w:r w:rsidRPr="00574F7B">
                          <w:rPr>
                            <w:rFonts w:ascii="Arial" w:hAnsi="Arial" w:cs="Arial"/>
                            <w:color w:val="231F20"/>
                            <w:spacing w:val="-48"/>
                            <w:w w:val="110"/>
                            <w:sz w:val="22"/>
                            <w:szCs w:val="22"/>
                          </w:rPr>
                          <w:t xml:space="preserve"> </w:t>
                        </w:r>
                        <w:r w:rsidRPr="00574F7B">
                          <w:rPr>
                            <w:rFonts w:ascii="Arial" w:hAnsi="Arial" w:cs="Arial"/>
                            <w:color w:val="231F20"/>
                            <w:w w:val="110"/>
                            <w:sz w:val="22"/>
                            <w:szCs w:val="22"/>
                          </w:rPr>
                          <w:t>выданным</w:t>
                        </w:r>
                      </w:p>
                      <w:p w:rsidR="00871CA6" w:rsidRPr="00574F7B" w:rsidRDefault="00871CA6" w:rsidP="00EC640D">
                        <w:pPr>
                          <w:pStyle w:val="ac"/>
                          <w:kinsoku w:val="0"/>
                          <w:overflowPunct w:val="0"/>
                          <w:spacing w:before="12" w:line="268" w:lineRule="auto"/>
                          <w:ind w:left="10" w:right="8"/>
                          <w:jc w:val="center"/>
                          <w:rPr>
                            <w:rFonts w:ascii="Arial" w:hAnsi="Arial" w:cs="Arial"/>
                            <w:color w:val="000000"/>
                            <w:sz w:val="22"/>
                            <w:szCs w:val="22"/>
                          </w:rPr>
                        </w:pPr>
                        <w:r w:rsidRPr="00574F7B">
                          <w:rPr>
                            <w:rFonts w:ascii="Arial" w:hAnsi="Arial" w:cs="Arial"/>
                            <w:color w:val="231F20"/>
                            <w:spacing w:val="-3"/>
                            <w:w w:val="110"/>
                            <w:sz w:val="22"/>
                            <w:szCs w:val="22"/>
                          </w:rPr>
                          <w:t>банком</w:t>
                        </w:r>
                        <w:r w:rsidRPr="00574F7B">
                          <w:rPr>
                            <w:rFonts w:ascii="Arial" w:hAnsi="Arial" w:cs="Arial"/>
                            <w:color w:val="231F20"/>
                            <w:spacing w:val="-17"/>
                            <w:w w:val="110"/>
                            <w:sz w:val="22"/>
                            <w:szCs w:val="22"/>
                          </w:rPr>
                          <w:t xml:space="preserve"> </w:t>
                        </w:r>
                        <w:r w:rsidRPr="00574F7B">
                          <w:rPr>
                            <w:rFonts w:ascii="Arial" w:hAnsi="Arial" w:cs="Arial"/>
                            <w:color w:val="231F20"/>
                            <w:spacing w:val="-1"/>
                            <w:w w:val="110"/>
                            <w:sz w:val="22"/>
                            <w:szCs w:val="22"/>
                          </w:rPr>
                          <w:t>вкладчик</w:t>
                        </w:r>
                        <w:r w:rsidRPr="00574F7B">
                          <w:rPr>
                            <w:rFonts w:ascii="Arial" w:hAnsi="Arial" w:cs="Arial"/>
                            <w:color w:val="231F20"/>
                            <w:spacing w:val="-2"/>
                            <w:w w:val="110"/>
                            <w:sz w:val="22"/>
                            <w:szCs w:val="22"/>
                          </w:rPr>
                          <w:t>у</w:t>
                        </w:r>
                        <w:r w:rsidRPr="00574F7B">
                          <w:rPr>
                            <w:rFonts w:ascii="Arial" w:hAnsi="Arial" w:cs="Arial"/>
                            <w:color w:val="231F20"/>
                            <w:spacing w:val="27"/>
                            <w:w w:val="101"/>
                            <w:sz w:val="22"/>
                            <w:szCs w:val="22"/>
                          </w:rPr>
                          <w:t xml:space="preserve"> </w:t>
                        </w:r>
                        <w:r w:rsidRPr="00574F7B">
                          <w:rPr>
                            <w:rFonts w:ascii="Arial" w:hAnsi="Arial" w:cs="Arial"/>
                            <w:color w:val="231F20"/>
                            <w:spacing w:val="-2"/>
                            <w:w w:val="110"/>
                            <w:sz w:val="22"/>
                            <w:szCs w:val="22"/>
                          </w:rPr>
                          <w:t>док</w:t>
                        </w:r>
                        <w:r w:rsidRPr="00574F7B">
                          <w:rPr>
                            <w:rFonts w:ascii="Arial" w:hAnsi="Arial" w:cs="Arial"/>
                            <w:color w:val="231F20"/>
                            <w:spacing w:val="-3"/>
                            <w:w w:val="110"/>
                            <w:sz w:val="22"/>
                            <w:szCs w:val="22"/>
                          </w:rPr>
                          <w:t>умент</w:t>
                        </w:r>
                        <w:r w:rsidRPr="00574F7B">
                          <w:rPr>
                            <w:rFonts w:ascii="Arial" w:hAnsi="Arial" w:cs="Arial"/>
                            <w:color w:val="231F20"/>
                            <w:spacing w:val="-2"/>
                            <w:w w:val="110"/>
                            <w:sz w:val="22"/>
                            <w:szCs w:val="22"/>
                          </w:rPr>
                          <w:t>ом,</w:t>
                        </w:r>
                        <w:r w:rsidRPr="00574F7B">
                          <w:rPr>
                            <w:rFonts w:ascii="Arial" w:hAnsi="Arial" w:cs="Arial"/>
                            <w:color w:val="231F20"/>
                            <w:spacing w:val="27"/>
                            <w:w w:val="110"/>
                            <w:sz w:val="22"/>
                            <w:szCs w:val="22"/>
                          </w:rPr>
                          <w:t xml:space="preserve"> </w:t>
                        </w:r>
                        <w:r w:rsidRPr="00574F7B">
                          <w:rPr>
                            <w:rFonts w:ascii="Arial" w:hAnsi="Arial" w:cs="Arial"/>
                            <w:color w:val="231F20"/>
                            <w:spacing w:val="-1"/>
                            <w:w w:val="110"/>
                            <w:sz w:val="22"/>
                            <w:szCs w:val="22"/>
                          </w:rPr>
                          <w:t>о</w:t>
                        </w:r>
                        <w:r w:rsidRPr="00574F7B">
                          <w:rPr>
                            <w:rFonts w:ascii="Arial" w:hAnsi="Arial" w:cs="Arial"/>
                            <w:color w:val="231F20"/>
                            <w:spacing w:val="-2"/>
                            <w:w w:val="110"/>
                            <w:sz w:val="22"/>
                            <w:szCs w:val="22"/>
                          </w:rPr>
                          <w:t>тв</w:t>
                        </w:r>
                        <w:r w:rsidRPr="00574F7B">
                          <w:rPr>
                            <w:rFonts w:ascii="Arial" w:hAnsi="Arial" w:cs="Arial"/>
                            <w:color w:val="231F20"/>
                            <w:spacing w:val="-2"/>
                            <w:w w:val="110"/>
                            <w:sz w:val="22"/>
                            <w:szCs w:val="22"/>
                          </w:rPr>
                          <w:t>е</w:t>
                        </w:r>
                        <w:r w:rsidRPr="00574F7B">
                          <w:rPr>
                            <w:rFonts w:ascii="Arial" w:hAnsi="Arial" w:cs="Arial"/>
                            <w:color w:val="231F20"/>
                            <w:spacing w:val="-2"/>
                            <w:w w:val="110"/>
                            <w:sz w:val="22"/>
                            <w:szCs w:val="22"/>
                          </w:rPr>
                          <w:t>чающим</w:t>
                        </w:r>
                      </w:p>
                      <w:p w:rsidR="00871CA6" w:rsidRPr="00574F7B" w:rsidRDefault="00871CA6" w:rsidP="00EC640D">
                        <w:pPr>
                          <w:pStyle w:val="ac"/>
                          <w:kinsoku w:val="0"/>
                          <w:overflowPunct w:val="0"/>
                          <w:spacing w:before="23" w:line="287" w:lineRule="auto"/>
                          <w:jc w:val="center"/>
                          <w:rPr>
                            <w:rFonts w:ascii="Arial" w:hAnsi="Arial" w:cs="Arial"/>
                            <w:color w:val="000000"/>
                            <w:sz w:val="22"/>
                            <w:szCs w:val="22"/>
                          </w:rPr>
                        </w:pPr>
                        <w:r w:rsidRPr="00574F7B">
                          <w:rPr>
                            <w:rFonts w:ascii="Arial" w:hAnsi="Arial" w:cs="Arial"/>
                            <w:color w:val="231F20"/>
                            <w:w w:val="105"/>
                            <w:sz w:val="22"/>
                            <w:szCs w:val="22"/>
                          </w:rPr>
                          <w:t>требованиям,</w:t>
                        </w:r>
                        <w:r w:rsidRPr="00574F7B">
                          <w:rPr>
                            <w:rFonts w:ascii="Arial" w:hAnsi="Arial" w:cs="Arial"/>
                            <w:color w:val="231F20"/>
                            <w:w w:val="108"/>
                            <w:sz w:val="22"/>
                            <w:szCs w:val="22"/>
                          </w:rPr>
                          <w:t xml:space="preserve"> </w:t>
                        </w:r>
                        <w:r w:rsidRPr="00574F7B">
                          <w:rPr>
                            <w:rFonts w:ascii="Arial" w:hAnsi="Arial" w:cs="Arial"/>
                            <w:color w:val="231F20"/>
                            <w:spacing w:val="-1"/>
                            <w:w w:val="105"/>
                            <w:sz w:val="22"/>
                            <w:szCs w:val="22"/>
                          </w:rPr>
                          <w:t>пред</w:t>
                        </w:r>
                        <w:r w:rsidRPr="00574F7B">
                          <w:rPr>
                            <w:rFonts w:ascii="Arial" w:hAnsi="Arial" w:cs="Arial"/>
                            <w:color w:val="231F20"/>
                            <w:spacing w:val="-1"/>
                            <w:w w:val="105"/>
                            <w:sz w:val="22"/>
                            <w:szCs w:val="22"/>
                          </w:rPr>
                          <w:t>у</w:t>
                        </w:r>
                        <w:r w:rsidRPr="00574F7B">
                          <w:rPr>
                            <w:rFonts w:ascii="Arial" w:hAnsi="Arial" w:cs="Arial"/>
                            <w:color w:val="231F20"/>
                            <w:spacing w:val="-1"/>
                            <w:w w:val="105"/>
                            <w:sz w:val="22"/>
                            <w:szCs w:val="22"/>
                          </w:rPr>
                          <w:t>смотренным</w:t>
                        </w:r>
                        <w:r w:rsidRPr="00574F7B">
                          <w:rPr>
                            <w:rFonts w:ascii="Arial" w:hAnsi="Arial" w:cs="Arial"/>
                            <w:color w:val="231F20"/>
                            <w:spacing w:val="25"/>
                            <w:w w:val="109"/>
                            <w:sz w:val="22"/>
                            <w:szCs w:val="22"/>
                          </w:rPr>
                          <w:t xml:space="preserve"> </w:t>
                        </w:r>
                        <w:r w:rsidRPr="00574F7B">
                          <w:rPr>
                            <w:rFonts w:ascii="Arial" w:hAnsi="Arial" w:cs="Arial"/>
                            <w:color w:val="231F20"/>
                            <w:w w:val="105"/>
                            <w:sz w:val="22"/>
                            <w:szCs w:val="22"/>
                          </w:rPr>
                          <w:t>для</w:t>
                        </w:r>
                        <w:r w:rsidRPr="00574F7B">
                          <w:rPr>
                            <w:rFonts w:ascii="Arial" w:hAnsi="Arial" w:cs="Arial"/>
                            <w:color w:val="231F20"/>
                            <w:spacing w:val="-4"/>
                            <w:w w:val="105"/>
                            <w:sz w:val="22"/>
                            <w:szCs w:val="22"/>
                          </w:rPr>
                          <w:t xml:space="preserve"> </w:t>
                        </w:r>
                        <w:r w:rsidRPr="00574F7B">
                          <w:rPr>
                            <w:rFonts w:ascii="Arial" w:hAnsi="Arial" w:cs="Arial"/>
                            <w:color w:val="231F20"/>
                            <w:spacing w:val="-3"/>
                            <w:w w:val="105"/>
                            <w:sz w:val="22"/>
                            <w:szCs w:val="22"/>
                          </w:rPr>
                          <w:t>т</w:t>
                        </w:r>
                        <w:r w:rsidRPr="00574F7B">
                          <w:rPr>
                            <w:rFonts w:ascii="Arial" w:hAnsi="Arial" w:cs="Arial"/>
                            <w:color w:val="231F20"/>
                            <w:spacing w:val="-3"/>
                            <w:w w:val="105"/>
                            <w:sz w:val="22"/>
                            <w:szCs w:val="22"/>
                          </w:rPr>
                          <w:t>а</w:t>
                        </w:r>
                        <w:r w:rsidRPr="00574F7B">
                          <w:rPr>
                            <w:rFonts w:ascii="Arial" w:hAnsi="Arial" w:cs="Arial"/>
                            <w:color w:val="231F20"/>
                            <w:spacing w:val="-3"/>
                            <w:w w:val="105"/>
                            <w:sz w:val="22"/>
                            <w:szCs w:val="22"/>
                          </w:rPr>
                          <w:t>ких</w:t>
                        </w:r>
                        <w:r w:rsidRPr="00574F7B">
                          <w:rPr>
                            <w:rFonts w:ascii="Arial" w:hAnsi="Arial" w:cs="Arial"/>
                            <w:color w:val="231F20"/>
                            <w:spacing w:val="24"/>
                            <w:w w:val="112"/>
                            <w:sz w:val="22"/>
                            <w:szCs w:val="22"/>
                          </w:rPr>
                          <w:t xml:space="preserve"> </w:t>
                        </w:r>
                        <w:r w:rsidRPr="00574F7B">
                          <w:rPr>
                            <w:rFonts w:ascii="Arial" w:hAnsi="Arial" w:cs="Arial"/>
                            <w:color w:val="231F20"/>
                            <w:spacing w:val="-2"/>
                            <w:w w:val="105"/>
                            <w:sz w:val="22"/>
                            <w:szCs w:val="22"/>
                          </w:rPr>
                          <w:t>документов</w:t>
                        </w:r>
                      </w:p>
                      <w:p w:rsidR="00871CA6" w:rsidRPr="00574F7B" w:rsidRDefault="00871CA6" w:rsidP="00EC640D">
                        <w:pPr>
                          <w:pStyle w:val="ac"/>
                          <w:kinsoku w:val="0"/>
                          <w:overflowPunct w:val="0"/>
                          <w:spacing w:before="1" w:line="284" w:lineRule="exact"/>
                          <w:jc w:val="center"/>
                          <w:rPr>
                            <w:rFonts w:ascii="Arial" w:hAnsi="Arial" w:cs="Arial"/>
                            <w:color w:val="000000"/>
                            <w:sz w:val="22"/>
                            <w:szCs w:val="22"/>
                          </w:rPr>
                        </w:pPr>
                        <w:r w:rsidRPr="00574F7B">
                          <w:rPr>
                            <w:rFonts w:ascii="Arial" w:hAnsi="Arial" w:cs="Arial"/>
                            <w:color w:val="231F20"/>
                            <w:spacing w:val="-4"/>
                            <w:w w:val="110"/>
                            <w:sz w:val="22"/>
                            <w:szCs w:val="22"/>
                          </w:rPr>
                          <w:t>за</w:t>
                        </w:r>
                        <w:r w:rsidRPr="00574F7B">
                          <w:rPr>
                            <w:rFonts w:ascii="Arial" w:hAnsi="Arial" w:cs="Arial"/>
                            <w:color w:val="231F20"/>
                            <w:spacing w:val="-3"/>
                            <w:w w:val="110"/>
                            <w:sz w:val="22"/>
                            <w:szCs w:val="22"/>
                          </w:rPr>
                          <w:t>коном</w:t>
                        </w:r>
                      </w:p>
                    </w:txbxContent>
                  </v:textbox>
                </v:shape>
                <w10:anchorlock/>
              </v:group>
            </w:pict>
          </mc:Fallback>
        </mc:AlternateContent>
      </w:r>
    </w:p>
    <w:p w:rsidR="00EC640D" w:rsidRDefault="00EC640D" w:rsidP="00EC640D">
      <w:pPr>
        <w:kinsoku w:val="0"/>
        <w:overflowPunct w:val="0"/>
        <w:autoSpaceDE w:val="0"/>
        <w:autoSpaceDN w:val="0"/>
        <w:adjustRightInd w:val="0"/>
        <w:spacing w:after="0" w:line="360" w:lineRule="auto"/>
        <w:ind w:left="110"/>
        <w:jc w:val="both"/>
        <w:rPr>
          <w:b/>
          <w:sz w:val="24"/>
          <w:szCs w:val="24"/>
        </w:rPr>
      </w:pPr>
    </w:p>
    <w:p w:rsidR="00EC640D" w:rsidRPr="00786D0E" w:rsidRDefault="00A37392" w:rsidP="00EC640D">
      <w:pPr>
        <w:kinsoku w:val="0"/>
        <w:overflowPunct w:val="0"/>
        <w:autoSpaceDE w:val="0"/>
        <w:autoSpaceDN w:val="0"/>
        <w:adjustRightInd w:val="0"/>
        <w:spacing w:after="0" w:line="360" w:lineRule="auto"/>
        <w:ind w:left="110"/>
        <w:jc w:val="center"/>
        <w:rPr>
          <w:b/>
          <w:sz w:val="24"/>
          <w:szCs w:val="24"/>
        </w:rPr>
      </w:pPr>
      <w:r>
        <w:rPr>
          <w:b/>
          <w:sz w:val="24"/>
          <w:szCs w:val="24"/>
        </w:rPr>
        <w:t>Рис. 11</w:t>
      </w:r>
      <w:r w:rsidR="00EC640D" w:rsidRPr="00786D0E">
        <w:rPr>
          <w:b/>
          <w:sz w:val="24"/>
          <w:szCs w:val="24"/>
        </w:rPr>
        <w:t>.</w:t>
      </w:r>
      <w:r>
        <w:rPr>
          <w:b/>
          <w:sz w:val="24"/>
          <w:szCs w:val="24"/>
        </w:rPr>
        <w:t xml:space="preserve"> Документы для удостоверения вклада</w:t>
      </w:r>
    </w:p>
    <w:p w:rsidR="00EC640D" w:rsidRDefault="00EC640D" w:rsidP="00EC640D">
      <w:pPr>
        <w:autoSpaceDE w:val="0"/>
        <w:autoSpaceDN w:val="0"/>
        <w:adjustRightInd w:val="0"/>
        <w:spacing w:after="0" w:line="360" w:lineRule="auto"/>
        <w:ind w:firstLine="708"/>
        <w:jc w:val="both"/>
        <w:rPr>
          <w:sz w:val="24"/>
          <w:szCs w:val="24"/>
        </w:rPr>
      </w:pPr>
      <w:r w:rsidRPr="00466314">
        <w:rPr>
          <w:sz w:val="24"/>
          <w:szCs w:val="24"/>
        </w:rPr>
        <w:t>Следует также учитывать, что банковские проценты, начисляемые на вклад, считаю</w:t>
      </w:r>
      <w:r w:rsidRPr="00466314">
        <w:rPr>
          <w:sz w:val="24"/>
          <w:szCs w:val="24"/>
        </w:rPr>
        <w:t>т</w:t>
      </w:r>
      <w:r w:rsidRPr="00466314">
        <w:rPr>
          <w:sz w:val="24"/>
          <w:szCs w:val="24"/>
        </w:rPr>
        <w:t xml:space="preserve">ся доходом гражданина и подлежат налогообложению </w:t>
      </w:r>
      <w:r>
        <w:rPr>
          <w:sz w:val="24"/>
          <w:szCs w:val="24"/>
        </w:rPr>
        <w:t>–</w:t>
      </w:r>
      <w:r w:rsidRPr="00466314">
        <w:rPr>
          <w:sz w:val="24"/>
          <w:szCs w:val="24"/>
        </w:rPr>
        <w:t xml:space="preserve"> это налог на доход от вклада. Для валютных депозитов таким доходом является доход, превышающий уровень</w:t>
      </w:r>
      <w:r>
        <w:rPr>
          <w:sz w:val="24"/>
          <w:szCs w:val="24"/>
        </w:rPr>
        <w:t xml:space="preserve"> </w:t>
      </w:r>
      <w:r w:rsidRPr="00466314">
        <w:rPr>
          <w:sz w:val="24"/>
          <w:szCs w:val="24"/>
        </w:rPr>
        <w:t>9% годовых. Для вкладов в рублях налогом облагается разница</w:t>
      </w:r>
      <w:r>
        <w:rPr>
          <w:sz w:val="24"/>
          <w:szCs w:val="24"/>
        </w:rPr>
        <w:t xml:space="preserve"> </w:t>
      </w:r>
      <w:r w:rsidRPr="00466314">
        <w:rPr>
          <w:sz w:val="24"/>
          <w:szCs w:val="24"/>
        </w:rPr>
        <w:t>между ставкой рефинансирования Це</w:t>
      </w:r>
      <w:r w:rsidRPr="00466314">
        <w:rPr>
          <w:sz w:val="24"/>
          <w:szCs w:val="24"/>
        </w:rPr>
        <w:t>н</w:t>
      </w:r>
      <w:r w:rsidRPr="00466314">
        <w:rPr>
          <w:sz w:val="24"/>
          <w:szCs w:val="24"/>
        </w:rPr>
        <w:t>трального банка России</w:t>
      </w:r>
      <w:r>
        <w:rPr>
          <w:sz w:val="24"/>
          <w:szCs w:val="24"/>
        </w:rPr>
        <w:t xml:space="preserve"> </w:t>
      </w:r>
      <w:r w:rsidRPr="00466314">
        <w:rPr>
          <w:sz w:val="24"/>
          <w:szCs w:val="24"/>
        </w:rPr>
        <w:t>плюс 5% и ставкой вклада.</w:t>
      </w:r>
      <w:r>
        <w:rPr>
          <w:sz w:val="24"/>
          <w:szCs w:val="24"/>
        </w:rPr>
        <w:t xml:space="preserve"> (2, с. 23)</w:t>
      </w:r>
    </w:p>
    <w:p w:rsidR="00EC640D" w:rsidRDefault="00EC640D" w:rsidP="00EC640D">
      <w:pPr>
        <w:autoSpaceDE w:val="0"/>
        <w:autoSpaceDN w:val="0"/>
        <w:adjustRightInd w:val="0"/>
        <w:spacing w:after="0" w:line="360" w:lineRule="auto"/>
        <w:ind w:firstLine="110"/>
        <w:jc w:val="both"/>
        <w:rPr>
          <w:sz w:val="24"/>
          <w:szCs w:val="24"/>
        </w:rPr>
      </w:pPr>
    </w:p>
    <w:p w:rsidR="00EC640D" w:rsidRPr="00A1238C" w:rsidRDefault="00EC640D" w:rsidP="00EC640D">
      <w:pPr>
        <w:autoSpaceDE w:val="0"/>
        <w:autoSpaceDN w:val="0"/>
        <w:adjustRightInd w:val="0"/>
        <w:spacing w:after="0" w:line="360" w:lineRule="auto"/>
        <w:jc w:val="both"/>
        <w:rPr>
          <w:b/>
          <w:i/>
          <w:sz w:val="24"/>
          <w:szCs w:val="24"/>
        </w:rPr>
      </w:pPr>
      <w:bookmarkStart w:id="71" w:name="_Toc490398626"/>
      <w:r w:rsidRPr="000832A9">
        <w:rPr>
          <w:rStyle w:val="23"/>
        </w:rPr>
        <w:t>2.7.4. Агентство по страхованию вкладов</w:t>
      </w:r>
      <w:bookmarkEnd w:id="71"/>
      <w:r>
        <w:rPr>
          <w:b/>
          <w:i/>
          <w:sz w:val="24"/>
          <w:szCs w:val="24"/>
        </w:rPr>
        <w:t>.</w:t>
      </w:r>
    </w:p>
    <w:p w:rsidR="00EC640D" w:rsidRPr="00466314" w:rsidRDefault="00EC640D" w:rsidP="00EC640D">
      <w:pPr>
        <w:autoSpaceDE w:val="0"/>
        <w:autoSpaceDN w:val="0"/>
        <w:adjustRightInd w:val="0"/>
        <w:spacing w:after="0" w:line="360" w:lineRule="auto"/>
        <w:ind w:firstLine="708"/>
        <w:jc w:val="both"/>
        <w:rPr>
          <w:sz w:val="24"/>
          <w:szCs w:val="24"/>
        </w:rPr>
      </w:pPr>
      <w:r w:rsidRPr="00466314">
        <w:rPr>
          <w:sz w:val="24"/>
          <w:szCs w:val="24"/>
        </w:rPr>
        <w:t>Государство в целях защиты сбережений граждан создало</w:t>
      </w:r>
      <w:r>
        <w:rPr>
          <w:sz w:val="24"/>
          <w:szCs w:val="24"/>
        </w:rPr>
        <w:t xml:space="preserve"> </w:t>
      </w:r>
      <w:r w:rsidRPr="00466314">
        <w:rPr>
          <w:sz w:val="24"/>
          <w:szCs w:val="24"/>
        </w:rPr>
        <w:t>Агентство по страхованию вкладов, которое гарантирует, что все</w:t>
      </w:r>
      <w:r>
        <w:rPr>
          <w:sz w:val="24"/>
          <w:szCs w:val="24"/>
        </w:rPr>
        <w:t xml:space="preserve"> </w:t>
      </w:r>
      <w:r w:rsidRPr="00466314">
        <w:rPr>
          <w:sz w:val="24"/>
          <w:szCs w:val="24"/>
        </w:rPr>
        <w:t>банковские вк</w:t>
      </w:r>
      <w:r>
        <w:rPr>
          <w:sz w:val="24"/>
          <w:szCs w:val="24"/>
        </w:rPr>
        <w:t>лады в размере, не превышающем 1 4</w:t>
      </w:r>
      <w:r w:rsidRPr="00466314">
        <w:rPr>
          <w:sz w:val="24"/>
          <w:szCs w:val="24"/>
        </w:rPr>
        <w:t>00 тыс. р. в случае разорения (банкротства) банка будут возвращены вкладчикам.</w:t>
      </w:r>
    </w:p>
    <w:p w:rsidR="00EC640D" w:rsidRPr="00466314" w:rsidRDefault="00EC640D" w:rsidP="00EC640D">
      <w:pPr>
        <w:autoSpaceDE w:val="0"/>
        <w:autoSpaceDN w:val="0"/>
        <w:adjustRightInd w:val="0"/>
        <w:spacing w:after="0" w:line="360" w:lineRule="auto"/>
        <w:ind w:firstLine="708"/>
        <w:jc w:val="both"/>
        <w:rPr>
          <w:sz w:val="24"/>
          <w:szCs w:val="24"/>
        </w:rPr>
      </w:pPr>
      <w:r w:rsidRPr="00466314">
        <w:rPr>
          <w:sz w:val="24"/>
          <w:szCs w:val="24"/>
        </w:rPr>
        <w:t>Агентство по страхованию вкладов создано в январе</w:t>
      </w:r>
      <w:r>
        <w:rPr>
          <w:sz w:val="24"/>
          <w:szCs w:val="24"/>
        </w:rPr>
        <w:t xml:space="preserve"> </w:t>
      </w:r>
      <w:r w:rsidRPr="00466314">
        <w:rPr>
          <w:sz w:val="24"/>
          <w:szCs w:val="24"/>
        </w:rPr>
        <w:t>2004 г. на основании Федерал</w:t>
      </w:r>
      <w:r w:rsidRPr="00466314">
        <w:rPr>
          <w:sz w:val="24"/>
          <w:szCs w:val="24"/>
        </w:rPr>
        <w:t>ь</w:t>
      </w:r>
      <w:r w:rsidRPr="00466314">
        <w:rPr>
          <w:sz w:val="24"/>
          <w:szCs w:val="24"/>
        </w:rPr>
        <w:t>ного закона от 23 декабря 2003 г. № 177-ФЗ «О страховании вкладов физических лиц в ба</w:t>
      </w:r>
      <w:r w:rsidRPr="00466314">
        <w:rPr>
          <w:sz w:val="24"/>
          <w:szCs w:val="24"/>
        </w:rPr>
        <w:t>н</w:t>
      </w:r>
      <w:r w:rsidRPr="00466314">
        <w:rPr>
          <w:sz w:val="24"/>
          <w:szCs w:val="24"/>
        </w:rPr>
        <w:t>ках Российской Федерации».</w:t>
      </w:r>
      <w:r>
        <w:rPr>
          <w:sz w:val="24"/>
          <w:szCs w:val="24"/>
        </w:rPr>
        <w:t xml:space="preserve"> </w:t>
      </w:r>
    </w:p>
    <w:p w:rsidR="00EC640D" w:rsidRDefault="00EC640D" w:rsidP="00EC640D">
      <w:pPr>
        <w:autoSpaceDE w:val="0"/>
        <w:autoSpaceDN w:val="0"/>
        <w:adjustRightInd w:val="0"/>
        <w:spacing w:after="0" w:line="360" w:lineRule="auto"/>
        <w:ind w:firstLine="708"/>
        <w:jc w:val="both"/>
        <w:rPr>
          <w:sz w:val="24"/>
          <w:szCs w:val="24"/>
        </w:rPr>
      </w:pPr>
      <w:r w:rsidRPr="00466314">
        <w:rPr>
          <w:sz w:val="24"/>
          <w:szCs w:val="24"/>
        </w:rPr>
        <w:t>Агентство осуществляет выплату вкладчикам</w:t>
      </w:r>
      <w:r>
        <w:rPr>
          <w:sz w:val="24"/>
          <w:szCs w:val="24"/>
        </w:rPr>
        <w:t xml:space="preserve"> </w:t>
      </w:r>
      <w:r w:rsidRPr="00466314">
        <w:rPr>
          <w:sz w:val="24"/>
          <w:szCs w:val="24"/>
        </w:rPr>
        <w:t>возмещений по вкладам при наступл</w:t>
      </w:r>
      <w:r w:rsidRPr="00466314">
        <w:rPr>
          <w:sz w:val="24"/>
          <w:szCs w:val="24"/>
        </w:rPr>
        <w:t>е</w:t>
      </w:r>
      <w:r w:rsidRPr="00466314">
        <w:rPr>
          <w:sz w:val="24"/>
          <w:szCs w:val="24"/>
        </w:rPr>
        <w:t>нии</w:t>
      </w:r>
      <w:r>
        <w:rPr>
          <w:sz w:val="24"/>
          <w:szCs w:val="24"/>
        </w:rPr>
        <w:t xml:space="preserve"> </w:t>
      </w:r>
      <w:r w:rsidRPr="00466314">
        <w:rPr>
          <w:sz w:val="24"/>
          <w:szCs w:val="24"/>
        </w:rPr>
        <w:t>страхового случая — невозврата вклада; ведёт реестр банков — участников системы</w:t>
      </w:r>
      <w:r>
        <w:rPr>
          <w:sz w:val="24"/>
          <w:szCs w:val="24"/>
        </w:rPr>
        <w:t xml:space="preserve"> </w:t>
      </w:r>
      <w:r w:rsidRPr="00466314">
        <w:rPr>
          <w:sz w:val="24"/>
          <w:szCs w:val="24"/>
        </w:rPr>
        <w:t>страхования вкладов; контролирует формирование фонда страхования вкладов, в</w:t>
      </w:r>
      <w:r>
        <w:rPr>
          <w:sz w:val="24"/>
          <w:szCs w:val="24"/>
        </w:rPr>
        <w:t xml:space="preserve"> </w:t>
      </w:r>
      <w:r w:rsidRPr="00466314">
        <w:rPr>
          <w:sz w:val="24"/>
          <w:szCs w:val="24"/>
        </w:rPr>
        <w:t>том числе за счёт взносов банков; управляет средствами фонда страхования вкладов.</w:t>
      </w:r>
      <w:r>
        <w:rPr>
          <w:sz w:val="24"/>
          <w:szCs w:val="24"/>
        </w:rPr>
        <w:t xml:space="preserve"> </w:t>
      </w:r>
      <w:r w:rsidRPr="00E253C6">
        <w:rPr>
          <w:sz w:val="24"/>
          <w:szCs w:val="24"/>
        </w:rPr>
        <w:t>(</w:t>
      </w:r>
      <w:r>
        <w:rPr>
          <w:sz w:val="24"/>
          <w:szCs w:val="24"/>
        </w:rPr>
        <w:t>2</w:t>
      </w:r>
      <w:r w:rsidRPr="00E253C6">
        <w:rPr>
          <w:sz w:val="24"/>
          <w:szCs w:val="24"/>
        </w:rPr>
        <w:t>, с. 25</w:t>
      </w:r>
      <w:r>
        <w:rPr>
          <w:sz w:val="24"/>
          <w:szCs w:val="24"/>
        </w:rPr>
        <w:t>)</w:t>
      </w:r>
    </w:p>
    <w:p w:rsidR="00EC640D" w:rsidRPr="00730EBA" w:rsidRDefault="00EC640D" w:rsidP="00EC640D">
      <w:pPr>
        <w:autoSpaceDE w:val="0"/>
        <w:autoSpaceDN w:val="0"/>
        <w:adjustRightInd w:val="0"/>
        <w:spacing w:after="0" w:line="360" w:lineRule="auto"/>
        <w:jc w:val="both"/>
        <w:rPr>
          <w:sz w:val="24"/>
          <w:szCs w:val="24"/>
        </w:rPr>
      </w:pPr>
      <w:r w:rsidRPr="00E253C6">
        <w:rPr>
          <w:sz w:val="24"/>
          <w:szCs w:val="24"/>
        </w:rPr>
        <w:t xml:space="preserve"> </w:t>
      </w:r>
      <w:r>
        <w:rPr>
          <w:sz w:val="24"/>
          <w:szCs w:val="24"/>
        </w:rPr>
        <w:tab/>
      </w:r>
      <w:r w:rsidRPr="00730EBA">
        <w:rPr>
          <w:sz w:val="24"/>
          <w:szCs w:val="24"/>
        </w:rPr>
        <w:t>Агентство</w:t>
      </w:r>
      <w:r>
        <w:rPr>
          <w:sz w:val="24"/>
          <w:szCs w:val="24"/>
        </w:rPr>
        <w:t xml:space="preserve"> </w:t>
      </w:r>
      <w:r w:rsidRPr="00730EBA">
        <w:rPr>
          <w:sz w:val="24"/>
          <w:szCs w:val="24"/>
        </w:rPr>
        <w:t>гарантирует вклады граждан (в пределах определённой суммы)</w:t>
      </w:r>
      <w:r>
        <w:rPr>
          <w:sz w:val="24"/>
          <w:szCs w:val="24"/>
        </w:rPr>
        <w:t xml:space="preserve"> </w:t>
      </w:r>
      <w:r w:rsidRPr="00730EBA">
        <w:rPr>
          <w:sz w:val="24"/>
          <w:szCs w:val="24"/>
        </w:rPr>
        <w:t>от нево</w:t>
      </w:r>
      <w:r w:rsidRPr="00730EBA">
        <w:rPr>
          <w:sz w:val="24"/>
          <w:szCs w:val="24"/>
        </w:rPr>
        <w:t>з</w:t>
      </w:r>
      <w:r w:rsidRPr="00730EBA">
        <w:rPr>
          <w:sz w:val="24"/>
          <w:szCs w:val="24"/>
        </w:rPr>
        <w:t>врата банками в случае разорения (банкротства) банка.</w:t>
      </w:r>
      <w:r>
        <w:rPr>
          <w:sz w:val="24"/>
          <w:szCs w:val="24"/>
        </w:rPr>
        <w:t xml:space="preserve"> </w:t>
      </w:r>
      <w:r w:rsidRPr="00730EBA">
        <w:rPr>
          <w:sz w:val="24"/>
          <w:szCs w:val="24"/>
        </w:rPr>
        <w:t>Гражданин всегда получит то, что внёс в банк на хранение, если</w:t>
      </w:r>
      <w:r>
        <w:rPr>
          <w:sz w:val="24"/>
          <w:szCs w:val="24"/>
        </w:rPr>
        <w:t xml:space="preserve"> сумма вклада была не более 1 4</w:t>
      </w:r>
      <w:r w:rsidRPr="00730EBA">
        <w:rPr>
          <w:sz w:val="24"/>
          <w:szCs w:val="24"/>
        </w:rPr>
        <w:t>00 тыс. р.</w:t>
      </w:r>
    </w:p>
    <w:p w:rsidR="00EC640D" w:rsidRPr="00730EBA" w:rsidRDefault="00EC640D" w:rsidP="00EC640D">
      <w:pPr>
        <w:autoSpaceDE w:val="0"/>
        <w:autoSpaceDN w:val="0"/>
        <w:adjustRightInd w:val="0"/>
        <w:spacing w:after="0" w:line="360" w:lineRule="auto"/>
        <w:ind w:firstLine="708"/>
        <w:jc w:val="both"/>
        <w:rPr>
          <w:sz w:val="24"/>
          <w:szCs w:val="24"/>
        </w:rPr>
      </w:pPr>
      <w:r w:rsidRPr="00730EBA">
        <w:rPr>
          <w:sz w:val="24"/>
          <w:szCs w:val="24"/>
        </w:rPr>
        <w:t>Агентством по страхованию вкладов возвращаются средства</w:t>
      </w:r>
      <w:r>
        <w:rPr>
          <w:sz w:val="24"/>
          <w:szCs w:val="24"/>
        </w:rPr>
        <w:t xml:space="preserve"> </w:t>
      </w:r>
      <w:r w:rsidRPr="00730EBA">
        <w:rPr>
          <w:sz w:val="24"/>
          <w:szCs w:val="24"/>
        </w:rPr>
        <w:t>тем вкладчикам (незав</w:t>
      </w:r>
      <w:r w:rsidRPr="00730EBA">
        <w:rPr>
          <w:sz w:val="24"/>
          <w:szCs w:val="24"/>
        </w:rPr>
        <w:t>и</w:t>
      </w:r>
      <w:r w:rsidRPr="00730EBA">
        <w:rPr>
          <w:sz w:val="24"/>
          <w:szCs w:val="24"/>
        </w:rPr>
        <w:t xml:space="preserve">симо от гражданства), у которых открыты срочные вклады и вклады до востребования (в том </w:t>
      </w:r>
      <w:r w:rsidRPr="00730EBA">
        <w:rPr>
          <w:sz w:val="24"/>
          <w:szCs w:val="24"/>
        </w:rPr>
        <w:lastRenderedPageBreak/>
        <w:t>числе в валюте), а также имеются текущие счета (средства на пластиковых</w:t>
      </w:r>
      <w:r>
        <w:rPr>
          <w:sz w:val="24"/>
          <w:szCs w:val="24"/>
        </w:rPr>
        <w:t xml:space="preserve"> </w:t>
      </w:r>
      <w:r w:rsidRPr="00730EBA">
        <w:rPr>
          <w:sz w:val="24"/>
          <w:szCs w:val="24"/>
        </w:rPr>
        <w:t>банковских ка</w:t>
      </w:r>
      <w:r w:rsidRPr="00730EBA">
        <w:rPr>
          <w:sz w:val="24"/>
          <w:szCs w:val="24"/>
        </w:rPr>
        <w:t>р</w:t>
      </w:r>
      <w:r w:rsidRPr="00730EBA">
        <w:rPr>
          <w:sz w:val="24"/>
          <w:szCs w:val="24"/>
        </w:rPr>
        <w:t>точках) для получения зарплаты, стипендии или</w:t>
      </w:r>
      <w:r>
        <w:rPr>
          <w:sz w:val="24"/>
          <w:szCs w:val="24"/>
        </w:rPr>
        <w:t xml:space="preserve"> </w:t>
      </w:r>
      <w:r w:rsidRPr="00730EBA">
        <w:rPr>
          <w:sz w:val="24"/>
          <w:szCs w:val="24"/>
        </w:rPr>
        <w:t>пенсии. При этом застрахованы не только внесённая во вклад денежная сумма, но и «набежавшие» проценты. Они рассчитываются пропорционально фактическому сроку вклада до дня, когда</w:t>
      </w:r>
      <w:r>
        <w:rPr>
          <w:sz w:val="24"/>
          <w:szCs w:val="24"/>
        </w:rPr>
        <w:t xml:space="preserve"> </w:t>
      </w:r>
      <w:r w:rsidRPr="00730EBA">
        <w:rPr>
          <w:sz w:val="24"/>
          <w:szCs w:val="24"/>
        </w:rPr>
        <w:t>банк обанкротился или лишился лицензии.</w:t>
      </w:r>
    </w:p>
    <w:p w:rsidR="00EC640D" w:rsidRPr="00730EBA" w:rsidRDefault="00EC640D" w:rsidP="00EC640D">
      <w:pPr>
        <w:autoSpaceDE w:val="0"/>
        <w:autoSpaceDN w:val="0"/>
        <w:adjustRightInd w:val="0"/>
        <w:spacing w:after="0" w:line="360" w:lineRule="auto"/>
        <w:ind w:firstLine="708"/>
        <w:jc w:val="both"/>
        <w:rPr>
          <w:sz w:val="24"/>
          <w:szCs w:val="24"/>
        </w:rPr>
      </w:pPr>
      <w:r w:rsidRPr="00730EBA">
        <w:rPr>
          <w:sz w:val="24"/>
          <w:szCs w:val="24"/>
        </w:rPr>
        <w:t>В случае банкротства банка Агентство не возмещает гражданам средства, находящи</w:t>
      </w:r>
      <w:r w:rsidRPr="00730EBA">
        <w:rPr>
          <w:sz w:val="24"/>
          <w:szCs w:val="24"/>
        </w:rPr>
        <w:t>е</w:t>
      </w:r>
      <w:r w:rsidRPr="00730EBA">
        <w:rPr>
          <w:sz w:val="24"/>
          <w:szCs w:val="24"/>
        </w:rPr>
        <w:t>ся во вкладах на предъявителя, денежные переводы, пришедшие в этот банк, а также сре</w:t>
      </w:r>
      <w:r w:rsidRPr="00730EBA">
        <w:rPr>
          <w:sz w:val="24"/>
          <w:szCs w:val="24"/>
        </w:rPr>
        <w:t>д</w:t>
      </w:r>
      <w:r w:rsidRPr="00730EBA">
        <w:rPr>
          <w:sz w:val="24"/>
          <w:szCs w:val="24"/>
        </w:rPr>
        <w:t>ства на счетах</w:t>
      </w:r>
      <w:r>
        <w:rPr>
          <w:sz w:val="24"/>
          <w:szCs w:val="24"/>
        </w:rPr>
        <w:t xml:space="preserve"> </w:t>
      </w:r>
      <w:r w:rsidRPr="00730EBA">
        <w:rPr>
          <w:sz w:val="24"/>
          <w:szCs w:val="24"/>
        </w:rPr>
        <w:t>индивидуальных предпринимателей, открытые для осуществления предпр</w:t>
      </w:r>
      <w:r w:rsidRPr="00730EBA">
        <w:rPr>
          <w:sz w:val="24"/>
          <w:szCs w:val="24"/>
        </w:rPr>
        <w:t>и</w:t>
      </w:r>
      <w:r w:rsidRPr="00730EBA">
        <w:rPr>
          <w:sz w:val="24"/>
          <w:szCs w:val="24"/>
        </w:rPr>
        <w:t>нимательской деятельности.</w:t>
      </w:r>
    </w:p>
    <w:p w:rsidR="00EC640D" w:rsidRPr="00730EBA" w:rsidRDefault="00EC640D" w:rsidP="00EC640D">
      <w:pPr>
        <w:autoSpaceDE w:val="0"/>
        <w:autoSpaceDN w:val="0"/>
        <w:adjustRightInd w:val="0"/>
        <w:spacing w:after="0" w:line="360" w:lineRule="auto"/>
        <w:ind w:firstLine="708"/>
        <w:jc w:val="both"/>
        <w:rPr>
          <w:sz w:val="24"/>
          <w:szCs w:val="24"/>
        </w:rPr>
      </w:pPr>
      <w:r w:rsidRPr="00730EBA">
        <w:rPr>
          <w:sz w:val="24"/>
          <w:szCs w:val="24"/>
        </w:rPr>
        <w:t>В течение 7 дней со дня получения информации о банкротстве</w:t>
      </w:r>
      <w:r>
        <w:rPr>
          <w:sz w:val="24"/>
          <w:szCs w:val="24"/>
        </w:rPr>
        <w:t xml:space="preserve"> </w:t>
      </w:r>
      <w:r w:rsidRPr="00730EBA">
        <w:rPr>
          <w:sz w:val="24"/>
          <w:szCs w:val="24"/>
        </w:rPr>
        <w:t>банка Агентство по страхованию вкладов опубликует в прессе и</w:t>
      </w:r>
      <w:r>
        <w:rPr>
          <w:sz w:val="24"/>
          <w:szCs w:val="24"/>
        </w:rPr>
        <w:t xml:space="preserve"> </w:t>
      </w:r>
      <w:r w:rsidRPr="00730EBA">
        <w:rPr>
          <w:sz w:val="24"/>
          <w:szCs w:val="24"/>
        </w:rPr>
        <w:t>вывесит в банке специальное сообщение. В с</w:t>
      </w:r>
      <w:r w:rsidRPr="00730EBA">
        <w:rPr>
          <w:sz w:val="24"/>
          <w:szCs w:val="24"/>
        </w:rPr>
        <w:t>о</w:t>
      </w:r>
      <w:r w:rsidRPr="00730EBA">
        <w:rPr>
          <w:sz w:val="24"/>
          <w:szCs w:val="24"/>
        </w:rPr>
        <w:t>общении будет указано, куда должен обратиться вкладчик с заявлением о получении</w:t>
      </w:r>
      <w:r>
        <w:rPr>
          <w:sz w:val="24"/>
          <w:szCs w:val="24"/>
        </w:rPr>
        <w:t xml:space="preserve"> </w:t>
      </w:r>
      <w:r w:rsidRPr="00730EBA">
        <w:rPr>
          <w:sz w:val="24"/>
          <w:szCs w:val="24"/>
        </w:rPr>
        <w:t>стр</w:t>
      </w:r>
      <w:r w:rsidRPr="00730EBA">
        <w:rPr>
          <w:sz w:val="24"/>
          <w:szCs w:val="24"/>
        </w:rPr>
        <w:t>а</w:t>
      </w:r>
      <w:r w:rsidRPr="00730EBA">
        <w:rPr>
          <w:sz w:val="24"/>
          <w:szCs w:val="24"/>
        </w:rPr>
        <w:t>ховки. Как правило, это будут банки, работающие поблизости. Если вдруг вкладчик не см</w:t>
      </w:r>
      <w:r w:rsidRPr="00730EBA">
        <w:rPr>
          <w:sz w:val="24"/>
          <w:szCs w:val="24"/>
        </w:rPr>
        <w:t>о</w:t>
      </w:r>
      <w:r w:rsidRPr="00730EBA">
        <w:rPr>
          <w:sz w:val="24"/>
          <w:szCs w:val="24"/>
        </w:rPr>
        <w:t>жет добраться до банка, заявление</w:t>
      </w:r>
      <w:r>
        <w:rPr>
          <w:sz w:val="24"/>
          <w:szCs w:val="24"/>
        </w:rPr>
        <w:t xml:space="preserve"> </w:t>
      </w:r>
      <w:r w:rsidRPr="00730EBA">
        <w:rPr>
          <w:sz w:val="24"/>
          <w:szCs w:val="24"/>
        </w:rPr>
        <w:t>можно будет отправить по почте в порядке, указанном в сообщении. Выплаты также можно получить почтовым переводом.</w:t>
      </w:r>
    </w:p>
    <w:p w:rsidR="00EC640D" w:rsidRPr="00730EBA" w:rsidRDefault="00EC640D" w:rsidP="00EC640D">
      <w:pPr>
        <w:autoSpaceDE w:val="0"/>
        <w:autoSpaceDN w:val="0"/>
        <w:adjustRightInd w:val="0"/>
        <w:spacing w:after="0" w:line="360" w:lineRule="auto"/>
        <w:ind w:firstLine="708"/>
        <w:jc w:val="both"/>
        <w:rPr>
          <w:sz w:val="24"/>
          <w:szCs w:val="24"/>
        </w:rPr>
      </w:pPr>
      <w:r w:rsidRPr="00730EBA">
        <w:rPr>
          <w:sz w:val="24"/>
          <w:szCs w:val="24"/>
        </w:rPr>
        <w:t>Согласно Федеральному закону «О страховании вкладов физических лиц в банках Российской Федерации» вкладчик вправе</w:t>
      </w:r>
      <w:r>
        <w:rPr>
          <w:sz w:val="24"/>
          <w:szCs w:val="24"/>
        </w:rPr>
        <w:t xml:space="preserve"> </w:t>
      </w:r>
      <w:r w:rsidRPr="00730EBA">
        <w:rPr>
          <w:sz w:val="24"/>
          <w:szCs w:val="24"/>
        </w:rPr>
        <w:t>обратиться в Агентство с требованием о выплате возмещения до</w:t>
      </w:r>
      <w:r>
        <w:rPr>
          <w:sz w:val="24"/>
          <w:szCs w:val="24"/>
        </w:rPr>
        <w:t xml:space="preserve"> </w:t>
      </w:r>
      <w:r w:rsidRPr="00730EBA">
        <w:rPr>
          <w:sz w:val="24"/>
          <w:szCs w:val="24"/>
        </w:rPr>
        <w:t>дня завершения процедуры ликвидации (банкротства) банка. Как показывает практика, ликвидация банка продолжается не менее</w:t>
      </w:r>
      <w:r>
        <w:rPr>
          <w:sz w:val="24"/>
          <w:szCs w:val="24"/>
        </w:rPr>
        <w:t xml:space="preserve"> </w:t>
      </w:r>
      <w:r w:rsidRPr="00730EBA">
        <w:rPr>
          <w:sz w:val="24"/>
          <w:szCs w:val="24"/>
        </w:rPr>
        <w:t>2 лет.</w:t>
      </w:r>
    </w:p>
    <w:p w:rsidR="00EC640D" w:rsidRDefault="00EC640D" w:rsidP="00EC640D">
      <w:pPr>
        <w:autoSpaceDE w:val="0"/>
        <w:autoSpaceDN w:val="0"/>
        <w:adjustRightInd w:val="0"/>
        <w:spacing w:after="0" w:line="360" w:lineRule="auto"/>
        <w:ind w:firstLine="708"/>
        <w:jc w:val="both"/>
        <w:rPr>
          <w:sz w:val="24"/>
          <w:szCs w:val="24"/>
        </w:rPr>
      </w:pPr>
      <w:r w:rsidRPr="00730EBA">
        <w:rPr>
          <w:sz w:val="24"/>
          <w:szCs w:val="24"/>
        </w:rPr>
        <w:t>Для того чтобы под полную защиту Агентства по страхованию</w:t>
      </w:r>
      <w:r>
        <w:rPr>
          <w:sz w:val="24"/>
          <w:szCs w:val="24"/>
        </w:rPr>
        <w:t xml:space="preserve"> в</w:t>
      </w:r>
      <w:r w:rsidRPr="00730EBA">
        <w:rPr>
          <w:sz w:val="24"/>
          <w:szCs w:val="24"/>
        </w:rPr>
        <w:t>кладов попали нако</w:t>
      </w:r>
      <w:r w:rsidRPr="00730EBA">
        <w:rPr>
          <w:sz w:val="24"/>
          <w:szCs w:val="24"/>
        </w:rPr>
        <w:t>п</w:t>
      </w:r>
      <w:r>
        <w:rPr>
          <w:sz w:val="24"/>
          <w:szCs w:val="24"/>
        </w:rPr>
        <w:t>ления свыше 1 4</w:t>
      </w:r>
      <w:r w:rsidRPr="00730EBA">
        <w:rPr>
          <w:sz w:val="24"/>
          <w:szCs w:val="24"/>
        </w:rPr>
        <w:t>00 тыс. р., их целесообразно разместить в разных банках.</w:t>
      </w:r>
      <w:r>
        <w:rPr>
          <w:sz w:val="24"/>
          <w:szCs w:val="24"/>
        </w:rPr>
        <w:t xml:space="preserve">  </w:t>
      </w:r>
      <w:r w:rsidRPr="00730EBA">
        <w:rPr>
          <w:sz w:val="24"/>
          <w:szCs w:val="24"/>
        </w:rPr>
        <w:t>(</w:t>
      </w:r>
      <w:r>
        <w:rPr>
          <w:sz w:val="24"/>
          <w:szCs w:val="24"/>
        </w:rPr>
        <w:t>2</w:t>
      </w:r>
      <w:r w:rsidRPr="00730EBA">
        <w:rPr>
          <w:sz w:val="24"/>
          <w:szCs w:val="24"/>
        </w:rPr>
        <w:t>, с. 21-23)</w:t>
      </w:r>
    </w:p>
    <w:p w:rsidR="00EC640D" w:rsidRDefault="00EC640D" w:rsidP="00EC640D">
      <w:pPr>
        <w:spacing w:after="0" w:line="360" w:lineRule="auto"/>
        <w:jc w:val="both"/>
        <w:rPr>
          <w:sz w:val="24"/>
          <w:szCs w:val="24"/>
        </w:rPr>
      </w:pPr>
    </w:p>
    <w:p w:rsidR="00EC640D" w:rsidRDefault="00EC640D" w:rsidP="00EC640D">
      <w:pPr>
        <w:jc w:val="both"/>
      </w:pPr>
    </w:p>
    <w:p w:rsidR="00EC640D" w:rsidRDefault="00EC640D" w:rsidP="00723DB6">
      <w:pPr>
        <w:spacing w:after="0" w:line="360" w:lineRule="auto"/>
        <w:jc w:val="center"/>
        <w:rPr>
          <w:sz w:val="24"/>
          <w:szCs w:val="24"/>
        </w:rPr>
      </w:pPr>
    </w:p>
    <w:p w:rsidR="00EC640D" w:rsidRDefault="00EC640D"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Default="00F10490" w:rsidP="00723DB6">
      <w:pPr>
        <w:spacing w:after="0" w:line="360" w:lineRule="auto"/>
        <w:jc w:val="center"/>
        <w:rPr>
          <w:sz w:val="24"/>
          <w:szCs w:val="24"/>
        </w:rPr>
      </w:pPr>
    </w:p>
    <w:p w:rsidR="00F10490" w:rsidRPr="00AD2A0E" w:rsidRDefault="00F10490" w:rsidP="000832A9">
      <w:pPr>
        <w:pStyle w:val="afa"/>
      </w:pPr>
      <w:bookmarkStart w:id="72" w:name="_Toc490398627"/>
      <w:r w:rsidRPr="00AD2A0E">
        <w:lastRenderedPageBreak/>
        <w:t>Часть третья.</w:t>
      </w:r>
      <w:bookmarkEnd w:id="72"/>
    </w:p>
    <w:p w:rsidR="00F10490" w:rsidRPr="00AD2A0E" w:rsidRDefault="00F10490" w:rsidP="000832A9">
      <w:pPr>
        <w:pStyle w:val="afa"/>
      </w:pPr>
      <w:bookmarkStart w:id="73" w:name="_Toc490398628"/>
      <w:r w:rsidRPr="00AD2A0E">
        <w:t>Кредитование домохозяйства. Услуги кредитных организаций.</w:t>
      </w:r>
      <w:bookmarkEnd w:id="73"/>
      <w:r w:rsidRPr="00AD2A0E">
        <w:t xml:space="preserve"> </w:t>
      </w:r>
    </w:p>
    <w:p w:rsidR="00F10490" w:rsidRPr="00786D0E" w:rsidRDefault="00F10490" w:rsidP="00F10490">
      <w:pPr>
        <w:spacing w:after="0" w:line="360" w:lineRule="auto"/>
        <w:jc w:val="center"/>
        <w:rPr>
          <w:sz w:val="24"/>
          <w:szCs w:val="24"/>
        </w:rPr>
      </w:pPr>
    </w:p>
    <w:p w:rsidR="00F10490" w:rsidRPr="00D569D5" w:rsidRDefault="00F10490" w:rsidP="000832A9">
      <w:pPr>
        <w:pStyle w:val="af8"/>
      </w:pPr>
      <w:bookmarkStart w:id="74" w:name="_Toc490398629"/>
      <w:r w:rsidRPr="00D569D5">
        <w:t>3.1.  Основные понятия</w:t>
      </w:r>
      <w:bookmarkEnd w:id="74"/>
    </w:p>
    <w:p w:rsidR="00F10490" w:rsidRDefault="00F10490" w:rsidP="00D569D5">
      <w:pPr>
        <w:autoSpaceDE w:val="0"/>
        <w:autoSpaceDN w:val="0"/>
        <w:adjustRightInd w:val="0"/>
        <w:spacing w:after="0" w:line="360" w:lineRule="auto"/>
        <w:ind w:firstLine="708"/>
        <w:rPr>
          <w:sz w:val="24"/>
          <w:szCs w:val="24"/>
        </w:rPr>
      </w:pPr>
      <w:r w:rsidRPr="00CA437C">
        <w:rPr>
          <w:b/>
          <w:bCs/>
          <w:sz w:val="24"/>
          <w:szCs w:val="24"/>
        </w:rPr>
        <w:t xml:space="preserve">Банковский кредит для физических лиц </w:t>
      </w:r>
      <w:r w:rsidRPr="00947BCF">
        <w:rPr>
          <w:sz w:val="24"/>
          <w:szCs w:val="24"/>
        </w:rPr>
        <w:t>–</w:t>
      </w:r>
      <w:r w:rsidRPr="00CA437C">
        <w:rPr>
          <w:sz w:val="24"/>
          <w:szCs w:val="24"/>
        </w:rPr>
        <w:t xml:space="preserve"> это услуга, при которой банк выдаёт определённую сумму денег</w:t>
      </w:r>
      <w:r>
        <w:rPr>
          <w:sz w:val="24"/>
          <w:szCs w:val="24"/>
        </w:rPr>
        <w:t xml:space="preserve"> </w:t>
      </w:r>
      <w:r w:rsidRPr="00CA437C">
        <w:rPr>
          <w:sz w:val="24"/>
          <w:szCs w:val="24"/>
        </w:rPr>
        <w:t>физическому лицу во временное пользование с условием возвр</w:t>
      </w:r>
      <w:r w:rsidRPr="00CA437C">
        <w:rPr>
          <w:sz w:val="24"/>
          <w:szCs w:val="24"/>
        </w:rPr>
        <w:t>а</w:t>
      </w:r>
      <w:r w:rsidRPr="00CA437C">
        <w:rPr>
          <w:sz w:val="24"/>
          <w:szCs w:val="24"/>
        </w:rPr>
        <w:t>та через оговоренный срок с процентами.</w:t>
      </w:r>
      <w:r>
        <w:rPr>
          <w:sz w:val="24"/>
          <w:szCs w:val="24"/>
        </w:rPr>
        <w:t xml:space="preserve">  </w:t>
      </w:r>
      <w:r w:rsidRPr="00CA437C">
        <w:rPr>
          <w:sz w:val="24"/>
          <w:szCs w:val="24"/>
        </w:rPr>
        <w:t>(</w:t>
      </w:r>
      <w:r>
        <w:rPr>
          <w:sz w:val="24"/>
          <w:szCs w:val="24"/>
        </w:rPr>
        <w:t>9</w:t>
      </w:r>
      <w:r w:rsidRPr="00CA437C">
        <w:rPr>
          <w:sz w:val="24"/>
          <w:szCs w:val="24"/>
        </w:rPr>
        <w:t>, с. 153)</w:t>
      </w:r>
    </w:p>
    <w:p w:rsidR="00F10490" w:rsidRDefault="00F10490" w:rsidP="00D569D5">
      <w:pPr>
        <w:autoSpaceDE w:val="0"/>
        <w:autoSpaceDN w:val="0"/>
        <w:adjustRightInd w:val="0"/>
        <w:spacing w:after="0" w:line="360" w:lineRule="auto"/>
        <w:ind w:firstLine="708"/>
        <w:rPr>
          <w:sz w:val="24"/>
          <w:szCs w:val="24"/>
        </w:rPr>
      </w:pPr>
      <w:r>
        <w:rPr>
          <w:b/>
          <w:bCs/>
          <w:color w:val="000000"/>
          <w:sz w:val="24"/>
          <w:szCs w:val="24"/>
        </w:rPr>
        <w:t xml:space="preserve">Заём  – </w:t>
      </w:r>
      <w:r w:rsidRPr="00BC458E">
        <w:rPr>
          <w:bCs/>
          <w:color w:val="000000"/>
          <w:sz w:val="24"/>
          <w:szCs w:val="24"/>
        </w:rPr>
        <w:t>это</w:t>
      </w:r>
      <w:r>
        <w:rPr>
          <w:bCs/>
          <w:color w:val="000000"/>
          <w:sz w:val="24"/>
          <w:szCs w:val="24"/>
        </w:rPr>
        <w:t xml:space="preserve"> </w:t>
      </w:r>
      <w:r>
        <w:rPr>
          <w:b/>
          <w:bCs/>
          <w:color w:val="000000"/>
          <w:sz w:val="24"/>
          <w:szCs w:val="24"/>
        </w:rPr>
        <w:t xml:space="preserve"> </w:t>
      </w:r>
      <w:r w:rsidRPr="00BC458E">
        <w:rPr>
          <w:color w:val="000000"/>
          <w:sz w:val="24"/>
          <w:szCs w:val="24"/>
        </w:rPr>
        <w:t xml:space="preserve">предоставление </w:t>
      </w:r>
      <w:r>
        <w:rPr>
          <w:color w:val="000000"/>
          <w:sz w:val="24"/>
          <w:szCs w:val="24"/>
        </w:rPr>
        <w:t>вещей или денег</w:t>
      </w:r>
      <w:r w:rsidRPr="00BC458E">
        <w:rPr>
          <w:color w:val="000000"/>
          <w:sz w:val="24"/>
          <w:szCs w:val="24"/>
        </w:rPr>
        <w:t xml:space="preserve"> во</w:t>
      </w:r>
      <w:r>
        <w:rPr>
          <w:color w:val="000000"/>
          <w:sz w:val="24"/>
          <w:szCs w:val="24"/>
        </w:rPr>
        <w:t xml:space="preserve"> </w:t>
      </w:r>
      <w:r w:rsidRPr="00BC458E">
        <w:rPr>
          <w:color w:val="000000"/>
          <w:sz w:val="24"/>
          <w:szCs w:val="24"/>
        </w:rPr>
        <w:t xml:space="preserve">временное пользование </w:t>
      </w:r>
      <w:r>
        <w:rPr>
          <w:color w:val="000000"/>
          <w:sz w:val="24"/>
          <w:szCs w:val="24"/>
        </w:rPr>
        <w:t xml:space="preserve">человеком, государством, компанией или </w:t>
      </w:r>
      <w:r w:rsidRPr="00BC458E">
        <w:rPr>
          <w:color w:val="000000"/>
          <w:sz w:val="24"/>
          <w:szCs w:val="24"/>
        </w:rPr>
        <w:t>банком</w:t>
      </w:r>
      <w:r>
        <w:rPr>
          <w:color w:val="000000"/>
          <w:sz w:val="24"/>
          <w:szCs w:val="24"/>
        </w:rPr>
        <w:t xml:space="preserve">. Частным видом займа является </w:t>
      </w:r>
      <w:r w:rsidRPr="00234243">
        <w:rPr>
          <w:i/>
          <w:color w:val="000000"/>
          <w:sz w:val="24"/>
          <w:szCs w:val="24"/>
        </w:rPr>
        <w:t>кредит</w:t>
      </w:r>
      <w:r>
        <w:rPr>
          <w:color w:val="000000"/>
          <w:sz w:val="24"/>
          <w:szCs w:val="24"/>
        </w:rPr>
        <w:t xml:space="preserve"> – предоставл</w:t>
      </w:r>
      <w:r>
        <w:rPr>
          <w:color w:val="000000"/>
          <w:sz w:val="24"/>
          <w:szCs w:val="24"/>
        </w:rPr>
        <w:t>е</w:t>
      </w:r>
      <w:r>
        <w:rPr>
          <w:color w:val="000000"/>
          <w:sz w:val="24"/>
          <w:szCs w:val="24"/>
        </w:rPr>
        <w:t xml:space="preserve">ние денег банком.   </w:t>
      </w:r>
      <w:r w:rsidRPr="00BC458E">
        <w:rPr>
          <w:sz w:val="24"/>
          <w:szCs w:val="24"/>
        </w:rPr>
        <w:t>(</w:t>
      </w:r>
      <w:r>
        <w:rPr>
          <w:sz w:val="24"/>
          <w:szCs w:val="24"/>
        </w:rPr>
        <w:t>6</w:t>
      </w:r>
      <w:r w:rsidRPr="00BC458E">
        <w:rPr>
          <w:sz w:val="24"/>
          <w:szCs w:val="24"/>
        </w:rPr>
        <w:t>, с. 64)</w:t>
      </w:r>
    </w:p>
    <w:p w:rsidR="00F10490" w:rsidRDefault="00F10490" w:rsidP="00D569D5">
      <w:pPr>
        <w:autoSpaceDE w:val="0"/>
        <w:autoSpaceDN w:val="0"/>
        <w:adjustRightInd w:val="0"/>
        <w:spacing w:after="0" w:line="360" w:lineRule="auto"/>
        <w:ind w:firstLine="708"/>
        <w:rPr>
          <w:color w:val="000000"/>
          <w:sz w:val="24"/>
          <w:szCs w:val="24"/>
        </w:rPr>
      </w:pPr>
      <w:r w:rsidRPr="00BC458E">
        <w:rPr>
          <w:b/>
          <w:bCs/>
          <w:color w:val="000000"/>
          <w:sz w:val="24"/>
          <w:szCs w:val="24"/>
        </w:rPr>
        <w:t xml:space="preserve">Кредит </w:t>
      </w:r>
      <w:r w:rsidRPr="00BC458E">
        <w:rPr>
          <w:color w:val="000000"/>
          <w:sz w:val="24"/>
          <w:szCs w:val="24"/>
        </w:rPr>
        <w:t>(</w:t>
      </w:r>
      <w:proofErr w:type="spellStart"/>
      <w:r w:rsidRPr="00BC458E">
        <w:rPr>
          <w:i/>
          <w:iCs/>
          <w:color w:val="000000"/>
          <w:sz w:val="24"/>
          <w:szCs w:val="24"/>
        </w:rPr>
        <w:t>credit</w:t>
      </w:r>
      <w:proofErr w:type="spellEnd"/>
      <w:r w:rsidRPr="00BC458E">
        <w:rPr>
          <w:color w:val="000000"/>
          <w:sz w:val="24"/>
          <w:szCs w:val="24"/>
        </w:rPr>
        <w:t>)— это предоставление банком денег во</w:t>
      </w:r>
      <w:r>
        <w:rPr>
          <w:color w:val="000000"/>
          <w:sz w:val="24"/>
          <w:szCs w:val="24"/>
        </w:rPr>
        <w:t xml:space="preserve"> </w:t>
      </w:r>
      <w:r w:rsidRPr="00BC458E">
        <w:rPr>
          <w:color w:val="000000"/>
          <w:sz w:val="24"/>
          <w:szCs w:val="24"/>
        </w:rPr>
        <w:t>временное пользование на условиях платности, срочности, возвратности, обеспеченности и дифференцируемости.</w:t>
      </w:r>
      <w:r>
        <w:rPr>
          <w:color w:val="000000"/>
          <w:sz w:val="24"/>
          <w:szCs w:val="24"/>
        </w:rPr>
        <w:t xml:space="preserve"> </w:t>
      </w:r>
    </w:p>
    <w:p w:rsidR="00F10490" w:rsidRDefault="00F10490" w:rsidP="00F10490">
      <w:pPr>
        <w:autoSpaceDE w:val="0"/>
        <w:autoSpaceDN w:val="0"/>
        <w:adjustRightInd w:val="0"/>
        <w:spacing w:after="0" w:line="360" w:lineRule="auto"/>
        <w:ind w:firstLine="708"/>
        <w:rPr>
          <w:color w:val="000000"/>
          <w:sz w:val="24"/>
          <w:szCs w:val="24"/>
        </w:rPr>
      </w:pPr>
      <w:r w:rsidRPr="00BC458E">
        <w:rPr>
          <w:color w:val="000000"/>
          <w:sz w:val="24"/>
          <w:szCs w:val="24"/>
        </w:rPr>
        <w:t xml:space="preserve">Слово «кредит» происходит от латинского слова </w:t>
      </w:r>
      <w:proofErr w:type="spellStart"/>
      <w:r w:rsidRPr="00BC458E">
        <w:rPr>
          <w:i/>
          <w:iCs/>
          <w:color w:val="000000"/>
          <w:sz w:val="24"/>
          <w:szCs w:val="24"/>
        </w:rPr>
        <w:t>credere</w:t>
      </w:r>
      <w:proofErr w:type="spellEnd"/>
      <w:r w:rsidRPr="00BC458E">
        <w:rPr>
          <w:i/>
          <w:iCs/>
          <w:color w:val="000000"/>
          <w:sz w:val="24"/>
          <w:szCs w:val="24"/>
        </w:rPr>
        <w:t xml:space="preserve"> </w:t>
      </w:r>
      <w:r w:rsidRPr="00BC458E">
        <w:rPr>
          <w:color w:val="000000"/>
          <w:sz w:val="24"/>
          <w:szCs w:val="24"/>
        </w:rPr>
        <w:t>—</w:t>
      </w:r>
      <w:r>
        <w:rPr>
          <w:color w:val="000000"/>
          <w:sz w:val="24"/>
          <w:szCs w:val="24"/>
        </w:rPr>
        <w:t xml:space="preserve"> </w:t>
      </w:r>
      <w:r w:rsidRPr="00BC458E">
        <w:rPr>
          <w:color w:val="000000"/>
          <w:sz w:val="24"/>
          <w:szCs w:val="24"/>
        </w:rPr>
        <w:t xml:space="preserve">доверять. </w:t>
      </w:r>
    </w:p>
    <w:p w:rsidR="00F10490" w:rsidRDefault="00F10490" w:rsidP="00F10490">
      <w:pPr>
        <w:autoSpaceDE w:val="0"/>
        <w:autoSpaceDN w:val="0"/>
        <w:adjustRightInd w:val="0"/>
        <w:spacing w:after="0" w:line="360" w:lineRule="auto"/>
        <w:ind w:left="708"/>
        <w:rPr>
          <w:color w:val="000000"/>
          <w:sz w:val="24"/>
          <w:szCs w:val="24"/>
        </w:rPr>
      </w:pPr>
      <w:r w:rsidRPr="00BC458E">
        <w:rPr>
          <w:color w:val="000000"/>
          <w:sz w:val="24"/>
          <w:szCs w:val="24"/>
        </w:rPr>
        <w:t>Первые кредиты появились в Древнем мире и</w:t>
      </w:r>
      <w:r>
        <w:rPr>
          <w:color w:val="000000"/>
          <w:sz w:val="24"/>
          <w:szCs w:val="24"/>
        </w:rPr>
        <w:t xml:space="preserve"> </w:t>
      </w:r>
      <w:r w:rsidRPr="00BC458E">
        <w:rPr>
          <w:color w:val="000000"/>
          <w:sz w:val="24"/>
          <w:szCs w:val="24"/>
        </w:rPr>
        <w:t xml:space="preserve">имели товарную форму. В кредит </w:t>
      </w:r>
    </w:p>
    <w:p w:rsidR="00F10490" w:rsidRPr="00BC458E" w:rsidRDefault="00F10490" w:rsidP="00F10490">
      <w:pPr>
        <w:autoSpaceDE w:val="0"/>
        <w:autoSpaceDN w:val="0"/>
        <w:adjustRightInd w:val="0"/>
        <w:spacing w:after="0" w:line="360" w:lineRule="auto"/>
        <w:rPr>
          <w:color w:val="000000"/>
          <w:sz w:val="24"/>
          <w:szCs w:val="24"/>
        </w:rPr>
      </w:pPr>
      <w:r w:rsidRPr="00BC458E">
        <w:rPr>
          <w:color w:val="000000"/>
          <w:sz w:val="24"/>
          <w:szCs w:val="24"/>
        </w:rPr>
        <w:t>предоставляли, например,</w:t>
      </w:r>
      <w:r>
        <w:rPr>
          <w:color w:val="000000"/>
          <w:sz w:val="24"/>
          <w:szCs w:val="24"/>
        </w:rPr>
        <w:t xml:space="preserve"> </w:t>
      </w:r>
      <w:r w:rsidRPr="00BC458E">
        <w:rPr>
          <w:color w:val="000000"/>
          <w:sz w:val="24"/>
          <w:szCs w:val="24"/>
        </w:rPr>
        <w:t>мешок зерна в обмен на возврат двух мешков через определённый срок. В кредит давали домашний скот, орудия труда.</w:t>
      </w:r>
      <w:r>
        <w:rPr>
          <w:color w:val="000000"/>
          <w:sz w:val="24"/>
          <w:szCs w:val="24"/>
        </w:rPr>
        <w:t xml:space="preserve"> </w:t>
      </w:r>
      <w:r w:rsidRPr="00BC458E">
        <w:rPr>
          <w:color w:val="000000"/>
          <w:sz w:val="24"/>
          <w:szCs w:val="24"/>
        </w:rPr>
        <w:t>Должник, не вернувший кредит вовр</w:t>
      </w:r>
      <w:r w:rsidRPr="00BC458E">
        <w:rPr>
          <w:color w:val="000000"/>
          <w:sz w:val="24"/>
          <w:szCs w:val="24"/>
        </w:rPr>
        <w:t>е</w:t>
      </w:r>
      <w:r w:rsidRPr="00BC458E">
        <w:rPr>
          <w:color w:val="000000"/>
          <w:sz w:val="24"/>
          <w:szCs w:val="24"/>
        </w:rPr>
        <w:t>мя, мог заплатить своей свободой и стать рабом кредитора. Особым видом кредитования в античном мире были морские торговые кредиты.</w:t>
      </w:r>
    </w:p>
    <w:p w:rsidR="00F10490" w:rsidRDefault="00F10490" w:rsidP="00F10490">
      <w:pPr>
        <w:autoSpaceDE w:val="0"/>
        <w:autoSpaceDN w:val="0"/>
        <w:adjustRightInd w:val="0"/>
        <w:spacing w:after="0" w:line="360" w:lineRule="auto"/>
        <w:rPr>
          <w:sz w:val="24"/>
          <w:szCs w:val="24"/>
        </w:rPr>
      </w:pPr>
      <w:r w:rsidRPr="00BC458E">
        <w:rPr>
          <w:color w:val="000000"/>
          <w:sz w:val="24"/>
          <w:szCs w:val="24"/>
        </w:rPr>
        <w:t>Заёмщиками выступали купцы, снаряжающие дорогостоящие</w:t>
      </w:r>
      <w:r>
        <w:rPr>
          <w:color w:val="000000"/>
          <w:sz w:val="24"/>
          <w:szCs w:val="24"/>
        </w:rPr>
        <w:t xml:space="preserve"> </w:t>
      </w:r>
      <w:r w:rsidRPr="00BC458E">
        <w:rPr>
          <w:color w:val="000000"/>
          <w:sz w:val="24"/>
          <w:szCs w:val="24"/>
        </w:rPr>
        <w:t>экспедиции за товарами в дальние страны.</w:t>
      </w:r>
      <w:r>
        <w:rPr>
          <w:color w:val="000000"/>
          <w:sz w:val="24"/>
          <w:szCs w:val="24"/>
        </w:rPr>
        <w:t xml:space="preserve">  </w:t>
      </w:r>
      <w:r w:rsidRPr="00BC458E">
        <w:rPr>
          <w:sz w:val="24"/>
          <w:szCs w:val="24"/>
        </w:rPr>
        <w:t>(</w:t>
      </w:r>
      <w:r>
        <w:rPr>
          <w:sz w:val="24"/>
          <w:szCs w:val="24"/>
        </w:rPr>
        <w:t>6</w:t>
      </w:r>
      <w:r w:rsidRPr="00BC458E">
        <w:rPr>
          <w:sz w:val="24"/>
          <w:szCs w:val="24"/>
        </w:rPr>
        <w:t>, с. 63 - 64)</w:t>
      </w:r>
    </w:p>
    <w:p w:rsidR="00F10490" w:rsidRDefault="00F10490" w:rsidP="00D569D5">
      <w:pPr>
        <w:autoSpaceDE w:val="0"/>
        <w:autoSpaceDN w:val="0"/>
        <w:adjustRightInd w:val="0"/>
        <w:spacing w:after="0" w:line="360" w:lineRule="auto"/>
        <w:ind w:firstLine="708"/>
        <w:rPr>
          <w:sz w:val="24"/>
          <w:szCs w:val="24"/>
        </w:rPr>
      </w:pPr>
      <w:r w:rsidRPr="005A42D9">
        <w:rPr>
          <w:b/>
          <w:sz w:val="24"/>
          <w:szCs w:val="24"/>
        </w:rPr>
        <w:t>Заимодавец  (кредитор)</w:t>
      </w:r>
      <w:r>
        <w:rPr>
          <w:b/>
          <w:sz w:val="24"/>
          <w:szCs w:val="24"/>
        </w:rPr>
        <w:t xml:space="preserve"> </w:t>
      </w:r>
      <w:r>
        <w:rPr>
          <w:sz w:val="24"/>
          <w:szCs w:val="24"/>
        </w:rPr>
        <w:t>–  тот, кто дает заём.</w:t>
      </w:r>
    </w:p>
    <w:p w:rsidR="00F10490" w:rsidRDefault="00F10490" w:rsidP="00D569D5">
      <w:pPr>
        <w:autoSpaceDE w:val="0"/>
        <w:autoSpaceDN w:val="0"/>
        <w:adjustRightInd w:val="0"/>
        <w:spacing w:after="0" w:line="360" w:lineRule="auto"/>
        <w:ind w:firstLine="708"/>
        <w:rPr>
          <w:sz w:val="24"/>
          <w:szCs w:val="24"/>
        </w:rPr>
      </w:pPr>
      <w:r w:rsidRPr="005A42D9">
        <w:rPr>
          <w:b/>
          <w:sz w:val="24"/>
          <w:szCs w:val="24"/>
        </w:rPr>
        <w:t>Заёмщик  (должник)</w:t>
      </w:r>
      <w:r>
        <w:rPr>
          <w:b/>
          <w:sz w:val="24"/>
          <w:szCs w:val="24"/>
        </w:rPr>
        <w:t xml:space="preserve"> </w:t>
      </w:r>
      <w:r>
        <w:rPr>
          <w:sz w:val="24"/>
          <w:szCs w:val="24"/>
        </w:rPr>
        <w:t>– тот, кто берет заём, т.е. кто берет вещи или деньги в долг.</w:t>
      </w:r>
    </w:p>
    <w:p w:rsidR="00F10490" w:rsidRPr="007129C9" w:rsidRDefault="00F10490" w:rsidP="00D569D5">
      <w:pPr>
        <w:autoSpaceDE w:val="0"/>
        <w:autoSpaceDN w:val="0"/>
        <w:adjustRightInd w:val="0"/>
        <w:spacing w:after="0" w:line="360" w:lineRule="auto"/>
        <w:ind w:firstLine="708"/>
        <w:rPr>
          <w:color w:val="000000"/>
          <w:sz w:val="24"/>
          <w:szCs w:val="24"/>
        </w:rPr>
      </w:pPr>
      <w:r w:rsidRPr="007129C9">
        <w:rPr>
          <w:b/>
          <w:bCs/>
          <w:sz w:val="24"/>
          <w:szCs w:val="24"/>
        </w:rPr>
        <w:t xml:space="preserve">Платёжеспособность </w:t>
      </w:r>
      <w:r w:rsidRPr="007129C9">
        <w:rPr>
          <w:sz w:val="24"/>
          <w:szCs w:val="24"/>
        </w:rPr>
        <w:t>(</w:t>
      </w:r>
      <w:proofErr w:type="spellStart"/>
      <w:r w:rsidRPr="007129C9">
        <w:rPr>
          <w:i/>
          <w:iCs/>
          <w:sz w:val="24"/>
          <w:szCs w:val="24"/>
        </w:rPr>
        <w:t>solvency</w:t>
      </w:r>
      <w:proofErr w:type="spellEnd"/>
      <w:r w:rsidRPr="007129C9">
        <w:rPr>
          <w:sz w:val="24"/>
          <w:szCs w:val="24"/>
        </w:rPr>
        <w:t>) — способность заёмщика своевременно и полностью оплачивать свои финансовые обязательства за счёт собственных средств.</w:t>
      </w:r>
      <w:r>
        <w:rPr>
          <w:sz w:val="24"/>
          <w:szCs w:val="24"/>
        </w:rPr>
        <w:t xml:space="preserve"> </w:t>
      </w:r>
      <w:r w:rsidRPr="007129C9">
        <w:rPr>
          <w:color w:val="000000"/>
          <w:sz w:val="24"/>
          <w:szCs w:val="24"/>
        </w:rPr>
        <w:t>(</w:t>
      </w:r>
      <w:r>
        <w:rPr>
          <w:color w:val="000000"/>
          <w:sz w:val="24"/>
          <w:szCs w:val="24"/>
        </w:rPr>
        <w:t>6</w:t>
      </w:r>
      <w:r w:rsidRPr="007129C9">
        <w:rPr>
          <w:color w:val="000000"/>
          <w:sz w:val="24"/>
          <w:szCs w:val="24"/>
        </w:rPr>
        <w:t>, с. 95)</w:t>
      </w:r>
    </w:p>
    <w:p w:rsidR="00F10490" w:rsidRDefault="00F10490" w:rsidP="00D569D5">
      <w:pPr>
        <w:autoSpaceDE w:val="0"/>
        <w:autoSpaceDN w:val="0"/>
        <w:adjustRightInd w:val="0"/>
        <w:spacing w:after="0" w:line="360" w:lineRule="auto"/>
        <w:ind w:firstLine="708"/>
        <w:rPr>
          <w:color w:val="000000"/>
          <w:sz w:val="24"/>
          <w:szCs w:val="24"/>
        </w:rPr>
      </w:pPr>
      <w:r w:rsidRPr="000B7BC1">
        <w:rPr>
          <w:b/>
          <w:bCs/>
          <w:color w:val="000000"/>
          <w:sz w:val="24"/>
          <w:szCs w:val="24"/>
        </w:rPr>
        <w:t xml:space="preserve">Процентная ставка по кредиту </w:t>
      </w:r>
      <w:r w:rsidRPr="000B7BC1">
        <w:rPr>
          <w:color w:val="000000"/>
          <w:sz w:val="24"/>
          <w:szCs w:val="24"/>
        </w:rPr>
        <w:t>(</w:t>
      </w:r>
      <w:proofErr w:type="spellStart"/>
      <w:r w:rsidRPr="000B7BC1">
        <w:rPr>
          <w:i/>
          <w:iCs/>
          <w:color w:val="000000"/>
          <w:sz w:val="24"/>
          <w:szCs w:val="24"/>
        </w:rPr>
        <w:t>credit</w:t>
      </w:r>
      <w:proofErr w:type="spellEnd"/>
      <w:r w:rsidRPr="000B7BC1">
        <w:rPr>
          <w:i/>
          <w:iCs/>
          <w:color w:val="000000"/>
          <w:sz w:val="24"/>
          <w:szCs w:val="24"/>
        </w:rPr>
        <w:t xml:space="preserve"> </w:t>
      </w:r>
      <w:proofErr w:type="spellStart"/>
      <w:r w:rsidRPr="000B7BC1">
        <w:rPr>
          <w:i/>
          <w:iCs/>
          <w:color w:val="000000"/>
          <w:sz w:val="24"/>
          <w:szCs w:val="24"/>
        </w:rPr>
        <w:t>interest</w:t>
      </w:r>
      <w:proofErr w:type="spellEnd"/>
      <w:r w:rsidRPr="000B7BC1">
        <w:rPr>
          <w:i/>
          <w:iCs/>
          <w:color w:val="000000"/>
          <w:sz w:val="24"/>
          <w:szCs w:val="24"/>
        </w:rPr>
        <w:t xml:space="preserve"> </w:t>
      </w:r>
      <w:proofErr w:type="spellStart"/>
      <w:r w:rsidRPr="000B7BC1">
        <w:rPr>
          <w:i/>
          <w:iCs/>
          <w:color w:val="000000"/>
          <w:sz w:val="24"/>
          <w:szCs w:val="24"/>
        </w:rPr>
        <w:t>rate</w:t>
      </w:r>
      <w:proofErr w:type="spellEnd"/>
      <w:r w:rsidRPr="000B7BC1">
        <w:rPr>
          <w:color w:val="000000"/>
          <w:sz w:val="24"/>
          <w:szCs w:val="24"/>
        </w:rPr>
        <w:t>)</w:t>
      </w:r>
      <w:r>
        <w:rPr>
          <w:color w:val="000000"/>
          <w:sz w:val="24"/>
          <w:szCs w:val="24"/>
        </w:rPr>
        <w:t xml:space="preserve"> </w:t>
      </w:r>
      <w:r w:rsidRPr="000B7BC1">
        <w:rPr>
          <w:color w:val="000000"/>
          <w:sz w:val="24"/>
          <w:szCs w:val="24"/>
        </w:rPr>
        <w:t>—</w:t>
      </w:r>
      <w:r>
        <w:rPr>
          <w:color w:val="000000"/>
          <w:sz w:val="24"/>
          <w:szCs w:val="24"/>
        </w:rPr>
        <w:t xml:space="preserve"> </w:t>
      </w:r>
      <w:r w:rsidRPr="000B7BC1">
        <w:rPr>
          <w:color w:val="000000"/>
          <w:sz w:val="24"/>
          <w:szCs w:val="24"/>
        </w:rPr>
        <w:t xml:space="preserve"> это сумма в процентах от суммы кредита, которую заёмщик платит банку за пользование кредитом в течение</w:t>
      </w:r>
      <w:r>
        <w:rPr>
          <w:color w:val="000000"/>
          <w:sz w:val="24"/>
          <w:szCs w:val="24"/>
        </w:rPr>
        <w:t xml:space="preserve"> о</w:t>
      </w:r>
      <w:r w:rsidRPr="000B7BC1">
        <w:rPr>
          <w:color w:val="000000"/>
          <w:sz w:val="24"/>
          <w:szCs w:val="24"/>
        </w:rPr>
        <w:t>пред</w:t>
      </w:r>
      <w:r w:rsidRPr="000B7BC1">
        <w:rPr>
          <w:color w:val="000000"/>
          <w:sz w:val="24"/>
          <w:szCs w:val="24"/>
        </w:rPr>
        <w:t>е</w:t>
      </w:r>
      <w:r w:rsidRPr="000B7BC1">
        <w:rPr>
          <w:color w:val="000000"/>
          <w:sz w:val="24"/>
          <w:szCs w:val="24"/>
        </w:rPr>
        <w:t>лённого периода.</w:t>
      </w:r>
      <w:r>
        <w:rPr>
          <w:color w:val="000000"/>
          <w:sz w:val="24"/>
          <w:szCs w:val="24"/>
        </w:rPr>
        <w:t xml:space="preserve">  (6, с. 77</w:t>
      </w:r>
      <w:r w:rsidRPr="000B7BC1">
        <w:rPr>
          <w:color w:val="000000"/>
          <w:sz w:val="24"/>
          <w:szCs w:val="24"/>
        </w:rPr>
        <w:t>)</w:t>
      </w:r>
    </w:p>
    <w:p w:rsidR="00F10490" w:rsidRPr="002D5219" w:rsidRDefault="00F10490" w:rsidP="00D569D5">
      <w:pPr>
        <w:autoSpaceDE w:val="0"/>
        <w:autoSpaceDN w:val="0"/>
        <w:adjustRightInd w:val="0"/>
        <w:spacing w:after="0" w:line="360" w:lineRule="auto"/>
        <w:ind w:firstLine="708"/>
        <w:rPr>
          <w:sz w:val="24"/>
          <w:szCs w:val="24"/>
        </w:rPr>
      </w:pPr>
      <w:r w:rsidRPr="002D5219">
        <w:rPr>
          <w:b/>
          <w:sz w:val="24"/>
          <w:szCs w:val="24"/>
        </w:rPr>
        <w:t>Номинальный процент</w:t>
      </w:r>
      <w:r w:rsidRPr="002D5219">
        <w:rPr>
          <w:sz w:val="24"/>
          <w:szCs w:val="24"/>
        </w:rPr>
        <w:t xml:space="preserve"> ( </w:t>
      </w:r>
      <w:r w:rsidRPr="002D5219">
        <w:rPr>
          <w:i/>
          <w:iCs/>
          <w:sz w:val="24"/>
          <w:szCs w:val="24"/>
          <w:lang w:val="en-US"/>
        </w:rPr>
        <w:t>nominal</w:t>
      </w:r>
      <w:r w:rsidRPr="002D5219">
        <w:rPr>
          <w:i/>
          <w:iCs/>
          <w:sz w:val="24"/>
          <w:szCs w:val="24"/>
        </w:rPr>
        <w:t xml:space="preserve"> </w:t>
      </w:r>
      <w:r w:rsidRPr="002D5219">
        <w:rPr>
          <w:i/>
          <w:iCs/>
          <w:sz w:val="24"/>
          <w:szCs w:val="24"/>
          <w:lang w:val="en-US"/>
        </w:rPr>
        <w:t>interest</w:t>
      </w:r>
      <w:r w:rsidRPr="002D5219">
        <w:rPr>
          <w:i/>
          <w:iCs/>
          <w:sz w:val="24"/>
          <w:szCs w:val="24"/>
        </w:rPr>
        <w:t xml:space="preserve"> </w:t>
      </w:r>
      <w:r w:rsidRPr="002D5219">
        <w:rPr>
          <w:i/>
          <w:iCs/>
          <w:sz w:val="24"/>
          <w:szCs w:val="24"/>
          <w:lang w:val="en-US"/>
        </w:rPr>
        <w:t>rate</w:t>
      </w:r>
      <w:r w:rsidRPr="002D5219">
        <w:rPr>
          <w:sz w:val="24"/>
          <w:szCs w:val="24"/>
        </w:rPr>
        <w:t>) - ставка процента по депозитам и кр</w:t>
      </w:r>
      <w:r w:rsidRPr="002D5219">
        <w:rPr>
          <w:sz w:val="24"/>
          <w:szCs w:val="24"/>
        </w:rPr>
        <w:t>е</w:t>
      </w:r>
      <w:r w:rsidRPr="002D5219">
        <w:rPr>
          <w:sz w:val="24"/>
          <w:szCs w:val="24"/>
        </w:rPr>
        <w:t>дитам, указанная на сайте банка.  Например, 7 % годовых по депозитам и 15 % годовых по кредитам.</w:t>
      </w:r>
      <w:r>
        <w:rPr>
          <w:sz w:val="24"/>
          <w:szCs w:val="24"/>
        </w:rPr>
        <w:t xml:space="preserve"> </w:t>
      </w:r>
      <w:r w:rsidRPr="002D5219">
        <w:rPr>
          <w:sz w:val="24"/>
          <w:szCs w:val="24"/>
        </w:rPr>
        <w:t>(</w:t>
      </w:r>
      <w:r>
        <w:rPr>
          <w:sz w:val="24"/>
          <w:szCs w:val="24"/>
        </w:rPr>
        <w:t>6</w:t>
      </w:r>
      <w:r w:rsidRPr="002D5219">
        <w:rPr>
          <w:sz w:val="24"/>
          <w:szCs w:val="24"/>
        </w:rPr>
        <w:t>, с. 39)</w:t>
      </w:r>
    </w:p>
    <w:p w:rsidR="00F10490" w:rsidRPr="002D5219" w:rsidRDefault="00F10490" w:rsidP="00D569D5">
      <w:pPr>
        <w:autoSpaceDE w:val="0"/>
        <w:autoSpaceDN w:val="0"/>
        <w:adjustRightInd w:val="0"/>
        <w:spacing w:after="0" w:line="360" w:lineRule="auto"/>
        <w:ind w:firstLine="708"/>
        <w:rPr>
          <w:sz w:val="24"/>
          <w:szCs w:val="24"/>
        </w:rPr>
      </w:pPr>
      <w:r w:rsidRPr="002D5219">
        <w:rPr>
          <w:b/>
          <w:sz w:val="24"/>
          <w:szCs w:val="24"/>
        </w:rPr>
        <w:t>Эффективный процент</w:t>
      </w:r>
      <w:r w:rsidRPr="00D64A52">
        <w:rPr>
          <w:rFonts w:ascii="FreeSetCSanPin-Regular" w:hAnsi="FreeSetCSanPin-Regular" w:cs="FreeSetCSanPin-Regular"/>
          <w:sz w:val="20"/>
          <w:szCs w:val="20"/>
        </w:rPr>
        <w:t xml:space="preserve"> </w:t>
      </w:r>
      <w:r w:rsidRPr="00D64A52">
        <w:rPr>
          <w:i/>
          <w:sz w:val="24"/>
          <w:szCs w:val="24"/>
        </w:rPr>
        <w:t>(</w:t>
      </w:r>
      <w:proofErr w:type="spellStart"/>
      <w:r w:rsidRPr="00D64A52">
        <w:rPr>
          <w:i/>
          <w:sz w:val="24"/>
          <w:szCs w:val="24"/>
        </w:rPr>
        <w:t>effective</w:t>
      </w:r>
      <w:proofErr w:type="spellEnd"/>
      <w:r w:rsidRPr="00D64A52">
        <w:rPr>
          <w:i/>
          <w:sz w:val="24"/>
          <w:szCs w:val="24"/>
        </w:rPr>
        <w:t xml:space="preserve"> </w:t>
      </w:r>
      <w:proofErr w:type="spellStart"/>
      <w:r w:rsidRPr="00D64A52">
        <w:rPr>
          <w:i/>
          <w:sz w:val="24"/>
          <w:szCs w:val="24"/>
        </w:rPr>
        <w:t>interest</w:t>
      </w:r>
      <w:proofErr w:type="spellEnd"/>
      <w:r w:rsidRPr="00D64A52">
        <w:rPr>
          <w:i/>
          <w:sz w:val="24"/>
          <w:szCs w:val="24"/>
        </w:rPr>
        <w:t xml:space="preserve"> </w:t>
      </w:r>
      <w:proofErr w:type="spellStart"/>
      <w:r w:rsidRPr="00D64A52">
        <w:rPr>
          <w:i/>
          <w:sz w:val="24"/>
          <w:szCs w:val="24"/>
        </w:rPr>
        <w:t>rate</w:t>
      </w:r>
      <w:proofErr w:type="spellEnd"/>
      <w:r w:rsidRPr="00D64A52">
        <w:rPr>
          <w:i/>
          <w:sz w:val="24"/>
          <w:szCs w:val="24"/>
        </w:rPr>
        <w:t>)</w:t>
      </w:r>
      <w:r w:rsidRPr="00D64A52">
        <w:rPr>
          <w:sz w:val="24"/>
          <w:szCs w:val="24"/>
        </w:rPr>
        <w:t xml:space="preserve"> </w:t>
      </w:r>
      <w:r w:rsidRPr="002D5219">
        <w:rPr>
          <w:sz w:val="24"/>
          <w:szCs w:val="24"/>
        </w:rPr>
        <w:t xml:space="preserve"> – </w:t>
      </w:r>
      <w:r>
        <w:rPr>
          <w:sz w:val="24"/>
          <w:szCs w:val="24"/>
        </w:rPr>
        <w:t xml:space="preserve"> </w:t>
      </w:r>
      <w:r w:rsidRPr="002D5219">
        <w:rPr>
          <w:sz w:val="24"/>
          <w:szCs w:val="24"/>
        </w:rPr>
        <w:t>сумма номинального процента и всех сопутствующих расходов по открытию депозита или обслуживанию кредита. Например, если номинальный процент по кредиту составляет 15 % годовых, сбор за оформление кр</w:t>
      </w:r>
      <w:r w:rsidRPr="002D5219">
        <w:rPr>
          <w:sz w:val="24"/>
          <w:szCs w:val="24"/>
        </w:rPr>
        <w:t>е</w:t>
      </w:r>
      <w:r w:rsidRPr="002D5219">
        <w:rPr>
          <w:sz w:val="24"/>
          <w:szCs w:val="24"/>
        </w:rPr>
        <w:lastRenderedPageBreak/>
        <w:t>дитного  договора 1 %, комиссия за ведение счёта 0,5 % и комиссия за расчётное обслужив</w:t>
      </w:r>
      <w:r w:rsidRPr="002D5219">
        <w:rPr>
          <w:sz w:val="24"/>
          <w:szCs w:val="24"/>
        </w:rPr>
        <w:t>а</w:t>
      </w:r>
      <w:r w:rsidRPr="002D5219">
        <w:rPr>
          <w:sz w:val="24"/>
          <w:szCs w:val="24"/>
        </w:rPr>
        <w:t>ние также 0,5 %, то эффективный процент составит уже 15 + 1 + 0,5 + 0,5 = 17 %</w:t>
      </w:r>
      <w:r>
        <w:rPr>
          <w:sz w:val="24"/>
          <w:szCs w:val="24"/>
        </w:rPr>
        <w:t xml:space="preserve">    </w:t>
      </w:r>
      <w:r w:rsidRPr="002D5219">
        <w:rPr>
          <w:sz w:val="24"/>
          <w:szCs w:val="24"/>
        </w:rPr>
        <w:t>(</w:t>
      </w:r>
      <w:r>
        <w:rPr>
          <w:sz w:val="24"/>
          <w:szCs w:val="24"/>
        </w:rPr>
        <w:t>6</w:t>
      </w:r>
      <w:r w:rsidRPr="002D5219">
        <w:rPr>
          <w:sz w:val="24"/>
          <w:szCs w:val="24"/>
        </w:rPr>
        <w:t>, с. 39)</w:t>
      </w:r>
    </w:p>
    <w:p w:rsidR="00F10490" w:rsidRPr="00317156" w:rsidRDefault="00F10490" w:rsidP="00D569D5">
      <w:pPr>
        <w:autoSpaceDE w:val="0"/>
        <w:autoSpaceDN w:val="0"/>
        <w:adjustRightInd w:val="0"/>
        <w:spacing w:after="0" w:line="360" w:lineRule="auto"/>
        <w:ind w:firstLine="708"/>
        <w:rPr>
          <w:color w:val="000000"/>
          <w:sz w:val="24"/>
          <w:szCs w:val="24"/>
        </w:rPr>
      </w:pPr>
      <w:r w:rsidRPr="00317156">
        <w:rPr>
          <w:b/>
          <w:bCs/>
          <w:sz w:val="24"/>
          <w:szCs w:val="24"/>
        </w:rPr>
        <w:t xml:space="preserve">Переплата по кредиту </w:t>
      </w:r>
      <w:r w:rsidRPr="00317156">
        <w:rPr>
          <w:sz w:val="24"/>
          <w:szCs w:val="24"/>
        </w:rPr>
        <w:t>— сумма в рублях, которую заёмщик должен переплатить банку сверх того, что получил от него в качестве кредита за весь срок его действия.</w:t>
      </w:r>
      <w:r>
        <w:rPr>
          <w:sz w:val="24"/>
          <w:szCs w:val="24"/>
        </w:rPr>
        <w:t xml:space="preserve"> </w:t>
      </w:r>
      <w:r w:rsidRPr="00317156">
        <w:rPr>
          <w:color w:val="000000"/>
          <w:sz w:val="24"/>
          <w:szCs w:val="24"/>
        </w:rPr>
        <w:t>(</w:t>
      </w:r>
      <w:r>
        <w:rPr>
          <w:color w:val="000000"/>
          <w:sz w:val="24"/>
          <w:szCs w:val="24"/>
        </w:rPr>
        <w:t>6</w:t>
      </w:r>
      <w:r w:rsidRPr="00317156">
        <w:rPr>
          <w:color w:val="000000"/>
          <w:sz w:val="24"/>
          <w:szCs w:val="24"/>
        </w:rPr>
        <w:t>, с. 78)</w:t>
      </w:r>
    </w:p>
    <w:p w:rsidR="00F10490" w:rsidRPr="00317156" w:rsidRDefault="00F10490" w:rsidP="00D569D5">
      <w:pPr>
        <w:autoSpaceDE w:val="0"/>
        <w:autoSpaceDN w:val="0"/>
        <w:adjustRightInd w:val="0"/>
        <w:spacing w:after="0" w:line="360" w:lineRule="auto"/>
        <w:ind w:firstLine="708"/>
        <w:rPr>
          <w:color w:val="000000"/>
          <w:sz w:val="24"/>
          <w:szCs w:val="24"/>
        </w:rPr>
      </w:pPr>
      <w:r w:rsidRPr="00317156">
        <w:rPr>
          <w:b/>
          <w:bCs/>
          <w:sz w:val="24"/>
          <w:szCs w:val="24"/>
        </w:rPr>
        <w:t xml:space="preserve">Полная стоимость кредита </w:t>
      </w:r>
      <w:r w:rsidRPr="00317156">
        <w:rPr>
          <w:sz w:val="24"/>
          <w:szCs w:val="24"/>
        </w:rPr>
        <w:t>(</w:t>
      </w:r>
      <w:proofErr w:type="spellStart"/>
      <w:r w:rsidRPr="00317156">
        <w:rPr>
          <w:i/>
          <w:iCs/>
          <w:sz w:val="24"/>
          <w:szCs w:val="24"/>
        </w:rPr>
        <w:t>full</w:t>
      </w:r>
      <w:proofErr w:type="spellEnd"/>
      <w:r w:rsidRPr="00317156">
        <w:rPr>
          <w:i/>
          <w:iCs/>
          <w:sz w:val="24"/>
          <w:szCs w:val="24"/>
        </w:rPr>
        <w:t xml:space="preserve"> </w:t>
      </w:r>
      <w:proofErr w:type="spellStart"/>
      <w:r w:rsidRPr="00317156">
        <w:rPr>
          <w:i/>
          <w:iCs/>
          <w:sz w:val="24"/>
          <w:szCs w:val="24"/>
        </w:rPr>
        <w:t>cost</w:t>
      </w:r>
      <w:proofErr w:type="spellEnd"/>
      <w:r w:rsidRPr="00317156">
        <w:rPr>
          <w:i/>
          <w:iCs/>
          <w:sz w:val="24"/>
          <w:szCs w:val="24"/>
        </w:rPr>
        <w:t xml:space="preserve"> </w:t>
      </w:r>
      <w:proofErr w:type="spellStart"/>
      <w:r w:rsidRPr="00317156">
        <w:rPr>
          <w:i/>
          <w:iCs/>
          <w:sz w:val="24"/>
          <w:szCs w:val="24"/>
        </w:rPr>
        <w:t>of</w:t>
      </w:r>
      <w:proofErr w:type="spellEnd"/>
      <w:r w:rsidRPr="00317156">
        <w:rPr>
          <w:i/>
          <w:iCs/>
          <w:sz w:val="24"/>
          <w:szCs w:val="24"/>
        </w:rPr>
        <w:t xml:space="preserve"> </w:t>
      </w:r>
      <w:proofErr w:type="spellStart"/>
      <w:r w:rsidRPr="00317156">
        <w:rPr>
          <w:i/>
          <w:iCs/>
          <w:sz w:val="24"/>
          <w:szCs w:val="24"/>
        </w:rPr>
        <w:t>credit</w:t>
      </w:r>
      <w:proofErr w:type="spellEnd"/>
      <w:r w:rsidRPr="00317156">
        <w:rPr>
          <w:sz w:val="24"/>
          <w:szCs w:val="24"/>
        </w:rPr>
        <w:t>) — все</w:t>
      </w:r>
      <w:r>
        <w:rPr>
          <w:sz w:val="24"/>
          <w:szCs w:val="24"/>
        </w:rPr>
        <w:t xml:space="preserve"> п</w:t>
      </w:r>
      <w:r w:rsidRPr="00317156">
        <w:rPr>
          <w:sz w:val="24"/>
          <w:szCs w:val="24"/>
        </w:rPr>
        <w:t>латежи заёмщика по кредиту в дополнение к проценту.</w:t>
      </w:r>
      <w:r>
        <w:rPr>
          <w:sz w:val="24"/>
          <w:szCs w:val="24"/>
        </w:rPr>
        <w:t xml:space="preserve">  </w:t>
      </w:r>
      <w:r w:rsidRPr="00317156">
        <w:rPr>
          <w:color w:val="000000"/>
          <w:sz w:val="24"/>
          <w:szCs w:val="24"/>
        </w:rPr>
        <w:t>(</w:t>
      </w:r>
      <w:r>
        <w:rPr>
          <w:color w:val="000000"/>
          <w:sz w:val="24"/>
          <w:szCs w:val="24"/>
        </w:rPr>
        <w:t>6</w:t>
      </w:r>
      <w:r w:rsidRPr="00317156">
        <w:rPr>
          <w:color w:val="000000"/>
          <w:sz w:val="24"/>
          <w:szCs w:val="24"/>
        </w:rPr>
        <w:t>, с. 79)</w:t>
      </w:r>
    </w:p>
    <w:p w:rsidR="00F10490" w:rsidRDefault="00F10490" w:rsidP="00D569D5">
      <w:pPr>
        <w:autoSpaceDE w:val="0"/>
        <w:autoSpaceDN w:val="0"/>
        <w:adjustRightInd w:val="0"/>
        <w:spacing w:after="0" w:line="360" w:lineRule="auto"/>
        <w:ind w:firstLine="708"/>
        <w:rPr>
          <w:color w:val="000000"/>
          <w:sz w:val="24"/>
          <w:szCs w:val="24"/>
        </w:rPr>
      </w:pPr>
      <w:r w:rsidRPr="00317156">
        <w:rPr>
          <w:b/>
          <w:bCs/>
          <w:color w:val="000000"/>
          <w:sz w:val="24"/>
          <w:szCs w:val="24"/>
        </w:rPr>
        <w:t xml:space="preserve">Ипотека </w:t>
      </w:r>
      <w:r w:rsidRPr="00317156">
        <w:rPr>
          <w:color w:val="000000"/>
          <w:sz w:val="24"/>
          <w:szCs w:val="24"/>
        </w:rPr>
        <w:t>(</w:t>
      </w:r>
      <w:proofErr w:type="spellStart"/>
      <w:r w:rsidRPr="00317156">
        <w:rPr>
          <w:i/>
          <w:iCs/>
          <w:color w:val="000000"/>
          <w:sz w:val="24"/>
          <w:szCs w:val="24"/>
        </w:rPr>
        <w:t>mortgage</w:t>
      </w:r>
      <w:proofErr w:type="spellEnd"/>
      <w:r w:rsidRPr="00317156">
        <w:rPr>
          <w:color w:val="000000"/>
          <w:sz w:val="24"/>
          <w:szCs w:val="24"/>
        </w:rPr>
        <w:t xml:space="preserve">) — кредит под залог недвижимости. </w:t>
      </w:r>
      <w:r w:rsidRPr="00317156">
        <w:rPr>
          <w:bCs/>
          <w:sz w:val="24"/>
          <w:szCs w:val="24"/>
        </w:rPr>
        <w:t>В</w:t>
      </w:r>
      <w:r w:rsidRPr="00317156">
        <w:rPr>
          <w:color w:val="000000"/>
          <w:sz w:val="24"/>
          <w:szCs w:val="24"/>
        </w:rPr>
        <w:t xml:space="preserve"> отличие от практически всех других товаров недвижимость</w:t>
      </w:r>
      <w:r>
        <w:rPr>
          <w:color w:val="000000"/>
          <w:sz w:val="24"/>
          <w:szCs w:val="24"/>
        </w:rPr>
        <w:t xml:space="preserve"> </w:t>
      </w:r>
      <w:r w:rsidRPr="00317156">
        <w:rPr>
          <w:color w:val="000000"/>
          <w:sz w:val="24"/>
          <w:szCs w:val="24"/>
        </w:rPr>
        <w:t>относительно дорога. Большинство людей не могут накопить достаточно денег, чтобы сразу купить квартиру или дачу. Приобретая квартиру, покупатель обычно оплачивает наличными только</w:t>
      </w:r>
      <w:r>
        <w:rPr>
          <w:color w:val="000000"/>
          <w:sz w:val="24"/>
          <w:szCs w:val="24"/>
        </w:rPr>
        <w:t xml:space="preserve"> </w:t>
      </w:r>
      <w:r w:rsidRPr="00317156">
        <w:rPr>
          <w:color w:val="000000"/>
          <w:sz w:val="24"/>
          <w:szCs w:val="24"/>
        </w:rPr>
        <w:t>некоторую её часть, например 20–30 % цены.</w:t>
      </w:r>
      <w:r>
        <w:rPr>
          <w:color w:val="000000"/>
          <w:sz w:val="24"/>
          <w:szCs w:val="24"/>
        </w:rPr>
        <w:t xml:space="preserve"> </w:t>
      </w:r>
      <w:r w:rsidRPr="00317156">
        <w:rPr>
          <w:color w:val="000000"/>
          <w:sz w:val="24"/>
          <w:szCs w:val="24"/>
        </w:rPr>
        <w:t>(</w:t>
      </w:r>
      <w:r>
        <w:rPr>
          <w:color w:val="000000"/>
          <w:sz w:val="24"/>
          <w:szCs w:val="24"/>
        </w:rPr>
        <w:t>6</w:t>
      </w:r>
      <w:r w:rsidRPr="00317156">
        <w:rPr>
          <w:color w:val="000000"/>
          <w:sz w:val="24"/>
          <w:szCs w:val="24"/>
        </w:rPr>
        <w:t>, с. 91)</w:t>
      </w:r>
    </w:p>
    <w:p w:rsidR="00F10490" w:rsidRPr="00317156" w:rsidRDefault="00F10490" w:rsidP="00D569D5">
      <w:pPr>
        <w:autoSpaceDE w:val="0"/>
        <w:autoSpaceDN w:val="0"/>
        <w:adjustRightInd w:val="0"/>
        <w:spacing w:after="0" w:line="360" w:lineRule="auto"/>
        <w:ind w:firstLine="708"/>
        <w:rPr>
          <w:color w:val="000000"/>
          <w:sz w:val="24"/>
          <w:szCs w:val="24"/>
        </w:rPr>
      </w:pPr>
      <w:r w:rsidRPr="00317156">
        <w:rPr>
          <w:b/>
          <w:bCs/>
          <w:color w:val="000000"/>
          <w:sz w:val="24"/>
          <w:szCs w:val="24"/>
        </w:rPr>
        <w:t xml:space="preserve">Первоначальный взнос </w:t>
      </w:r>
      <w:r w:rsidRPr="00317156">
        <w:rPr>
          <w:color w:val="000000"/>
          <w:sz w:val="24"/>
          <w:szCs w:val="24"/>
        </w:rPr>
        <w:t>(</w:t>
      </w:r>
      <w:proofErr w:type="spellStart"/>
      <w:r w:rsidRPr="00317156">
        <w:rPr>
          <w:i/>
          <w:iCs/>
          <w:color w:val="000000"/>
          <w:sz w:val="24"/>
          <w:szCs w:val="24"/>
        </w:rPr>
        <w:t>downpayment</w:t>
      </w:r>
      <w:proofErr w:type="spellEnd"/>
      <w:r w:rsidRPr="00317156">
        <w:rPr>
          <w:color w:val="000000"/>
          <w:sz w:val="24"/>
          <w:szCs w:val="24"/>
        </w:rPr>
        <w:t>) — задаток, денежная сумма, которую заё</w:t>
      </w:r>
      <w:r w:rsidRPr="00317156">
        <w:rPr>
          <w:color w:val="000000"/>
          <w:sz w:val="24"/>
          <w:szCs w:val="24"/>
        </w:rPr>
        <w:t>м</w:t>
      </w:r>
      <w:r w:rsidRPr="00317156">
        <w:rPr>
          <w:color w:val="000000"/>
          <w:sz w:val="24"/>
          <w:szCs w:val="24"/>
        </w:rPr>
        <w:t>щик вносит в счёт причитающихся с него по договору платежей в обеспечение исполнения обязательств по ипотеке.</w:t>
      </w:r>
      <w:r>
        <w:rPr>
          <w:color w:val="000000"/>
          <w:sz w:val="24"/>
          <w:szCs w:val="24"/>
        </w:rPr>
        <w:t xml:space="preserve"> </w:t>
      </w:r>
      <w:r w:rsidRPr="00317156">
        <w:rPr>
          <w:color w:val="000000"/>
          <w:sz w:val="24"/>
          <w:szCs w:val="24"/>
        </w:rPr>
        <w:t>(</w:t>
      </w:r>
      <w:r>
        <w:rPr>
          <w:color w:val="000000"/>
          <w:sz w:val="24"/>
          <w:szCs w:val="24"/>
        </w:rPr>
        <w:t>6</w:t>
      </w:r>
      <w:r w:rsidRPr="00317156">
        <w:rPr>
          <w:color w:val="000000"/>
          <w:sz w:val="24"/>
          <w:szCs w:val="24"/>
        </w:rPr>
        <w:t>, с. 91)</w:t>
      </w:r>
    </w:p>
    <w:p w:rsidR="00F10490" w:rsidRDefault="00F10490" w:rsidP="00F10490">
      <w:pPr>
        <w:autoSpaceDE w:val="0"/>
        <w:autoSpaceDN w:val="0"/>
        <w:adjustRightInd w:val="0"/>
        <w:spacing w:after="0" w:line="360" w:lineRule="auto"/>
        <w:rPr>
          <w:b/>
          <w:bCs/>
          <w:color w:val="FFFFFF"/>
          <w:sz w:val="24"/>
          <w:szCs w:val="24"/>
        </w:rPr>
      </w:pPr>
      <w:r w:rsidRPr="00317156">
        <w:rPr>
          <w:b/>
          <w:bCs/>
          <w:color w:val="FFFFFF"/>
          <w:sz w:val="24"/>
          <w:szCs w:val="24"/>
        </w:rPr>
        <w:t>!</w:t>
      </w:r>
    </w:p>
    <w:p w:rsidR="00F10490" w:rsidRPr="004F43D4" w:rsidRDefault="00F10490" w:rsidP="000832A9">
      <w:pPr>
        <w:pStyle w:val="af8"/>
      </w:pPr>
      <w:bookmarkStart w:id="75" w:name="_Toc490398630"/>
      <w:r w:rsidRPr="004F43D4">
        <w:t>3.2. Кредитные организации. Займы и кредиты</w:t>
      </w:r>
      <w:bookmarkEnd w:id="75"/>
    </w:p>
    <w:p w:rsidR="00F10490" w:rsidRDefault="00F10490" w:rsidP="00F10490">
      <w:pPr>
        <w:pStyle w:val="a5"/>
        <w:spacing w:line="360" w:lineRule="auto"/>
        <w:ind w:firstLine="708"/>
        <w:jc w:val="both"/>
        <w:rPr>
          <w:rFonts w:ascii="Times New Roman" w:eastAsia="Times New Roman" w:hAnsi="Times New Roman" w:cs="Times New Roman"/>
          <w:sz w:val="24"/>
          <w:szCs w:val="24"/>
        </w:rPr>
      </w:pPr>
      <w:r w:rsidRPr="00E74852">
        <w:rPr>
          <w:rFonts w:ascii="Times New Roman" w:eastAsia="Times New Roman" w:hAnsi="Times New Roman" w:cs="Times New Roman"/>
          <w:b/>
          <w:bCs/>
          <w:sz w:val="24"/>
          <w:szCs w:val="24"/>
        </w:rPr>
        <w:t>Кредитная организация</w:t>
      </w:r>
      <w:r w:rsidRPr="00E74852">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E748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это </w:t>
      </w:r>
      <w:r w:rsidRPr="00E74852">
        <w:rPr>
          <w:rFonts w:ascii="Times New Roman" w:eastAsia="Times New Roman" w:hAnsi="Times New Roman" w:cs="Times New Roman"/>
          <w:sz w:val="24"/>
          <w:szCs w:val="24"/>
        </w:rPr>
        <w:t>юридическое лицо, которое для извлечения прибыли как основной цели своей деятельности на основании специального разрешения (лицензии) Центрального банка Российской Федерации (Банка России) имеет право осуществлять ба</w:t>
      </w:r>
      <w:r w:rsidRPr="00E74852">
        <w:rPr>
          <w:rFonts w:ascii="Times New Roman" w:eastAsia="Times New Roman" w:hAnsi="Times New Roman" w:cs="Times New Roman"/>
          <w:sz w:val="24"/>
          <w:szCs w:val="24"/>
        </w:rPr>
        <w:t>н</w:t>
      </w:r>
      <w:r w:rsidRPr="00E74852">
        <w:rPr>
          <w:rFonts w:ascii="Times New Roman" w:eastAsia="Times New Roman" w:hAnsi="Times New Roman" w:cs="Times New Roman"/>
          <w:sz w:val="24"/>
          <w:szCs w:val="24"/>
        </w:rPr>
        <w:t>ковские операции, предусмотренные ФЗ «О страховании вкладов физических лиц</w:t>
      </w:r>
      <w:r>
        <w:rPr>
          <w:rFonts w:ascii="Times New Roman" w:eastAsia="Times New Roman" w:hAnsi="Times New Roman" w:cs="Times New Roman"/>
          <w:sz w:val="24"/>
          <w:szCs w:val="24"/>
        </w:rPr>
        <w:t xml:space="preserve"> в банках Российской Федерации»</w:t>
      </w:r>
      <w:r w:rsidRPr="00E74852">
        <w:rPr>
          <w:rFonts w:ascii="Times New Roman" w:eastAsia="Times New Roman" w:hAnsi="Times New Roman" w:cs="Times New Roman"/>
          <w:sz w:val="24"/>
          <w:szCs w:val="24"/>
        </w:rPr>
        <w:t xml:space="preserve">. </w:t>
      </w:r>
    </w:p>
    <w:p w:rsidR="00F10490" w:rsidRPr="00E74852" w:rsidRDefault="00F10490" w:rsidP="00F10490">
      <w:pPr>
        <w:pStyle w:val="a5"/>
        <w:spacing w:line="360" w:lineRule="auto"/>
        <w:ind w:firstLine="708"/>
        <w:jc w:val="both"/>
        <w:rPr>
          <w:rFonts w:ascii="Times New Roman" w:eastAsia="Times New Roman" w:hAnsi="Times New Roman" w:cs="Times New Roman"/>
          <w:sz w:val="24"/>
          <w:szCs w:val="24"/>
        </w:rPr>
      </w:pPr>
    </w:p>
    <w:p w:rsidR="00F10490" w:rsidRPr="00E74852" w:rsidRDefault="00F10490" w:rsidP="00F10490">
      <w:pPr>
        <w:autoSpaceDE w:val="0"/>
        <w:autoSpaceDN w:val="0"/>
        <w:adjustRightInd w:val="0"/>
        <w:spacing w:after="0" w:line="360" w:lineRule="auto"/>
        <w:jc w:val="both"/>
        <w:rPr>
          <w:b/>
          <w:i/>
          <w:sz w:val="24"/>
          <w:szCs w:val="24"/>
        </w:rPr>
      </w:pPr>
      <w:bookmarkStart w:id="76" w:name="_Toc490398631"/>
      <w:r w:rsidRPr="000832A9">
        <w:rPr>
          <w:rStyle w:val="23"/>
        </w:rPr>
        <w:t>3.2.1. Виды кредитных организаций</w:t>
      </w:r>
      <w:bookmarkEnd w:id="76"/>
      <w:r w:rsidRPr="00E74852">
        <w:rPr>
          <w:b/>
          <w:i/>
          <w:sz w:val="24"/>
          <w:szCs w:val="24"/>
        </w:rPr>
        <w:t xml:space="preserve">. </w:t>
      </w:r>
    </w:p>
    <w:p w:rsidR="00F10490" w:rsidRDefault="00F10490" w:rsidP="00F10490">
      <w:pPr>
        <w:autoSpaceDE w:val="0"/>
        <w:autoSpaceDN w:val="0"/>
        <w:adjustRightInd w:val="0"/>
        <w:spacing w:after="0" w:line="360" w:lineRule="auto"/>
        <w:ind w:firstLine="708"/>
        <w:jc w:val="both"/>
        <w:rPr>
          <w:sz w:val="24"/>
          <w:szCs w:val="24"/>
        </w:rPr>
      </w:pPr>
      <w:r w:rsidRPr="00E74852">
        <w:rPr>
          <w:bCs/>
          <w:sz w:val="24"/>
          <w:szCs w:val="24"/>
        </w:rPr>
        <w:t>1)</w:t>
      </w:r>
      <w:r>
        <w:rPr>
          <w:b/>
          <w:bCs/>
          <w:sz w:val="24"/>
          <w:szCs w:val="24"/>
        </w:rPr>
        <w:t xml:space="preserve"> </w:t>
      </w:r>
      <w:r w:rsidRPr="00E74852">
        <w:rPr>
          <w:b/>
          <w:bCs/>
          <w:sz w:val="24"/>
          <w:szCs w:val="24"/>
        </w:rPr>
        <w:t>Банк</w:t>
      </w:r>
      <w:r w:rsidRPr="00E74852">
        <w:rPr>
          <w:sz w:val="24"/>
          <w:szCs w:val="24"/>
        </w:rPr>
        <w:t> </w:t>
      </w:r>
      <w:r>
        <w:rPr>
          <w:sz w:val="24"/>
          <w:szCs w:val="24"/>
        </w:rPr>
        <w:t>–</w:t>
      </w:r>
      <w:r w:rsidRPr="00E74852">
        <w:rPr>
          <w:sz w:val="24"/>
          <w:szCs w:val="24"/>
        </w:rPr>
        <w:t xml:space="preserve"> кредитная организация, которая имеет исключительное право осуществлять в совокупности следующие банковские операции: </w:t>
      </w:r>
    </w:p>
    <w:p w:rsidR="00F10490" w:rsidRPr="00E74852" w:rsidRDefault="00F10490" w:rsidP="00FE02CE">
      <w:pPr>
        <w:pStyle w:val="ac"/>
        <w:numPr>
          <w:ilvl w:val="0"/>
          <w:numId w:val="49"/>
        </w:numPr>
        <w:spacing w:line="360" w:lineRule="auto"/>
        <w:jc w:val="both"/>
      </w:pPr>
      <w:r w:rsidRPr="00E74852">
        <w:t>привлечение во вклады денежных средств физических и юридических лиц;</w:t>
      </w:r>
    </w:p>
    <w:p w:rsidR="00F10490" w:rsidRPr="00E74852" w:rsidRDefault="00F10490" w:rsidP="00FE02CE">
      <w:pPr>
        <w:pStyle w:val="ac"/>
        <w:numPr>
          <w:ilvl w:val="0"/>
          <w:numId w:val="49"/>
        </w:numPr>
        <w:spacing w:line="360" w:lineRule="auto"/>
        <w:jc w:val="both"/>
      </w:pPr>
      <w:r w:rsidRPr="00E74852">
        <w:t>размещение указанных средств от своего имени и за свой счет на условиях во</w:t>
      </w:r>
      <w:r w:rsidRPr="00E74852">
        <w:t>з</w:t>
      </w:r>
      <w:r w:rsidRPr="00E74852">
        <w:t xml:space="preserve">вратности, платности, срочности; </w:t>
      </w:r>
    </w:p>
    <w:p w:rsidR="00F10490" w:rsidRPr="00E74852" w:rsidRDefault="00F10490" w:rsidP="00FE02CE">
      <w:pPr>
        <w:pStyle w:val="ac"/>
        <w:numPr>
          <w:ilvl w:val="0"/>
          <w:numId w:val="49"/>
        </w:numPr>
        <w:spacing w:line="360" w:lineRule="auto"/>
        <w:jc w:val="both"/>
      </w:pPr>
      <w:r w:rsidRPr="00E74852">
        <w:t>открытие и ведение банковских счетов физических и юридических лиц.</w:t>
      </w:r>
    </w:p>
    <w:p w:rsidR="00F10490" w:rsidRPr="00E74852" w:rsidRDefault="00F10490" w:rsidP="00F10490">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2</w:t>
      </w:r>
      <w:r w:rsidRPr="00E74852">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sidRPr="00E74852">
        <w:rPr>
          <w:rFonts w:ascii="Times New Roman" w:eastAsia="Times New Roman" w:hAnsi="Times New Roman" w:cs="Times New Roman"/>
          <w:b/>
          <w:bCs/>
          <w:sz w:val="24"/>
          <w:szCs w:val="24"/>
        </w:rPr>
        <w:t>Небанковская кредитная организация</w:t>
      </w:r>
      <w:r w:rsidRPr="00E74852">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E74852">
        <w:rPr>
          <w:rFonts w:ascii="Times New Roman" w:eastAsia="Times New Roman" w:hAnsi="Times New Roman" w:cs="Times New Roman"/>
          <w:sz w:val="24"/>
          <w:szCs w:val="24"/>
        </w:rPr>
        <w:t xml:space="preserve"> кредитная организация, имеющая право осуществлять отдельные банковские </w:t>
      </w:r>
      <w:r>
        <w:rPr>
          <w:rFonts w:ascii="Times New Roman" w:eastAsia="Times New Roman" w:hAnsi="Times New Roman" w:cs="Times New Roman"/>
          <w:sz w:val="24"/>
          <w:szCs w:val="24"/>
        </w:rPr>
        <w:t xml:space="preserve">депозитные и кредитные </w:t>
      </w:r>
      <w:r w:rsidRPr="00E74852">
        <w:rPr>
          <w:rFonts w:ascii="Times New Roman" w:eastAsia="Times New Roman" w:hAnsi="Times New Roman" w:cs="Times New Roman"/>
          <w:sz w:val="24"/>
          <w:szCs w:val="24"/>
        </w:rPr>
        <w:t>операции.</w:t>
      </w:r>
    </w:p>
    <w:p w:rsidR="00F10490" w:rsidRPr="00E74852" w:rsidRDefault="00F10490" w:rsidP="00F10490">
      <w:pPr>
        <w:pStyle w:val="a5"/>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3</w:t>
      </w:r>
      <w:r w:rsidRPr="00E74852">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sidRPr="00E74852">
        <w:rPr>
          <w:rFonts w:ascii="Times New Roman" w:eastAsia="Times New Roman" w:hAnsi="Times New Roman" w:cs="Times New Roman"/>
          <w:b/>
          <w:bCs/>
          <w:sz w:val="24"/>
          <w:szCs w:val="24"/>
        </w:rPr>
        <w:t>Иностранный банк </w:t>
      </w:r>
      <w:r>
        <w:rPr>
          <w:rFonts w:ascii="Times New Roman" w:eastAsia="Times New Roman" w:hAnsi="Times New Roman" w:cs="Times New Roman"/>
          <w:sz w:val="24"/>
          <w:szCs w:val="24"/>
        </w:rPr>
        <w:t>–</w:t>
      </w:r>
      <w:r w:rsidRPr="00E74852">
        <w:rPr>
          <w:rFonts w:ascii="Times New Roman" w:eastAsia="Times New Roman" w:hAnsi="Times New Roman" w:cs="Times New Roman"/>
          <w:sz w:val="24"/>
          <w:szCs w:val="24"/>
        </w:rPr>
        <w:t xml:space="preserve"> банк, признанный таковым по законодательству иностранн</w:t>
      </w:r>
      <w:r w:rsidRPr="00E74852">
        <w:rPr>
          <w:rFonts w:ascii="Times New Roman" w:eastAsia="Times New Roman" w:hAnsi="Times New Roman" w:cs="Times New Roman"/>
          <w:sz w:val="24"/>
          <w:szCs w:val="24"/>
        </w:rPr>
        <w:t>о</w:t>
      </w:r>
      <w:r w:rsidRPr="00E74852">
        <w:rPr>
          <w:rFonts w:ascii="Times New Roman" w:eastAsia="Times New Roman" w:hAnsi="Times New Roman" w:cs="Times New Roman"/>
          <w:sz w:val="24"/>
          <w:szCs w:val="24"/>
        </w:rPr>
        <w:t>го государства, на территории которого он зарегистрирован.</w:t>
      </w:r>
    </w:p>
    <w:p w:rsidR="00F10490" w:rsidRPr="004F43D4" w:rsidRDefault="00F10490" w:rsidP="00F10490">
      <w:pPr>
        <w:pStyle w:val="a5"/>
      </w:pPr>
    </w:p>
    <w:p w:rsidR="00F10490" w:rsidRPr="004F43D4" w:rsidRDefault="00F10490" w:rsidP="00F10490">
      <w:pPr>
        <w:pStyle w:val="a5"/>
        <w:spacing w:line="360" w:lineRule="auto"/>
        <w:jc w:val="both"/>
        <w:rPr>
          <w:rFonts w:ascii="Times New Roman" w:hAnsi="Times New Roman" w:cs="Times New Roman"/>
          <w:b/>
          <w:sz w:val="24"/>
          <w:szCs w:val="24"/>
        </w:rPr>
      </w:pPr>
      <w:r w:rsidRPr="004F43D4">
        <w:rPr>
          <w:rFonts w:ascii="Times New Roman" w:eastAsia="Times New Roman" w:hAnsi="Times New Roman" w:cs="Times New Roman"/>
          <w:sz w:val="24"/>
          <w:szCs w:val="24"/>
        </w:rPr>
        <w:t> </w:t>
      </w:r>
      <w:bookmarkStart w:id="77" w:name="_Toc490398632"/>
      <w:r w:rsidRPr="000832A9">
        <w:rPr>
          <w:rStyle w:val="23"/>
        </w:rPr>
        <w:t>3.2.2. Коммерческие банки как кредитные организации</w:t>
      </w:r>
      <w:bookmarkEnd w:id="77"/>
      <w:r>
        <w:rPr>
          <w:rFonts w:ascii="Times New Roman" w:hAnsi="Times New Roman" w:cs="Times New Roman"/>
          <w:b/>
          <w:i/>
          <w:sz w:val="24"/>
          <w:szCs w:val="24"/>
        </w:rPr>
        <w:t>.</w:t>
      </w:r>
    </w:p>
    <w:p w:rsidR="00F10490" w:rsidRDefault="00F10490" w:rsidP="00F10490">
      <w:pPr>
        <w:autoSpaceDE w:val="0"/>
        <w:autoSpaceDN w:val="0"/>
        <w:adjustRightInd w:val="0"/>
        <w:spacing w:after="0" w:line="360" w:lineRule="auto"/>
        <w:ind w:firstLine="708"/>
        <w:jc w:val="both"/>
        <w:rPr>
          <w:sz w:val="24"/>
          <w:szCs w:val="24"/>
        </w:rPr>
      </w:pPr>
      <w:r w:rsidRPr="00597000">
        <w:rPr>
          <w:bCs/>
          <w:sz w:val="24"/>
          <w:szCs w:val="24"/>
        </w:rPr>
        <w:lastRenderedPageBreak/>
        <w:t>Коммерческий банк</w:t>
      </w:r>
      <w:r w:rsidRPr="005464D7">
        <w:rPr>
          <w:b/>
          <w:bCs/>
          <w:sz w:val="24"/>
          <w:szCs w:val="24"/>
        </w:rPr>
        <w:t xml:space="preserve"> </w:t>
      </w:r>
      <w:r>
        <w:rPr>
          <w:sz w:val="24"/>
          <w:szCs w:val="24"/>
        </w:rPr>
        <w:t xml:space="preserve">– </w:t>
      </w:r>
      <w:r w:rsidRPr="005464D7">
        <w:rPr>
          <w:sz w:val="24"/>
          <w:szCs w:val="24"/>
        </w:rPr>
        <w:t>это организация, которая</w:t>
      </w:r>
      <w:r>
        <w:rPr>
          <w:sz w:val="24"/>
          <w:szCs w:val="24"/>
        </w:rPr>
        <w:t xml:space="preserve"> </w:t>
      </w:r>
      <w:r w:rsidRPr="005464D7">
        <w:rPr>
          <w:sz w:val="24"/>
          <w:szCs w:val="24"/>
        </w:rPr>
        <w:t>собирает временно свободные деньги у тех, кто</w:t>
      </w:r>
      <w:r>
        <w:rPr>
          <w:sz w:val="24"/>
          <w:szCs w:val="24"/>
        </w:rPr>
        <w:t xml:space="preserve"> </w:t>
      </w:r>
      <w:r w:rsidRPr="005464D7">
        <w:rPr>
          <w:sz w:val="24"/>
          <w:szCs w:val="24"/>
        </w:rPr>
        <w:t>умеет делать сбережения, и даёт эти деньги за плату во временное пользование тем, кому эти деньги</w:t>
      </w:r>
      <w:r>
        <w:rPr>
          <w:sz w:val="24"/>
          <w:szCs w:val="24"/>
        </w:rPr>
        <w:t xml:space="preserve"> </w:t>
      </w:r>
      <w:r w:rsidRPr="005464D7">
        <w:rPr>
          <w:sz w:val="24"/>
          <w:szCs w:val="24"/>
        </w:rPr>
        <w:t>срочно нужны на личные нужды или на расширение</w:t>
      </w:r>
      <w:r>
        <w:rPr>
          <w:sz w:val="24"/>
          <w:szCs w:val="24"/>
        </w:rPr>
        <w:t xml:space="preserve"> </w:t>
      </w:r>
      <w:r w:rsidRPr="005464D7">
        <w:rPr>
          <w:sz w:val="24"/>
          <w:szCs w:val="24"/>
        </w:rPr>
        <w:t>бизнеса.</w:t>
      </w:r>
    </w:p>
    <w:p w:rsidR="00F10490" w:rsidRPr="006709B8" w:rsidRDefault="00F10490" w:rsidP="00F10490">
      <w:pPr>
        <w:autoSpaceDE w:val="0"/>
        <w:autoSpaceDN w:val="0"/>
        <w:adjustRightInd w:val="0"/>
        <w:spacing w:after="0" w:line="360" w:lineRule="auto"/>
        <w:ind w:firstLine="708"/>
        <w:jc w:val="both"/>
        <w:rPr>
          <w:sz w:val="24"/>
          <w:szCs w:val="24"/>
        </w:rPr>
      </w:pPr>
      <w:r w:rsidRPr="006709B8">
        <w:rPr>
          <w:sz w:val="24"/>
          <w:szCs w:val="24"/>
        </w:rPr>
        <w:t xml:space="preserve">Соответственно владельцам сбережений банк оказывает услугу по приёму их денег на </w:t>
      </w:r>
      <w:r w:rsidRPr="006709B8">
        <w:rPr>
          <w:i/>
          <w:iCs/>
          <w:sz w:val="24"/>
          <w:szCs w:val="24"/>
        </w:rPr>
        <w:t>депозитные счета</w:t>
      </w:r>
      <w:r w:rsidRPr="006709B8">
        <w:rPr>
          <w:sz w:val="24"/>
          <w:szCs w:val="24"/>
        </w:rPr>
        <w:t>. Но деньги берут не просто на хранение (хотя услугу хранения денег</w:t>
      </w:r>
    </w:p>
    <w:p w:rsidR="00F10490" w:rsidRPr="006709B8" w:rsidRDefault="00F10490" w:rsidP="00F10490">
      <w:pPr>
        <w:autoSpaceDE w:val="0"/>
        <w:autoSpaceDN w:val="0"/>
        <w:adjustRightInd w:val="0"/>
        <w:spacing w:after="0" w:line="360" w:lineRule="auto"/>
        <w:jc w:val="both"/>
        <w:rPr>
          <w:sz w:val="24"/>
          <w:szCs w:val="24"/>
        </w:rPr>
      </w:pPr>
      <w:r w:rsidRPr="006709B8">
        <w:rPr>
          <w:sz w:val="24"/>
          <w:szCs w:val="24"/>
        </w:rPr>
        <w:t>и других ценностей в сейфах хранилища-депозитария банки</w:t>
      </w:r>
      <w:r>
        <w:rPr>
          <w:sz w:val="24"/>
          <w:szCs w:val="24"/>
        </w:rPr>
        <w:t xml:space="preserve"> </w:t>
      </w:r>
      <w:r w:rsidRPr="006709B8">
        <w:rPr>
          <w:sz w:val="24"/>
          <w:szCs w:val="24"/>
        </w:rPr>
        <w:t>тоже предлагают, и многие л</w:t>
      </w:r>
      <w:r w:rsidRPr="006709B8">
        <w:rPr>
          <w:sz w:val="24"/>
          <w:szCs w:val="24"/>
        </w:rPr>
        <w:t>ю</w:t>
      </w:r>
      <w:r w:rsidRPr="006709B8">
        <w:rPr>
          <w:sz w:val="24"/>
          <w:szCs w:val="24"/>
        </w:rPr>
        <w:t>ди этим пользуются, защищая</w:t>
      </w:r>
      <w:r>
        <w:rPr>
          <w:sz w:val="24"/>
          <w:szCs w:val="24"/>
        </w:rPr>
        <w:t xml:space="preserve"> </w:t>
      </w:r>
      <w:r w:rsidRPr="006709B8">
        <w:rPr>
          <w:sz w:val="24"/>
          <w:szCs w:val="24"/>
        </w:rPr>
        <w:t>их от воров).</w:t>
      </w:r>
    </w:p>
    <w:p w:rsidR="00F10490" w:rsidRPr="006709B8" w:rsidRDefault="00F10490" w:rsidP="00F10490">
      <w:pPr>
        <w:autoSpaceDE w:val="0"/>
        <w:autoSpaceDN w:val="0"/>
        <w:adjustRightInd w:val="0"/>
        <w:spacing w:after="0" w:line="360" w:lineRule="auto"/>
        <w:ind w:firstLine="708"/>
        <w:jc w:val="both"/>
        <w:rPr>
          <w:sz w:val="24"/>
          <w:szCs w:val="24"/>
        </w:rPr>
      </w:pPr>
      <w:r w:rsidRPr="00205250">
        <w:rPr>
          <w:iCs/>
          <w:sz w:val="24"/>
          <w:szCs w:val="24"/>
        </w:rPr>
        <w:t>Депозитный счёт</w:t>
      </w:r>
      <w:r w:rsidRPr="006709B8">
        <w:rPr>
          <w:i/>
          <w:iCs/>
          <w:sz w:val="24"/>
          <w:szCs w:val="24"/>
        </w:rPr>
        <w:t xml:space="preserve"> </w:t>
      </w:r>
      <w:r>
        <w:rPr>
          <w:sz w:val="24"/>
          <w:szCs w:val="24"/>
        </w:rPr>
        <w:t xml:space="preserve">– </w:t>
      </w:r>
      <w:r w:rsidRPr="006709B8">
        <w:rPr>
          <w:sz w:val="24"/>
          <w:szCs w:val="24"/>
        </w:rPr>
        <w:t>услуга, оказывая которую банк не просто принимает деньги на хранение, но и управляет ими таким</w:t>
      </w:r>
      <w:r>
        <w:rPr>
          <w:sz w:val="24"/>
          <w:szCs w:val="24"/>
        </w:rPr>
        <w:t xml:space="preserve"> </w:t>
      </w:r>
      <w:r w:rsidRPr="006709B8">
        <w:rPr>
          <w:sz w:val="24"/>
          <w:szCs w:val="24"/>
        </w:rPr>
        <w:t>образом, чтобы получить доход и для владельца средств, и для</w:t>
      </w:r>
      <w:r>
        <w:rPr>
          <w:sz w:val="24"/>
          <w:szCs w:val="24"/>
        </w:rPr>
        <w:t xml:space="preserve"> </w:t>
      </w:r>
      <w:r w:rsidRPr="006709B8">
        <w:rPr>
          <w:sz w:val="24"/>
          <w:szCs w:val="24"/>
        </w:rPr>
        <w:t>себя.</w:t>
      </w:r>
    </w:p>
    <w:p w:rsidR="00F10490" w:rsidRDefault="00F10490" w:rsidP="00F10490">
      <w:pPr>
        <w:autoSpaceDE w:val="0"/>
        <w:autoSpaceDN w:val="0"/>
        <w:adjustRightInd w:val="0"/>
        <w:spacing w:after="0" w:line="360" w:lineRule="auto"/>
        <w:ind w:firstLine="708"/>
        <w:jc w:val="both"/>
        <w:rPr>
          <w:sz w:val="24"/>
          <w:szCs w:val="24"/>
        </w:rPr>
      </w:pPr>
      <w:r w:rsidRPr="006709B8">
        <w:rPr>
          <w:sz w:val="24"/>
          <w:szCs w:val="24"/>
        </w:rPr>
        <w:t>Заключая с человеком договор о приёме денег на депозитный вклад, банк даёт ему обещание заплатить за временное</w:t>
      </w:r>
      <w:r>
        <w:rPr>
          <w:sz w:val="24"/>
          <w:szCs w:val="24"/>
        </w:rPr>
        <w:t xml:space="preserve"> </w:t>
      </w:r>
      <w:r w:rsidRPr="006709B8">
        <w:rPr>
          <w:sz w:val="24"/>
          <w:szCs w:val="24"/>
        </w:rPr>
        <w:t>пользование этими деньгами определённую сумму. Эта плата,</w:t>
      </w:r>
      <w:r>
        <w:rPr>
          <w:sz w:val="24"/>
          <w:szCs w:val="24"/>
        </w:rPr>
        <w:t xml:space="preserve"> </w:t>
      </w:r>
      <w:r w:rsidRPr="006709B8">
        <w:rPr>
          <w:sz w:val="24"/>
          <w:szCs w:val="24"/>
        </w:rPr>
        <w:t>как правило, назначается в процентном отношении к вносимой</w:t>
      </w:r>
      <w:r>
        <w:rPr>
          <w:sz w:val="24"/>
          <w:szCs w:val="24"/>
        </w:rPr>
        <w:t xml:space="preserve"> </w:t>
      </w:r>
      <w:r w:rsidRPr="006709B8">
        <w:rPr>
          <w:sz w:val="24"/>
          <w:szCs w:val="24"/>
        </w:rPr>
        <w:t>в банк сумме, и потому её обычно называют просто процентом.</w:t>
      </w:r>
      <w:r>
        <w:rPr>
          <w:sz w:val="24"/>
          <w:szCs w:val="24"/>
        </w:rPr>
        <w:t xml:space="preserve">  </w:t>
      </w:r>
      <w:r w:rsidRPr="006709B8">
        <w:rPr>
          <w:sz w:val="24"/>
          <w:szCs w:val="24"/>
        </w:rPr>
        <w:t>Расчёт банка прост: полученные на депозитный счёт деньги он собирает в крупные су</w:t>
      </w:r>
      <w:r>
        <w:rPr>
          <w:sz w:val="24"/>
          <w:szCs w:val="24"/>
        </w:rPr>
        <w:t>ммы и даёт в долг (это называет</w:t>
      </w:r>
      <w:r w:rsidRPr="006709B8">
        <w:rPr>
          <w:sz w:val="24"/>
          <w:szCs w:val="24"/>
        </w:rPr>
        <w:t>ся «дать кредит») под пр</w:t>
      </w:r>
      <w:r w:rsidRPr="006709B8">
        <w:rPr>
          <w:sz w:val="24"/>
          <w:szCs w:val="24"/>
        </w:rPr>
        <w:t>о</w:t>
      </w:r>
      <w:r w:rsidRPr="006709B8">
        <w:rPr>
          <w:sz w:val="24"/>
          <w:szCs w:val="24"/>
        </w:rPr>
        <w:t>цент выше, чем сам он должен заплатить владельцам депозитов. Разница между процентом по</w:t>
      </w:r>
      <w:r>
        <w:rPr>
          <w:sz w:val="24"/>
          <w:szCs w:val="24"/>
        </w:rPr>
        <w:t xml:space="preserve"> </w:t>
      </w:r>
      <w:r w:rsidRPr="006709B8">
        <w:rPr>
          <w:sz w:val="24"/>
          <w:szCs w:val="24"/>
        </w:rPr>
        <w:t xml:space="preserve">кредиту и процентом по депозиту </w:t>
      </w:r>
      <w:r>
        <w:rPr>
          <w:sz w:val="24"/>
          <w:szCs w:val="24"/>
        </w:rPr>
        <w:t xml:space="preserve">– </w:t>
      </w:r>
      <w:r w:rsidRPr="006709B8">
        <w:rPr>
          <w:sz w:val="24"/>
          <w:szCs w:val="24"/>
        </w:rPr>
        <w:t>это собственный доход</w:t>
      </w:r>
      <w:r>
        <w:rPr>
          <w:sz w:val="24"/>
          <w:szCs w:val="24"/>
        </w:rPr>
        <w:t xml:space="preserve"> </w:t>
      </w:r>
      <w:r w:rsidRPr="006709B8">
        <w:rPr>
          <w:sz w:val="24"/>
          <w:szCs w:val="24"/>
        </w:rPr>
        <w:t>банка.</w:t>
      </w:r>
      <w:r>
        <w:rPr>
          <w:sz w:val="24"/>
          <w:szCs w:val="24"/>
        </w:rPr>
        <w:t xml:space="preserve"> </w:t>
      </w:r>
      <w:r w:rsidRPr="006709B8">
        <w:rPr>
          <w:sz w:val="24"/>
          <w:szCs w:val="24"/>
        </w:rPr>
        <w:t>Владельцу сбережений это выгодно: ему не надо самому</w:t>
      </w:r>
      <w:r>
        <w:rPr>
          <w:sz w:val="24"/>
          <w:szCs w:val="24"/>
        </w:rPr>
        <w:t xml:space="preserve"> </w:t>
      </w:r>
      <w:r w:rsidRPr="006709B8">
        <w:rPr>
          <w:sz w:val="24"/>
          <w:szCs w:val="24"/>
        </w:rPr>
        <w:t>договариваться об одалживании денег, а потом добиваться,</w:t>
      </w:r>
      <w:r>
        <w:rPr>
          <w:sz w:val="24"/>
          <w:szCs w:val="24"/>
        </w:rPr>
        <w:t xml:space="preserve"> </w:t>
      </w:r>
      <w:r w:rsidRPr="006709B8">
        <w:rPr>
          <w:sz w:val="24"/>
          <w:szCs w:val="24"/>
        </w:rPr>
        <w:t>чтобы деньги реально вернули, да ещё и с платой. Все эти заботы и риски банк берёт на себя.</w:t>
      </w:r>
      <w:r>
        <w:rPr>
          <w:sz w:val="24"/>
          <w:szCs w:val="24"/>
        </w:rPr>
        <w:t xml:space="preserve">  (7, с. 119-121).</w:t>
      </w:r>
    </w:p>
    <w:p w:rsidR="00F10490" w:rsidRDefault="00F10490" w:rsidP="00F10490">
      <w:pPr>
        <w:spacing w:after="0" w:line="360" w:lineRule="auto"/>
        <w:rPr>
          <w:b/>
          <w:sz w:val="24"/>
          <w:szCs w:val="24"/>
        </w:rPr>
      </w:pPr>
    </w:p>
    <w:p w:rsidR="00F10490" w:rsidRPr="000C36DB" w:rsidRDefault="00F10490" w:rsidP="00F10490">
      <w:pPr>
        <w:spacing w:after="0" w:line="360" w:lineRule="auto"/>
        <w:rPr>
          <w:b/>
          <w:i/>
          <w:sz w:val="24"/>
          <w:szCs w:val="24"/>
        </w:rPr>
      </w:pPr>
      <w:bookmarkStart w:id="78" w:name="_Toc490398633"/>
      <w:r w:rsidRPr="000832A9">
        <w:rPr>
          <w:rStyle w:val="23"/>
        </w:rPr>
        <w:t>3.2.3. Займы физическим лицам</w:t>
      </w:r>
      <w:bookmarkEnd w:id="78"/>
      <w:r>
        <w:rPr>
          <w:b/>
          <w:i/>
          <w:sz w:val="24"/>
          <w:szCs w:val="24"/>
        </w:rPr>
        <w:t>.</w:t>
      </w:r>
    </w:p>
    <w:p w:rsidR="00F10490" w:rsidRDefault="00F10490" w:rsidP="00F10490">
      <w:pPr>
        <w:spacing w:after="0" w:line="360" w:lineRule="auto"/>
        <w:jc w:val="both"/>
        <w:rPr>
          <w:sz w:val="24"/>
          <w:szCs w:val="24"/>
        </w:rPr>
      </w:pPr>
      <w:r w:rsidRPr="000C36DB">
        <w:rPr>
          <w:b/>
          <w:sz w:val="24"/>
          <w:szCs w:val="24"/>
        </w:rPr>
        <w:tab/>
        <w:t>Займы физическим лицам</w:t>
      </w:r>
      <w:r w:rsidRPr="000C36DB">
        <w:rPr>
          <w:sz w:val="24"/>
          <w:szCs w:val="24"/>
        </w:rPr>
        <w:t> </w:t>
      </w:r>
      <w:r>
        <w:rPr>
          <w:sz w:val="24"/>
          <w:szCs w:val="24"/>
        </w:rPr>
        <w:t xml:space="preserve">– </w:t>
      </w:r>
      <w:r w:rsidRPr="000C36DB">
        <w:rPr>
          <w:sz w:val="24"/>
          <w:szCs w:val="24"/>
        </w:rPr>
        <w:t>это сделки, которые предусматривают передачу зае</w:t>
      </w:r>
      <w:r w:rsidRPr="000C36DB">
        <w:rPr>
          <w:sz w:val="24"/>
          <w:szCs w:val="24"/>
        </w:rPr>
        <w:t>м</w:t>
      </w:r>
      <w:r w:rsidRPr="000C36DB">
        <w:rPr>
          <w:sz w:val="24"/>
          <w:szCs w:val="24"/>
        </w:rPr>
        <w:t>щику материальных ценностей или денежных сумм с условием, что через время, оговоре</w:t>
      </w:r>
      <w:r w:rsidRPr="000C36DB">
        <w:rPr>
          <w:sz w:val="24"/>
          <w:szCs w:val="24"/>
        </w:rPr>
        <w:t>н</w:t>
      </w:r>
      <w:r w:rsidRPr="000C36DB">
        <w:rPr>
          <w:sz w:val="24"/>
          <w:szCs w:val="24"/>
        </w:rPr>
        <w:t xml:space="preserve">ное соглашением, Заемщик возвратит материальные ценности такого же качества и в таком же количестве или такую же сумму. </w:t>
      </w:r>
    </w:p>
    <w:p w:rsidR="00F10490" w:rsidRPr="004B3198" w:rsidRDefault="00F10490" w:rsidP="00F10490">
      <w:pPr>
        <w:pStyle w:val="a5"/>
        <w:spacing w:line="360" w:lineRule="auto"/>
        <w:ind w:firstLine="708"/>
        <w:jc w:val="both"/>
        <w:rPr>
          <w:rFonts w:ascii="Times New Roman" w:hAnsi="Times New Roman" w:cs="Times New Roman"/>
          <w:sz w:val="24"/>
          <w:szCs w:val="24"/>
        </w:rPr>
      </w:pPr>
      <w:r w:rsidRPr="004B3198">
        <w:rPr>
          <w:rFonts w:ascii="Times New Roman" w:hAnsi="Times New Roman" w:cs="Times New Roman"/>
          <w:sz w:val="24"/>
          <w:szCs w:val="24"/>
        </w:rPr>
        <w:t>Для оформления процедуры займа в гражданском праве предусмотрено составление определенного договора. Отличительная характеристика займа как разновидности юридич</w:t>
      </w:r>
      <w:r w:rsidRPr="004B3198">
        <w:rPr>
          <w:rFonts w:ascii="Times New Roman" w:hAnsi="Times New Roman" w:cs="Times New Roman"/>
          <w:sz w:val="24"/>
          <w:szCs w:val="24"/>
        </w:rPr>
        <w:t>е</w:t>
      </w:r>
      <w:r w:rsidRPr="004B3198">
        <w:rPr>
          <w:rFonts w:ascii="Times New Roman" w:hAnsi="Times New Roman" w:cs="Times New Roman"/>
          <w:sz w:val="24"/>
          <w:szCs w:val="24"/>
        </w:rPr>
        <w:t>ских отношений – это факт, что на все время пользования займом заемщик является со</w:t>
      </w:r>
      <w:r w:rsidRPr="004B3198">
        <w:rPr>
          <w:rFonts w:ascii="Times New Roman" w:hAnsi="Times New Roman" w:cs="Times New Roman"/>
          <w:sz w:val="24"/>
          <w:szCs w:val="24"/>
        </w:rPr>
        <w:t>б</w:t>
      </w:r>
      <w:r w:rsidRPr="004B3198">
        <w:rPr>
          <w:rFonts w:ascii="Times New Roman" w:hAnsi="Times New Roman" w:cs="Times New Roman"/>
          <w:sz w:val="24"/>
          <w:szCs w:val="24"/>
        </w:rPr>
        <w:t>ственником предмета. Предметами или активами он сможет распоряжаться в этот период по своему усмотрению. Если предметы, полученные в собственность по договору займа, пол</w:t>
      </w:r>
      <w:r w:rsidRPr="004B3198">
        <w:rPr>
          <w:rFonts w:ascii="Times New Roman" w:hAnsi="Times New Roman" w:cs="Times New Roman"/>
          <w:sz w:val="24"/>
          <w:szCs w:val="24"/>
        </w:rPr>
        <w:t>у</w:t>
      </w:r>
      <w:r w:rsidRPr="004B3198">
        <w:rPr>
          <w:rFonts w:ascii="Times New Roman" w:hAnsi="Times New Roman" w:cs="Times New Roman"/>
          <w:sz w:val="24"/>
          <w:szCs w:val="24"/>
        </w:rPr>
        <w:t>чили повреждения или были утрачены по вине заемщика, ему придется возмещать или во</w:t>
      </w:r>
      <w:r w:rsidRPr="004B3198">
        <w:rPr>
          <w:rFonts w:ascii="Times New Roman" w:hAnsi="Times New Roman" w:cs="Times New Roman"/>
          <w:sz w:val="24"/>
          <w:szCs w:val="24"/>
        </w:rPr>
        <w:t>з</w:t>
      </w:r>
      <w:r w:rsidRPr="004B3198">
        <w:rPr>
          <w:rFonts w:ascii="Times New Roman" w:hAnsi="Times New Roman" w:cs="Times New Roman"/>
          <w:sz w:val="24"/>
          <w:szCs w:val="24"/>
        </w:rPr>
        <w:t>вращать активы в том же объеме, в котором они были им получены. Возмещение должно быть аналогичным по качеству, стоимости и назначению, в том же количестве, в котором а</w:t>
      </w:r>
      <w:r w:rsidRPr="004B3198">
        <w:rPr>
          <w:rFonts w:ascii="Times New Roman" w:hAnsi="Times New Roman" w:cs="Times New Roman"/>
          <w:sz w:val="24"/>
          <w:szCs w:val="24"/>
        </w:rPr>
        <w:t>к</w:t>
      </w:r>
      <w:r w:rsidRPr="004B3198">
        <w:rPr>
          <w:rFonts w:ascii="Times New Roman" w:hAnsi="Times New Roman" w:cs="Times New Roman"/>
          <w:sz w:val="24"/>
          <w:szCs w:val="24"/>
        </w:rPr>
        <w:t xml:space="preserve">тивы передавались. </w:t>
      </w:r>
    </w:p>
    <w:p w:rsidR="00F10490" w:rsidRDefault="00F10490" w:rsidP="00F10490">
      <w:pPr>
        <w:pStyle w:val="a5"/>
        <w:spacing w:line="360" w:lineRule="auto"/>
        <w:ind w:firstLine="708"/>
        <w:jc w:val="both"/>
        <w:rPr>
          <w:rFonts w:ascii="Times New Roman" w:hAnsi="Times New Roman" w:cs="Times New Roman"/>
          <w:sz w:val="24"/>
          <w:szCs w:val="24"/>
        </w:rPr>
      </w:pPr>
      <w:r w:rsidRPr="004B3198">
        <w:rPr>
          <w:rFonts w:ascii="Times New Roman" w:hAnsi="Times New Roman" w:cs="Times New Roman"/>
          <w:sz w:val="24"/>
          <w:szCs w:val="24"/>
        </w:rPr>
        <w:lastRenderedPageBreak/>
        <w:t>Кроме денежных сумм, предметом займа могут стать горючее, стройматериалы, пр</w:t>
      </w:r>
      <w:r w:rsidRPr="004B3198">
        <w:rPr>
          <w:rFonts w:ascii="Times New Roman" w:hAnsi="Times New Roman" w:cs="Times New Roman"/>
          <w:sz w:val="24"/>
          <w:szCs w:val="24"/>
        </w:rPr>
        <w:t>о</w:t>
      </w:r>
      <w:r w:rsidRPr="004B3198">
        <w:rPr>
          <w:rFonts w:ascii="Times New Roman" w:hAnsi="Times New Roman" w:cs="Times New Roman"/>
          <w:sz w:val="24"/>
          <w:szCs w:val="24"/>
        </w:rPr>
        <w:t xml:space="preserve">дукты питания и инструменты, непродовольственные товары или другие ценности. </w:t>
      </w:r>
    </w:p>
    <w:p w:rsidR="00F10490" w:rsidRPr="004B3198" w:rsidRDefault="00F10490" w:rsidP="00F10490">
      <w:pPr>
        <w:pStyle w:val="a5"/>
        <w:spacing w:line="360" w:lineRule="auto"/>
        <w:ind w:firstLine="708"/>
        <w:jc w:val="both"/>
        <w:rPr>
          <w:rFonts w:ascii="Times New Roman" w:hAnsi="Times New Roman" w:cs="Times New Roman"/>
          <w:sz w:val="24"/>
          <w:szCs w:val="24"/>
        </w:rPr>
      </w:pPr>
      <w:r w:rsidRPr="004B3198">
        <w:rPr>
          <w:rFonts w:ascii="Times New Roman" w:hAnsi="Times New Roman" w:cs="Times New Roman"/>
          <w:sz w:val="24"/>
          <w:szCs w:val="24"/>
        </w:rPr>
        <w:t>Еще одна отличительная черта – по сути своей займ является бесплатным. Получе</w:t>
      </w:r>
      <w:r w:rsidRPr="004B3198">
        <w:rPr>
          <w:rFonts w:ascii="Times New Roman" w:hAnsi="Times New Roman" w:cs="Times New Roman"/>
          <w:sz w:val="24"/>
          <w:szCs w:val="24"/>
        </w:rPr>
        <w:t>н</w:t>
      </w:r>
      <w:r w:rsidRPr="004B3198">
        <w:rPr>
          <w:rFonts w:ascii="Times New Roman" w:hAnsi="Times New Roman" w:cs="Times New Roman"/>
          <w:sz w:val="24"/>
          <w:szCs w:val="24"/>
        </w:rPr>
        <w:t>ные в банке ссуды и кредиты предполагают непременно получение процентов или опред</w:t>
      </w:r>
      <w:r w:rsidRPr="004B3198">
        <w:rPr>
          <w:rFonts w:ascii="Times New Roman" w:hAnsi="Times New Roman" w:cs="Times New Roman"/>
          <w:sz w:val="24"/>
          <w:szCs w:val="24"/>
        </w:rPr>
        <w:t>е</w:t>
      </w:r>
      <w:r w:rsidRPr="004B3198">
        <w:rPr>
          <w:rFonts w:ascii="Times New Roman" w:hAnsi="Times New Roman" w:cs="Times New Roman"/>
          <w:sz w:val="24"/>
          <w:szCs w:val="24"/>
        </w:rPr>
        <w:t>ленное вознаграждение за использование кредитных средств. Для займов обязательным условием является возврат именно предмета займа. При этом вознаграждение за пользование этими предметами не исключается, но, в отличие от кредитов, обязательным не является. И если в кредит можно получить только и исключительно денежную сумму, займ делает во</w:t>
      </w:r>
      <w:r w:rsidRPr="004B3198">
        <w:rPr>
          <w:rFonts w:ascii="Times New Roman" w:hAnsi="Times New Roman" w:cs="Times New Roman"/>
          <w:sz w:val="24"/>
          <w:szCs w:val="24"/>
        </w:rPr>
        <w:t>з</w:t>
      </w:r>
      <w:r w:rsidRPr="004B3198">
        <w:rPr>
          <w:rFonts w:ascii="Times New Roman" w:hAnsi="Times New Roman" w:cs="Times New Roman"/>
          <w:sz w:val="24"/>
          <w:szCs w:val="24"/>
        </w:rPr>
        <w:t>можным получить на время в свое распоряжение и другие активы.</w:t>
      </w:r>
    </w:p>
    <w:p w:rsidR="00F10490" w:rsidRPr="004962A3" w:rsidRDefault="00F10490" w:rsidP="00F10490">
      <w:pPr>
        <w:autoSpaceDE w:val="0"/>
        <w:autoSpaceDN w:val="0"/>
        <w:adjustRightInd w:val="0"/>
        <w:spacing w:after="0" w:line="360" w:lineRule="auto"/>
        <w:jc w:val="both"/>
        <w:rPr>
          <w:sz w:val="24"/>
          <w:szCs w:val="24"/>
        </w:rPr>
      </w:pPr>
      <w:r>
        <w:rPr>
          <w:b/>
          <w:bCs/>
          <w:sz w:val="25"/>
          <w:szCs w:val="25"/>
        </w:rPr>
        <w:tab/>
      </w:r>
      <w:r w:rsidRPr="003B6BB2">
        <w:rPr>
          <w:b/>
          <w:bCs/>
          <w:sz w:val="24"/>
          <w:szCs w:val="24"/>
        </w:rPr>
        <w:t>Договор займа</w:t>
      </w:r>
      <w:r w:rsidRPr="004962A3">
        <w:rPr>
          <w:b/>
          <w:bCs/>
          <w:sz w:val="24"/>
          <w:szCs w:val="24"/>
        </w:rPr>
        <w:t xml:space="preserve"> </w:t>
      </w:r>
      <w:r>
        <w:rPr>
          <w:sz w:val="24"/>
          <w:szCs w:val="24"/>
        </w:rPr>
        <w:t xml:space="preserve">– </w:t>
      </w:r>
      <w:r w:rsidRPr="004962A3">
        <w:rPr>
          <w:sz w:val="24"/>
          <w:szCs w:val="24"/>
        </w:rPr>
        <w:t>это когда один человек (кредитор) передаёт в собственность друг</w:t>
      </w:r>
      <w:r w:rsidRPr="004962A3">
        <w:rPr>
          <w:sz w:val="24"/>
          <w:szCs w:val="24"/>
        </w:rPr>
        <w:t>о</w:t>
      </w:r>
      <w:r w:rsidRPr="004962A3">
        <w:rPr>
          <w:sz w:val="24"/>
          <w:szCs w:val="24"/>
        </w:rPr>
        <w:t>му человеку (заёмщику) деньги, а тот, кто получил деньги взаймы (заёмщик),</w:t>
      </w:r>
      <w:r>
        <w:rPr>
          <w:sz w:val="24"/>
          <w:szCs w:val="24"/>
        </w:rPr>
        <w:t xml:space="preserve"> </w:t>
      </w:r>
      <w:r w:rsidRPr="004962A3">
        <w:rPr>
          <w:sz w:val="24"/>
          <w:szCs w:val="24"/>
        </w:rPr>
        <w:t>обязуется во</w:t>
      </w:r>
      <w:r w:rsidRPr="004962A3">
        <w:rPr>
          <w:sz w:val="24"/>
          <w:szCs w:val="24"/>
        </w:rPr>
        <w:t>з</w:t>
      </w:r>
      <w:r w:rsidRPr="004962A3">
        <w:rPr>
          <w:sz w:val="24"/>
          <w:szCs w:val="24"/>
        </w:rPr>
        <w:t xml:space="preserve">вратить кредитору такую же (или иногда </w:t>
      </w:r>
      <w:proofErr w:type="spellStart"/>
      <w:r w:rsidRPr="004962A3">
        <w:rPr>
          <w:sz w:val="24"/>
          <w:szCs w:val="24"/>
        </w:rPr>
        <w:t>бо́льшую</w:t>
      </w:r>
      <w:proofErr w:type="spellEnd"/>
      <w:r w:rsidRPr="004962A3">
        <w:rPr>
          <w:sz w:val="24"/>
          <w:szCs w:val="24"/>
        </w:rPr>
        <w:t xml:space="preserve"> </w:t>
      </w:r>
      <w:r>
        <w:rPr>
          <w:sz w:val="24"/>
          <w:szCs w:val="24"/>
        </w:rPr>
        <w:t xml:space="preserve">– </w:t>
      </w:r>
      <w:r w:rsidRPr="004962A3">
        <w:rPr>
          <w:sz w:val="24"/>
          <w:szCs w:val="24"/>
        </w:rPr>
        <w:t>с процентами) сумму денег (сумму за</w:t>
      </w:r>
      <w:r w:rsidRPr="004962A3">
        <w:rPr>
          <w:sz w:val="24"/>
          <w:szCs w:val="24"/>
        </w:rPr>
        <w:t>й</w:t>
      </w:r>
      <w:r w:rsidRPr="004962A3">
        <w:rPr>
          <w:sz w:val="24"/>
          <w:szCs w:val="24"/>
        </w:rPr>
        <w:t>ма).</w:t>
      </w:r>
      <w:r>
        <w:rPr>
          <w:sz w:val="24"/>
          <w:szCs w:val="24"/>
        </w:rPr>
        <w:t xml:space="preserve"> </w:t>
      </w:r>
      <w:r w:rsidRPr="004962A3">
        <w:rPr>
          <w:sz w:val="24"/>
          <w:szCs w:val="24"/>
        </w:rPr>
        <w:t>Договор займа считается заключённым с момента передачи денег.</w:t>
      </w:r>
    </w:p>
    <w:p w:rsidR="00F10490" w:rsidRPr="004962A3" w:rsidRDefault="00F10490" w:rsidP="00F10490">
      <w:pPr>
        <w:autoSpaceDE w:val="0"/>
        <w:autoSpaceDN w:val="0"/>
        <w:adjustRightInd w:val="0"/>
        <w:spacing w:after="0" w:line="360" w:lineRule="auto"/>
        <w:ind w:firstLine="708"/>
        <w:jc w:val="both"/>
        <w:rPr>
          <w:sz w:val="24"/>
          <w:szCs w:val="24"/>
        </w:rPr>
      </w:pPr>
      <w:r w:rsidRPr="004962A3">
        <w:rPr>
          <w:sz w:val="24"/>
          <w:szCs w:val="24"/>
        </w:rPr>
        <w:t>В подтверждение договора займа и его условий может быть представлена расписка заёмщика или иной документ, удостоверяющие передачу определённой денежной суммы.</w:t>
      </w:r>
    </w:p>
    <w:p w:rsidR="00F10490" w:rsidRPr="004962A3" w:rsidRDefault="00F10490" w:rsidP="00F10490">
      <w:pPr>
        <w:autoSpaceDE w:val="0"/>
        <w:autoSpaceDN w:val="0"/>
        <w:adjustRightInd w:val="0"/>
        <w:spacing w:after="0" w:line="360" w:lineRule="auto"/>
        <w:ind w:firstLine="708"/>
        <w:jc w:val="both"/>
        <w:rPr>
          <w:sz w:val="24"/>
          <w:szCs w:val="24"/>
        </w:rPr>
      </w:pPr>
      <w:r w:rsidRPr="004962A3">
        <w:rPr>
          <w:sz w:val="24"/>
          <w:szCs w:val="24"/>
        </w:rPr>
        <w:t>Форма расписки является произвольной — как минимум, в ней должны быть указаны: ФИО и паспортные данные того, кто взял деньги взаймы, ФИО и паспортные данные лица, у кого взяты деньги, денежная сумма и срок, к которому должник обязуется полностью ве</w:t>
      </w:r>
      <w:r w:rsidRPr="004962A3">
        <w:rPr>
          <w:sz w:val="24"/>
          <w:szCs w:val="24"/>
        </w:rPr>
        <w:t>р</w:t>
      </w:r>
      <w:r w:rsidRPr="004962A3">
        <w:rPr>
          <w:sz w:val="24"/>
          <w:szCs w:val="24"/>
        </w:rPr>
        <w:t>нуть эту сумму. Расписка также может включать неустойку (обычно в процентах от суммы долга за каждый день или за какой-либо другой период</w:t>
      </w:r>
      <w:r>
        <w:rPr>
          <w:sz w:val="24"/>
          <w:szCs w:val="24"/>
        </w:rPr>
        <w:t xml:space="preserve"> </w:t>
      </w:r>
      <w:r w:rsidRPr="004962A3">
        <w:rPr>
          <w:sz w:val="24"/>
          <w:szCs w:val="24"/>
        </w:rPr>
        <w:t>времени, после даты погашения до</w:t>
      </w:r>
      <w:r w:rsidRPr="004962A3">
        <w:rPr>
          <w:sz w:val="24"/>
          <w:szCs w:val="24"/>
        </w:rPr>
        <w:t>л</w:t>
      </w:r>
      <w:r w:rsidRPr="004962A3">
        <w:rPr>
          <w:sz w:val="24"/>
          <w:szCs w:val="24"/>
        </w:rPr>
        <w:t>га) за просрочку долга.</w:t>
      </w:r>
    </w:p>
    <w:p w:rsidR="00F10490" w:rsidRPr="004962A3" w:rsidRDefault="00F10490" w:rsidP="00F10490">
      <w:pPr>
        <w:autoSpaceDE w:val="0"/>
        <w:autoSpaceDN w:val="0"/>
        <w:adjustRightInd w:val="0"/>
        <w:spacing w:after="0" w:line="360" w:lineRule="auto"/>
        <w:ind w:firstLine="708"/>
        <w:jc w:val="both"/>
        <w:rPr>
          <w:sz w:val="24"/>
          <w:szCs w:val="24"/>
        </w:rPr>
      </w:pPr>
      <w:r w:rsidRPr="004962A3">
        <w:rPr>
          <w:sz w:val="24"/>
          <w:szCs w:val="24"/>
        </w:rPr>
        <w:t>Расписка предпочтительно пишется от руки и на ней должна быть подпись того лица, которое взяло деньги в долг.</w:t>
      </w:r>
      <w:r>
        <w:rPr>
          <w:sz w:val="24"/>
          <w:szCs w:val="24"/>
        </w:rPr>
        <w:t xml:space="preserve"> </w:t>
      </w:r>
      <w:r w:rsidRPr="004962A3">
        <w:rPr>
          <w:sz w:val="24"/>
          <w:szCs w:val="24"/>
        </w:rPr>
        <w:t>Расписки, набранные на компьютере, могут затруднить доказ</w:t>
      </w:r>
      <w:r w:rsidRPr="004962A3">
        <w:rPr>
          <w:sz w:val="24"/>
          <w:szCs w:val="24"/>
        </w:rPr>
        <w:t>а</w:t>
      </w:r>
      <w:r w:rsidRPr="004962A3">
        <w:rPr>
          <w:sz w:val="24"/>
          <w:szCs w:val="24"/>
        </w:rPr>
        <w:t>тельство факта дачи денег в долг (если возникнут проблемы с его возвратом), а расписки без подписи и вовсе могут быть признаны недействительными.</w:t>
      </w:r>
    </w:p>
    <w:p w:rsidR="00F10490" w:rsidRPr="004962A3" w:rsidRDefault="00F10490" w:rsidP="00F10490">
      <w:pPr>
        <w:autoSpaceDE w:val="0"/>
        <w:autoSpaceDN w:val="0"/>
        <w:adjustRightInd w:val="0"/>
        <w:spacing w:after="0" w:line="360" w:lineRule="auto"/>
        <w:ind w:firstLine="708"/>
        <w:jc w:val="both"/>
        <w:rPr>
          <w:sz w:val="24"/>
          <w:szCs w:val="24"/>
        </w:rPr>
      </w:pPr>
      <w:r w:rsidRPr="004962A3">
        <w:rPr>
          <w:sz w:val="24"/>
          <w:szCs w:val="24"/>
        </w:rPr>
        <w:t>Договор займа будет беспроцентным, если в нём прямо не предусмотрены проценты по займу.</w:t>
      </w:r>
      <w:r>
        <w:rPr>
          <w:sz w:val="24"/>
          <w:szCs w:val="24"/>
        </w:rPr>
        <w:t xml:space="preserve"> </w:t>
      </w:r>
      <w:r w:rsidRPr="004962A3">
        <w:rPr>
          <w:sz w:val="24"/>
          <w:szCs w:val="24"/>
        </w:rPr>
        <w:t>При отсутствии иного соглашения проценты выплачиваются ежемесячно до дня возврата полной суммы займа.   (2, с. 30-32)</w:t>
      </w:r>
    </w:p>
    <w:p w:rsidR="00F10490" w:rsidRDefault="00F10490" w:rsidP="00F10490">
      <w:pPr>
        <w:spacing w:after="0" w:line="360" w:lineRule="auto"/>
        <w:rPr>
          <w:b/>
          <w:sz w:val="24"/>
          <w:szCs w:val="24"/>
        </w:rPr>
      </w:pPr>
    </w:p>
    <w:p w:rsidR="00F10490" w:rsidRPr="003B6BB2" w:rsidRDefault="00F10490" w:rsidP="00F10490">
      <w:pPr>
        <w:spacing w:after="0" w:line="360" w:lineRule="auto"/>
        <w:rPr>
          <w:b/>
          <w:i/>
          <w:sz w:val="24"/>
          <w:szCs w:val="24"/>
        </w:rPr>
      </w:pPr>
      <w:bookmarkStart w:id="79" w:name="_Toc490398634"/>
      <w:r w:rsidRPr="000832A9">
        <w:rPr>
          <w:rStyle w:val="23"/>
        </w:rPr>
        <w:t>3.2.4. Кредиты физическим лицам</w:t>
      </w:r>
      <w:bookmarkEnd w:id="79"/>
      <w:r w:rsidRPr="003B6BB2">
        <w:rPr>
          <w:b/>
          <w:i/>
          <w:sz w:val="24"/>
          <w:szCs w:val="24"/>
        </w:rPr>
        <w:t>.</w:t>
      </w:r>
    </w:p>
    <w:p w:rsidR="00F10490" w:rsidRPr="00E50257" w:rsidRDefault="00F10490" w:rsidP="00F10490">
      <w:pPr>
        <w:autoSpaceDE w:val="0"/>
        <w:autoSpaceDN w:val="0"/>
        <w:adjustRightInd w:val="0"/>
        <w:spacing w:after="0" w:line="360" w:lineRule="auto"/>
        <w:jc w:val="both"/>
        <w:rPr>
          <w:sz w:val="24"/>
          <w:szCs w:val="24"/>
        </w:rPr>
      </w:pPr>
      <w:r w:rsidRPr="00E5178C">
        <w:rPr>
          <w:sz w:val="24"/>
          <w:szCs w:val="24"/>
        </w:rPr>
        <w:tab/>
      </w:r>
      <w:r w:rsidRPr="00E50257">
        <w:rPr>
          <w:sz w:val="24"/>
          <w:szCs w:val="24"/>
        </w:rPr>
        <w:t xml:space="preserve">В советской комедии «Кавказская пленница» один из героев произносит тост за то, чтобы наши желания совпадали с нашими возможностями. Кредиты создают своеобразный мост во времени между нашими текущими желаниями и будущими возможностями. Они позволяют семьям получить нужные им товары и услуги уже сегодня, а не копить на них и </w:t>
      </w:r>
      <w:r w:rsidRPr="00E50257">
        <w:rPr>
          <w:sz w:val="24"/>
          <w:szCs w:val="24"/>
        </w:rPr>
        <w:lastRenderedPageBreak/>
        <w:t>ждать. Однако платить за это порой приходится высокую цену. Вот почему к кредитам ну</w:t>
      </w:r>
      <w:r w:rsidRPr="00E50257">
        <w:rPr>
          <w:sz w:val="24"/>
          <w:szCs w:val="24"/>
        </w:rPr>
        <w:t>ж</w:t>
      </w:r>
      <w:r w:rsidRPr="00E50257">
        <w:rPr>
          <w:sz w:val="24"/>
          <w:szCs w:val="24"/>
        </w:rPr>
        <w:t>но относиться с большой осторожностью.</w:t>
      </w:r>
    </w:p>
    <w:p w:rsidR="00F10490" w:rsidRPr="00E50257" w:rsidRDefault="00F10490" w:rsidP="00F10490">
      <w:pPr>
        <w:autoSpaceDE w:val="0"/>
        <w:autoSpaceDN w:val="0"/>
        <w:adjustRightInd w:val="0"/>
        <w:spacing w:after="0" w:line="360" w:lineRule="auto"/>
        <w:ind w:firstLine="708"/>
        <w:jc w:val="both"/>
        <w:rPr>
          <w:sz w:val="24"/>
          <w:szCs w:val="24"/>
        </w:rPr>
      </w:pPr>
      <w:r w:rsidRPr="003B6BB2">
        <w:rPr>
          <w:sz w:val="24"/>
          <w:szCs w:val="24"/>
        </w:rPr>
        <w:t>Кредит –</w:t>
      </w:r>
      <w:r>
        <w:rPr>
          <w:sz w:val="24"/>
          <w:szCs w:val="24"/>
        </w:rPr>
        <w:t xml:space="preserve"> </w:t>
      </w:r>
      <w:r w:rsidRPr="00E50257">
        <w:rPr>
          <w:sz w:val="24"/>
          <w:szCs w:val="24"/>
        </w:rPr>
        <w:t>это, по сути, вклад наоборот: не банк занимает у вас и платит за это процент, а вы занимаете у банка. В отличие от стандартного вклада стандартный кредит выплачивае</w:t>
      </w:r>
      <w:r w:rsidRPr="00E50257">
        <w:rPr>
          <w:sz w:val="24"/>
          <w:szCs w:val="24"/>
        </w:rPr>
        <w:t>т</w:t>
      </w:r>
      <w:r w:rsidRPr="00E50257">
        <w:rPr>
          <w:sz w:val="24"/>
          <w:szCs w:val="24"/>
        </w:rPr>
        <w:t xml:space="preserve">ся (погашается) не в конце срока, а в виде регулярных выплат на протяжении всего срока действия кредита. </w:t>
      </w:r>
    </w:p>
    <w:p w:rsidR="00F10490" w:rsidRDefault="00F10490" w:rsidP="00F10490">
      <w:pPr>
        <w:autoSpaceDE w:val="0"/>
        <w:autoSpaceDN w:val="0"/>
        <w:adjustRightInd w:val="0"/>
        <w:spacing w:after="0" w:line="360" w:lineRule="auto"/>
        <w:jc w:val="both"/>
        <w:rPr>
          <w:b/>
          <w:bCs/>
          <w:sz w:val="24"/>
          <w:szCs w:val="24"/>
        </w:rPr>
      </w:pPr>
    </w:p>
    <w:p w:rsidR="00F10490" w:rsidRPr="000B3877" w:rsidRDefault="00F10490" w:rsidP="00F10490">
      <w:pPr>
        <w:autoSpaceDE w:val="0"/>
        <w:autoSpaceDN w:val="0"/>
        <w:adjustRightInd w:val="0"/>
        <w:spacing w:after="0" w:line="360" w:lineRule="auto"/>
        <w:jc w:val="both"/>
        <w:rPr>
          <w:b/>
          <w:bCs/>
          <w:i/>
          <w:sz w:val="24"/>
          <w:szCs w:val="24"/>
        </w:rPr>
      </w:pPr>
      <w:bookmarkStart w:id="80" w:name="_Toc490398635"/>
      <w:r w:rsidRPr="000832A9">
        <w:rPr>
          <w:rStyle w:val="23"/>
        </w:rPr>
        <w:t>3.2.5. Банковский кредит для физических лиц</w:t>
      </w:r>
      <w:bookmarkEnd w:id="80"/>
      <w:r w:rsidRPr="000B3877">
        <w:rPr>
          <w:b/>
          <w:bCs/>
          <w:i/>
          <w:sz w:val="24"/>
          <w:szCs w:val="24"/>
        </w:rPr>
        <w:t xml:space="preserve">. </w:t>
      </w:r>
    </w:p>
    <w:p w:rsidR="00F10490" w:rsidRPr="004962A3" w:rsidRDefault="00F10490" w:rsidP="00F10490">
      <w:pPr>
        <w:autoSpaceDE w:val="0"/>
        <w:autoSpaceDN w:val="0"/>
        <w:adjustRightInd w:val="0"/>
        <w:spacing w:after="0" w:line="360" w:lineRule="auto"/>
        <w:ind w:firstLine="708"/>
        <w:jc w:val="both"/>
        <w:rPr>
          <w:sz w:val="24"/>
          <w:szCs w:val="24"/>
        </w:rPr>
      </w:pPr>
      <w:r w:rsidRPr="00C06384">
        <w:rPr>
          <w:b/>
          <w:bCs/>
          <w:sz w:val="24"/>
          <w:szCs w:val="24"/>
        </w:rPr>
        <w:t>Банковский кредит</w:t>
      </w:r>
      <w:r w:rsidRPr="000B3877">
        <w:rPr>
          <w:b/>
          <w:bCs/>
          <w:i/>
          <w:sz w:val="24"/>
          <w:szCs w:val="24"/>
        </w:rPr>
        <w:t xml:space="preserve"> </w:t>
      </w:r>
      <w:r>
        <w:rPr>
          <w:sz w:val="24"/>
          <w:szCs w:val="24"/>
        </w:rPr>
        <w:t xml:space="preserve">– </w:t>
      </w:r>
      <w:r w:rsidRPr="004962A3">
        <w:rPr>
          <w:sz w:val="24"/>
          <w:szCs w:val="24"/>
        </w:rPr>
        <w:t xml:space="preserve">это </w:t>
      </w:r>
      <w:r>
        <w:rPr>
          <w:sz w:val="24"/>
          <w:szCs w:val="24"/>
        </w:rPr>
        <w:t>заём</w:t>
      </w:r>
      <w:r w:rsidRPr="000C6601">
        <w:rPr>
          <w:sz w:val="24"/>
          <w:szCs w:val="24"/>
        </w:rPr>
        <w:t xml:space="preserve"> </w:t>
      </w:r>
      <w:r>
        <w:rPr>
          <w:sz w:val="24"/>
          <w:szCs w:val="24"/>
        </w:rPr>
        <w:t>(</w:t>
      </w:r>
      <w:r w:rsidRPr="004962A3">
        <w:rPr>
          <w:sz w:val="24"/>
          <w:szCs w:val="24"/>
        </w:rPr>
        <w:t>определённ</w:t>
      </w:r>
      <w:r>
        <w:rPr>
          <w:sz w:val="24"/>
          <w:szCs w:val="24"/>
        </w:rPr>
        <w:t>ая сумма</w:t>
      </w:r>
      <w:r w:rsidRPr="004962A3">
        <w:rPr>
          <w:sz w:val="24"/>
          <w:szCs w:val="24"/>
        </w:rPr>
        <w:t xml:space="preserve"> денег</w:t>
      </w:r>
      <w:r>
        <w:rPr>
          <w:sz w:val="24"/>
          <w:szCs w:val="24"/>
        </w:rPr>
        <w:t>)</w:t>
      </w:r>
      <w:r w:rsidRPr="004962A3">
        <w:rPr>
          <w:sz w:val="24"/>
          <w:szCs w:val="24"/>
        </w:rPr>
        <w:t>, котор</w:t>
      </w:r>
      <w:r>
        <w:rPr>
          <w:sz w:val="24"/>
          <w:szCs w:val="24"/>
        </w:rPr>
        <w:t>ый</w:t>
      </w:r>
      <w:r w:rsidRPr="004962A3">
        <w:rPr>
          <w:sz w:val="24"/>
          <w:szCs w:val="24"/>
        </w:rPr>
        <w:t xml:space="preserve"> банк выдаёт ф</w:t>
      </w:r>
      <w:r w:rsidRPr="004962A3">
        <w:rPr>
          <w:sz w:val="24"/>
          <w:szCs w:val="24"/>
        </w:rPr>
        <w:t>и</w:t>
      </w:r>
      <w:r w:rsidRPr="004962A3">
        <w:rPr>
          <w:sz w:val="24"/>
          <w:szCs w:val="24"/>
        </w:rPr>
        <w:t>зическ</w:t>
      </w:r>
      <w:r>
        <w:rPr>
          <w:sz w:val="24"/>
          <w:szCs w:val="24"/>
        </w:rPr>
        <w:t>им лицам</w:t>
      </w:r>
      <w:r w:rsidRPr="004962A3">
        <w:rPr>
          <w:sz w:val="24"/>
          <w:szCs w:val="24"/>
        </w:rPr>
        <w:t xml:space="preserve"> во временное пользование</w:t>
      </w:r>
      <w:r>
        <w:rPr>
          <w:sz w:val="24"/>
          <w:szCs w:val="24"/>
        </w:rPr>
        <w:t>, например, на покупку автомобиля, бытовой те</w:t>
      </w:r>
      <w:r>
        <w:rPr>
          <w:sz w:val="24"/>
          <w:szCs w:val="24"/>
        </w:rPr>
        <w:t>х</w:t>
      </w:r>
      <w:r>
        <w:rPr>
          <w:sz w:val="24"/>
          <w:szCs w:val="24"/>
        </w:rPr>
        <w:t>ники, недвижимости и т.д.,</w:t>
      </w:r>
      <w:r w:rsidRPr="004962A3">
        <w:rPr>
          <w:sz w:val="24"/>
          <w:szCs w:val="24"/>
        </w:rPr>
        <w:t xml:space="preserve"> с условием возврата через оговоренный срок с процентами.  (9, с. 153) </w:t>
      </w:r>
    </w:p>
    <w:p w:rsidR="00F10490" w:rsidRDefault="00F10490" w:rsidP="00F10490">
      <w:pPr>
        <w:autoSpaceDE w:val="0"/>
        <w:autoSpaceDN w:val="0"/>
        <w:adjustRightInd w:val="0"/>
        <w:spacing w:after="0" w:line="360" w:lineRule="auto"/>
        <w:rPr>
          <w:rFonts w:ascii="Arial" w:hAnsi="Arial" w:cs="Arial"/>
          <w:color w:val="222222"/>
          <w:sz w:val="21"/>
          <w:szCs w:val="21"/>
          <w:shd w:val="clear" w:color="auto" w:fill="FFFFFF"/>
        </w:rPr>
      </w:pPr>
    </w:p>
    <w:p w:rsidR="00F10490" w:rsidRPr="000B3877" w:rsidRDefault="00F10490" w:rsidP="00F10490">
      <w:pPr>
        <w:autoSpaceDE w:val="0"/>
        <w:autoSpaceDN w:val="0"/>
        <w:adjustRightInd w:val="0"/>
        <w:spacing w:after="0" w:line="360" w:lineRule="auto"/>
        <w:rPr>
          <w:b/>
          <w:bCs/>
          <w:i/>
          <w:sz w:val="24"/>
          <w:szCs w:val="24"/>
        </w:rPr>
      </w:pPr>
      <w:bookmarkStart w:id="81" w:name="_Toc490398636"/>
      <w:r w:rsidRPr="000832A9">
        <w:rPr>
          <w:rStyle w:val="23"/>
        </w:rPr>
        <w:t>3.2.6. Кредиты в торговых сетях</w:t>
      </w:r>
      <w:bookmarkEnd w:id="81"/>
      <w:r w:rsidRPr="000B3877">
        <w:rPr>
          <w:b/>
          <w:bCs/>
          <w:i/>
          <w:sz w:val="24"/>
          <w:szCs w:val="24"/>
        </w:rPr>
        <w:t>.</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В последнее время всё больше торговых сетей стали предлагать</w:t>
      </w:r>
      <w:r>
        <w:rPr>
          <w:sz w:val="24"/>
          <w:szCs w:val="24"/>
        </w:rPr>
        <w:t xml:space="preserve"> </w:t>
      </w:r>
      <w:r w:rsidRPr="00E5178C">
        <w:rPr>
          <w:sz w:val="24"/>
          <w:szCs w:val="24"/>
        </w:rPr>
        <w:t>своим клиентам п</w:t>
      </w:r>
      <w:r w:rsidRPr="00E5178C">
        <w:rPr>
          <w:sz w:val="24"/>
          <w:szCs w:val="24"/>
        </w:rPr>
        <w:t>о</w:t>
      </w:r>
      <w:r w:rsidRPr="00E5178C">
        <w:rPr>
          <w:sz w:val="24"/>
          <w:szCs w:val="24"/>
        </w:rPr>
        <w:t>купки в кредит. Для этого в магазине присутствует сотрудник какого-нибудь банка, готовый оформить вам кредит на</w:t>
      </w:r>
      <w:r>
        <w:rPr>
          <w:sz w:val="24"/>
          <w:szCs w:val="24"/>
        </w:rPr>
        <w:t xml:space="preserve"> </w:t>
      </w:r>
      <w:r w:rsidRPr="00E5178C">
        <w:rPr>
          <w:sz w:val="24"/>
          <w:szCs w:val="24"/>
        </w:rPr>
        <w:t xml:space="preserve">предлагаемые товары. </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Обычно ставки по кредитам в торговых сетях</w:t>
      </w:r>
      <w:r>
        <w:rPr>
          <w:sz w:val="24"/>
          <w:szCs w:val="24"/>
        </w:rPr>
        <w:t xml:space="preserve"> </w:t>
      </w:r>
      <w:r w:rsidRPr="00E5178C">
        <w:rPr>
          <w:sz w:val="24"/>
          <w:szCs w:val="24"/>
        </w:rPr>
        <w:t>намного выше, чем в отделениях ба</w:t>
      </w:r>
      <w:r w:rsidRPr="00E5178C">
        <w:rPr>
          <w:sz w:val="24"/>
          <w:szCs w:val="24"/>
        </w:rPr>
        <w:t>н</w:t>
      </w:r>
      <w:r w:rsidRPr="00E5178C">
        <w:rPr>
          <w:sz w:val="24"/>
          <w:szCs w:val="24"/>
        </w:rPr>
        <w:t>ков. Так, изучив условия разных</w:t>
      </w:r>
      <w:r>
        <w:rPr>
          <w:sz w:val="24"/>
          <w:szCs w:val="24"/>
        </w:rPr>
        <w:t xml:space="preserve"> </w:t>
      </w:r>
      <w:r w:rsidRPr="00E5178C">
        <w:rPr>
          <w:sz w:val="24"/>
          <w:szCs w:val="24"/>
        </w:rPr>
        <w:t>банков и собрав необходимые документы, вы можете найти ставку</w:t>
      </w:r>
      <w:r>
        <w:rPr>
          <w:sz w:val="24"/>
          <w:szCs w:val="24"/>
        </w:rPr>
        <w:t xml:space="preserve"> </w:t>
      </w:r>
      <w:r w:rsidRPr="00E5178C">
        <w:rPr>
          <w:sz w:val="24"/>
          <w:szCs w:val="24"/>
        </w:rPr>
        <w:t>20</w:t>
      </w:r>
      <w:r>
        <w:rPr>
          <w:sz w:val="24"/>
          <w:szCs w:val="24"/>
        </w:rPr>
        <w:t>-</w:t>
      </w:r>
      <w:r w:rsidRPr="00E5178C">
        <w:rPr>
          <w:sz w:val="24"/>
          <w:szCs w:val="24"/>
        </w:rPr>
        <w:t>25 % годовых, тогда как при оформлении быстрого кредита в магазине (для него потребуется один лишь паспорт), вы, скорее всего,</w:t>
      </w:r>
      <w:r>
        <w:rPr>
          <w:sz w:val="24"/>
          <w:szCs w:val="24"/>
        </w:rPr>
        <w:t xml:space="preserve"> </w:t>
      </w:r>
      <w:r w:rsidRPr="00E5178C">
        <w:rPr>
          <w:sz w:val="24"/>
          <w:szCs w:val="24"/>
        </w:rPr>
        <w:t>возьмёте деньги под 30</w:t>
      </w:r>
      <w:r>
        <w:rPr>
          <w:sz w:val="24"/>
          <w:szCs w:val="24"/>
        </w:rPr>
        <w:t>-</w:t>
      </w:r>
      <w:r w:rsidRPr="00E5178C">
        <w:rPr>
          <w:sz w:val="24"/>
          <w:szCs w:val="24"/>
        </w:rPr>
        <w:t xml:space="preserve">50 % </w:t>
      </w:r>
      <w:r>
        <w:rPr>
          <w:sz w:val="24"/>
          <w:szCs w:val="24"/>
        </w:rPr>
        <w:t xml:space="preserve"> </w:t>
      </w:r>
      <w:r w:rsidRPr="00E5178C">
        <w:rPr>
          <w:sz w:val="24"/>
          <w:szCs w:val="24"/>
        </w:rPr>
        <w:t xml:space="preserve">годовых. </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Во-первых, в магазине у вас</w:t>
      </w:r>
      <w:r>
        <w:rPr>
          <w:sz w:val="24"/>
          <w:szCs w:val="24"/>
        </w:rPr>
        <w:t xml:space="preserve"> </w:t>
      </w:r>
      <w:r w:rsidRPr="00E5178C">
        <w:rPr>
          <w:sz w:val="24"/>
          <w:szCs w:val="24"/>
        </w:rPr>
        <w:t>нет возможности доказать свою надёжность как заёмщ</w:t>
      </w:r>
      <w:r w:rsidRPr="00E5178C">
        <w:rPr>
          <w:sz w:val="24"/>
          <w:szCs w:val="24"/>
        </w:rPr>
        <w:t>и</w:t>
      </w:r>
      <w:r w:rsidRPr="00E5178C">
        <w:rPr>
          <w:sz w:val="24"/>
          <w:szCs w:val="24"/>
        </w:rPr>
        <w:t>ка (нет с собой необходимых документов), без чего рассчитывать на получение</w:t>
      </w:r>
      <w:r>
        <w:rPr>
          <w:sz w:val="24"/>
          <w:szCs w:val="24"/>
        </w:rPr>
        <w:t xml:space="preserve"> </w:t>
      </w:r>
      <w:r w:rsidRPr="00E5178C">
        <w:rPr>
          <w:sz w:val="24"/>
          <w:szCs w:val="24"/>
        </w:rPr>
        <w:t xml:space="preserve">кредита по низкой ставке не приходится. </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Во-вторых, при виде желанного товара в магазине вы поддаётесь искушению его пр</w:t>
      </w:r>
      <w:r w:rsidRPr="00E5178C">
        <w:rPr>
          <w:sz w:val="24"/>
          <w:szCs w:val="24"/>
        </w:rPr>
        <w:t>и</w:t>
      </w:r>
      <w:r w:rsidRPr="00E5178C">
        <w:rPr>
          <w:sz w:val="24"/>
          <w:szCs w:val="24"/>
        </w:rPr>
        <w:t>обрести</w:t>
      </w:r>
      <w:r>
        <w:rPr>
          <w:sz w:val="24"/>
          <w:szCs w:val="24"/>
        </w:rPr>
        <w:t xml:space="preserve"> </w:t>
      </w:r>
      <w:r w:rsidRPr="00E5178C">
        <w:rPr>
          <w:sz w:val="24"/>
          <w:szCs w:val="24"/>
        </w:rPr>
        <w:t xml:space="preserve">и будете согласны даже на очень невыгодные условия. </w:t>
      </w:r>
    </w:p>
    <w:p w:rsidR="00F10490" w:rsidRPr="00E5178C" w:rsidRDefault="00F10490" w:rsidP="00F10490">
      <w:pPr>
        <w:autoSpaceDE w:val="0"/>
        <w:autoSpaceDN w:val="0"/>
        <w:adjustRightInd w:val="0"/>
        <w:spacing w:after="0" w:line="360" w:lineRule="auto"/>
        <w:ind w:firstLine="708"/>
        <w:jc w:val="both"/>
        <w:rPr>
          <w:sz w:val="24"/>
          <w:szCs w:val="24"/>
        </w:rPr>
      </w:pPr>
      <w:r>
        <w:rPr>
          <w:sz w:val="24"/>
          <w:szCs w:val="24"/>
        </w:rPr>
        <w:t xml:space="preserve">Кредитные </w:t>
      </w:r>
      <w:r w:rsidRPr="00E5178C">
        <w:rPr>
          <w:sz w:val="24"/>
          <w:szCs w:val="24"/>
        </w:rPr>
        <w:t>организации это прекрасно понимают. Поэтому по возможности избегайте кредитов в магазинах и обращайтесь в отделение банка!</w:t>
      </w:r>
      <w:r>
        <w:rPr>
          <w:sz w:val="24"/>
          <w:szCs w:val="24"/>
        </w:rPr>
        <w:t xml:space="preserve">  </w:t>
      </w:r>
      <w:r w:rsidRPr="00E5178C">
        <w:rPr>
          <w:sz w:val="24"/>
          <w:szCs w:val="24"/>
        </w:rPr>
        <w:t>(</w:t>
      </w:r>
      <w:r>
        <w:rPr>
          <w:sz w:val="24"/>
          <w:szCs w:val="24"/>
        </w:rPr>
        <w:t>8</w:t>
      </w:r>
      <w:r w:rsidRPr="00E5178C">
        <w:rPr>
          <w:sz w:val="24"/>
          <w:szCs w:val="24"/>
        </w:rPr>
        <w:t>, с. 156)</w:t>
      </w:r>
    </w:p>
    <w:p w:rsidR="00F10490" w:rsidRPr="00E5178C" w:rsidRDefault="00F10490" w:rsidP="00F10490">
      <w:pPr>
        <w:spacing w:after="0" w:line="360" w:lineRule="auto"/>
        <w:rPr>
          <w:sz w:val="24"/>
          <w:szCs w:val="24"/>
        </w:rPr>
      </w:pPr>
    </w:p>
    <w:p w:rsidR="00F10490" w:rsidRPr="000B3877" w:rsidRDefault="00F10490" w:rsidP="00F10490">
      <w:pPr>
        <w:autoSpaceDE w:val="0"/>
        <w:autoSpaceDN w:val="0"/>
        <w:adjustRightInd w:val="0"/>
        <w:spacing w:after="0" w:line="360" w:lineRule="auto"/>
        <w:rPr>
          <w:b/>
          <w:bCs/>
          <w:i/>
          <w:sz w:val="24"/>
          <w:szCs w:val="24"/>
        </w:rPr>
      </w:pPr>
      <w:bookmarkStart w:id="82" w:name="_Toc490398637"/>
      <w:r w:rsidRPr="000832A9">
        <w:rPr>
          <w:rStyle w:val="23"/>
        </w:rPr>
        <w:t>3.2.7. Микрозаймы в микрофинансовых организациях</w:t>
      </w:r>
      <w:bookmarkEnd w:id="82"/>
      <w:r>
        <w:rPr>
          <w:b/>
          <w:bCs/>
          <w:i/>
          <w:sz w:val="24"/>
          <w:szCs w:val="24"/>
        </w:rPr>
        <w:t xml:space="preserve">. </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Микрофинансовые организации (МФО) предлагают так называемые микро</w:t>
      </w:r>
      <w:r>
        <w:rPr>
          <w:sz w:val="24"/>
          <w:szCs w:val="24"/>
        </w:rPr>
        <w:t>займы и</w:t>
      </w:r>
      <w:r w:rsidRPr="00E5178C">
        <w:rPr>
          <w:sz w:val="24"/>
          <w:szCs w:val="24"/>
        </w:rPr>
        <w:t>ли экспресс-</w:t>
      </w:r>
      <w:r>
        <w:rPr>
          <w:sz w:val="24"/>
          <w:szCs w:val="24"/>
        </w:rPr>
        <w:t>займы</w:t>
      </w:r>
      <w:r w:rsidRPr="00E5178C">
        <w:rPr>
          <w:sz w:val="24"/>
          <w:szCs w:val="24"/>
        </w:rPr>
        <w:t xml:space="preserve"> под очень высокий процент. Это не банки, но они выполняют очень пох</w:t>
      </w:r>
      <w:r w:rsidRPr="00E5178C">
        <w:rPr>
          <w:sz w:val="24"/>
          <w:szCs w:val="24"/>
        </w:rPr>
        <w:t>о</w:t>
      </w:r>
      <w:r w:rsidRPr="00E5178C">
        <w:rPr>
          <w:sz w:val="24"/>
          <w:szCs w:val="24"/>
        </w:rPr>
        <w:t>жую</w:t>
      </w:r>
      <w:r>
        <w:rPr>
          <w:sz w:val="24"/>
          <w:szCs w:val="24"/>
        </w:rPr>
        <w:t xml:space="preserve"> </w:t>
      </w:r>
      <w:r w:rsidRPr="00E5178C">
        <w:rPr>
          <w:sz w:val="24"/>
          <w:szCs w:val="24"/>
        </w:rPr>
        <w:t xml:space="preserve">функцию. Обычно туда </w:t>
      </w:r>
      <w:r>
        <w:rPr>
          <w:sz w:val="24"/>
          <w:szCs w:val="24"/>
        </w:rPr>
        <w:t>о</w:t>
      </w:r>
      <w:r w:rsidRPr="00E5178C">
        <w:rPr>
          <w:sz w:val="24"/>
          <w:szCs w:val="24"/>
        </w:rPr>
        <w:t>бращаются люди, которым банк отказал</w:t>
      </w:r>
      <w:r>
        <w:rPr>
          <w:sz w:val="24"/>
          <w:szCs w:val="24"/>
        </w:rPr>
        <w:t xml:space="preserve"> </w:t>
      </w:r>
      <w:r w:rsidRPr="00E5178C">
        <w:rPr>
          <w:sz w:val="24"/>
          <w:szCs w:val="24"/>
        </w:rPr>
        <w:t>в выдаче кредита, например, из-за плохой кредитной истории</w:t>
      </w:r>
      <w:r>
        <w:rPr>
          <w:sz w:val="24"/>
          <w:szCs w:val="24"/>
        </w:rPr>
        <w:t xml:space="preserve"> </w:t>
      </w:r>
      <w:r w:rsidRPr="00E5178C">
        <w:rPr>
          <w:sz w:val="24"/>
          <w:szCs w:val="24"/>
        </w:rPr>
        <w:t xml:space="preserve">или неспособности доказать свою надёжность. </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lastRenderedPageBreak/>
        <w:t>Вы наверняка видели рекламу МФО в Интернете, на улице и в общественном тран</w:t>
      </w:r>
      <w:r w:rsidRPr="00E5178C">
        <w:rPr>
          <w:sz w:val="24"/>
          <w:szCs w:val="24"/>
        </w:rPr>
        <w:t>с</w:t>
      </w:r>
      <w:r w:rsidRPr="00E5178C">
        <w:rPr>
          <w:sz w:val="24"/>
          <w:szCs w:val="24"/>
        </w:rPr>
        <w:t>порте: «Быстрые деньги! Кредит за час без залога и поручителей!</w:t>
      </w:r>
      <w:r>
        <w:rPr>
          <w:sz w:val="24"/>
          <w:szCs w:val="24"/>
        </w:rPr>
        <w:t xml:space="preserve"> </w:t>
      </w:r>
      <w:r w:rsidRPr="00E5178C">
        <w:rPr>
          <w:sz w:val="24"/>
          <w:szCs w:val="24"/>
        </w:rPr>
        <w:t>Нужен только паспорт!»</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Чаще всего люди занимают в МФО «до зарплаты» на некрупные покупки (особенно перед праздниками)</w:t>
      </w:r>
      <w:r>
        <w:rPr>
          <w:sz w:val="24"/>
          <w:szCs w:val="24"/>
        </w:rPr>
        <w:t>,</w:t>
      </w:r>
      <w:r w:rsidRPr="00E5178C">
        <w:rPr>
          <w:sz w:val="24"/>
          <w:szCs w:val="24"/>
        </w:rPr>
        <w:t xml:space="preserve"> или на запуск нестандартного бизнес-проекта, в успех которого не верят банки и</w:t>
      </w:r>
      <w:r>
        <w:rPr>
          <w:sz w:val="24"/>
          <w:szCs w:val="24"/>
        </w:rPr>
        <w:t xml:space="preserve"> </w:t>
      </w:r>
      <w:r w:rsidRPr="00E5178C">
        <w:rPr>
          <w:sz w:val="24"/>
          <w:szCs w:val="24"/>
        </w:rPr>
        <w:t>инвесторы. Поскольку кредитоспособность заёмщика никто не</w:t>
      </w:r>
      <w:r>
        <w:rPr>
          <w:sz w:val="24"/>
          <w:szCs w:val="24"/>
        </w:rPr>
        <w:t xml:space="preserve"> </w:t>
      </w:r>
      <w:r w:rsidRPr="00E5178C">
        <w:rPr>
          <w:sz w:val="24"/>
          <w:szCs w:val="24"/>
        </w:rPr>
        <w:t>проверяет и орган</w:t>
      </w:r>
      <w:r w:rsidRPr="00E5178C">
        <w:rPr>
          <w:sz w:val="24"/>
          <w:szCs w:val="24"/>
        </w:rPr>
        <w:t>и</w:t>
      </w:r>
      <w:r w:rsidRPr="00E5178C">
        <w:rPr>
          <w:sz w:val="24"/>
          <w:szCs w:val="24"/>
        </w:rPr>
        <w:t>зация несёт большие риски, ставки по микро</w:t>
      </w:r>
      <w:r>
        <w:rPr>
          <w:sz w:val="24"/>
          <w:szCs w:val="24"/>
        </w:rPr>
        <w:t>займам</w:t>
      </w:r>
      <w:r w:rsidRPr="00E5178C">
        <w:rPr>
          <w:sz w:val="24"/>
          <w:szCs w:val="24"/>
        </w:rPr>
        <w:t xml:space="preserve"> достигают 100</w:t>
      </w:r>
      <w:r>
        <w:rPr>
          <w:sz w:val="24"/>
          <w:szCs w:val="24"/>
        </w:rPr>
        <w:t>-</w:t>
      </w:r>
      <w:r w:rsidRPr="00E5178C">
        <w:rPr>
          <w:sz w:val="24"/>
          <w:szCs w:val="24"/>
        </w:rPr>
        <w:t>150 %</w:t>
      </w:r>
      <w:r>
        <w:rPr>
          <w:sz w:val="24"/>
          <w:szCs w:val="24"/>
        </w:rPr>
        <w:t xml:space="preserve"> в год</w:t>
      </w:r>
      <w:r w:rsidRPr="00E5178C">
        <w:rPr>
          <w:sz w:val="24"/>
          <w:szCs w:val="24"/>
        </w:rPr>
        <w:t>!</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Ставки по микро</w:t>
      </w:r>
      <w:r>
        <w:rPr>
          <w:sz w:val="24"/>
          <w:szCs w:val="24"/>
        </w:rPr>
        <w:t>займам</w:t>
      </w:r>
      <w:r w:rsidRPr="00E5178C">
        <w:rPr>
          <w:sz w:val="24"/>
          <w:szCs w:val="24"/>
        </w:rPr>
        <w:t xml:space="preserve"> очень высокие, поэтому прибегайте к ним в самом крайнем случае и после получения отказа в</w:t>
      </w:r>
      <w:r>
        <w:rPr>
          <w:sz w:val="24"/>
          <w:szCs w:val="24"/>
        </w:rPr>
        <w:t xml:space="preserve"> </w:t>
      </w:r>
      <w:r w:rsidRPr="00E5178C">
        <w:rPr>
          <w:sz w:val="24"/>
          <w:szCs w:val="24"/>
        </w:rPr>
        <w:t>нескольких банках.</w:t>
      </w:r>
      <w:r>
        <w:rPr>
          <w:sz w:val="24"/>
          <w:szCs w:val="24"/>
        </w:rPr>
        <w:t xml:space="preserve">  </w:t>
      </w:r>
      <w:r w:rsidRPr="00E5178C">
        <w:rPr>
          <w:sz w:val="24"/>
          <w:szCs w:val="24"/>
        </w:rPr>
        <w:t>Прежде чем обращаться за «быстрым кредитом», задумайтесь, почему банк не уверен в вашей способности погасить кредит и о</w:t>
      </w:r>
      <w:r w:rsidRPr="00E5178C">
        <w:rPr>
          <w:sz w:val="24"/>
          <w:szCs w:val="24"/>
        </w:rPr>
        <w:t>т</w:t>
      </w:r>
      <w:r w:rsidRPr="00E5178C">
        <w:rPr>
          <w:sz w:val="24"/>
          <w:szCs w:val="24"/>
        </w:rPr>
        <w:t>казывает в его выдаче. Возможно, вы плохо спланировали свой бюджет! В таком случае сверхвысокие ставки МФО только</w:t>
      </w:r>
      <w:r>
        <w:rPr>
          <w:sz w:val="24"/>
          <w:szCs w:val="24"/>
        </w:rPr>
        <w:t xml:space="preserve"> </w:t>
      </w:r>
      <w:r w:rsidRPr="00E5178C">
        <w:rPr>
          <w:sz w:val="24"/>
          <w:szCs w:val="24"/>
        </w:rPr>
        <w:t>ухудшат вашу финансовую ситуацию.</w:t>
      </w:r>
      <w:r>
        <w:rPr>
          <w:sz w:val="24"/>
          <w:szCs w:val="24"/>
        </w:rPr>
        <w:t xml:space="preserve"> </w:t>
      </w:r>
      <w:r w:rsidRPr="00E5178C">
        <w:rPr>
          <w:sz w:val="24"/>
          <w:szCs w:val="24"/>
        </w:rPr>
        <w:t>(</w:t>
      </w:r>
      <w:r>
        <w:rPr>
          <w:sz w:val="24"/>
          <w:szCs w:val="24"/>
        </w:rPr>
        <w:t>9</w:t>
      </w:r>
      <w:r w:rsidRPr="00E5178C">
        <w:rPr>
          <w:sz w:val="24"/>
          <w:szCs w:val="24"/>
        </w:rPr>
        <w:t>, с. 157)</w:t>
      </w:r>
    </w:p>
    <w:p w:rsidR="00F10490" w:rsidRDefault="00F10490" w:rsidP="00F10490">
      <w:pPr>
        <w:autoSpaceDE w:val="0"/>
        <w:autoSpaceDN w:val="0"/>
        <w:adjustRightInd w:val="0"/>
        <w:spacing w:after="0" w:line="360" w:lineRule="auto"/>
        <w:jc w:val="both"/>
        <w:rPr>
          <w:sz w:val="24"/>
          <w:szCs w:val="24"/>
        </w:rPr>
      </w:pPr>
    </w:p>
    <w:p w:rsidR="00F10490" w:rsidRPr="003B6BB2" w:rsidRDefault="00F10490" w:rsidP="00F10490">
      <w:pPr>
        <w:autoSpaceDE w:val="0"/>
        <w:autoSpaceDN w:val="0"/>
        <w:adjustRightInd w:val="0"/>
        <w:spacing w:after="0" w:line="360" w:lineRule="auto"/>
        <w:rPr>
          <w:b/>
          <w:bCs/>
          <w:i/>
          <w:sz w:val="24"/>
          <w:szCs w:val="24"/>
        </w:rPr>
      </w:pPr>
      <w:bookmarkStart w:id="83" w:name="_Toc490398638"/>
      <w:r w:rsidRPr="000832A9">
        <w:rPr>
          <w:rStyle w:val="23"/>
        </w:rPr>
        <w:t>3.2.8. 7 золотых правил использования кредитов</w:t>
      </w:r>
      <w:bookmarkEnd w:id="83"/>
      <w:r>
        <w:rPr>
          <w:b/>
          <w:bCs/>
          <w:i/>
          <w:sz w:val="24"/>
          <w:szCs w:val="24"/>
        </w:rPr>
        <w:t>.</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Чтобы выплата процентов по кредиту не нанесла слишком</w:t>
      </w:r>
      <w:r>
        <w:rPr>
          <w:sz w:val="24"/>
          <w:szCs w:val="24"/>
        </w:rPr>
        <w:t xml:space="preserve"> </w:t>
      </w:r>
      <w:r w:rsidRPr="00E5178C">
        <w:rPr>
          <w:sz w:val="24"/>
          <w:szCs w:val="24"/>
        </w:rPr>
        <w:t>сильный удар по вашему бюджету и не обернулась стрессом для</w:t>
      </w:r>
      <w:r>
        <w:rPr>
          <w:sz w:val="24"/>
          <w:szCs w:val="24"/>
        </w:rPr>
        <w:t xml:space="preserve"> </w:t>
      </w:r>
      <w:r w:rsidRPr="00E5178C">
        <w:rPr>
          <w:sz w:val="24"/>
          <w:szCs w:val="24"/>
        </w:rPr>
        <w:t>семьи, нужно запомнить 7 правил грамотного и</w:t>
      </w:r>
      <w:r w:rsidRPr="00E5178C">
        <w:rPr>
          <w:sz w:val="24"/>
          <w:szCs w:val="24"/>
        </w:rPr>
        <w:t>с</w:t>
      </w:r>
      <w:r w:rsidRPr="00E5178C">
        <w:rPr>
          <w:sz w:val="24"/>
          <w:szCs w:val="24"/>
        </w:rPr>
        <w:t>пользования кредитов и всегда им следовать.</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1. Берите только те кредиты, погашение которых вы сможете себе позволить.</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2. Узнавайте реальную ставку по кредиту и точный график выплат, прежде чем по</w:t>
      </w:r>
      <w:r w:rsidRPr="00E5178C">
        <w:rPr>
          <w:sz w:val="24"/>
          <w:szCs w:val="24"/>
        </w:rPr>
        <w:t>д</w:t>
      </w:r>
      <w:r w:rsidRPr="00E5178C">
        <w:rPr>
          <w:sz w:val="24"/>
          <w:szCs w:val="24"/>
        </w:rPr>
        <w:t>писать контракт.</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3. Не берите кредит в магазине — обращайтесь в банки.</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4. Не прибегайте к услугам микрофинансовых организаций (МФО), когда можно взять кредит в банке.</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5. Вносите платежи вовремя, чтобы избежать штрафа.</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6. Погашайте кредит досрочно, если есть такая возможность.</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7. Рефинансируйте долгосрочные кредиты, когда ставки</w:t>
      </w:r>
      <w:r>
        <w:rPr>
          <w:sz w:val="24"/>
          <w:szCs w:val="24"/>
        </w:rPr>
        <w:t xml:space="preserve"> </w:t>
      </w:r>
      <w:r w:rsidRPr="00E5178C">
        <w:rPr>
          <w:sz w:val="24"/>
          <w:szCs w:val="24"/>
        </w:rPr>
        <w:t>на рынке падают.</w:t>
      </w:r>
      <w:r>
        <w:rPr>
          <w:sz w:val="24"/>
          <w:szCs w:val="24"/>
        </w:rPr>
        <w:t xml:space="preserve">  </w:t>
      </w:r>
      <w:r w:rsidRPr="00E5178C">
        <w:rPr>
          <w:sz w:val="24"/>
          <w:szCs w:val="24"/>
        </w:rPr>
        <w:t>(</w:t>
      </w:r>
      <w:r>
        <w:rPr>
          <w:sz w:val="24"/>
          <w:szCs w:val="24"/>
        </w:rPr>
        <w:t>9</w:t>
      </w:r>
      <w:r w:rsidRPr="00E5178C">
        <w:rPr>
          <w:sz w:val="24"/>
          <w:szCs w:val="24"/>
        </w:rPr>
        <w:t>, с. 154)</w:t>
      </w:r>
    </w:p>
    <w:p w:rsidR="00F10490" w:rsidRDefault="00F10490" w:rsidP="00F10490">
      <w:pPr>
        <w:autoSpaceDE w:val="0"/>
        <w:autoSpaceDN w:val="0"/>
        <w:adjustRightInd w:val="0"/>
        <w:spacing w:after="0" w:line="360" w:lineRule="auto"/>
        <w:jc w:val="both"/>
        <w:rPr>
          <w:sz w:val="24"/>
          <w:szCs w:val="24"/>
        </w:rPr>
      </w:pPr>
    </w:p>
    <w:p w:rsidR="00F10490" w:rsidRDefault="00F10490" w:rsidP="000832A9">
      <w:pPr>
        <w:pStyle w:val="af8"/>
      </w:pPr>
      <w:bookmarkStart w:id="84" w:name="_Toc490398639"/>
      <w:r w:rsidRPr="00464A80">
        <w:t>3.</w:t>
      </w:r>
      <w:r>
        <w:t>3</w:t>
      </w:r>
      <w:r w:rsidRPr="00464A80">
        <w:t>. Виды кредитов для физических лиц</w:t>
      </w:r>
      <w:bookmarkEnd w:id="84"/>
    </w:p>
    <w:p w:rsidR="00F10490" w:rsidRPr="00AF3BB4" w:rsidRDefault="00F10490" w:rsidP="00F10490">
      <w:pPr>
        <w:autoSpaceDE w:val="0"/>
        <w:autoSpaceDN w:val="0"/>
        <w:adjustRightInd w:val="0"/>
        <w:spacing w:after="0" w:line="360" w:lineRule="auto"/>
        <w:rPr>
          <w:b/>
          <w:bCs/>
          <w:sz w:val="24"/>
          <w:szCs w:val="24"/>
        </w:rPr>
      </w:pPr>
      <w:bookmarkStart w:id="85" w:name="_Toc490398640"/>
      <w:r w:rsidRPr="000832A9">
        <w:rPr>
          <w:rStyle w:val="23"/>
        </w:rPr>
        <w:t>3.3.1. Потребительский целевой кредит</w:t>
      </w:r>
      <w:bookmarkEnd w:id="85"/>
      <w:r w:rsidRPr="00AF3BB4">
        <w:rPr>
          <w:b/>
          <w:bCs/>
          <w:i/>
          <w:sz w:val="24"/>
          <w:szCs w:val="24"/>
        </w:rPr>
        <w:t>.</w:t>
      </w:r>
      <w:r w:rsidRPr="00AF3BB4">
        <w:rPr>
          <w:b/>
          <w:bCs/>
          <w:sz w:val="24"/>
          <w:szCs w:val="24"/>
        </w:rPr>
        <w:t xml:space="preserve"> </w:t>
      </w:r>
    </w:p>
    <w:p w:rsidR="00F10490" w:rsidRPr="007E6E6B" w:rsidRDefault="00F10490" w:rsidP="00F10490">
      <w:pPr>
        <w:autoSpaceDE w:val="0"/>
        <w:autoSpaceDN w:val="0"/>
        <w:adjustRightInd w:val="0"/>
        <w:spacing w:after="0" w:line="360" w:lineRule="auto"/>
        <w:ind w:firstLine="708"/>
        <w:jc w:val="both"/>
        <w:rPr>
          <w:sz w:val="24"/>
          <w:szCs w:val="24"/>
        </w:rPr>
      </w:pPr>
      <w:r w:rsidRPr="007E6E6B">
        <w:rPr>
          <w:sz w:val="24"/>
          <w:szCs w:val="24"/>
        </w:rPr>
        <w:t>Самый распространённый вид кредита в России. Выдаётся под покупку конкретного</w:t>
      </w:r>
      <w:r>
        <w:rPr>
          <w:sz w:val="24"/>
          <w:szCs w:val="24"/>
        </w:rPr>
        <w:t xml:space="preserve"> </w:t>
      </w:r>
      <w:r w:rsidRPr="007E6E6B">
        <w:rPr>
          <w:sz w:val="24"/>
          <w:szCs w:val="24"/>
        </w:rPr>
        <w:t>товара (например, бытовой техники или мебели) или оплату услуг</w:t>
      </w:r>
      <w:r>
        <w:rPr>
          <w:sz w:val="24"/>
          <w:szCs w:val="24"/>
        </w:rPr>
        <w:t xml:space="preserve"> </w:t>
      </w:r>
      <w:r w:rsidRPr="007E6E6B">
        <w:rPr>
          <w:sz w:val="24"/>
          <w:szCs w:val="24"/>
        </w:rPr>
        <w:t>(например, лечения или туристической путёвки). Впоследствии</w:t>
      </w:r>
      <w:r>
        <w:rPr>
          <w:sz w:val="24"/>
          <w:szCs w:val="24"/>
        </w:rPr>
        <w:t xml:space="preserve"> </w:t>
      </w:r>
      <w:r w:rsidRPr="007E6E6B">
        <w:rPr>
          <w:sz w:val="24"/>
          <w:szCs w:val="24"/>
        </w:rPr>
        <w:t>банк попросит вас предоставить документы, по</w:t>
      </w:r>
      <w:r w:rsidRPr="007E6E6B">
        <w:rPr>
          <w:sz w:val="24"/>
          <w:szCs w:val="24"/>
        </w:rPr>
        <w:t>д</w:t>
      </w:r>
      <w:r w:rsidRPr="007E6E6B">
        <w:rPr>
          <w:sz w:val="24"/>
          <w:szCs w:val="24"/>
        </w:rPr>
        <w:t>тверждающие покупку данного товара или услуги. Этот кредит можно получить как</w:t>
      </w:r>
      <w:r>
        <w:rPr>
          <w:sz w:val="24"/>
          <w:szCs w:val="24"/>
        </w:rPr>
        <w:t xml:space="preserve"> </w:t>
      </w:r>
      <w:r w:rsidRPr="007E6E6B">
        <w:rPr>
          <w:sz w:val="24"/>
          <w:szCs w:val="24"/>
        </w:rPr>
        <w:t>в отд</w:t>
      </w:r>
      <w:r w:rsidRPr="007E6E6B">
        <w:rPr>
          <w:sz w:val="24"/>
          <w:szCs w:val="24"/>
        </w:rPr>
        <w:t>е</w:t>
      </w:r>
      <w:r w:rsidRPr="007E6E6B">
        <w:rPr>
          <w:sz w:val="24"/>
          <w:szCs w:val="24"/>
        </w:rPr>
        <w:t>лении банка, так и в торговой точке, где продаётся товар.</w:t>
      </w:r>
    </w:p>
    <w:p w:rsidR="00F10490" w:rsidRDefault="00F10490" w:rsidP="00F10490">
      <w:pPr>
        <w:autoSpaceDE w:val="0"/>
        <w:autoSpaceDN w:val="0"/>
        <w:adjustRightInd w:val="0"/>
        <w:spacing w:after="0" w:line="360" w:lineRule="auto"/>
        <w:rPr>
          <w:bCs/>
          <w:i/>
          <w:sz w:val="24"/>
          <w:szCs w:val="24"/>
        </w:rPr>
      </w:pPr>
    </w:p>
    <w:p w:rsidR="00F10490" w:rsidRPr="00E426EC" w:rsidRDefault="00F10490" w:rsidP="00F10490">
      <w:pPr>
        <w:autoSpaceDE w:val="0"/>
        <w:autoSpaceDN w:val="0"/>
        <w:adjustRightInd w:val="0"/>
        <w:spacing w:after="0" w:line="360" w:lineRule="auto"/>
        <w:rPr>
          <w:b/>
          <w:bCs/>
          <w:i/>
          <w:sz w:val="24"/>
          <w:szCs w:val="24"/>
        </w:rPr>
      </w:pPr>
      <w:bookmarkStart w:id="86" w:name="_Toc490398641"/>
      <w:r w:rsidRPr="000832A9">
        <w:rPr>
          <w:rStyle w:val="23"/>
        </w:rPr>
        <w:t>3.3.2. Кредит на неотложные нужды</w:t>
      </w:r>
      <w:bookmarkEnd w:id="86"/>
      <w:r w:rsidRPr="00E426EC">
        <w:rPr>
          <w:b/>
          <w:bCs/>
          <w:i/>
          <w:sz w:val="24"/>
          <w:szCs w:val="24"/>
        </w:rPr>
        <w:t xml:space="preserve">. </w:t>
      </w:r>
    </w:p>
    <w:p w:rsidR="00F10490" w:rsidRPr="007E6E6B" w:rsidRDefault="00F10490" w:rsidP="00F10490">
      <w:pPr>
        <w:autoSpaceDE w:val="0"/>
        <w:autoSpaceDN w:val="0"/>
        <w:adjustRightInd w:val="0"/>
        <w:spacing w:after="0" w:line="360" w:lineRule="auto"/>
        <w:ind w:firstLine="708"/>
        <w:jc w:val="both"/>
        <w:rPr>
          <w:sz w:val="24"/>
          <w:szCs w:val="24"/>
        </w:rPr>
      </w:pPr>
      <w:r w:rsidRPr="00397253">
        <w:rPr>
          <w:b/>
          <w:sz w:val="24"/>
          <w:szCs w:val="24"/>
        </w:rPr>
        <w:lastRenderedPageBreak/>
        <w:t>Кредит на неотложные меры</w:t>
      </w:r>
      <w:r w:rsidRPr="007E6E6B">
        <w:rPr>
          <w:sz w:val="24"/>
          <w:szCs w:val="24"/>
        </w:rPr>
        <w:t xml:space="preserve"> можно получить в</w:t>
      </w:r>
      <w:r>
        <w:rPr>
          <w:sz w:val="24"/>
          <w:szCs w:val="24"/>
        </w:rPr>
        <w:t xml:space="preserve"> </w:t>
      </w:r>
      <w:r w:rsidRPr="007E6E6B">
        <w:rPr>
          <w:sz w:val="24"/>
          <w:szCs w:val="24"/>
        </w:rPr>
        <w:t>банке без объяснения цели, на кот</w:t>
      </w:r>
      <w:r w:rsidRPr="007E6E6B">
        <w:rPr>
          <w:sz w:val="24"/>
          <w:szCs w:val="24"/>
        </w:rPr>
        <w:t>о</w:t>
      </w:r>
      <w:r w:rsidRPr="007E6E6B">
        <w:rPr>
          <w:sz w:val="24"/>
          <w:szCs w:val="24"/>
        </w:rPr>
        <w:t>рую берётся кредит. Обычно оформление документов по данному виду кредита занимает</w:t>
      </w:r>
      <w:r>
        <w:rPr>
          <w:sz w:val="24"/>
          <w:szCs w:val="24"/>
        </w:rPr>
        <w:t xml:space="preserve"> </w:t>
      </w:r>
      <w:r w:rsidRPr="007E6E6B">
        <w:rPr>
          <w:sz w:val="24"/>
          <w:szCs w:val="24"/>
        </w:rPr>
        <w:t>больше времени, а максимальная сумма долга меньше, чем по</w:t>
      </w:r>
      <w:r>
        <w:rPr>
          <w:sz w:val="24"/>
          <w:szCs w:val="24"/>
        </w:rPr>
        <w:t xml:space="preserve"> </w:t>
      </w:r>
      <w:r w:rsidRPr="007E6E6B">
        <w:rPr>
          <w:sz w:val="24"/>
          <w:szCs w:val="24"/>
        </w:rPr>
        <w:t>целевому кредиту. Также ставки по таким кредитам могут быть</w:t>
      </w:r>
      <w:r>
        <w:rPr>
          <w:sz w:val="24"/>
          <w:szCs w:val="24"/>
        </w:rPr>
        <w:t xml:space="preserve"> </w:t>
      </w:r>
      <w:r w:rsidRPr="007E6E6B">
        <w:rPr>
          <w:sz w:val="24"/>
          <w:szCs w:val="24"/>
        </w:rPr>
        <w:t>выше, чем по целевым, на 1</w:t>
      </w:r>
      <w:r>
        <w:rPr>
          <w:sz w:val="24"/>
          <w:szCs w:val="24"/>
        </w:rPr>
        <w:t>-</w:t>
      </w:r>
      <w:r w:rsidRPr="007E6E6B">
        <w:rPr>
          <w:sz w:val="24"/>
          <w:szCs w:val="24"/>
        </w:rPr>
        <w:t>2 процентных пункта. В 2013 г. они</w:t>
      </w:r>
      <w:r>
        <w:rPr>
          <w:sz w:val="24"/>
          <w:szCs w:val="24"/>
        </w:rPr>
        <w:t xml:space="preserve"> </w:t>
      </w:r>
      <w:r w:rsidRPr="007E6E6B">
        <w:rPr>
          <w:sz w:val="24"/>
          <w:szCs w:val="24"/>
        </w:rPr>
        <w:t>составляли от 16 до 40 % в зависимости от оценки надёжности заёмщика. Чаще всего такой кредит берут, когда в банке нет подходящего целевого предложения или когда в цель кредита входит</w:t>
      </w:r>
      <w:r>
        <w:rPr>
          <w:sz w:val="24"/>
          <w:szCs w:val="24"/>
        </w:rPr>
        <w:t xml:space="preserve"> </w:t>
      </w:r>
      <w:r w:rsidRPr="007E6E6B">
        <w:rPr>
          <w:sz w:val="24"/>
          <w:szCs w:val="24"/>
        </w:rPr>
        <w:t>множество разных неопределённых расходов, например покупка</w:t>
      </w:r>
      <w:r>
        <w:rPr>
          <w:sz w:val="24"/>
          <w:szCs w:val="24"/>
        </w:rPr>
        <w:t xml:space="preserve"> </w:t>
      </w:r>
      <w:r w:rsidRPr="007E6E6B">
        <w:rPr>
          <w:sz w:val="24"/>
          <w:szCs w:val="24"/>
        </w:rPr>
        <w:t>вещей для новорождённого ребёнка.</w:t>
      </w:r>
    </w:p>
    <w:p w:rsidR="00F10490" w:rsidRDefault="00F10490" w:rsidP="00F10490">
      <w:pPr>
        <w:autoSpaceDE w:val="0"/>
        <w:autoSpaceDN w:val="0"/>
        <w:adjustRightInd w:val="0"/>
        <w:spacing w:after="0" w:line="360" w:lineRule="auto"/>
        <w:jc w:val="both"/>
        <w:rPr>
          <w:b/>
          <w:i/>
          <w:sz w:val="24"/>
          <w:szCs w:val="24"/>
        </w:rPr>
      </w:pPr>
    </w:p>
    <w:p w:rsidR="00F10490" w:rsidRPr="00AF3BB4" w:rsidRDefault="00F10490" w:rsidP="00F10490">
      <w:pPr>
        <w:autoSpaceDE w:val="0"/>
        <w:autoSpaceDN w:val="0"/>
        <w:adjustRightInd w:val="0"/>
        <w:spacing w:after="0" w:line="360" w:lineRule="auto"/>
        <w:rPr>
          <w:b/>
          <w:sz w:val="24"/>
          <w:szCs w:val="24"/>
        </w:rPr>
      </w:pPr>
      <w:bookmarkStart w:id="87" w:name="_Toc490398642"/>
      <w:r w:rsidRPr="000832A9">
        <w:rPr>
          <w:rStyle w:val="23"/>
        </w:rPr>
        <w:t>3.3.3. Автокредит</w:t>
      </w:r>
      <w:bookmarkEnd w:id="87"/>
      <w:r w:rsidRPr="00AF3BB4">
        <w:rPr>
          <w:b/>
          <w:bCs/>
          <w:i/>
          <w:sz w:val="24"/>
          <w:szCs w:val="24"/>
        </w:rPr>
        <w:t>.</w:t>
      </w:r>
      <w:r w:rsidRPr="00AF3BB4">
        <w:rPr>
          <w:b/>
          <w:bCs/>
          <w:sz w:val="24"/>
          <w:szCs w:val="24"/>
        </w:rPr>
        <w:t xml:space="preserve"> </w:t>
      </w:r>
    </w:p>
    <w:p w:rsidR="00F10490" w:rsidRPr="007E6E6B" w:rsidRDefault="00F10490" w:rsidP="00053500">
      <w:pPr>
        <w:autoSpaceDE w:val="0"/>
        <w:autoSpaceDN w:val="0"/>
        <w:adjustRightInd w:val="0"/>
        <w:spacing w:after="0" w:line="360" w:lineRule="auto"/>
        <w:ind w:firstLine="708"/>
        <w:jc w:val="both"/>
        <w:rPr>
          <w:sz w:val="24"/>
          <w:szCs w:val="24"/>
        </w:rPr>
      </w:pPr>
      <w:r w:rsidRPr="00397253">
        <w:rPr>
          <w:b/>
          <w:sz w:val="24"/>
          <w:szCs w:val="24"/>
        </w:rPr>
        <w:t>Автокредит</w:t>
      </w:r>
      <w:r>
        <w:rPr>
          <w:sz w:val="24"/>
          <w:szCs w:val="24"/>
        </w:rPr>
        <w:t xml:space="preserve"> – это потребительский к</w:t>
      </w:r>
      <w:r w:rsidRPr="007E6E6B">
        <w:rPr>
          <w:sz w:val="24"/>
          <w:szCs w:val="24"/>
        </w:rPr>
        <w:t>редит на покупку машины. Основное его отл</w:t>
      </w:r>
      <w:r w:rsidRPr="007E6E6B">
        <w:rPr>
          <w:sz w:val="24"/>
          <w:szCs w:val="24"/>
        </w:rPr>
        <w:t>и</w:t>
      </w:r>
      <w:r w:rsidRPr="007E6E6B">
        <w:rPr>
          <w:sz w:val="24"/>
          <w:szCs w:val="24"/>
        </w:rPr>
        <w:t>чие от простого целевого кредита в том, что машина является</w:t>
      </w:r>
      <w:r>
        <w:rPr>
          <w:sz w:val="24"/>
          <w:szCs w:val="24"/>
        </w:rPr>
        <w:t xml:space="preserve"> </w:t>
      </w:r>
      <w:r w:rsidRPr="007E6E6B">
        <w:rPr>
          <w:sz w:val="24"/>
          <w:szCs w:val="24"/>
        </w:rPr>
        <w:t>залогом по кредиту. Если вдруг вы утратите способность расплачиваться по кредиту, ваша машина будет продана, чтобы возместить</w:t>
      </w:r>
    </w:p>
    <w:p w:rsidR="00F10490" w:rsidRDefault="00F10490" w:rsidP="00053500">
      <w:pPr>
        <w:autoSpaceDE w:val="0"/>
        <w:autoSpaceDN w:val="0"/>
        <w:adjustRightInd w:val="0"/>
        <w:spacing w:after="0" w:line="360" w:lineRule="auto"/>
        <w:jc w:val="both"/>
        <w:rPr>
          <w:sz w:val="24"/>
          <w:szCs w:val="24"/>
        </w:rPr>
      </w:pPr>
      <w:r w:rsidRPr="007E6E6B">
        <w:rPr>
          <w:sz w:val="24"/>
          <w:szCs w:val="24"/>
        </w:rPr>
        <w:t>ущерб банку. Поэтому ставки по автокредиту в среднем ниже, чем</w:t>
      </w:r>
      <w:r>
        <w:rPr>
          <w:sz w:val="24"/>
          <w:szCs w:val="24"/>
        </w:rPr>
        <w:t xml:space="preserve"> </w:t>
      </w:r>
      <w:r w:rsidRPr="007E6E6B">
        <w:rPr>
          <w:sz w:val="24"/>
          <w:szCs w:val="24"/>
        </w:rPr>
        <w:t>по простому целевому кредиту без залога: 11—20 % в 2013 г. Однако вы должны быть готовы к тому, что банк п</w:t>
      </w:r>
      <w:r w:rsidRPr="007E6E6B">
        <w:rPr>
          <w:sz w:val="24"/>
          <w:szCs w:val="24"/>
        </w:rPr>
        <w:t>о</w:t>
      </w:r>
      <w:r w:rsidRPr="007E6E6B">
        <w:rPr>
          <w:sz w:val="24"/>
          <w:szCs w:val="24"/>
        </w:rPr>
        <w:t>требует обязательно застраховать автомобиль от ДТП и угона (страховка КАСКО),</w:t>
      </w:r>
      <w:r w:rsidR="00053500">
        <w:rPr>
          <w:sz w:val="24"/>
          <w:szCs w:val="24"/>
        </w:rPr>
        <w:t xml:space="preserve"> </w:t>
      </w:r>
      <w:r w:rsidRPr="007E6E6B">
        <w:rPr>
          <w:sz w:val="24"/>
          <w:szCs w:val="24"/>
        </w:rPr>
        <w:t xml:space="preserve">чтобы быть уверенным в сохранности залога. Все расходы по покупке страховки вам придётся взять на себя. </w:t>
      </w:r>
    </w:p>
    <w:p w:rsidR="00F10490" w:rsidRPr="00464A80" w:rsidRDefault="00F10490" w:rsidP="00F10490">
      <w:pPr>
        <w:autoSpaceDE w:val="0"/>
        <w:autoSpaceDN w:val="0"/>
        <w:adjustRightInd w:val="0"/>
        <w:spacing w:after="0" w:line="360" w:lineRule="auto"/>
        <w:jc w:val="both"/>
        <w:rPr>
          <w:b/>
          <w:i/>
          <w:sz w:val="24"/>
          <w:szCs w:val="24"/>
        </w:rPr>
      </w:pPr>
    </w:p>
    <w:p w:rsidR="00F10490" w:rsidRPr="00AF3BB4" w:rsidRDefault="00F10490" w:rsidP="00F10490">
      <w:pPr>
        <w:autoSpaceDE w:val="0"/>
        <w:autoSpaceDN w:val="0"/>
        <w:adjustRightInd w:val="0"/>
        <w:spacing w:after="0" w:line="360" w:lineRule="auto"/>
        <w:rPr>
          <w:b/>
          <w:sz w:val="24"/>
          <w:szCs w:val="24"/>
        </w:rPr>
      </w:pPr>
      <w:bookmarkStart w:id="88" w:name="_Toc490398643"/>
      <w:r w:rsidRPr="000832A9">
        <w:rPr>
          <w:rStyle w:val="23"/>
        </w:rPr>
        <w:t>3.3.4. Ипотека</w:t>
      </w:r>
      <w:bookmarkEnd w:id="88"/>
      <w:r w:rsidRPr="00AF3BB4">
        <w:rPr>
          <w:b/>
          <w:bCs/>
          <w:i/>
          <w:sz w:val="24"/>
          <w:szCs w:val="24"/>
        </w:rPr>
        <w:t>.</w:t>
      </w:r>
      <w:r w:rsidRPr="00AF3BB4">
        <w:rPr>
          <w:b/>
          <w:bCs/>
          <w:sz w:val="24"/>
          <w:szCs w:val="24"/>
        </w:rPr>
        <w:t xml:space="preserve"> </w:t>
      </w:r>
    </w:p>
    <w:p w:rsidR="00F10490" w:rsidRPr="007E6E6B" w:rsidRDefault="00F10490" w:rsidP="00F10490">
      <w:pPr>
        <w:autoSpaceDE w:val="0"/>
        <w:autoSpaceDN w:val="0"/>
        <w:adjustRightInd w:val="0"/>
        <w:spacing w:after="0" w:line="360" w:lineRule="auto"/>
        <w:ind w:firstLine="708"/>
        <w:jc w:val="both"/>
        <w:rPr>
          <w:sz w:val="24"/>
          <w:szCs w:val="24"/>
        </w:rPr>
      </w:pPr>
      <w:r w:rsidRPr="00397253">
        <w:rPr>
          <w:b/>
          <w:sz w:val="24"/>
          <w:szCs w:val="24"/>
        </w:rPr>
        <w:t>Ипотека</w:t>
      </w:r>
      <w:r>
        <w:rPr>
          <w:sz w:val="24"/>
          <w:szCs w:val="24"/>
        </w:rPr>
        <w:t xml:space="preserve"> – это потребительский к</w:t>
      </w:r>
      <w:r w:rsidRPr="007E6E6B">
        <w:rPr>
          <w:sz w:val="24"/>
          <w:szCs w:val="24"/>
        </w:rPr>
        <w:t>редит на покупку недвижимости. В этом случае з</w:t>
      </w:r>
      <w:r w:rsidRPr="007E6E6B">
        <w:rPr>
          <w:sz w:val="24"/>
          <w:szCs w:val="24"/>
        </w:rPr>
        <w:t>а</w:t>
      </w:r>
      <w:r w:rsidRPr="007E6E6B">
        <w:rPr>
          <w:sz w:val="24"/>
          <w:szCs w:val="24"/>
        </w:rPr>
        <w:t>логом является квартира или дом. Кредит выдаётся на очень долгий</w:t>
      </w:r>
      <w:r>
        <w:rPr>
          <w:sz w:val="24"/>
          <w:szCs w:val="24"/>
        </w:rPr>
        <w:t xml:space="preserve"> </w:t>
      </w:r>
      <w:r w:rsidRPr="007E6E6B">
        <w:rPr>
          <w:sz w:val="24"/>
          <w:szCs w:val="24"/>
        </w:rPr>
        <w:t>срок — от 10 до 30 лет — и требует предоставления множества документов о финансовом состоянии семьи, оценки стоимости жилья</w:t>
      </w:r>
      <w:r>
        <w:rPr>
          <w:sz w:val="24"/>
          <w:szCs w:val="24"/>
        </w:rPr>
        <w:t xml:space="preserve"> </w:t>
      </w:r>
      <w:r w:rsidRPr="007E6E6B">
        <w:rPr>
          <w:sz w:val="24"/>
          <w:szCs w:val="24"/>
        </w:rPr>
        <w:t>профессиональным оценщиком, обязательной страховки жилья и</w:t>
      </w:r>
      <w:r>
        <w:rPr>
          <w:sz w:val="24"/>
          <w:szCs w:val="24"/>
        </w:rPr>
        <w:t xml:space="preserve"> </w:t>
      </w:r>
      <w:r w:rsidRPr="007E6E6B">
        <w:rPr>
          <w:sz w:val="24"/>
          <w:szCs w:val="24"/>
        </w:rPr>
        <w:t>первон</w:t>
      </w:r>
      <w:r w:rsidRPr="007E6E6B">
        <w:rPr>
          <w:sz w:val="24"/>
          <w:szCs w:val="24"/>
        </w:rPr>
        <w:t>а</w:t>
      </w:r>
      <w:r w:rsidRPr="007E6E6B">
        <w:rPr>
          <w:sz w:val="24"/>
          <w:szCs w:val="24"/>
        </w:rPr>
        <w:t>чального взноса в размере 10—50 % от стоимости покупки.</w:t>
      </w:r>
    </w:p>
    <w:p w:rsidR="00F10490" w:rsidRPr="00E5178C" w:rsidRDefault="00F10490" w:rsidP="00F10490">
      <w:pPr>
        <w:autoSpaceDE w:val="0"/>
        <w:autoSpaceDN w:val="0"/>
        <w:adjustRightInd w:val="0"/>
        <w:spacing w:after="0" w:line="360" w:lineRule="auto"/>
        <w:ind w:firstLine="708"/>
        <w:jc w:val="both"/>
        <w:rPr>
          <w:sz w:val="24"/>
          <w:szCs w:val="24"/>
        </w:rPr>
      </w:pPr>
      <w:r w:rsidRPr="003D25EC">
        <w:rPr>
          <w:bCs/>
          <w:i/>
          <w:sz w:val="24"/>
          <w:szCs w:val="24"/>
        </w:rPr>
        <w:t>Ипотека</w:t>
      </w:r>
      <w:r w:rsidRPr="006A54BD">
        <w:rPr>
          <w:bCs/>
          <w:sz w:val="24"/>
          <w:szCs w:val="24"/>
        </w:rPr>
        <w:t xml:space="preserve"> </w:t>
      </w:r>
      <w:r>
        <w:rPr>
          <w:sz w:val="24"/>
          <w:szCs w:val="24"/>
        </w:rPr>
        <w:t xml:space="preserve">– </w:t>
      </w:r>
      <w:r w:rsidRPr="00E5178C">
        <w:rPr>
          <w:sz w:val="24"/>
          <w:szCs w:val="24"/>
        </w:rPr>
        <w:t>это кредит на покупку недвижимости, где</w:t>
      </w:r>
      <w:r>
        <w:rPr>
          <w:sz w:val="24"/>
          <w:szCs w:val="24"/>
        </w:rPr>
        <w:t xml:space="preserve"> </w:t>
      </w:r>
      <w:r w:rsidRPr="00E5178C">
        <w:rPr>
          <w:sz w:val="24"/>
          <w:szCs w:val="24"/>
        </w:rPr>
        <w:t>сама эта недвижимость является залогом по кредиту.</w:t>
      </w:r>
    </w:p>
    <w:p w:rsidR="00F10490" w:rsidRPr="00E5178C" w:rsidRDefault="00F10490" w:rsidP="00F10490">
      <w:pPr>
        <w:autoSpaceDE w:val="0"/>
        <w:autoSpaceDN w:val="0"/>
        <w:adjustRightInd w:val="0"/>
        <w:spacing w:after="0" w:line="360" w:lineRule="auto"/>
        <w:ind w:firstLine="708"/>
        <w:jc w:val="both"/>
        <w:rPr>
          <w:sz w:val="24"/>
          <w:szCs w:val="24"/>
        </w:rPr>
      </w:pPr>
      <w:r w:rsidRPr="006A54BD">
        <w:rPr>
          <w:bCs/>
          <w:i/>
          <w:sz w:val="24"/>
          <w:szCs w:val="24"/>
        </w:rPr>
        <w:t xml:space="preserve">Залог </w:t>
      </w:r>
      <w:r>
        <w:rPr>
          <w:sz w:val="24"/>
          <w:szCs w:val="24"/>
        </w:rPr>
        <w:t xml:space="preserve">– </w:t>
      </w:r>
      <w:r w:rsidRPr="00E5178C">
        <w:rPr>
          <w:sz w:val="24"/>
          <w:szCs w:val="24"/>
        </w:rPr>
        <w:t>один из видов гарантии по кредиту. Предмет залога остаётся у заёмщика, и он может продолжать им пользоваться, но в случае утраты способности платить по кредиту предмет залога будет продан, чтобы вернуть долг.</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Объектом ипотеки может стать городская квартира (как в</w:t>
      </w:r>
      <w:r>
        <w:rPr>
          <w:sz w:val="24"/>
          <w:szCs w:val="24"/>
        </w:rPr>
        <w:t xml:space="preserve"> </w:t>
      </w:r>
      <w:r w:rsidRPr="00E5178C">
        <w:rPr>
          <w:sz w:val="24"/>
          <w:szCs w:val="24"/>
        </w:rPr>
        <w:t>новостройке, так и на вт</w:t>
      </w:r>
      <w:r w:rsidRPr="00E5178C">
        <w:rPr>
          <w:sz w:val="24"/>
          <w:szCs w:val="24"/>
        </w:rPr>
        <w:t>о</w:t>
      </w:r>
      <w:r w:rsidRPr="00E5178C">
        <w:rPr>
          <w:sz w:val="24"/>
          <w:szCs w:val="24"/>
        </w:rPr>
        <w:t>ричном рынке жилья), загородный дом,</w:t>
      </w:r>
      <w:r>
        <w:rPr>
          <w:sz w:val="24"/>
          <w:szCs w:val="24"/>
        </w:rPr>
        <w:t xml:space="preserve"> </w:t>
      </w:r>
      <w:r w:rsidRPr="00E5178C">
        <w:rPr>
          <w:sz w:val="24"/>
          <w:szCs w:val="24"/>
        </w:rPr>
        <w:t xml:space="preserve">коммерческое помещение (например, под ресторан), реже </w:t>
      </w:r>
      <w:r>
        <w:rPr>
          <w:sz w:val="24"/>
          <w:szCs w:val="24"/>
        </w:rPr>
        <w:t xml:space="preserve">– </w:t>
      </w:r>
      <w:r w:rsidRPr="00E5178C">
        <w:rPr>
          <w:sz w:val="24"/>
          <w:szCs w:val="24"/>
        </w:rPr>
        <w:t>дача</w:t>
      </w:r>
      <w:r>
        <w:rPr>
          <w:sz w:val="24"/>
          <w:szCs w:val="24"/>
        </w:rPr>
        <w:t xml:space="preserve"> </w:t>
      </w:r>
      <w:r w:rsidRPr="00E5178C">
        <w:rPr>
          <w:sz w:val="24"/>
          <w:szCs w:val="24"/>
        </w:rPr>
        <w:t>или гараж. (</w:t>
      </w:r>
      <w:r>
        <w:rPr>
          <w:sz w:val="24"/>
          <w:szCs w:val="24"/>
        </w:rPr>
        <w:t>9</w:t>
      </w:r>
      <w:r w:rsidRPr="00E5178C">
        <w:rPr>
          <w:sz w:val="24"/>
          <w:szCs w:val="24"/>
        </w:rPr>
        <w:t>, с. 159</w:t>
      </w:r>
      <w:r>
        <w:rPr>
          <w:sz w:val="24"/>
          <w:szCs w:val="24"/>
        </w:rPr>
        <w:t>)</w:t>
      </w:r>
    </w:p>
    <w:p w:rsidR="00F10490" w:rsidRPr="00EA0950" w:rsidRDefault="00F10490" w:rsidP="00F10490">
      <w:pPr>
        <w:autoSpaceDE w:val="0"/>
        <w:autoSpaceDN w:val="0"/>
        <w:adjustRightInd w:val="0"/>
        <w:spacing w:after="0" w:line="360" w:lineRule="auto"/>
        <w:ind w:firstLine="708"/>
        <w:jc w:val="both"/>
        <w:rPr>
          <w:color w:val="000000"/>
          <w:sz w:val="24"/>
          <w:szCs w:val="24"/>
        </w:rPr>
      </w:pPr>
      <w:r w:rsidRPr="00EA0950">
        <w:rPr>
          <w:color w:val="000000"/>
          <w:sz w:val="24"/>
          <w:szCs w:val="24"/>
        </w:rPr>
        <w:lastRenderedPageBreak/>
        <w:t xml:space="preserve">В ипотечном кредите участвуют три стороны: покупатель </w:t>
      </w:r>
      <w:r>
        <w:rPr>
          <w:color w:val="000000"/>
          <w:sz w:val="24"/>
          <w:szCs w:val="24"/>
        </w:rPr>
        <w:t>недвижимости (например, квартиры)</w:t>
      </w:r>
      <w:r w:rsidRPr="00EA0950">
        <w:rPr>
          <w:color w:val="000000"/>
          <w:sz w:val="24"/>
          <w:szCs w:val="24"/>
        </w:rPr>
        <w:t>, её продавец и банк, предоставляющий ипотечный кредит</w:t>
      </w:r>
      <w:r>
        <w:rPr>
          <w:color w:val="000000"/>
          <w:sz w:val="24"/>
          <w:szCs w:val="24"/>
        </w:rPr>
        <w:t xml:space="preserve"> </w:t>
      </w:r>
      <w:r w:rsidRPr="00EA0950">
        <w:rPr>
          <w:color w:val="000000"/>
          <w:sz w:val="24"/>
          <w:szCs w:val="24"/>
        </w:rPr>
        <w:t>(рис.</w:t>
      </w:r>
      <w:r>
        <w:rPr>
          <w:color w:val="000000"/>
          <w:sz w:val="24"/>
          <w:szCs w:val="24"/>
        </w:rPr>
        <w:t xml:space="preserve"> 12</w:t>
      </w:r>
      <w:r w:rsidRPr="00EA0950">
        <w:rPr>
          <w:color w:val="000000"/>
          <w:sz w:val="24"/>
          <w:szCs w:val="24"/>
        </w:rPr>
        <w:t>).</w:t>
      </w:r>
    </w:p>
    <w:p w:rsidR="00F10490" w:rsidRDefault="00F10490" w:rsidP="00F10490">
      <w:pPr>
        <w:autoSpaceDE w:val="0"/>
        <w:autoSpaceDN w:val="0"/>
        <w:adjustRightInd w:val="0"/>
        <w:spacing w:after="0" w:line="360" w:lineRule="auto"/>
        <w:jc w:val="both"/>
        <w:rPr>
          <w:sz w:val="24"/>
          <w:szCs w:val="24"/>
        </w:rPr>
      </w:pPr>
      <w:r>
        <w:rPr>
          <w:noProof/>
          <w:sz w:val="24"/>
          <w:szCs w:val="24"/>
          <w:lang w:eastAsia="ru-RU"/>
        </w:rPr>
        <w:drawing>
          <wp:inline distT="0" distB="0" distL="0" distR="0" wp14:anchorId="05303275" wp14:editId="250C6861">
            <wp:extent cx="5940425" cy="4430395"/>
            <wp:effectExtent l="19050" t="0" r="3175" b="0"/>
            <wp:docPr id="33" name="Рисунок 5" descr="Ипо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потека.jpg"/>
                    <pic:cNvPicPr/>
                  </pic:nvPicPr>
                  <pic:blipFill>
                    <a:blip r:embed="rId177" cstate="print"/>
                    <a:stretch>
                      <a:fillRect/>
                    </a:stretch>
                  </pic:blipFill>
                  <pic:spPr>
                    <a:xfrm>
                      <a:off x="0" y="0"/>
                      <a:ext cx="5940425" cy="4430395"/>
                    </a:xfrm>
                    <a:prstGeom prst="rect">
                      <a:avLst/>
                    </a:prstGeom>
                  </pic:spPr>
                </pic:pic>
              </a:graphicData>
            </a:graphic>
          </wp:inline>
        </w:drawing>
      </w:r>
    </w:p>
    <w:p w:rsidR="00F10490" w:rsidRPr="00FD3748" w:rsidRDefault="00F10490" w:rsidP="00F10490">
      <w:pPr>
        <w:autoSpaceDE w:val="0"/>
        <w:autoSpaceDN w:val="0"/>
        <w:adjustRightInd w:val="0"/>
        <w:spacing w:after="0" w:line="360" w:lineRule="auto"/>
        <w:jc w:val="center"/>
        <w:rPr>
          <w:b/>
          <w:sz w:val="24"/>
          <w:szCs w:val="24"/>
        </w:rPr>
      </w:pPr>
      <w:r w:rsidRPr="00FD3748">
        <w:rPr>
          <w:b/>
          <w:sz w:val="24"/>
          <w:szCs w:val="24"/>
        </w:rPr>
        <w:t>Рис. 1</w:t>
      </w:r>
      <w:r>
        <w:rPr>
          <w:b/>
          <w:sz w:val="24"/>
          <w:szCs w:val="24"/>
        </w:rPr>
        <w:t>2</w:t>
      </w:r>
      <w:r w:rsidRPr="00FD3748">
        <w:rPr>
          <w:b/>
          <w:sz w:val="24"/>
          <w:szCs w:val="24"/>
        </w:rPr>
        <w:t>. Участники ипотеки</w:t>
      </w:r>
    </w:p>
    <w:p w:rsidR="00F10490" w:rsidRPr="007129C9" w:rsidRDefault="00F10490" w:rsidP="00F10490">
      <w:pPr>
        <w:autoSpaceDE w:val="0"/>
        <w:autoSpaceDN w:val="0"/>
        <w:adjustRightInd w:val="0"/>
        <w:spacing w:after="0" w:line="360" w:lineRule="auto"/>
        <w:jc w:val="both"/>
        <w:rPr>
          <w:color w:val="000000"/>
          <w:sz w:val="24"/>
          <w:szCs w:val="24"/>
        </w:rPr>
      </w:pPr>
      <w:r w:rsidRPr="007129C9">
        <w:rPr>
          <w:color w:val="000000"/>
          <w:sz w:val="24"/>
          <w:szCs w:val="24"/>
        </w:rPr>
        <w:t>(</w:t>
      </w:r>
      <w:r>
        <w:rPr>
          <w:color w:val="000000"/>
          <w:sz w:val="24"/>
          <w:szCs w:val="24"/>
        </w:rPr>
        <w:t>6</w:t>
      </w:r>
      <w:r w:rsidRPr="007129C9">
        <w:rPr>
          <w:color w:val="000000"/>
          <w:sz w:val="24"/>
          <w:szCs w:val="24"/>
        </w:rPr>
        <w:t>, с. 91)</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 xml:space="preserve">Ипотечный кредит выдаётся на очень долгий срок </w:t>
      </w:r>
      <w:r>
        <w:rPr>
          <w:sz w:val="24"/>
          <w:szCs w:val="24"/>
        </w:rPr>
        <w:t xml:space="preserve">– </w:t>
      </w:r>
      <w:r w:rsidRPr="00E5178C">
        <w:rPr>
          <w:sz w:val="24"/>
          <w:szCs w:val="24"/>
        </w:rPr>
        <w:t>от</w:t>
      </w:r>
      <w:r>
        <w:rPr>
          <w:sz w:val="24"/>
          <w:szCs w:val="24"/>
        </w:rPr>
        <w:t xml:space="preserve"> </w:t>
      </w:r>
      <w:r w:rsidRPr="00E5178C">
        <w:rPr>
          <w:sz w:val="24"/>
          <w:szCs w:val="24"/>
        </w:rPr>
        <w:t xml:space="preserve">10 до 30 лет </w:t>
      </w:r>
      <w:r>
        <w:rPr>
          <w:sz w:val="24"/>
          <w:szCs w:val="24"/>
        </w:rPr>
        <w:t xml:space="preserve">– </w:t>
      </w:r>
      <w:r w:rsidRPr="00E5178C">
        <w:rPr>
          <w:sz w:val="24"/>
          <w:szCs w:val="24"/>
        </w:rPr>
        <w:t>и требует пред</w:t>
      </w:r>
      <w:r w:rsidRPr="00E5178C">
        <w:rPr>
          <w:sz w:val="24"/>
          <w:szCs w:val="24"/>
        </w:rPr>
        <w:t>о</w:t>
      </w:r>
      <w:r w:rsidRPr="00E5178C">
        <w:rPr>
          <w:sz w:val="24"/>
          <w:szCs w:val="24"/>
        </w:rPr>
        <w:t>ставления множества документов</w:t>
      </w:r>
      <w:r>
        <w:rPr>
          <w:sz w:val="24"/>
          <w:szCs w:val="24"/>
        </w:rPr>
        <w:t xml:space="preserve"> </w:t>
      </w:r>
      <w:r w:rsidRPr="00E5178C">
        <w:rPr>
          <w:sz w:val="24"/>
          <w:szCs w:val="24"/>
        </w:rPr>
        <w:t>о финансовом состоянии семьи, оценки стоимости жилья профессиональным оценщиком, обязательной страховки жилья и первоначального взноса в размере 10</w:t>
      </w:r>
      <w:r>
        <w:rPr>
          <w:sz w:val="24"/>
          <w:szCs w:val="24"/>
        </w:rPr>
        <w:t>-</w:t>
      </w:r>
      <w:r w:rsidRPr="00E5178C">
        <w:rPr>
          <w:sz w:val="24"/>
          <w:szCs w:val="24"/>
        </w:rPr>
        <w:t>50 % стоимости покупки.</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 xml:space="preserve">Ставки по ипотеке ниже, чем по другим видам кредита, потому что она обеспечена залогом, который не изнашивается и почти никогда не падает в цене. </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В 2013 г. в России ставки по ипотеке</w:t>
      </w:r>
      <w:r>
        <w:rPr>
          <w:sz w:val="24"/>
          <w:szCs w:val="24"/>
        </w:rPr>
        <w:t xml:space="preserve"> </w:t>
      </w:r>
      <w:r w:rsidRPr="00E5178C">
        <w:rPr>
          <w:sz w:val="24"/>
          <w:szCs w:val="24"/>
        </w:rPr>
        <w:t>были на уровне 8</w:t>
      </w:r>
      <w:r>
        <w:rPr>
          <w:sz w:val="24"/>
          <w:szCs w:val="24"/>
        </w:rPr>
        <w:t>-</w:t>
      </w:r>
      <w:r w:rsidRPr="00E5178C">
        <w:rPr>
          <w:sz w:val="24"/>
          <w:szCs w:val="24"/>
        </w:rPr>
        <w:t>14 % годовых, в то время как ставки по автокредитам составляли 11</w:t>
      </w:r>
      <w:r>
        <w:rPr>
          <w:sz w:val="24"/>
          <w:szCs w:val="24"/>
        </w:rPr>
        <w:t>-</w:t>
      </w:r>
      <w:r w:rsidRPr="00E5178C">
        <w:rPr>
          <w:sz w:val="24"/>
          <w:szCs w:val="24"/>
        </w:rPr>
        <w:t>20 %, а по кредитам на неотложные нужды (без ук</w:t>
      </w:r>
      <w:r w:rsidRPr="00E5178C">
        <w:rPr>
          <w:sz w:val="24"/>
          <w:szCs w:val="24"/>
        </w:rPr>
        <w:t>а</w:t>
      </w:r>
      <w:r w:rsidRPr="00E5178C">
        <w:rPr>
          <w:sz w:val="24"/>
          <w:szCs w:val="24"/>
        </w:rPr>
        <w:t xml:space="preserve">зания цели) </w:t>
      </w:r>
      <w:r>
        <w:rPr>
          <w:sz w:val="24"/>
          <w:szCs w:val="24"/>
        </w:rPr>
        <w:t xml:space="preserve">– </w:t>
      </w:r>
      <w:r w:rsidRPr="00E5178C">
        <w:rPr>
          <w:sz w:val="24"/>
          <w:szCs w:val="24"/>
        </w:rPr>
        <w:t>16</w:t>
      </w:r>
      <w:r>
        <w:rPr>
          <w:sz w:val="24"/>
          <w:szCs w:val="24"/>
        </w:rPr>
        <w:t>-</w:t>
      </w:r>
      <w:r w:rsidRPr="00E5178C">
        <w:rPr>
          <w:sz w:val="24"/>
          <w:szCs w:val="24"/>
        </w:rPr>
        <w:t>40 %.</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С точки зрения потребителя, это очень полезный продукт, потому что он позволяет не откладывать одну из крупнейших в жизни покупок, на которую иначе пришлось бы копить до старости.</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lastRenderedPageBreak/>
        <w:t>Это и очень удобный продукт, потому что, с одной стороны, вы получаете низкую ставку, а с друго</w:t>
      </w:r>
      <w:r>
        <w:rPr>
          <w:sz w:val="24"/>
          <w:szCs w:val="24"/>
        </w:rPr>
        <w:t>й – не нужно искать дополнитель</w:t>
      </w:r>
      <w:r w:rsidRPr="00E5178C">
        <w:rPr>
          <w:sz w:val="24"/>
          <w:szCs w:val="24"/>
        </w:rPr>
        <w:t>ный залог, ведь им становится сам объект покупки.</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Основными показателями, которые надо рассматривать при</w:t>
      </w:r>
      <w:r>
        <w:rPr>
          <w:sz w:val="24"/>
          <w:szCs w:val="24"/>
        </w:rPr>
        <w:t xml:space="preserve"> </w:t>
      </w:r>
      <w:r w:rsidRPr="00E5178C">
        <w:rPr>
          <w:sz w:val="24"/>
          <w:szCs w:val="24"/>
        </w:rPr>
        <w:t>выборе ипотеки, являю</w:t>
      </w:r>
      <w:r w:rsidRPr="00E5178C">
        <w:rPr>
          <w:sz w:val="24"/>
          <w:szCs w:val="24"/>
        </w:rPr>
        <w:t>т</w:t>
      </w:r>
      <w:r w:rsidRPr="00E5178C">
        <w:rPr>
          <w:sz w:val="24"/>
          <w:szCs w:val="24"/>
        </w:rPr>
        <w:t>ся:</w:t>
      </w:r>
    </w:p>
    <w:p w:rsidR="00F10490" w:rsidRPr="00D569D5" w:rsidRDefault="00F10490" w:rsidP="00FE02CE">
      <w:pPr>
        <w:pStyle w:val="ac"/>
        <w:numPr>
          <w:ilvl w:val="0"/>
          <w:numId w:val="123"/>
        </w:numPr>
        <w:spacing w:line="360" w:lineRule="auto"/>
        <w:jc w:val="both"/>
      </w:pPr>
      <w:r w:rsidRPr="00D569D5">
        <w:t>величина первоначального взноса;</w:t>
      </w:r>
    </w:p>
    <w:p w:rsidR="00F10490" w:rsidRPr="00D569D5" w:rsidRDefault="00F10490" w:rsidP="00FE02CE">
      <w:pPr>
        <w:pStyle w:val="ac"/>
        <w:numPr>
          <w:ilvl w:val="0"/>
          <w:numId w:val="123"/>
        </w:numPr>
        <w:spacing w:line="360" w:lineRule="auto"/>
        <w:jc w:val="both"/>
      </w:pPr>
      <w:r w:rsidRPr="00D569D5">
        <w:t>срок погашения;</w:t>
      </w:r>
    </w:p>
    <w:p w:rsidR="00F10490" w:rsidRPr="00D569D5" w:rsidRDefault="00F10490" w:rsidP="00FE02CE">
      <w:pPr>
        <w:pStyle w:val="ac"/>
        <w:numPr>
          <w:ilvl w:val="0"/>
          <w:numId w:val="123"/>
        </w:numPr>
        <w:spacing w:line="360" w:lineRule="auto"/>
        <w:jc w:val="both"/>
      </w:pPr>
      <w:r w:rsidRPr="00D569D5">
        <w:t>процентная ставка.</w:t>
      </w:r>
    </w:p>
    <w:p w:rsidR="00F10490" w:rsidRDefault="00F10490" w:rsidP="00F10490">
      <w:pPr>
        <w:autoSpaceDE w:val="0"/>
        <w:autoSpaceDN w:val="0"/>
        <w:adjustRightInd w:val="0"/>
        <w:spacing w:after="0" w:line="360" w:lineRule="auto"/>
        <w:ind w:firstLine="708"/>
        <w:jc w:val="both"/>
        <w:rPr>
          <w:sz w:val="24"/>
          <w:szCs w:val="24"/>
        </w:rPr>
      </w:pPr>
      <w:r w:rsidRPr="003D25EC">
        <w:rPr>
          <w:i/>
          <w:sz w:val="24"/>
          <w:szCs w:val="24"/>
        </w:rPr>
        <w:t>Величина первоначального взноса</w:t>
      </w:r>
      <w:r w:rsidRPr="00E5178C">
        <w:rPr>
          <w:sz w:val="24"/>
          <w:szCs w:val="24"/>
        </w:rPr>
        <w:t xml:space="preserve"> будет влиять на ставку</w:t>
      </w:r>
      <w:r>
        <w:rPr>
          <w:sz w:val="24"/>
          <w:szCs w:val="24"/>
        </w:rPr>
        <w:t xml:space="preserve"> </w:t>
      </w:r>
      <w:r w:rsidRPr="00E5178C">
        <w:rPr>
          <w:sz w:val="24"/>
          <w:szCs w:val="24"/>
        </w:rPr>
        <w:t>процента, под которую вы получите средства. Если вам не удалось</w:t>
      </w:r>
      <w:r>
        <w:rPr>
          <w:sz w:val="24"/>
          <w:szCs w:val="24"/>
        </w:rPr>
        <w:t xml:space="preserve"> </w:t>
      </w:r>
      <w:r w:rsidRPr="00E5178C">
        <w:rPr>
          <w:sz w:val="24"/>
          <w:szCs w:val="24"/>
        </w:rPr>
        <w:t>накопить даже 10 % на первонача</w:t>
      </w:r>
      <w:r>
        <w:rPr>
          <w:sz w:val="24"/>
          <w:szCs w:val="24"/>
        </w:rPr>
        <w:t>льный взнос, это сигнал для бан</w:t>
      </w:r>
      <w:r w:rsidRPr="00E5178C">
        <w:rPr>
          <w:sz w:val="24"/>
          <w:szCs w:val="24"/>
        </w:rPr>
        <w:t>ка, что вы не очень хорошо умеете распоряжаться своими средствами.</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На сегодняшний день ни один банк в России не даст вам</w:t>
      </w:r>
      <w:r>
        <w:rPr>
          <w:sz w:val="24"/>
          <w:szCs w:val="24"/>
        </w:rPr>
        <w:t xml:space="preserve"> </w:t>
      </w:r>
      <w:r w:rsidRPr="00E5178C">
        <w:rPr>
          <w:sz w:val="24"/>
          <w:szCs w:val="24"/>
        </w:rPr>
        <w:t>ипотеку с нулевым первон</w:t>
      </w:r>
      <w:r w:rsidRPr="00E5178C">
        <w:rPr>
          <w:sz w:val="24"/>
          <w:szCs w:val="24"/>
        </w:rPr>
        <w:t>а</w:t>
      </w:r>
      <w:r w:rsidRPr="00E5178C">
        <w:rPr>
          <w:sz w:val="24"/>
          <w:szCs w:val="24"/>
        </w:rPr>
        <w:t>чальным взносом. В тех исключительных случаях, когда это происходит, ставки будут выше на несколько</w:t>
      </w:r>
      <w:r>
        <w:rPr>
          <w:sz w:val="24"/>
          <w:szCs w:val="24"/>
        </w:rPr>
        <w:t xml:space="preserve"> </w:t>
      </w:r>
      <w:r w:rsidRPr="00E5178C">
        <w:rPr>
          <w:sz w:val="24"/>
          <w:szCs w:val="24"/>
        </w:rPr>
        <w:t>процентов (а за 15</w:t>
      </w:r>
      <w:r>
        <w:rPr>
          <w:sz w:val="24"/>
          <w:szCs w:val="24"/>
        </w:rPr>
        <w:t>-</w:t>
      </w:r>
      <w:r w:rsidRPr="00E5178C">
        <w:rPr>
          <w:sz w:val="24"/>
          <w:szCs w:val="24"/>
        </w:rPr>
        <w:t>20 лет несколько процентов превращаются в</w:t>
      </w:r>
      <w:r>
        <w:rPr>
          <w:sz w:val="24"/>
          <w:szCs w:val="24"/>
        </w:rPr>
        <w:t xml:space="preserve"> </w:t>
      </w:r>
      <w:r w:rsidRPr="00E5178C">
        <w:rPr>
          <w:sz w:val="24"/>
          <w:szCs w:val="24"/>
        </w:rPr>
        <w:t>весьма соли</w:t>
      </w:r>
      <w:r w:rsidRPr="00E5178C">
        <w:rPr>
          <w:sz w:val="24"/>
          <w:szCs w:val="24"/>
        </w:rPr>
        <w:t>д</w:t>
      </w:r>
      <w:r w:rsidRPr="00E5178C">
        <w:rPr>
          <w:sz w:val="24"/>
          <w:szCs w:val="24"/>
        </w:rPr>
        <w:t>ную сумму!). Поэтому, прежде чем брать ипотечный</w:t>
      </w:r>
      <w:r>
        <w:rPr>
          <w:sz w:val="24"/>
          <w:szCs w:val="24"/>
        </w:rPr>
        <w:t xml:space="preserve"> </w:t>
      </w:r>
      <w:r w:rsidRPr="00E5178C">
        <w:rPr>
          <w:sz w:val="24"/>
          <w:szCs w:val="24"/>
        </w:rPr>
        <w:t xml:space="preserve">кредит, постарайтесь накопить хотя бы 10 %, а ещё лучше </w:t>
      </w:r>
      <w:r>
        <w:rPr>
          <w:sz w:val="24"/>
          <w:szCs w:val="24"/>
        </w:rPr>
        <w:t xml:space="preserve">– </w:t>
      </w:r>
      <w:r w:rsidRPr="00E5178C">
        <w:rPr>
          <w:sz w:val="24"/>
          <w:szCs w:val="24"/>
        </w:rPr>
        <w:t>30 %.</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Вы можете использовать на первоначальный взнос:</w:t>
      </w:r>
    </w:p>
    <w:p w:rsidR="00F10490" w:rsidRPr="00E5178C" w:rsidRDefault="00F10490" w:rsidP="00F10490">
      <w:pPr>
        <w:autoSpaceDE w:val="0"/>
        <w:autoSpaceDN w:val="0"/>
        <w:adjustRightInd w:val="0"/>
        <w:spacing w:after="0" w:line="360" w:lineRule="auto"/>
        <w:ind w:left="708"/>
        <w:jc w:val="both"/>
        <w:rPr>
          <w:sz w:val="24"/>
          <w:szCs w:val="24"/>
        </w:rPr>
      </w:pPr>
      <w:r w:rsidRPr="00E5178C">
        <w:rPr>
          <w:sz w:val="24"/>
          <w:szCs w:val="24"/>
        </w:rPr>
        <w:t>– свои сбережения;</w:t>
      </w:r>
    </w:p>
    <w:p w:rsidR="00F10490" w:rsidRPr="00E5178C" w:rsidRDefault="00F10490" w:rsidP="00F10490">
      <w:pPr>
        <w:autoSpaceDE w:val="0"/>
        <w:autoSpaceDN w:val="0"/>
        <w:adjustRightInd w:val="0"/>
        <w:spacing w:after="0" w:line="360" w:lineRule="auto"/>
        <w:ind w:left="708"/>
        <w:jc w:val="both"/>
        <w:rPr>
          <w:sz w:val="24"/>
          <w:szCs w:val="24"/>
        </w:rPr>
      </w:pPr>
      <w:r w:rsidRPr="00E5178C">
        <w:rPr>
          <w:sz w:val="24"/>
          <w:szCs w:val="24"/>
        </w:rPr>
        <w:t>– средства от продажи другой недвижимости (дома в деревне,</w:t>
      </w:r>
      <w:r>
        <w:rPr>
          <w:sz w:val="24"/>
          <w:szCs w:val="24"/>
        </w:rPr>
        <w:t xml:space="preserve"> </w:t>
      </w:r>
      <w:r w:rsidRPr="00E5178C">
        <w:rPr>
          <w:sz w:val="24"/>
          <w:szCs w:val="24"/>
        </w:rPr>
        <w:t>квартиры меньшего размера или доли в квартире, которая находится в совместной собственности);</w:t>
      </w:r>
    </w:p>
    <w:p w:rsidR="00F10490" w:rsidRPr="00E5178C" w:rsidRDefault="00F10490" w:rsidP="00F10490">
      <w:pPr>
        <w:autoSpaceDE w:val="0"/>
        <w:autoSpaceDN w:val="0"/>
        <w:adjustRightInd w:val="0"/>
        <w:spacing w:after="0" w:line="360" w:lineRule="auto"/>
        <w:ind w:left="708"/>
        <w:jc w:val="both"/>
        <w:rPr>
          <w:sz w:val="24"/>
          <w:szCs w:val="24"/>
        </w:rPr>
      </w:pPr>
      <w:r w:rsidRPr="00E5178C">
        <w:rPr>
          <w:sz w:val="24"/>
          <w:szCs w:val="24"/>
        </w:rPr>
        <w:t>– материнский капитал.</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Что касается срока ипотеки, то здесь у каждой семьи будет свой</w:t>
      </w:r>
      <w:r>
        <w:rPr>
          <w:sz w:val="24"/>
          <w:szCs w:val="24"/>
        </w:rPr>
        <w:t xml:space="preserve"> </w:t>
      </w:r>
      <w:r w:rsidRPr="00E5178C">
        <w:rPr>
          <w:sz w:val="24"/>
          <w:szCs w:val="24"/>
        </w:rPr>
        <w:t>идеальный баланс. С одной стороны, чем больше срок, тем меньшую сумму вам придётся выделять каждый месяц из семейного</w:t>
      </w:r>
      <w:r>
        <w:rPr>
          <w:sz w:val="24"/>
          <w:szCs w:val="24"/>
        </w:rPr>
        <w:t xml:space="preserve"> </w:t>
      </w:r>
      <w:r w:rsidRPr="00E5178C">
        <w:rPr>
          <w:sz w:val="24"/>
          <w:szCs w:val="24"/>
        </w:rPr>
        <w:t xml:space="preserve">бюджета на регулярные взносы. С другой </w:t>
      </w:r>
      <w:r>
        <w:rPr>
          <w:sz w:val="24"/>
          <w:szCs w:val="24"/>
        </w:rPr>
        <w:t xml:space="preserve">– </w:t>
      </w:r>
      <w:r w:rsidRPr="00E5178C">
        <w:rPr>
          <w:sz w:val="24"/>
          <w:szCs w:val="24"/>
        </w:rPr>
        <w:t>чем больше срок, тем</w:t>
      </w:r>
      <w:r>
        <w:rPr>
          <w:sz w:val="24"/>
          <w:szCs w:val="24"/>
        </w:rPr>
        <w:t xml:space="preserve"> </w:t>
      </w:r>
      <w:r w:rsidRPr="00E5178C">
        <w:rPr>
          <w:sz w:val="24"/>
          <w:szCs w:val="24"/>
        </w:rPr>
        <w:t xml:space="preserve">больше будет начислено процентов и тем дороже обойдётся кредит. </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Вам нужно тщательно обдумать, какой максимальный размер</w:t>
      </w:r>
      <w:r>
        <w:rPr>
          <w:sz w:val="24"/>
          <w:szCs w:val="24"/>
        </w:rPr>
        <w:t xml:space="preserve"> </w:t>
      </w:r>
      <w:r w:rsidRPr="00E5178C">
        <w:rPr>
          <w:sz w:val="24"/>
          <w:szCs w:val="24"/>
        </w:rPr>
        <w:t>выплат вы можете себе позволить. Эту сумму вы можете назвать</w:t>
      </w:r>
      <w:r>
        <w:rPr>
          <w:sz w:val="24"/>
          <w:szCs w:val="24"/>
        </w:rPr>
        <w:t xml:space="preserve"> </w:t>
      </w:r>
      <w:r w:rsidRPr="00E5178C">
        <w:rPr>
          <w:sz w:val="24"/>
          <w:szCs w:val="24"/>
        </w:rPr>
        <w:t>сотруднику банка, чтобы тот рассчитал вам мин</w:t>
      </w:r>
      <w:r w:rsidRPr="00E5178C">
        <w:rPr>
          <w:sz w:val="24"/>
          <w:szCs w:val="24"/>
        </w:rPr>
        <w:t>и</w:t>
      </w:r>
      <w:r w:rsidRPr="00E5178C">
        <w:rPr>
          <w:sz w:val="24"/>
          <w:szCs w:val="24"/>
        </w:rPr>
        <w:t xml:space="preserve">мально возможный срок ипотеки при ваших финансовых возможностях. </w:t>
      </w:r>
      <w:r>
        <w:t xml:space="preserve"> </w:t>
      </w:r>
      <w:r w:rsidRPr="00E5178C">
        <w:rPr>
          <w:sz w:val="24"/>
          <w:szCs w:val="24"/>
        </w:rPr>
        <w:t>(</w:t>
      </w:r>
      <w:r>
        <w:rPr>
          <w:sz w:val="24"/>
          <w:szCs w:val="24"/>
        </w:rPr>
        <w:t>9</w:t>
      </w:r>
      <w:r w:rsidRPr="00E5178C">
        <w:rPr>
          <w:sz w:val="24"/>
          <w:szCs w:val="24"/>
        </w:rPr>
        <w:t xml:space="preserve">, с. 159 </w:t>
      </w:r>
      <w:r>
        <w:rPr>
          <w:sz w:val="24"/>
          <w:szCs w:val="24"/>
        </w:rPr>
        <w:t>–</w:t>
      </w:r>
      <w:r w:rsidRPr="00E5178C">
        <w:rPr>
          <w:sz w:val="24"/>
          <w:szCs w:val="24"/>
        </w:rPr>
        <w:t xml:space="preserve"> </w:t>
      </w:r>
      <w:r>
        <w:rPr>
          <w:sz w:val="24"/>
          <w:szCs w:val="24"/>
        </w:rPr>
        <w:t>162)</w:t>
      </w:r>
    </w:p>
    <w:p w:rsidR="00F10490" w:rsidRDefault="00F10490" w:rsidP="00F10490">
      <w:pPr>
        <w:autoSpaceDE w:val="0"/>
        <w:autoSpaceDN w:val="0"/>
        <w:adjustRightInd w:val="0"/>
        <w:spacing w:after="0" w:line="360" w:lineRule="auto"/>
        <w:rPr>
          <w:bCs/>
          <w:i/>
          <w:sz w:val="24"/>
          <w:szCs w:val="24"/>
        </w:rPr>
      </w:pPr>
    </w:p>
    <w:p w:rsidR="00F10490" w:rsidRPr="00AF3BB4" w:rsidRDefault="00F10490" w:rsidP="00F10490">
      <w:pPr>
        <w:autoSpaceDE w:val="0"/>
        <w:autoSpaceDN w:val="0"/>
        <w:adjustRightInd w:val="0"/>
        <w:spacing w:after="0" w:line="360" w:lineRule="auto"/>
        <w:rPr>
          <w:b/>
          <w:bCs/>
          <w:i/>
          <w:sz w:val="24"/>
          <w:szCs w:val="24"/>
        </w:rPr>
      </w:pPr>
      <w:bookmarkStart w:id="89" w:name="_Toc490398644"/>
      <w:r w:rsidRPr="000832A9">
        <w:rPr>
          <w:rStyle w:val="23"/>
        </w:rPr>
        <w:t>3.3.5. Образовательный кредит</w:t>
      </w:r>
      <w:bookmarkEnd w:id="89"/>
      <w:r w:rsidRPr="00AF3BB4">
        <w:rPr>
          <w:b/>
          <w:bCs/>
          <w:i/>
          <w:sz w:val="24"/>
          <w:szCs w:val="24"/>
        </w:rPr>
        <w:t xml:space="preserve">. </w:t>
      </w:r>
    </w:p>
    <w:p w:rsidR="00F10490" w:rsidRPr="007E6E6B" w:rsidRDefault="00F10490" w:rsidP="00F10490">
      <w:pPr>
        <w:autoSpaceDE w:val="0"/>
        <w:autoSpaceDN w:val="0"/>
        <w:adjustRightInd w:val="0"/>
        <w:spacing w:after="0" w:line="360" w:lineRule="auto"/>
        <w:ind w:firstLine="708"/>
        <w:jc w:val="both"/>
        <w:rPr>
          <w:sz w:val="24"/>
          <w:szCs w:val="24"/>
        </w:rPr>
      </w:pPr>
      <w:r>
        <w:rPr>
          <w:sz w:val="24"/>
          <w:szCs w:val="24"/>
        </w:rPr>
        <w:t>Образовательный кредит – это к</w:t>
      </w:r>
      <w:r w:rsidRPr="007E6E6B">
        <w:rPr>
          <w:sz w:val="24"/>
          <w:szCs w:val="24"/>
        </w:rPr>
        <w:t>редит на оплату колледжа,</w:t>
      </w:r>
      <w:r>
        <w:rPr>
          <w:sz w:val="24"/>
          <w:szCs w:val="24"/>
        </w:rPr>
        <w:t xml:space="preserve"> </w:t>
      </w:r>
      <w:r w:rsidRPr="007E6E6B">
        <w:rPr>
          <w:sz w:val="24"/>
          <w:szCs w:val="24"/>
        </w:rPr>
        <w:t>высшего или второго вы</w:t>
      </w:r>
      <w:r w:rsidRPr="007E6E6B">
        <w:rPr>
          <w:sz w:val="24"/>
          <w:szCs w:val="24"/>
        </w:rPr>
        <w:t>с</w:t>
      </w:r>
      <w:r w:rsidRPr="007E6E6B">
        <w:rPr>
          <w:sz w:val="24"/>
          <w:szCs w:val="24"/>
        </w:rPr>
        <w:t>шего образования, а также магистратуры/аспирантуры, причём как очной, так и заочной формы обучения. Его особенность в том, что выплаты по нему начинаются не</w:t>
      </w:r>
      <w:r>
        <w:rPr>
          <w:sz w:val="24"/>
          <w:szCs w:val="24"/>
        </w:rPr>
        <w:t xml:space="preserve"> </w:t>
      </w:r>
      <w:r w:rsidRPr="007E6E6B">
        <w:rPr>
          <w:sz w:val="24"/>
          <w:szCs w:val="24"/>
        </w:rPr>
        <w:t>сразу, а после того, как вы получите диплом и выйдете на работу.</w:t>
      </w:r>
    </w:p>
    <w:p w:rsidR="00F10490" w:rsidRPr="007E6E6B" w:rsidRDefault="00F10490" w:rsidP="00F10490">
      <w:pPr>
        <w:autoSpaceDE w:val="0"/>
        <w:autoSpaceDN w:val="0"/>
        <w:adjustRightInd w:val="0"/>
        <w:spacing w:after="0" w:line="360" w:lineRule="auto"/>
        <w:ind w:firstLine="708"/>
        <w:jc w:val="both"/>
        <w:rPr>
          <w:sz w:val="24"/>
          <w:szCs w:val="24"/>
        </w:rPr>
      </w:pPr>
      <w:r w:rsidRPr="007E6E6B">
        <w:rPr>
          <w:sz w:val="24"/>
          <w:szCs w:val="24"/>
        </w:rPr>
        <w:lastRenderedPageBreak/>
        <w:t xml:space="preserve">Получить такой кредит могут только студенты, уже успешно сдавшие вступительные экзамены. </w:t>
      </w:r>
      <w:r>
        <w:rPr>
          <w:sz w:val="24"/>
          <w:szCs w:val="24"/>
        </w:rPr>
        <w:t xml:space="preserve">  </w:t>
      </w:r>
      <w:r w:rsidRPr="007E6E6B">
        <w:rPr>
          <w:sz w:val="24"/>
          <w:szCs w:val="24"/>
        </w:rPr>
        <w:t>Во многих странах государство поддерживает банки в выдаче таких кредитов, что объясняет более</w:t>
      </w:r>
      <w:r>
        <w:rPr>
          <w:sz w:val="24"/>
          <w:szCs w:val="24"/>
        </w:rPr>
        <w:t xml:space="preserve">  </w:t>
      </w:r>
      <w:r w:rsidRPr="007E6E6B">
        <w:rPr>
          <w:sz w:val="24"/>
          <w:szCs w:val="24"/>
        </w:rPr>
        <w:t>низкую ставку по ним, чем по кредиту на неотложные нужды. Так,</w:t>
      </w:r>
      <w:r>
        <w:rPr>
          <w:sz w:val="24"/>
          <w:szCs w:val="24"/>
        </w:rPr>
        <w:t xml:space="preserve">  </w:t>
      </w:r>
      <w:r w:rsidRPr="007E6E6B">
        <w:rPr>
          <w:sz w:val="24"/>
          <w:szCs w:val="24"/>
        </w:rPr>
        <w:t>в 2013 г. ставки на образовательные кредиты с государственным</w:t>
      </w:r>
    </w:p>
    <w:p w:rsidR="00F10490" w:rsidRPr="007E6E6B" w:rsidRDefault="00F10490" w:rsidP="00F10490">
      <w:pPr>
        <w:autoSpaceDE w:val="0"/>
        <w:autoSpaceDN w:val="0"/>
        <w:adjustRightInd w:val="0"/>
        <w:spacing w:after="0" w:line="360" w:lineRule="auto"/>
        <w:jc w:val="both"/>
        <w:rPr>
          <w:sz w:val="24"/>
          <w:szCs w:val="24"/>
        </w:rPr>
      </w:pPr>
      <w:r w:rsidRPr="007E6E6B">
        <w:rPr>
          <w:sz w:val="24"/>
          <w:szCs w:val="24"/>
        </w:rPr>
        <w:t>субсидированием начинались от 5 %. Правда, они действовали</w:t>
      </w:r>
      <w:r>
        <w:rPr>
          <w:sz w:val="24"/>
          <w:szCs w:val="24"/>
        </w:rPr>
        <w:t xml:space="preserve"> </w:t>
      </w:r>
      <w:r w:rsidRPr="007E6E6B">
        <w:rPr>
          <w:sz w:val="24"/>
          <w:szCs w:val="24"/>
        </w:rPr>
        <w:t>только для очной формы об</w:t>
      </w:r>
      <w:r w:rsidRPr="007E6E6B">
        <w:rPr>
          <w:sz w:val="24"/>
          <w:szCs w:val="24"/>
        </w:rPr>
        <w:t>у</w:t>
      </w:r>
      <w:r w:rsidRPr="007E6E6B">
        <w:rPr>
          <w:sz w:val="24"/>
          <w:szCs w:val="24"/>
        </w:rPr>
        <w:t>чения и только для вузов, прошедших</w:t>
      </w:r>
      <w:r>
        <w:rPr>
          <w:sz w:val="24"/>
          <w:szCs w:val="24"/>
        </w:rPr>
        <w:t xml:space="preserve"> </w:t>
      </w:r>
      <w:r w:rsidRPr="007E6E6B">
        <w:rPr>
          <w:sz w:val="24"/>
          <w:szCs w:val="24"/>
        </w:rPr>
        <w:t>предварительный отбор для участия в государстве</w:t>
      </w:r>
      <w:r w:rsidRPr="007E6E6B">
        <w:rPr>
          <w:sz w:val="24"/>
          <w:szCs w:val="24"/>
        </w:rPr>
        <w:t>н</w:t>
      </w:r>
      <w:r w:rsidRPr="007E6E6B">
        <w:rPr>
          <w:sz w:val="24"/>
          <w:szCs w:val="24"/>
        </w:rPr>
        <w:t>ной программе. Кроме того, имелись требования к заёмщикам по успеваемости. Ставки по образовательным кредитам без государственного</w:t>
      </w:r>
      <w:r>
        <w:rPr>
          <w:sz w:val="24"/>
          <w:szCs w:val="24"/>
        </w:rPr>
        <w:t xml:space="preserve"> </w:t>
      </w:r>
      <w:r w:rsidRPr="007E6E6B">
        <w:rPr>
          <w:sz w:val="24"/>
          <w:szCs w:val="24"/>
        </w:rPr>
        <w:t>субсидирования начинались от 10 %.</w:t>
      </w:r>
    </w:p>
    <w:p w:rsidR="00F10490" w:rsidRDefault="00F10490" w:rsidP="00F10490">
      <w:pPr>
        <w:autoSpaceDE w:val="0"/>
        <w:autoSpaceDN w:val="0"/>
        <w:adjustRightInd w:val="0"/>
        <w:spacing w:after="0" w:line="360" w:lineRule="auto"/>
        <w:jc w:val="both"/>
        <w:rPr>
          <w:b/>
          <w:bCs/>
          <w:i/>
          <w:sz w:val="24"/>
          <w:szCs w:val="24"/>
        </w:rPr>
      </w:pPr>
    </w:p>
    <w:p w:rsidR="00F10490" w:rsidRPr="00AF3BB4" w:rsidRDefault="00F10490" w:rsidP="00F10490">
      <w:pPr>
        <w:autoSpaceDE w:val="0"/>
        <w:autoSpaceDN w:val="0"/>
        <w:adjustRightInd w:val="0"/>
        <w:spacing w:after="0" w:line="360" w:lineRule="auto"/>
        <w:rPr>
          <w:b/>
          <w:bCs/>
          <w:i/>
          <w:sz w:val="24"/>
          <w:szCs w:val="24"/>
        </w:rPr>
      </w:pPr>
      <w:bookmarkStart w:id="90" w:name="_Toc490398645"/>
      <w:r w:rsidRPr="000832A9">
        <w:rPr>
          <w:rStyle w:val="23"/>
        </w:rPr>
        <w:t>3.3.6. Кредит на развитие бизнеса</w:t>
      </w:r>
      <w:bookmarkEnd w:id="90"/>
      <w:r w:rsidRPr="00AF3BB4">
        <w:rPr>
          <w:b/>
          <w:bCs/>
          <w:i/>
          <w:sz w:val="24"/>
          <w:szCs w:val="24"/>
        </w:rPr>
        <w:t xml:space="preserve">. </w:t>
      </w:r>
    </w:p>
    <w:p w:rsidR="00F10490" w:rsidRPr="007E6E6B" w:rsidRDefault="00F10490" w:rsidP="00F10490">
      <w:pPr>
        <w:autoSpaceDE w:val="0"/>
        <w:autoSpaceDN w:val="0"/>
        <w:adjustRightInd w:val="0"/>
        <w:spacing w:after="0" w:line="360" w:lineRule="auto"/>
        <w:ind w:firstLine="708"/>
        <w:jc w:val="both"/>
        <w:rPr>
          <w:sz w:val="24"/>
          <w:szCs w:val="24"/>
        </w:rPr>
      </w:pPr>
      <w:r w:rsidRPr="007E6E6B">
        <w:rPr>
          <w:sz w:val="24"/>
          <w:szCs w:val="24"/>
        </w:rPr>
        <w:t>Получить кредит на развитие</w:t>
      </w:r>
      <w:r>
        <w:rPr>
          <w:sz w:val="24"/>
          <w:szCs w:val="24"/>
        </w:rPr>
        <w:t xml:space="preserve"> </w:t>
      </w:r>
      <w:r w:rsidRPr="007E6E6B">
        <w:rPr>
          <w:sz w:val="24"/>
          <w:szCs w:val="24"/>
        </w:rPr>
        <w:t>бизнеса может не только фирма, но и физическое лицо — индивидуальный предприниматель или владелец фирмы. Для получения</w:t>
      </w:r>
    </w:p>
    <w:p w:rsidR="00F10490" w:rsidRPr="007E6E6B" w:rsidRDefault="00F10490" w:rsidP="00F10490">
      <w:pPr>
        <w:autoSpaceDE w:val="0"/>
        <w:autoSpaceDN w:val="0"/>
        <w:adjustRightInd w:val="0"/>
        <w:spacing w:after="0" w:line="360" w:lineRule="auto"/>
        <w:jc w:val="both"/>
        <w:rPr>
          <w:sz w:val="24"/>
          <w:szCs w:val="24"/>
        </w:rPr>
      </w:pPr>
      <w:r w:rsidRPr="007E6E6B">
        <w:rPr>
          <w:sz w:val="24"/>
          <w:szCs w:val="24"/>
        </w:rPr>
        <w:t>такого кредита обычно придётся объяснить банку, в чём суть вашего бизнеса, что именно вы хотите внедрить, сколько это стоит,</w:t>
      </w:r>
      <w:r>
        <w:rPr>
          <w:sz w:val="24"/>
          <w:szCs w:val="24"/>
        </w:rPr>
        <w:t xml:space="preserve"> </w:t>
      </w:r>
      <w:r w:rsidRPr="007E6E6B">
        <w:rPr>
          <w:sz w:val="24"/>
          <w:szCs w:val="24"/>
        </w:rPr>
        <w:t>а также из каких средств вы впоследствии будете пог</w:t>
      </w:r>
      <w:r w:rsidRPr="007E6E6B">
        <w:rPr>
          <w:sz w:val="24"/>
          <w:szCs w:val="24"/>
        </w:rPr>
        <w:t>а</w:t>
      </w:r>
      <w:r w:rsidRPr="007E6E6B">
        <w:rPr>
          <w:sz w:val="24"/>
          <w:szCs w:val="24"/>
        </w:rPr>
        <w:t>шать кредит.</w:t>
      </w:r>
    </w:p>
    <w:p w:rsidR="00F10490" w:rsidRPr="007E6E6B" w:rsidRDefault="00F10490" w:rsidP="00F10490">
      <w:pPr>
        <w:autoSpaceDE w:val="0"/>
        <w:autoSpaceDN w:val="0"/>
        <w:adjustRightInd w:val="0"/>
        <w:spacing w:after="0" w:line="360" w:lineRule="auto"/>
        <w:ind w:firstLine="708"/>
        <w:jc w:val="both"/>
        <w:rPr>
          <w:sz w:val="24"/>
          <w:szCs w:val="24"/>
        </w:rPr>
      </w:pPr>
      <w:r w:rsidRPr="007E6E6B">
        <w:rPr>
          <w:sz w:val="24"/>
          <w:szCs w:val="24"/>
        </w:rPr>
        <w:t>Если вы не индивидуальный предприниматель, а владелец фирмы</w:t>
      </w:r>
    </w:p>
    <w:p w:rsidR="00F10490" w:rsidRPr="007E6E6B" w:rsidRDefault="00F10490" w:rsidP="00F10490">
      <w:pPr>
        <w:autoSpaceDE w:val="0"/>
        <w:autoSpaceDN w:val="0"/>
        <w:adjustRightInd w:val="0"/>
        <w:spacing w:after="0" w:line="360" w:lineRule="auto"/>
        <w:jc w:val="both"/>
        <w:rPr>
          <w:sz w:val="24"/>
          <w:szCs w:val="24"/>
        </w:rPr>
      </w:pPr>
      <w:r w:rsidRPr="007E6E6B">
        <w:rPr>
          <w:sz w:val="24"/>
          <w:szCs w:val="24"/>
        </w:rPr>
        <w:t>(юридического лица), вам может быть выгоднее взять коммерческий кредит от лица фирмы или воспользоваться другими способами финансирования бизнеса. Чаще всего фирме есть что предложить в</w:t>
      </w:r>
      <w:r>
        <w:rPr>
          <w:sz w:val="24"/>
          <w:szCs w:val="24"/>
        </w:rPr>
        <w:t xml:space="preserve"> </w:t>
      </w:r>
      <w:r w:rsidRPr="007E6E6B">
        <w:rPr>
          <w:sz w:val="24"/>
          <w:szCs w:val="24"/>
        </w:rPr>
        <w:t>качестве залога по кредиту (оборудование, автотранспорт, товар</w:t>
      </w:r>
      <w:r>
        <w:rPr>
          <w:sz w:val="24"/>
          <w:szCs w:val="24"/>
        </w:rPr>
        <w:t xml:space="preserve"> </w:t>
      </w:r>
      <w:r w:rsidRPr="007E6E6B">
        <w:rPr>
          <w:sz w:val="24"/>
          <w:szCs w:val="24"/>
        </w:rPr>
        <w:t>в обор</w:t>
      </w:r>
      <w:r w:rsidRPr="007E6E6B">
        <w:rPr>
          <w:sz w:val="24"/>
          <w:szCs w:val="24"/>
        </w:rPr>
        <w:t>о</w:t>
      </w:r>
      <w:r w:rsidRPr="007E6E6B">
        <w:rPr>
          <w:sz w:val="24"/>
          <w:szCs w:val="24"/>
        </w:rPr>
        <w:t xml:space="preserve">те), и она может получить более низкую ставку, чем физическое лицо. </w:t>
      </w:r>
      <w:r>
        <w:rPr>
          <w:sz w:val="24"/>
          <w:szCs w:val="24"/>
        </w:rPr>
        <w:tab/>
      </w:r>
      <w:r w:rsidRPr="007E6E6B">
        <w:rPr>
          <w:sz w:val="24"/>
          <w:szCs w:val="24"/>
        </w:rPr>
        <w:t>Иногда люди б</w:t>
      </w:r>
      <w:r w:rsidRPr="007E6E6B">
        <w:rPr>
          <w:sz w:val="24"/>
          <w:szCs w:val="24"/>
        </w:rPr>
        <w:t>е</w:t>
      </w:r>
      <w:r w:rsidRPr="007E6E6B">
        <w:rPr>
          <w:sz w:val="24"/>
          <w:szCs w:val="24"/>
        </w:rPr>
        <w:t>рут кредит на развитие бизнеса под</w:t>
      </w:r>
      <w:r>
        <w:rPr>
          <w:sz w:val="24"/>
          <w:szCs w:val="24"/>
        </w:rPr>
        <w:t xml:space="preserve"> </w:t>
      </w:r>
      <w:r w:rsidRPr="007E6E6B">
        <w:rPr>
          <w:sz w:val="24"/>
          <w:szCs w:val="24"/>
        </w:rPr>
        <w:t xml:space="preserve">залог своей квартиры. Мы не рекомендуем этого делать, если залоговая квартира — ваше единственное жильё. </w:t>
      </w:r>
      <w:r>
        <w:rPr>
          <w:sz w:val="24"/>
          <w:szCs w:val="24"/>
        </w:rPr>
        <w:tab/>
      </w:r>
      <w:r w:rsidRPr="007E6E6B">
        <w:rPr>
          <w:sz w:val="24"/>
          <w:szCs w:val="24"/>
        </w:rPr>
        <w:t>Собственный бизнес — это всегда очень рискованное дело, и если в случае неудачи</w:t>
      </w:r>
    </w:p>
    <w:p w:rsidR="00F10490" w:rsidRDefault="00F10490" w:rsidP="00F10490">
      <w:pPr>
        <w:autoSpaceDE w:val="0"/>
        <w:autoSpaceDN w:val="0"/>
        <w:adjustRightInd w:val="0"/>
        <w:spacing w:after="0" w:line="360" w:lineRule="auto"/>
        <w:jc w:val="both"/>
        <w:rPr>
          <w:sz w:val="24"/>
          <w:szCs w:val="24"/>
        </w:rPr>
      </w:pPr>
      <w:r w:rsidRPr="007E6E6B">
        <w:rPr>
          <w:sz w:val="24"/>
          <w:szCs w:val="24"/>
        </w:rPr>
        <w:t>вы не сможете выплатить кредит, вы лишитесь квартиры и вашей</w:t>
      </w:r>
      <w:r>
        <w:rPr>
          <w:sz w:val="24"/>
          <w:szCs w:val="24"/>
        </w:rPr>
        <w:t xml:space="preserve"> </w:t>
      </w:r>
      <w:r w:rsidRPr="007E6E6B">
        <w:rPr>
          <w:sz w:val="24"/>
          <w:szCs w:val="24"/>
        </w:rPr>
        <w:t>семье будет негде жить.</w:t>
      </w:r>
    </w:p>
    <w:p w:rsidR="00F10490" w:rsidRDefault="00F10490" w:rsidP="00F10490">
      <w:pPr>
        <w:autoSpaceDE w:val="0"/>
        <w:autoSpaceDN w:val="0"/>
        <w:adjustRightInd w:val="0"/>
        <w:spacing w:after="0" w:line="360" w:lineRule="auto"/>
        <w:rPr>
          <w:bCs/>
          <w:i/>
          <w:sz w:val="24"/>
          <w:szCs w:val="24"/>
        </w:rPr>
      </w:pPr>
    </w:p>
    <w:p w:rsidR="00F10490" w:rsidRPr="00E426EC" w:rsidRDefault="00F10490" w:rsidP="00F10490">
      <w:pPr>
        <w:autoSpaceDE w:val="0"/>
        <w:autoSpaceDN w:val="0"/>
        <w:adjustRightInd w:val="0"/>
        <w:spacing w:after="0" w:line="360" w:lineRule="auto"/>
        <w:rPr>
          <w:b/>
          <w:bCs/>
          <w:i/>
          <w:sz w:val="24"/>
          <w:szCs w:val="24"/>
        </w:rPr>
      </w:pPr>
      <w:bookmarkStart w:id="91" w:name="_Toc490398646"/>
      <w:r w:rsidRPr="000832A9">
        <w:rPr>
          <w:rStyle w:val="23"/>
        </w:rPr>
        <w:t>3.3.7. Кредитная карта</w:t>
      </w:r>
      <w:bookmarkEnd w:id="91"/>
      <w:r w:rsidRPr="00E426EC">
        <w:rPr>
          <w:b/>
          <w:bCs/>
          <w:i/>
          <w:sz w:val="24"/>
          <w:szCs w:val="24"/>
        </w:rPr>
        <w:t xml:space="preserve">. </w:t>
      </w:r>
    </w:p>
    <w:p w:rsidR="00F10490" w:rsidRDefault="00F10490" w:rsidP="00F10490">
      <w:pPr>
        <w:autoSpaceDE w:val="0"/>
        <w:autoSpaceDN w:val="0"/>
        <w:adjustRightInd w:val="0"/>
        <w:spacing w:after="0" w:line="360" w:lineRule="auto"/>
        <w:ind w:firstLine="708"/>
        <w:jc w:val="both"/>
        <w:rPr>
          <w:sz w:val="24"/>
          <w:szCs w:val="24"/>
        </w:rPr>
      </w:pPr>
      <w:r w:rsidRPr="007E6E6B">
        <w:rPr>
          <w:sz w:val="24"/>
          <w:szCs w:val="24"/>
        </w:rPr>
        <w:t>Банковская карта, позволяющая вам мгновенно брать множественные кредиты на н</w:t>
      </w:r>
      <w:r w:rsidRPr="007E6E6B">
        <w:rPr>
          <w:sz w:val="24"/>
          <w:szCs w:val="24"/>
        </w:rPr>
        <w:t>е</w:t>
      </w:r>
      <w:r w:rsidRPr="007E6E6B">
        <w:rPr>
          <w:sz w:val="24"/>
          <w:szCs w:val="24"/>
        </w:rPr>
        <w:t>отложные нужды (без</w:t>
      </w:r>
      <w:r>
        <w:rPr>
          <w:sz w:val="24"/>
          <w:szCs w:val="24"/>
        </w:rPr>
        <w:t xml:space="preserve"> </w:t>
      </w:r>
      <w:r w:rsidRPr="007E6E6B">
        <w:rPr>
          <w:sz w:val="24"/>
          <w:szCs w:val="24"/>
        </w:rPr>
        <w:t xml:space="preserve">объяснения целей) в пределах установленного банком лимита. </w:t>
      </w:r>
    </w:p>
    <w:p w:rsidR="00F10490" w:rsidRPr="007E6E6B" w:rsidRDefault="00F10490" w:rsidP="00F10490">
      <w:pPr>
        <w:autoSpaceDE w:val="0"/>
        <w:autoSpaceDN w:val="0"/>
        <w:adjustRightInd w:val="0"/>
        <w:spacing w:after="0" w:line="360" w:lineRule="auto"/>
        <w:ind w:firstLine="708"/>
        <w:jc w:val="both"/>
        <w:rPr>
          <w:sz w:val="24"/>
          <w:szCs w:val="24"/>
        </w:rPr>
      </w:pPr>
      <w:r w:rsidRPr="007E6E6B">
        <w:rPr>
          <w:sz w:val="24"/>
          <w:szCs w:val="24"/>
        </w:rPr>
        <w:t>Для</w:t>
      </w:r>
      <w:r>
        <w:rPr>
          <w:sz w:val="24"/>
          <w:szCs w:val="24"/>
        </w:rPr>
        <w:t xml:space="preserve"> </w:t>
      </w:r>
      <w:r w:rsidRPr="007E6E6B">
        <w:rPr>
          <w:sz w:val="24"/>
          <w:szCs w:val="24"/>
        </w:rPr>
        <w:t>этого не нужно каждый раз собирать документы и идти в банк. Выдавая вам</w:t>
      </w:r>
      <w:r>
        <w:rPr>
          <w:sz w:val="24"/>
          <w:szCs w:val="24"/>
        </w:rPr>
        <w:t xml:space="preserve"> </w:t>
      </w:r>
      <w:r w:rsidRPr="007E6E6B">
        <w:rPr>
          <w:sz w:val="24"/>
          <w:szCs w:val="24"/>
        </w:rPr>
        <w:t>кр</w:t>
      </w:r>
      <w:r w:rsidRPr="007E6E6B">
        <w:rPr>
          <w:sz w:val="24"/>
          <w:szCs w:val="24"/>
        </w:rPr>
        <w:t>е</w:t>
      </w:r>
      <w:r w:rsidRPr="007E6E6B">
        <w:rPr>
          <w:sz w:val="24"/>
          <w:szCs w:val="24"/>
        </w:rPr>
        <w:t>дитную карту, банк уже оценил вашу надёжность и заранее одобрил вам кредит в пределах лимита. Поэтому вы можете</w:t>
      </w:r>
      <w:r>
        <w:rPr>
          <w:sz w:val="24"/>
          <w:szCs w:val="24"/>
        </w:rPr>
        <w:t xml:space="preserve"> </w:t>
      </w:r>
      <w:r w:rsidRPr="007E6E6B">
        <w:rPr>
          <w:sz w:val="24"/>
          <w:szCs w:val="24"/>
        </w:rPr>
        <w:t>покупать товары и услуги в долг прямо на кассе в торговых то</w:t>
      </w:r>
      <w:r w:rsidRPr="007E6E6B">
        <w:rPr>
          <w:sz w:val="24"/>
          <w:szCs w:val="24"/>
        </w:rPr>
        <w:t>ч</w:t>
      </w:r>
      <w:r w:rsidRPr="007E6E6B">
        <w:rPr>
          <w:sz w:val="24"/>
          <w:szCs w:val="24"/>
        </w:rPr>
        <w:t>ках.</w:t>
      </w:r>
    </w:p>
    <w:p w:rsidR="00F10490" w:rsidRDefault="00F10490" w:rsidP="00F10490">
      <w:pPr>
        <w:autoSpaceDE w:val="0"/>
        <w:autoSpaceDN w:val="0"/>
        <w:adjustRightInd w:val="0"/>
        <w:spacing w:after="0" w:line="360" w:lineRule="auto"/>
        <w:ind w:firstLine="708"/>
        <w:jc w:val="both"/>
        <w:rPr>
          <w:sz w:val="24"/>
          <w:szCs w:val="24"/>
        </w:rPr>
      </w:pPr>
      <w:r w:rsidRPr="007E6E6B">
        <w:rPr>
          <w:sz w:val="24"/>
          <w:szCs w:val="24"/>
        </w:rPr>
        <w:t xml:space="preserve">Это удобнее, чем кредит на неотложные нужды или целевой кредит, но за удобство всегда надо платить: ставки по кредитным картам значительно выше. </w:t>
      </w:r>
      <w:r>
        <w:rPr>
          <w:sz w:val="24"/>
          <w:szCs w:val="24"/>
        </w:rPr>
        <w:t xml:space="preserve"> </w:t>
      </w:r>
      <w:r w:rsidRPr="007E6E6B">
        <w:rPr>
          <w:sz w:val="24"/>
          <w:szCs w:val="24"/>
        </w:rPr>
        <w:t>(</w:t>
      </w:r>
      <w:r>
        <w:rPr>
          <w:sz w:val="24"/>
          <w:szCs w:val="24"/>
        </w:rPr>
        <w:t>4</w:t>
      </w:r>
      <w:r w:rsidRPr="007E6E6B">
        <w:rPr>
          <w:sz w:val="24"/>
          <w:szCs w:val="24"/>
        </w:rPr>
        <w:t>, с.  85-87)</w:t>
      </w:r>
    </w:p>
    <w:p w:rsidR="00F10490" w:rsidRDefault="00F10490" w:rsidP="00F10490">
      <w:pPr>
        <w:autoSpaceDE w:val="0"/>
        <w:autoSpaceDN w:val="0"/>
        <w:adjustRightInd w:val="0"/>
        <w:spacing w:after="0" w:line="360" w:lineRule="auto"/>
        <w:jc w:val="center"/>
        <w:rPr>
          <w:b/>
          <w:sz w:val="24"/>
          <w:szCs w:val="24"/>
        </w:rPr>
      </w:pPr>
    </w:p>
    <w:p w:rsidR="00F10490" w:rsidRPr="00786D0E" w:rsidRDefault="00F10490" w:rsidP="00F10490">
      <w:pPr>
        <w:autoSpaceDE w:val="0"/>
        <w:autoSpaceDN w:val="0"/>
        <w:adjustRightInd w:val="0"/>
        <w:spacing w:after="0" w:line="360" w:lineRule="auto"/>
        <w:jc w:val="center"/>
        <w:rPr>
          <w:b/>
          <w:sz w:val="24"/>
          <w:szCs w:val="24"/>
        </w:rPr>
      </w:pPr>
      <w:r w:rsidRPr="00786D0E">
        <w:rPr>
          <w:b/>
          <w:sz w:val="24"/>
          <w:szCs w:val="24"/>
        </w:rPr>
        <w:lastRenderedPageBreak/>
        <w:t>Таблица 18. Сравнение ключевых характеристик кредитов для физических лиц</w:t>
      </w:r>
    </w:p>
    <w:p w:rsidR="00F10490" w:rsidRDefault="00F10490" w:rsidP="00F10490">
      <w:pPr>
        <w:pStyle w:val="ad"/>
        <w:kinsoku w:val="0"/>
        <w:overflowPunct w:val="0"/>
        <w:spacing w:before="2"/>
        <w:ind w:left="0"/>
        <w:rPr>
          <w:sz w:val="14"/>
          <w:szCs w:val="14"/>
        </w:rPr>
      </w:pPr>
    </w:p>
    <w:tbl>
      <w:tblPr>
        <w:tblW w:w="0" w:type="auto"/>
        <w:jc w:val="center"/>
        <w:tblLayout w:type="fixed"/>
        <w:tblCellMar>
          <w:left w:w="0" w:type="dxa"/>
          <w:right w:w="0" w:type="dxa"/>
        </w:tblCellMar>
        <w:tblLook w:val="0000" w:firstRow="0" w:lastRow="0" w:firstColumn="0" w:lastColumn="0" w:noHBand="0" w:noVBand="0"/>
      </w:tblPr>
      <w:tblGrid>
        <w:gridCol w:w="1391"/>
        <w:gridCol w:w="1685"/>
        <w:gridCol w:w="1685"/>
        <w:gridCol w:w="1686"/>
        <w:gridCol w:w="1685"/>
      </w:tblGrid>
      <w:tr w:rsidR="00F10490" w:rsidRPr="00E426EC" w:rsidTr="005A114B">
        <w:trPr>
          <w:trHeight w:hRule="exact" w:val="1031"/>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auto"/>
            <w:vAlign w:val="center"/>
          </w:tcPr>
          <w:p w:rsidR="00F10490" w:rsidRPr="00E426EC" w:rsidRDefault="00F10490" w:rsidP="005A114B">
            <w:pPr>
              <w:pStyle w:val="TableParagraph"/>
              <w:kinsoku w:val="0"/>
              <w:overflowPunct w:val="0"/>
              <w:spacing w:before="88" w:line="268" w:lineRule="auto"/>
              <w:ind w:left="163" w:right="161" w:firstLine="96"/>
              <w:jc w:val="center"/>
            </w:pPr>
            <w:r w:rsidRPr="00E426EC">
              <w:rPr>
                <w:color w:val="231F20"/>
                <w:w w:val="110"/>
              </w:rPr>
              <w:t>Признак</w:t>
            </w:r>
            <w:r w:rsidRPr="00E426EC">
              <w:rPr>
                <w:color w:val="231F20"/>
                <w:w w:val="111"/>
              </w:rPr>
              <w:t xml:space="preserve"> </w:t>
            </w:r>
            <w:r w:rsidRPr="00E426EC">
              <w:rPr>
                <w:color w:val="231F20"/>
                <w:w w:val="105"/>
              </w:rPr>
              <w:t>сравн</w:t>
            </w:r>
            <w:r w:rsidRPr="00E426EC">
              <w:rPr>
                <w:color w:val="231F20"/>
                <w:w w:val="105"/>
              </w:rPr>
              <w:t>е</w:t>
            </w:r>
            <w:r w:rsidRPr="00E426EC">
              <w:rPr>
                <w:color w:val="231F20"/>
                <w:w w:val="105"/>
              </w:rPr>
              <w:t>ния</w:t>
            </w:r>
          </w:p>
        </w:tc>
        <w:tc>
          <w:tcPr>
            <w:tcW w:w="1685" w:type="dxa"/>
            <w:tcBorders>
              <w:top w:val="single" w:sz="6" w:space="0" w:color="231F20"/>
              <w:left w:val="single" w:sz="6" w:space="0" w:color="231F20"/>
              <w:bottom w:val="single" w:sz="6" w:space="0" w:color="231F20"/>
              <w:right w:val="single" w:sz="6" w:space="0" w:color="231F20"/>
            </w:tcBorders>
            <w:shd w:val="clear" w:color="auto" w:fill="auto"/>
            <w:vAlign w:val="center"/>
          </w:tcPr>
          <w:p w:rsidR="00F10490" w:rsidRPr="00E426EC" w:rsidRDefault="00F10490" w:rsidP="005A114B">
            <w:pPr>
              <w:pStyle w:val="TableParagraph"/>
              <w:kinsoku w:val="0"/>
              <w:overflowPunct w:val="0"/>
              <w:spacing w:before="88" w:line="268" w:lineRule="auto"/>
              <w:ind w:left="-17" w:right="1" w:firstLine="17"/>
              <w:jc w:val="center"/>
            </w:pPr>
            <w:r>
              <w:rPr>
                <w:color w:val="231F20"/>
                <w:spacing w:val="-1"/>
                <w:w w:val="105"/>
              </w:rPr>
              <w:t>Потребител</w:t>
            </w:r>
            <w:r>
              <w:rPr>
                <w:color w:val="231F20"/>
                <w:spacing w:val="-1"/>
                <w:w w:val="105"/>
              </w:rPr>
              <w:t>ь</w:t>
            </w:r>
            <w:r w:rsidRPr="00E426EC">
              <w:rPr>
                <w:color w:val="231F20"/>
                <w:w w:val="110"/>
              </w:rPr>
              <w:t>ский</w:t>
            </w:r>
            <w:r w:rsidRPr="00E426EC">
              <w:rPr>
                <w:color w:val="231F20"/>
                <w:spacing w:val="-28"/>
                <w:w w:val="110"/>
              </w:rPr>
              <w:t xml:space="preserve"> </w:t>
            </w:r>
            <w:r w:rsidRPr="00E426EC">
              <w:rPr>
                <w:color w:val="231F20"/>
                <w:w w:val="110"/>
              </w:rPr>
              <w:t>кредит</w:t>
            </w:r>
          </w:p>
        </w:tc>
        <w:tc>
          <w:tcPr>
            <w:tcW w:w="1685" w:type="dxa"/>
            <w:tcBorders>
              <w:top w:val="single" w:sz="6" w:space="0" w:color="231F20"/>
              <w:left w:val="single" w:sz="6" w:space="0" w:color="231F20"/>
              <w:bottom w:val="single" w:sz="6" w:space="0" w:color="231F20"/>
              <w:right w:val="single" w:sz="6" w:space="0" w:color="231F20"/>
            </w:tcBorders>
            <w:shd w:val="clear" w:color="auto" w:fill="auto"/>
            <w:vAlign w:val="center"/>
          </w:tcPr>
          <w:p w:rsidR="00F10490" w:rsidRPr="00E426EC" w:rsidRDefault="00F10490" w:rsidP="005A114B">
            <w:pPr>
              <w:pStyle w:val="TableParagraph"/>
              <w:kinsoku w:val="0"/>
              <w:overflowPunct w:val="0"/>
              <w:spacing w:before="88"/>
              <w:ind w:left="247"/>
              <w:jc w:val="center"/>
            </w:pPr>
            <w:r w:rsidRPr="00E426EC">
              <w:rPr>
                <w:color w:val="231F20"/>
                <w:spacing w:val="-1"/>
                <w:w w:val="110"/>
              </w:rPr>
              <w:t>Автокредит</w:t>
            </w:r>
          </w:p>
        </w:tc>
        <w:tc>
          <w:tcPr>
            <w:tcW w:w="1686" w:type="dxa"/>
            <w:tcBorders>
              <w:top w:val="single" w:sz="6" w:space="0" w:color="231F20"/>
              <w:left w:val="single" w:sz="6" w:space="0" w:color="231F20"/>
              <w:bottom w:val="single" w:sz="6" w:space="0" w:color="231F20"/>
              <w:right w:val="single" w:sz="6" w:space="0" w:color="231F20"/>
            </w:tcBorders>
            <w:shd w:val="clear" w:color="auto" w:fill="auto"/>
            <w:vAlign w:val="center"/>
          </w:tcPr>
          <w:p w:rsidR="00F10490" w:rsidRPr="00E426EC" w:rsidRDefault="00F10490" w:rsidP="005A114B">
            <w:pPr>
              <w:pStyle w:val="TableParagraph"/>
              <w:kinsoku w:val="0"/>
              <w:overflowPunct w:val="0"/>
              <w:spacing w:before="88" w:line="268" w:lineRule="auto"/>
              <w:ind w:right="-30"/>
              <w:jc w:val="center"/>
            </w:pPr>
            <w:r w:rsidRPr="00E426EC">
              <w:rPr>
                <w:color w:val="231F20"/>
                <w:spacing w:val="-1"/>
                <w:w w:val="110"/>
              </w:rPr>
              <w:t>Ипотечный</w:t>
            </w:r>
            <w:r w:rsidRPr="00E426EC">
              <w:rPr>
                <w:color w:val="231F20"/>
                <w:spacing w:val="23"/>
                <w:w w:val="108"/>
              </w:rPr>
              <w:t xml:space="preserve"> </w:t>
            </w:r>
            <w:r w:rsidRPr="00E426EC">
              <w:rPr>
                <w:color w:val="231F20"/>
                <w:w w:val="110"/>
              </w:rPr>
              <w:t>кредит</w:t>
            </w:r>
          </w:p>
        </w:tc>
        <w:tc>
          <w:tcPr>
            <w:tcW w:w="1685" w:type="dxa"/>
            <w:tcBorders>
              <w:top w:val="single" w:sz="6" w:space="0" w:color="231F20"/>
              <w:left w:val="single" w:sz="6" w:space="0" w:color="231F20"/>
              <w:bottom w:val="single" w:sz="6" w:space="0" w:color="231F20"/>
              <w:right w:val="single" w:sz="6" w:space="0" w:color="231F20"/>
            </w:tcBorders>
            <w:shd w:val="clear" w:color="auto" w:fill="auto"/>
            <w:vAlign w:val="center"/>
          </w:tcPr>
          <w:p w:rsidR="00F10490" w:rsidRPr="00E426EC" w:rsidRDefault="00F10490" w:rsidP="005A114B">
            <w:pPr>
              <w:pStyle w:val="TableParagraph"/>
              <w:kinsoku w:val="0"/>
              <w:overflowPunct w:val="0"/>
              <w:spacing w:before="88" w:line="268" w:lineRule="auto"/>
              <w:ind w:right="298"/>
              <w:jc w:val="center"/>
            </w:pPr>
            <w:r w:rsidRPr="00E426EC">
              <w:rPr>
                <w:color w:val="231F20"/>
                <w:w w:val="105"/>
              </w:rPr>
              <w:t>Кредитная</w:t>
            </w:r>
            <w:r w:rsidRPr="00E426EC">
              <w:rPr>
                <w:color w:val="231F20"/>
                <w:w w:val="109"/>
              </w:rPr>
              <w:t xml:space="preserve"> </w:t>
            </w:r>
            <w:r w:rsidRPr="00E426EC">
              <w:rPr>
                <w:color w:val="231F20"/>
                <w:spacing w:val="-4"/>
                <w:w w:val="110"/>
              </w:rPr>
              <w:t>кар</w:t>
            </w:r>
            <w:r w:rsidRPr="00E426EC">
              <w:rPr>
                <w:color w:val="231F20"/>
                <w:spacing w:val="-5"/>
                <w:w w:val="110"/>
              </w:rPr>
              <w:t>та</w:t>
            </w:r>
          </w:p>
        </w:tc>
      </w:tr>
      <w:tr w:rsidR="00F10490" w:rsidRPr="00E426EC" w:rsidTr="005A114B">
        <w:trPr>
          <w:trHeight w:hRule="exact" w:val="1010"/>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pPr>
            <w:r w:rsidRPr="00E426EC">
              <w:rPr>
                <w:color w:val="231F20"/>
                <w:w w:val="110"/>
              </w:rPr>
              <w:t>Срок</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140"/>
              <w:jc w:val="center"/>
            </w:pPr>
            <w:r w:rsidRPr="00E426EC">
              <w:rPr>
                <w:color w:val="231F20"/>
                <w:w w:val="105"/>
              </w:rPr>
              <w:t>От</w:t>
            </w:r>
            <w:r w:rsidRPr="00E426EC">
              <w:rPr>
                <w:color w:val="231F20"/>
                <w:spacing w:val="-11"/>
                <w:w w:val="105"/>
              </w:rPr>
              <w:t xml:space="preserve"> </w:t>
            </w:r>
            <w:r w:rsidRPr="00E426EC">
              <w:rPr>
                <w:color w:val="231F20"/>
                <w:spacing w:val="-2"/>
                <w:w w:val="105"/>
              </w:rPr>
              <w:t>неско</w:t>
            </w:r>
            <w:r w:rsidRPr="00E426EC">
              <w:rPr>
                <w:color w:val="231F20"/>
                <w:spacing w:val="-3"/>
                <w:w w:val="105"/>
              </w:rPr>
              <w:t>л</w:t>
            </w:r>
            <w:r w:rsidRPr="00E426EC">
              <w:rPr>
                <w:color w:val="231F20"/>
                <w:spacing w:val="-3"/>
                <w:w w:val="105"/>
              </w:rPr>
              <w:t>ь</w:t>
            </w:r>
            <w:r w:rsidRPr="00E426EC">
              <w:rPr>
                <w:color w:val="231F20"/>
                <w:w w:val="105"/>
              </w:rPr>
              <w:t>ких</w:t>
            </w:r>
            <w:r w:rsidRPr="00E426EC">
              <w:rPr>
                <w:color w:val="231F20"/>
                <w:spacing w:val="24"/>
                <w:w w:val="105"/>
              </w:rPr>
              <w:t xml:space="preserve"> </w:t>
            </w:r>
            <w:r w:rsidRPr="00E426EC">
              <w:rPr>
                <w:color w:val="231F20"/>
                <w:w w:val="105"/>
              </w:rPr>
              <w:t>месяцев</w:t>
            </w:r>
            <w:r w:rsidRPr="00E426EC">
              <w:rPr>
                <w:color w:val="231F20"/>
                <w:w w:val="108"/>
              </w:rPr>
              <w:t xml:space="preserve"> </w:t>
            </w:r>
            <w:r w:rsidRPr="00E426EC">
              <w:rPr>
                <w:color w:val="231F20"/>
                <w:w w:val="105"/>
              </w:rPr>
              <w:t>до</w:t>
            </w:r>
            <w:r w:rsidRPr="00E426EC">
              <w:rPr>
                <w:color w:val="231F20"/>
                <w:spacing w:val="-18"/>
                <w:w w:val="105"/>
              </w:rPr>
              <w:t xml:space="preserve"> </w:t>
            </w:r>
            <w:r w:rsidRPr="00E426EC">
              <w:rPr>
                <w:color w:val="231F20"/>
                <w:w w:val="105"/>
              </w:rPr>
              <w:t>5</w:t>
            </w:r>
            <w:r w:rsidRPr="00E426EC">
              <w:rPr>
                <w:color w:val="231F20"/>
                <w:spacing w:val="-18"/>
                <w:w w:val="105"/>
              </w:rPr>
              <w:t xml:space="preserve"> </w:t>
            </w:r>
            <w:r w:rsidRPr="00E426EC">
              <w:rPr>
                <w:color w:val="231F20"/>
                <w:w w:val="105"/>
              </w:rPr>
              <w:t>лет</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jc w:val="center"/>
            </w:pPr>
            <w:r w:rsidRPr="00E426EC">
              <w:rPr>
                <w:color w:val="231F20"/>
                <w:w w:val="105"/>
              </w:rPr>
              <w:t>До</w:t>
            </w:r>
            <w:r w:rsidRPr="00E426EC">
              <w:rPr>
                <w:color w:val="231F20"/>
                <w:spacing w:val="-22"/>
                <w:w w:val="105"/>
              </w:rPr>
              <w:t xml:space="preserve"> </w:t>
            </w:r>
            <w:r w:rsidRPr="00E426EC">
              <w:rPr>
                <w:color w:val="231F20"/>
                <w:w w:val="105"/>
              </w:rPr>
              <w:t>5</w:t>
            </w:r>
            <w:r w:rsidRPr="00E426EC">
              <w:rPr>
                <w:color w:val="231F20"/>
                <w:spacing w:val="-21"/>
                <w:w w:val="105"/>
              </w:rPr>
              <w:t xml:space="preserve"> </w:t>
            </w:r>
            <w:r w:rsidRPr="00E426EC">
              <w:rPr>
                <w:color w:val="231F20"/>
                <w:w w:val="105"/>
              </w:rPr>
              <w:t>лет</w:t>
            </w:r>
          </w:p>
        </w:tc>
        <w:tc>
          <w:tcPr>
            <w:tcW w:w="1686"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jc w:val="center"/>
            </w:pPr>
            <w:r w:rsidRPr="00E426EC">
              <w:rPr>
                <w:color w:val="231F20"/>
                <w:w w:val="105"/>
              </w:rPr>
              <w:t>До</w:t>
            </w:r>
            <w:r w:rsidRPr="00E426EC">
              <w:rPr>
                <w:color w:val="231F20"/>
                <w:spacing w:val="-22"/>
                <w:w w:val="105"/>
              </w:rPr>
              <w:t xml:space="preserve"> </w:t>
            </w:r>
            <w:r w:rsidRPr="00E426EC">
              <w:rPr>
                <w:color w:val="231F20"/>
                <w:w w:val="105"/>
              </w:rPr>
              <w:t>30</w:t>
            </w:r>
            <w:r w:rsidRPr="00E426EC">
              <w:rPr>
                <w:color w:val="231F20"/>
                <w:spacing w:val="-22"/>
                <w:w w:val="105"/>
              </w:rPr>
              <w:t xml:space="preserve"> </w:t>
            </w:r>
            <w:r w:rsidRPr="00E426EC">
              <w:rPr>
                <w:color w:val="231F20"/>
                <w:w w:val="105"/>
              </w:rPr>
              <w:t>лет</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jc w:val="center"/>
            </w:pPr>
            <w:r w:rsidRPr="00E426EC">
              <w:rPr>
                <w:color w:val="231F20"/>
                <w:w w:val="105"/>
              </w:rPr>
              <w:t>До</w:t>
            </w:r>
            <w:r w:rsidRPr="00E426EC">
              <w:rPr>
                <w:color w:val="231F20"/>
                <w:spacing w:val="-22"/>
                <w:w w:val="105"/>
              </w:rPr>
              <w:t xml:space="preserve"> </w:t>
            </w:r>
            <w:r w:rsidRPr="00E426EC">
              <w:rPr>
                <w:color w:val="231F20"/>
                <w:w w:val="105"/>
              </w:rPr>
              <w:t>3</w:t>
            </w:r>
            <w:r w:rsidRPr="00E426EC">
              <w:rPr>
                <w:color w:val="231F20"/>
                <w:spacing w:val="-21"/>
                <w:w w:val="105"/>
              </w:rPr>
              <w:t xml:space="preserve"> </w:t>
            </w:r>
            <w:r w:rsidRPr="00E426EC">
              <w:rPr>
                <w:color w:val="231F20"/>
                <w:w w:val="105"/>
              </w:rPr>
              <w:t>лет</w:t>
            </w:r>
          </w:p>
        </w:tc>
      </w:tr>
      <w:tr w:rsidR="00F10490" w:rsidRPr="00E426EC" w:rsidTr="005A114B">
        <w:trPr>
          <w:trHeight w:hRule="exact" w:val="1280"/>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pPr>
            <w:r w:rsidRPr="00E426EC">
              <w:rPr>
                <w:color w:val="231F20"/>
                <w:w w:val="110"/>
              </w:rPr>
              <w:t>Сумма</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line="280" w:lineRule="exact"/>
              <w:ind w:left="71"/>
              <w:jc w:val="center"/>
              <w:rPr>
                <w:color w:val="000000"/>
              </w:rPr>
            </w:pPr>
            <w:r w:rsidRPr="00E426EC">
              <w:rPr>
                <w:color w:val="231F20"/>
                <w:w w:val="105"/>
              </w:rPr>
              <w:t>До</w:t>
            </w:r>
            <w:r w:rsidRPr="00E426EC">
              <w:rPr>
                <w:color w:val="231F20"/>
                <w:spacing w:val="-23"/>
                <w:w w:val="105"/>
              </w:rPr>
              <w:t xml:space="preserve"> </w:t>
            </w:r>
            <w:r w:rsidRPr="00E426EC">
              <w:rPr>
                <w:color w:val="231F20"/>
                <w:w w:val="105"/>
              </w:rPr>
              <w:t>750</w:t>
            </w:r>
            <w:r w:rsidRPr="00E426EC">
              <w:rPr>
                <w:color w:val="231F20"/>
                <w:spacing w:val="-23"/>
                <w:w w:val="105"/>
              </w:rPr>
              <w:t xml:space="preserve"> </w:t>
            </w:r>
            <w:r w:rsidRPr="00E426EC">
              <w:rPr>
                <w:color w:val="231F20"/>
                <w:w w:val="105"/>
              </w:rPr>
              <w:t>000</w:t>
            </w:r>
          </w:p>
          <w:p w:rsidR="00F10490" w:rsidRPr="00E426EC" w:rsidRDefault="00F10490" w:rsidP="005A114B">
            <w:pPr>
              <w:pStyle w:val="TableParagraph"/>
              <w:kinsoku w:val="0"/>
              <w:overflowPunct w:val="0"/>
              <w:spacing w:line="280" w:lineRule="exact"/>
              <w:ind w:left="71"/>
              <w:jc w:val="center"/>
            </w:pPr>
            <w:r w:rsidRPr="00E426EC">
              <w:rPr>
                <w:color w:val="231F20"/>
                <w:spacing w:val="-3"/>
                <w:w w:val="110"/>
              </w:rPr>
              <w:t>руб</w:t>
            </w:r>
            <w:r w:rsidRPr="00E426EC">
              <w:rPr>
                <w:color w:val="231F20"/>
                <w:spacing w:val="-4"/>
                <w:w w:val="110"/>
              </w:rPr>
              <w:t>.</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555"/>
              <w:jc w:val="center"/>
            </w:pPr>
            <w:r w:rsidRPr="00E426EC">
              <w:rPr>
                <w:color w:val="231F20"/>
                <w:w w:val="110"/>
              </w:rPr>
              <w:t>До</w:t>
            </w:r>
            <w:r w:rsidRPr="00E426EC">
              <w:rPr>
                <w:color w:val="231F20"/>
                <w:spacing w:val="-32"/>
                <w:w w:val="110"/>
              </w:rPr>
              <w:t xml:space="preserve"> </w:t>
            </w:r>
            <w:r w:rsidRPr="00E426EC">
              <w:rPr>
                <w:color w:val="231F20"/>
                <w:w w:val="110"/>
              </w:rPr>
              <w:t>5</w:t>
            </w:r>
            <w:r w:rsidRPr="00E426EC">
              <w:rPr>
                <w:color w:val="231F20"/>
                <w:spacing w:val="-32"/>
                <w:w w:val="110"/>
              </w:rPr>
              <w:t xml:space="preserve"> </w:t>
            </w:r>
            <w:r w:rsidRPr="00E426EC">
              <w:rPr>
                <w:color w:val="231F20"/>
                <w:w w:val="110"/>
              </w:rPr>
              <w:t>млн</w:t>
            </w:r>
            <w:r w:rsidRPr="00E426EC">
              <w:rPr>
                <w:color w:val="231F20"/>
                <w:w w:val="111"/>
              </w:rPr>
              <w:t xml:space="preserve"> </w:t>
            </w:r>
            <w:r w:rsidRPr="00E426EC">
              <w:rPr>
                <w:color w:val="231F20"/>
                <w:spacing w:val="-3"/>
                <w:w w:val="110"/>
              </w:rPr>
              <w:t>руб</w:t>
            </w:r>
            <w:r w:rsidRPr="00E426EC">
              <w:rPr>
                <w:color w:val="231F20"/>
                <w:spacing w:val="-4"/>
                <w:w w:val="110"/>
              </w:rPr>
              <w:t>.</w:t>
            </w:r>
          </w:p>
        </w:tc>
        <w:tc>
          <w:tcPr>
            <w:tcW w:w="1686"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133"/>
              <w:jc w:val="center"/>
            </w:pPr>
            <w:r w:rsidRPr="00E426EC">
              <w:rPr>
                <w:color w:val="231F20"/>
                <w:w w:val="110"/>
              </w:rPr>
              <w:t>До</w:t>
            </w:r>
            <w:r w:rsidRPr="00E426EC">
              <w:rPr>
                <w:color w:val="231F20"/>
                <w:spacing w:val="-38"/>
                <w:w w:val="110"/>
              </w:rPr>
              <w:t xml:space="preserve"> </w:t>
            </w:r>
            <w:r w:rsidRPr="00E426EC">
              <w:rPr>
                <w:color w:val="231F20"/>
                <w:w w:val="110"/>
              </w:rPr>
              <w:t>85</w:t>
            </w:r>
            <w:r w:rsidRPr="00E426EC">
              <w:rPr>
                <w:color w:val="231F20"/>
                <w:spacing w:val="-38"/>
                <w:w w:val="110"/>
              </w:rPr>
              <w:t xml:space="preserve"> </w:t>
            </w:r>
            <w:r w:rsidRPr="00E426EC">
              <w:rPr>
                <w:color w:val="231F20"/>
                <w:w w:val="110"/>
              </w:rPr>
              <w:t>%</w:t>
            </w:r>
            <w:r w:rsidRPr="00E426EC">
              <w:rPr>
                <w:color w:val="231F20"/>
                <w:spacing w:val="-38"/>
                <w:w w:val="110"/>
              </w:rPr>
              <w:t xml:space="preserve"> </w:t>
            </w:r>
            <w:r w:rsidRPr="00E426EC">
              <w:rPr>
                <w:color w:val="231F20"/>
                <w:spacing w:val="-4"/>
                <w:w w:val="110"/>
              </w:rPr>
              <w:t>о</w:t>
            </w:r>
            <w:r w:rsidRPr="00E426EC">
              <w:rPr>
                <w:color w:val="231F20"/>
                <w:spacing w:val="-5"/>
                <w:w w:val="110"/>
              </w:rPr>
              <w:t>т</w:t>
            </w:r>
            <w:r w:rsidRPr="00E426EC">
              <w:rPr>
                <w:color w:val="231F20"/>
                <w:spacing w:val="21"/>
                <w:w w:val="103"/>
              </w:rPr>
              <w:t xml:space="preserve"> </w:t>
            </w:r>
            <w:r w:rsidRPr="00E426EC">
              <w:rPr>
                <w:color w:val="231F20"/>
                <w:spacing w:val="-4"/>
                <w:w w:val="110"/>
              </w:rPr>
              <w:t>ст</w:t>
            </w:r>
            <w:r w:rsidRPr="00E426EC">
              <w:rPr>
                <w:color w:val="231F20"/>
                <w:spacing w:val="-3"/>
                <w:w w:val="110"/>
              </w:rPr>
              <w:t>оимости</w:t>
            </w:r>
            <w:r w:rsidRPr="00E426EC">
              <w:rPr>
                <w:color w:val="231F20"/>
                <w:spacing w:val="28"/>
                <w:w w:val="109"/>
              </w:rPr>
              <w:t xml:space="preserve"> </w:t>
            </w:r>
            <w:r w:rsidRPr="00E426EC">
              <w:rPr>
                <w:color w:val="231F20"/>
                <w:spacing w:val="-3"/>
                <w:w w:val="110"/>
              </w:rPr>
              <w:t>залож</w:t>
            </w:r>
            <w:r w:rsidRPr="00E426EC">
              <w:rPr>
                <w:color w:val="231F20"/>
                <w:spacing w:val="-2"/>
                <w:w w:val="110"/>
              </w:rPr>
              <w:t>енной</w:t>
            </w:r>
            <w:r w:rsidRPr="00E426EC">
              <w:rPr>
                <w:color w:val="231F20"/>
                <w:spacing w:val="29"/>
                <w:w w:val="112"/>
              </w:rPr>
              <w:t xml:space="preserve"> </w:t>
            </w:r>
            <w:r w:rsidRPr="00E426EC">
              <w:rPr>
                <w:color w:val="231F20"/>
                <w:spacing w:val="-1"/>
                <w:w w:val="110"/>
              </w:rPr>
              <w:t>квартиры</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69"/>
              <w:jc w:val="center"/>
            </w:pPr>
            <w:r w:rsidRPr="00E426EC">
              <w:rPr>
                <w:color w:val="231F20"/>
                <w:w w:val="105"/>
              </w:rPr>
              <w:t>До</w:t>
            </w:r>
            <w:r w:rsidRPr="00E426EC">
              <w:rPr>
                <w:color w:val="231F20"/>
                <w:spacing w:val="75"/>
                <w:w w:val="105"/>
              </w:rPr>
              <w:t xml:space="preserve"> </w:t>
            </w:r>
            <w:r w:rsidRPr="00E426EC">
              <w:rPr>
                <w:color w:val="231F20"/>
                <w:w w:val="105"/>
              </w:rPr>
              <w:t>600</w:t>
            </w:r>
            <w:r w:rsidRPr="00E426EC">
              <w:rPr>
                <w:color w:val="231F20"/>
                <w:spacing w:val="76"/>
                <w:w w:val="105"/>
              </w:rPr>
              <w:t xml:space="preserve"> </w:t>
            </w:r>
            <w:r w:rsidRPr="00E426EC">
              <w:rPr>
                <w:color w:val="231F20"/>
                <w:w w:val="105"/>
              </w:rPr>
              <w:t>тыс.</w:t>
            </w:r>
            <w:r w:rsidRPr="00E426EC">
              <w:rPr>
                <w:color w:val="231F20"/>
                <w:w w:val="103"/>
              </w:rPr>
              <w:t xml:space="preserve"> </w:t>
            </w:r>
            <w:r w:rsidRPr="00E426EC">
              <w:rPr>
                <w:color w:val="231F20"/>
                <w:spacing w:val="-3"/>
                <w:w w:val="105"/>
              </w:rPr>
              <w:t>руб</w:t>
            </w:r>
            <w:r w:rsidRPr="00E426EC">
              <w:rPr>
                <w:color w:val="231F20"/>
                <w:spacing w:val="-4"/>
                <w:w w:val="105"/>
              </w:rPr>
              <w:t>.</w:t>
            </w:r>
          </w:p>
        </w:tc>
      </w:tr>
      <w:tr w:rsidR="00F10490" w:rsidRPr="00E426EC" w:rsidTr="005A114B">
        <w:trPr>
          <w:trHeight w:hRule="exact" w:val="1280"/>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74"/>
            </w:pPr>
            <w:r w:rsidRPr="00E426EC">
              <w:rPr>
                <w:color w:val="231F20"/>
                <w:spacing w:val="-2"/>
                <w:w w:val="105"/>
              </w:rPr>
              <w:t>Процен</w:t>
            </w:r>
            <w:r w:rsidRPr="00E426EC">
              <w:rPr>
                <w:color w:val="231F20"/>
                <w:spacing w:val="-2"/>
                <w:w w:val="105"/>
              </w:rPr>
              <w:t>т</w:t>
            </w:r>
            <w:r w:rsidRPr="00E426EC">
              <w:rPr>
                <w:color w:val="231F20"/>
                <w:w w:val="105"/>
              </w:rPr>
              <w:t>ная</w:t>
            </w:r>
            <w:r w:rsidRPr="00E426EC">
              <w:rPr>
                <w:color w:val="231F20"/>
                <w:spacing w:val="2"/>
                <w:w w:val="105"/>
              </w:rPr>
              <w:t xml:space="preserve"> </w:t>
            </w:r>
            <w:r w:rsidRPr="00E426EC">
              <w:rPr>
                <w:color w:val="231F20"/>
                <w:spacing w:val="-6"/>
                <w:w w:val="105"/>
              </w:rPr>
              <w:t>ст</w:t>
            </w:r>
            <w:r w:rsidRPr="00E426EC">
              <w:rPr>
                <w:color w:val="231F20"/>
                <w:spacing w:val="-5"/>
                <w:w w:val="105"/>
              </w:rPr>
              <w:t>авка</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jc w:val="center"/>
            </w:pPr>
            <w:r w:rsidRPr="00E426EC">
              <w:rPr>
                <w:color w:val="231F20"/>
                <w:spacing w:val="-2"/>
                <w:w w:val="110"/>
              </w:rPr>
              <w:t>Высок</w:t>
            </w:r>
            <w:r w:rsidRPr="00E426EC">
              <w:rPr>
                <w:color w:val="231F20"/>
                <w:spacing w:val="-3"/>
                <w:w w:val="110"/>
              </w:rPr>
              <w:t>ая</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jc w:val="center"/>
            </w:pPr>
            <w:r w:rsidRPr="00E426EC">
              <w:rPr>
                <w:color w:val="231F20"/>
                <w:w w:val="105"/>
              </w:rPr>
              <w:t>Средняя</w:t>
            </w:r>
          </w:p>
        </w:tc>
        <w:tc>
          <w:tcPr>
            <w:tcW w:w="1686"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72"/>
              <w:jc w:val="center"/>
            </w:pPr>
            <w:r w:rsidRPr="00E426EC">
              <w:rPr>
                <w:color w:val="231F20"/>
                <w:w w:val="110"/>
              </w:rPr>
              <w:t>Средняя,</w:t>
            </w:r>
            <w:r w:rsidRPr="00E426EC">
              <w:rPr>
                <w:color w:val="231F20"/>
                <w:spacing w:val="-61"/>
                <w:w w:val="110"/>
              </w:rPr>
              <w:t xml:space="preserve"> </w:t>
            </w:r>
            <w:r w:rsidRPr="00E426EC">
              <w:rPr>
                <w:color w:val="231F20"/>
                <w:w w:val="110"/>
              </w:rPr>
              <w:t>по</w:t>
            </w:r>
            <w:r w:rsidRPr="00E426EC">
              <w:rPr>
                <w:color w:val="231F20"/>
                <w:w w:val="112"/>
              </w:rPr>
              <w:t xml:space="preserve"> </w:t>
            </w:r>
            <w:r w:rsidRPr="00E426EC">
              <w:rPr>
                <w:color w:val="231F20"/>
                <w:w w:val="110"/>
              </w:rPr>
              <w:t>особым</w:t>
            </w:r>
            <w:r w:rsidRPr="00E426EC">
              <w:rPr>
                <w:color w:val="231F20"/>
                <w:spacing w:val="-6"/>
                <w:w w:val="110"/>
              </w:rPr>
              <w:t xml:space="preserve"> </w:t>
            </w:r>
            <w:r w:rsidRPr="00E426EC">
              <w:rPr>
                <w:color w:val="231F20"/>
                <w:w w:val="110"/>
              </w:rPr>
              <w:t>пр</w:t>
            </w:r>
            <w:r w:rsidRPr="00E426EC">
              <w:rPr>
                <w:color w:val="231F20"/>
                <w:w w:val="110"/>
              </w:rPr>
              <w:t>о</w:t>
            </w:r>
            <w:r w:rsidRPr="00E426EC">
              <w:rPr>
                <w:color w:val="231F20"/>
                <w:w w:val="110"/>
              </w:rPr>
              <w:t>граммам</w:t>
            </w:r>
            <w:r w:rsidRPr="00E426EC">
              <w:rPr>
                <w:color w:val="231F20"/>
                <w:w w:val="114"/>
              </w:rPr>
              <w:t xml:space="preserve"> </w:t>
            </w:r>
            <w:r w:rsidRPr="00E426EC">
              <w:rPr>
                <w:color w:val="231F20"/>
                <w:spacing w:val="-2"/>
                <w:w w:val="110"/>
              </w:rPr>
              <w:t>низк</w:t>
            </w:r>
            <w:r w:rsidRPr="00E426EC">
              <w:rPr>
                <w:color w:val="231F20"/>
                <w:spacing w:val="-3"/>
                <w:w w:val="110"/>
              </w:rPr>
              <w:t>ая</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jc w:val="center"/>
            </w:pPr>
            <w:r w:rsidRPr="00E426EC">
              <w:rPr>
                <w:color w:val="231F20"/>
                <w:spacing w:val="-2"/>
                <w:w w:val="110"/>
              </w:rPr>
              <w:t>Высок</w:t>
            </w:r>
            <w:r w:rsidRPr="00E426EC">
              <w:rPr>
                <w:color w:val="231F20"/>
                <w:spacing w:val="-3"/>
                <w:w w:val="110"/>
              </w:rPr>
              <w:t>ая</w:t>
            </w:r>
          </w:p>
        </w:tc>
      </w:tr>
      <w:tr w:rsidR="00F10490" w:rsidRPr="00E426EC" w:rsidTr="005A114B">
        <w:trPr>
          <w:trHeight w:hRule="exact" w:val="1523"/>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375"/>
            </w:pPr>
            <w:r w:rsidRPr="00E426EC">
              <w:rPr>
                <w:color w:val="231F20"/>
                <w:w w:val="110"/>
              </w:rPr>
              <w:t>Срок</w:t>
            </w:r>
            <w:r>
              <w:rPr>
                <w:color w:val="231F20"/>
                <w:w w:val="112"/>
              </w:rPr>
              <w:t xml:space="preserve"> р</w:t>
            </w:r>
            <w:r>
              <w:rPr>
                <w:color w:val="231F20"/>
                <w:w w:val="105"/>
              </w:rPr>
              <w:t>а</w:t>
            </w:r>
            <w:r>
              <w:rPr>
                <w:color w:val="231F20"/>
                <w:w w:val="105"/>
              </w:rPr>
              <w:t>с</w:t>
            </w:r>
            <w:r>
              <w:rPr>
                <w:color w:val="231F20"/>
                <w:w w:val="105"/>
              </w:rPr>
              <w:t>смо</w:t>
            </w:r>
            <w:r w:rsidRPr="00E426EC">
              <w:rPr>
                <w:color w:val="231F20"/>
                <w:w w:val="110"/>
              </w:rPr>
              <w:t>тр</w:t>
            </w:r>
            <w:r w:rsidRPr="00E426EC">
              <w:rPr>
                <w:color w:val="231F20"/>
                <w:w w:val="110"/>
              </w:rPr>
              <w:t>е</w:t>
            </w:r>
            <w:r w:rsidRPr="00E426EC">
              <w:rPr>
                <w:color w:val="231F20"/>
                <w:w w:val="110"/>
              </w:rPr>
              <w:t>ния</w:t>
            </w:r>
            <w:r w:rsidRPr="00E426EC">
              <w:rPr>
                <w:color w:val="231F20"/>
                <w:w w:val="109"/>
              </w:rPr>
              <w:t xml:space="preserve"> </w:t>
            </w:r>
            <w:r w:rsidRPr="00E426EC">
              <w:rPr>
                <w:color w:val="231F20"/>
                <w:spacing w:val="-1"/>
                <w:w w:val="110"/>
              </w:rPr>
              <w:t>з</w:t>
            </w:r>
            <w:r w:rsidRPr="00E426EC">
              <w:rPr>
                <w:color w:val="231F20"/>
                <w:spacing w:val="-1"/>
                <w:w w:val="110"/>
              </w:rPr>
              <w:t>а</w:t>
            </w:r>
            <w:r w:rsidRPr="00E426EC">
              <w:rPr>
                <w:color w:val="231F20"/>
                <w:spacing w:val="-1"/>
                <w:w w:val="110"/>
              </w:rPr>
              <w:t>явки</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245"/>
              <w:jc w:val="center"/>
            </w:pPr>
            <w:r w:rsidRPr="00E426EC">
              <w:rPr>
                <w:color w:val="231F20"/>
                <w:w w:val="110"/>
              </w:rPr>
              <w:t>В</w:t>
            </w:r>
            <w:r w:rsidRPr="00E426EC">
              <w:rPr>
                <w:color w:val="231F20"/>
                <w:spacing w:val="-51"/>
                <w:w w:val="110"/>
              </w:rPr>
              <w:t xml:space="preserve"> </w:t>
            </w:r>
            <w:r w:rsidRPr="00E426EC">
              <w:rPr>
                <w:color w:val="231F20"/>
                <w:w w:val="110"/>
              </w:rPr>
              <w:t>течение</w:t>
            </w:r>
            <w:r w:rsidRPr="00E426EC">
              <w:rPr>
                <w:color w:val="231F20"/>
                <w:w w:val="108"/>
              </w:rPr>
              <w:t xml:space="preserve"> </w:t>
            </w:r>
            <w:r w:rsidRPr="00E426EC">
              <w:rPr>
                <w:color w:val="231F20"/>
                <w:spacing w:val="-3"/>
                <w:w w:val="110"/>
              </w:rPr>
              <w:t>неск</w:t>
            </w:r>
            <w:r w:rsidRPr="00E426EC">
              <w:rPr>
                <w:color w:val="231F20"/>
                <w:spacing w:val="-2"/>
                <w:w w:val="110"/>
              </w:rPr>
              <w:t>о</w:t>
            </w:r>
            <w:r w:rsidRPr="00E426EC">
              <w:rPr>
                <w:color w:val="231F20"/>
                <w:spacing w:val="-3"/>
                <w:w w:val="110"/>
              </w:rPr>
              <w:t>льких</w:t>
            </w:r>
            <w:r w:rsidRPr="00E426EC">
              <w:rPr>
                <w:color w:val="231F20"/>
                <w:spacing w:val="25"/>
                <w:w w:val="108"/>
              </w:rPr>
              <w:t xml:space="preserve"> </w:t>
            </w:r>
            <w:r w:rsidRPr="00E426EC">
              <w:rPr>
                <w:color w:val="231F20"/>
                <w:w w:val="110"/>
              </w:rPr>
              <w:t>минут</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423"/>
              <w:jc w:val="center"/>
            </w:pPr>
            <w:r w:rsidRPr="00E426EC">
              <w:rPr>
                <w:color w:val="231F20"/>
                <w:w w:val="105"/>
              </w:rPr>
              <w:t>В</w:t>
            </w:r>
            <w:r w:rsidRPr="00E426EC">
              <w:rPr>
                <w:color w:val="231F20"/>
                <w:spacing w:val="5"/>
                <w:w w:val="105"/>
              </w:rPr>
              <w:t xml:space="preserve"> </w:t>
            </w:r>
            <w:r w:rsidRPr="00E426EC">
              <w:rPr>
                <w:color w:val="231F20"/>
                <w:w w:val="105"/>
              </w:rPr>
              <w:t>течение</w:t>
            </w:r>
            <w:r w:rsidRPr="00E426EC">
              <w:rPr>
                <w:color w:val="231F20"/>
                <w:w w:val="108"/>
              </w:rPr>
              <w:t xml:space="preserve"> </w:t>
            </w:r>
            <w:r w:rsidRPr="00E426EC">
              <w:rPr>
                <w:color w:val="231F20"/>
                <w:w w:val="105"/>
              </w:rPr>
              <w:t>дня</w:t>
            </w:r>
          </w:p>
        </w:tc>
        <w:tc>
          <w:tcPr>
            <w:tcW w:w="1686"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245"/>
              <w:jc w:val="center"/>
            </w:pPr>
            <w:r w:rsidRPr="00E426EC">
              <w:rPr>
                <w:color w:val="231F20"/>
                <w:w w:val="110"/>
              </w:rPr>
              <w:t>В</w:t>
            </w:r>
            <w:r w:rsidRPr="00E426EC">
              <w:rPr>
                <w:color w:val="231F20"/>
                <w:spacing w:val="-51"/>
                <w:w w:val="110"/>
              </w:rPr>
              <w:t xml:space="preserve"> </w:t>
            </w:r>
            <w:r w:rsidRPr="00E426EC">
              <w:rPr>
                <w:color w:val="231F20"/>
                <w:w w:val="110"/>
              </w:rPr>
              <w:t>течение</w:t>
            </w:r>
            <w:r w:rsidRPr="00E426EC">
              <w:rPr>
                <w:color w:val="231F20"/>
                <w:w w:val="108"/>
              </w:rPr>
              <w:t xml:space="preserve"> </w:t>
            </w:r>
            <w:r w:rsidRPr="00E426EC">
              <w:rPr>
                <w:color w:val="231F20"/>
                <w:spacing w:val="-3"/>
                <w:w w:val="110"/>
              </w:rPr>
              <w:t>неск</w:t>
            </w:r>
            <w:r w:rsidRPr="00E426EC">
              <w:rPr>
                <w:color w:val="231F20"/>
                <w:spacing w:val="-2"/>
                <w:w w:val="110"/>
              </w:rPr>
              <w:t>о</w:t>
            </w:r>
            <w:r w:rsidRPr="00E426EC">
              <w:rPr>
                <w:color w:val="231F20"/>
                <w:spacing w:val="-3"/>
                <w:w w:val="110"/>
              </w:rPr>
              <w:t>льких</w:t>
            </w:r>
            <w:r w:rsidRPr="00E426EC">
              <w:rPr>
                <w:color w:val="231F20"/>
                <w:spacing w:val="25"/>
                <w:w w:val="108"/>
              </w:rPr>
              <w:t xml:space="preserve"> </w:t>
            </w:r>
            <w:r w:rsidRPr="00E426EC">
              <w:rPr>
                <w:color w:val="231F20"/>
                <w:w w:val="110"/>
              </w:rPr>
              <w:t>дней</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212"/>
              <w:jc w:val="center"/>
            </w:pPr>
            <w:r w:rsidRPr="00E426EC">
              <w:rPr>
                <w:color w:val="231F20"/>
                <w:w w:val="110"/>
              </w:rPr>
              <w:t>От</w:t>
            </w:r>
            <w:r w:rsidRPr="00E426EC">
              <w:rPr>
                <w:color w:val="231F20"/>
                <w:spacing w:val="-56"/>
                <w:w w:val="110"/>
              </w:rPr>
              <w:t xml:space="preserve"> </w:t>
            </w:r>
            <w:r w:rsidRPr="00E426EC">
              <w:rPr>
                <w:color w:val="231F20"/>
                <w:spacing w:val="-3"/>
                <w:w w:val="110"/>
              </w:rPr>
              <w:t>неск</w:t>
            </w:r>
            <w:r w:rsidRPr="00E426EC">
              <w:rPr>
                <w:color w:val="231F20"/>
                <w:spacing w:val="-2"/>
                <w:w w:val="110"/>
              </w:rPr>
              <w:t>о</w:t>
            </w:r>
            <w:r w:rsidRPr="00E426EC">
              <w:rPr>
                <w:color w:val="231F20"/>
                <w:spacing w:val="-3"/>
                <w:w w:val="110"/>
              </w:rPr>
              <w:t>л</w:t>
            </w:r>
            <w:r w:rsidRPr="00E426EC">
              <w:rPr>
                <w:color w:val="231F20"/>
                <w:spacing w:val="-3"/>
                <w:w w:val="110"/>
              </w:rPr>
              <w:t>ь</w:t>
            </w:r>
            <w:r w:rsidRPr="00E426EC">
              <w:rPr>
                <w:color w:val="231F20"/>
                <w:w w:val="110"/>
              </w:rPr>
              <w:t>ких</w:t>
            </w:r>
            <w:r w:rsidRPr="00E426EC">
              <w:rPr>
                <w:color w:val="231F20"/>
                <w:spacing w:val="-22"/>
                <w:w w:val="110"/>
              </w:rPr>
              <w:t xml:space="preserve"> </w:t>
            </w:r>
            <w:r w:rsidRPr="00E426EC">
              <w:rPr>
                <w:color w:val="231F20"/>
                <w:w w:val="110"/>
              </w:rPr>
              <w:t>минут до</w:t>
            </w:r>
            <w:r w:rsidRPr="00E426EC">
              <w:rPr>
                <w:color w:val="231F20"/>
                <w:spacing w:val="-53"/>
                <w:w w:val="110"/>
              </w:rPr>
              <w:t xml:space="preserve"> </w:t>
            </w:r>
            <w:r w:rsidRPr="00E426EC">
              <w:rPr>
                <w:color w:val="231F20"/>
                <w:spacing w:val="-3"/>
                <w:w w:val="110"/>
              </w:rPr>
              <w:t>неск</w:t>
            </w:r>
            <w:r w:rsidRPr="00E426EC">
              <w:rPr>
                <w:color w:val="231F20"/>
                <w:spacing w:val="-2"/>
                <w:w w:val="110"/>
              </w:rPr>
              <w:t>о</w:t>
            </w:r>
            <w:r w:rsidRPr="00E426EC">
              <w:rPr>
                <w:color w:val="231F20"/>
                <w:spacing w:val="-3"/>
                <w:w w:val="110"/>
              </w:rPr>
              <w:t>л</w:t>
            </w:r>
            <w:r w:rsidRPr="00E426EC">
              <w:rPr>
                <w:color w:val="231F20"/>
                <w:spacing w:val="-3"/>
                <w:w w:val="110"/>
              </w:rPr>
              <w:t>ь</w:t>
            </w:r>
            <w:r w:rsidRPr="00E426EC">
              <w:rPr>
                <w:color w:val="231F20"/>
                <w:w w:val="110"/>
              </w:rPr>
              <w:t>ких</w:t>
            </w:r>
            <w:r w:rsidRPr="00E426EC">
              <w:rPr>
                <w:color w:val="231F20"/>
                <w:spacing w:val="-28"/>
                <w:w w:val="110"/>
              </w:rPr>
              <w:t xml:space="preserve"> </w:t>
            </w:r>
            <w:r w:rsidRPr="00E426EC">
              <w:rPr>
                <w:color w:val="231F20"/>
                <w:w w:val="110"/>
              </w:rPr>
              <w:t>дней</w:t>
            </w:r>
          </w:p>
        </w:tc>
      </w:tr>
      <w:tr w:rsidR="00F10490" w:rsidRPr="00E426EC" w:rsidTr="005A114B">
        <w:trPr>
          <w:trHeight w:hRule="exact" w:val="1280"/>
          <w:jc w:val="center"/>
        </w:trPr>
        <w:tc>
          <w:tcPr>
            <w:tcW w:w="1391"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166"/>
            </w:pPr>
            <w:r w:rsidRPr="00E426EC">
              <w:rPr>
                <w:color w:val="231F20"/>
                <w:spacing w:val="-1"/>
                <w:w w:val="105"/>
              </w:rPr>
              <w:t>Дополни-</w:t>
            </w:r>
            <w:r w:rsidRPr="00E426EC">
              <w:rPr>
                <w:color w:val="231F20"/>
                <w:spacing w:val="24"/>
                <w:w w:val="106"/>
              </w:rPr>
              <w:t xml:space="preserve"> </w:t>
            </w:r>
            <w:r w:rsidRPr="00E426EC">
              <w:rPr>
                <w:color w:val="231F20"/>
                <w:w w:val="110"/>
              </w:rPr>
              <w:t>тельные</w:t>
            </w:r>
            <w:r w:rsidRPr="00E426EC">
              <w:rPr>
                <w:color w:val="231F20"/>
                <w:w w:val="107"/>
              </w:rPr>
              <w:t xml:space="preserve"> </w:t>
            </w:r>
            <w:r w:rsidRPr="00E426EC">
              <w:rPr>
                <w:color w:val="231F20"/>
                <w:spacing w:val="-4"/>
                <w:w w:val="110"/>
              </w:rPr>
              <w:t>з</w:t>
            </w:r>
            <w:r w:rsidRPr="00E426EC">
              <w:rPr>
                <w:color w:val="231F20"/>
                <w:spacing w:val="-3"/>
                <w:w w:val="110"/>
              </w:rPr>
              <w:t>а</w:t>
            </w:r>
            <w:r w:rsidRPr="00E426EC">
              <w:rPr>
                <w:color w:val="231F20"/>
                <w:spacing w:val="-4"/>
                <w:w w:val="110"/>
              </w:rPr>
              <w:t>траты</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jc w:val="center"/>
            </w:pPr>
            <w:r w:rsidRPr="00E426EC">
              <w:rPr>
                <w:color w:val="231F20"/>
                <w:spacing w:val="-1"/>
                <w:w w:val="105"/>
              </w:rPr>
              <w:t>Отсутствуют</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127"/>
              <w:jc w:val="center"/>
            </w:pPr>
            <w:r w:rsidRPr="00E426EC">
              <w:rPr>
                <w:color w:val="231F20"/>
                <w:spacing w:val="-3"/>
                <w:w w:val="110"/>
              </w:rPr>
              <w:t>Оформле</w:t>
            </w:r>
            <w:r w:rsidRPr="00E426EC">
              <w:rPr>
                <w:color w:val="231F20"/>
                <w:spacing w:val="-2"/>
                <w:w w:val="110"/>
              </w:rPr>
              <w:t>ние</w:t>
            </w:r>
            <w:r w:rsidRPr="00E426EC">
              <w:rPr>
                <w:color w:val="231F20"/>
                <w:spacing w:val="-56"/>
                <w:w w:val="110"/>
              </w:rPr>
              <w:t xml:space="preserve"> </w:t>
            </w:r>
            <w:r w:rsidRPr="00E426EC">
              <w:rPr>
                <w:color w:val="231F20"/>
                <w:spacing w:val="-6"/>
                <w:w w:val="110"/>
              </w:rPr>
              <w:t>страхов</w:t>
            </w:r>
            <w:r w:rsidRPr="00E426EC">
              <w:rPr>
                <w:color w:val="231F20"/>
                <w:spacing w:val="-3"/>
                <w:w w:val="110"/>
              </w:rPr>
              <w:t>ки</w:t>
            </w:r>
          </w:p>
        </w:tc>
        <w:tc>
          <w:tcPr>
            <w:tcW w:w="1686"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104" w:line="270" w:lineRule="exact"/>
              <w:ind w:left="71" w:right="127"/>
              <w:jc w:val="center"/>
            </w:pPr>
            <w:r w:rsidRPr="00E426EC">
              <w:rPr>
                <w:color w:val="231F20"/>
                <w:spacing w:val="-3"/>
                <w:w w:val="110"/>
              </w:rPr>
              <w:t>Оформле</w:t>
            </w:r>
            <w:r w:rsidRPr="00E426EC">
              <w:rPr>
                <w:color w:val="231F20"/>
                <w:spacing w:val="-2"/>
                <w:w w:val="110"/>
              </w:rPr>
              <w:t>ние</w:t>
            </w:r>
            <w:r w:rsidRPr="00E426EC">
              <w:rPr>
                <w:color w:val="231F20"/>
                <w:spacing w:val="-56"/>
                <w:w w:val="110"/>
              </w:rPr>
              <w:t xml:space="preserve"> </w:t>
            </w:r>
            <w:r w:rsidRPr="00E426EC">
              <w:rPr>
                <w:color w:val="231F20"/>
                <w:spacing w:val="-6"/>
                <w:w w:val="110"/>
              </w:rPr>
              <w:t>страхов</w:t>
            </w:r>
            <w:r w:rsidRPr="00E426EC">
              <w:rPr>
                <w:color w:val="231F20"/>
                <w:spacing w:val="-2"/>
                <w:w w:val="110"/>
              </w:rPr>
              <w:t>ки</w:t>
            </w:r>
            <w:r w:rsidRPr="00E426EC">
              <w:rPr>
                <w:color w:val="231F20"/>
                <w:spacing w:val="-33"/>
                <w:w w:val="110"/>
              </w:rPr>
              <w:t xml:space="preserve"> </w:t>
            </w:r>
            <w:r w:rsidRPr="00E426EC">
              <w:rPr>
                <w:color w:val="231F20"/>
                <w:w w:val="110"/>
              </w:rPr>
              <w:t>и</w:t>
            </w:r>
            <w:r w:rsidRPr="00E426EC">
              <w:rPr>
                <w:color w:val="231F20"/>
                <w:spacing w:val="-33"/>
                <w:w w:val="110"/>
              </w:rPr>
              <w:t xml:space="preserve"> </w:t>
            </w:r>
            <w:r w:rsidRPr="00E426EC">
              <w:rPr>
                <w:color w:val="231F20"/>
                <w:spacing w:val="-4"/>
                <w:w w:val="110"/>
              </w:rPr>
              <w:t>док</w:t>
            </w:r>
            <w:r w:rsidRPr="00E426EC">
              <w:rPr>
                <w:color w:val="231F20"/>
                <w:spacing w:val="-5"/>
                <w:w w:val="110"/>
              </w:rPr>
              <w:t>ументов</w:t>
            </w:r>
          </w:p>
        </w:tc>
        <w:tc>
          <w:tcPr>
            <w:tcW w:w="1685" w:type="dxa"/>
            <w:tcBorders>
              <w:top w:val="single" w:sz="6" w:space="0" w:color="231F20"/>
              <w:left w:val="single" w:sz="6" w:space="0" w:color="231F20"/>
              <w:bottom w:val="single" w:sz="6" w:space="0" w:color="231F20"/>
              <w:right w:val="single" w:sz="6" w:space="0" w:color="231F20"/>
            </w:tcBorders>
            <w:shd w:val="clear" w:color="auto" w:fill="auto"/>
          </w:tcPr>
          <w:p w:rsidR="00F10490" w:rsidRPr="00E426EC" w:rsidRDefault="00F10490" w:rsidP="005A114B">
            <w:pPr>
              <w:pStyle w:val="TableParagraph"/>
              <w:kinsoku w:val="0"/>
              <w:overflowPunct w:val="0"/>
              <w:spacing w:before="80"/>
              <w:ind w:left="71"/>
              <w:jc w:val="center"/>
            </w:pPr>
            <w:r w:rsidRPr="00E426EC">
              <w:rPr>
                <w:color w:val="231F20"/>
                <w:spacing w:val="-1"/>
                <w:w w:val="105"/>
              </w:rPr>
              <w:t>Отсутствуют</w:t>
            </w:r>
          </w:p>
        </w:tc>
      </w:tr>
    </w:tbl>
    <w:p w:rsidR="00F10490" w:rsidRDefault="00F10490" w:rsidP="00F10490">
      <w:pPr>
        <w:autoSpaceDE w:val="0"/>
        <w:autoSpaceDN w:val="0"/>
        <w:adjustRightInd w:val="0"/>
        <w:spacing w:after="0" w:line="360" w:lineRule="auto"/>
        <w:rPr>
          <w:sz w:val="24"/>
          <w:szCs w:val="24"/>
        </w:rPr>
      </w:pPr>
      <w:r w:rsidRPr="007E6E6B">
        <w:rPr>
          <w:sz w:val="24"/>
          <w:szCs w:val="24"/>
        </w:rPr>
        <w:t>(</w:t>
      </w:r>
      <w:r>
        <w:rPr>
          <w:sz w:val="24"/>
          <w:szCs w:val="24"/>
        </w:rPr>
        <w:t>3</w:t>
      </w:r>
      <w:r w:rsidRPr="007E6E6B">
        <w:rPr>
          <w:sz w:val="24"/>
          <w:szCs w:val="24"/>
        </w:rPr>
        <w:t>, с. 65)</w:t>
      </w:r>
    </w:p>
    <w:p w:rsidR="00F10490" w:rsidRDefault="00F10490" w:rsidP="00F10490">
      <w:pPr>
        <w:autoSpaceDE w:val="0"/>
        <w:autoSpaceDN w:val="0"/>
        <w:adjustRightInd w:val="0"/>
        <w:spacing w:after="0" w:line="360" w:lineRule="auto"/>
        <w:rPr>
          <w:sz w:val="24"/>
          <w:szCs w:val="24"/>
        </w:rPr>
      </w:pPr>
    </w:p>
    <w:p w:rsidR="00F10490" w:rsidRPr="00E426EC" w:rsidRDefault="00F10490" w:rsidP="00F10490">
      <w:pPr>
        <w:autoSpaceDE w:val="0"/>
        <w:autoSpaceDN w:val="0"/>
        <w:adjustRightInd w:val="0"/>
        <w:spacing w:after="0" w:line="360" w:lineRule="auto"/>
        <w:rPr>
          <w:b/>
          <w:bCs/>
          <w:i/>
          <w:sz w:val="24"/>
          <w:szCs w:val="24"/>
        </w:rPr>
      </w:pPr>
      <w:bookmarkStart w:id="92" w:name="_Toc490398647"/>
      <w:r w:rsidRPr="000832A9">
        <w:rPr>
          <w:rStyle w:val="23"/>
        </w:rPr>
        <w:t>3.3.8. Как понять, может ли семья позволить себе кредит</w:t>
      </w:r>
      <w:bookmarkEnd w:id="92"/>
      <w:r w:rsidRPr="00E426EC">
        <w:rPr>
          <w:b/>
          <w:bCs/>
          <w:i/>
          <w:sz w:val="24"/>
          <w:szCs w:val="24"/>
        </w:rPr>
        <w:t>.</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Попросите сотрудника своего банка рассчитать ежемесячную</w:t>
      </w:r>
      <w:r>
        <w:rPr>
          <w:sz w:val="24"/>
          <w:szCs w:val="24"/>
        </w:rPr>
        <w:t xml:space="preserve"> </w:t>
      </w:r>
      <w:r w:rsidRPr="00E5178C">
        <w:rPr>
          <w:sz w:val="24"/>
          <w:szCs w:val="24"/>
        </w:rPr>
        <w:t xml:space="preserve">сумму, которую вам придётся вносить в течение всего срока кредита. Запишите эту сумму и обсудите дома с близкими. </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Откройте</w:t>
      </w:r>
      <w:r>
        <w:rPr>
          <w:sz w:val="24"/>
          <w:szCs w:val="24"/>
        </w:rPr>
        <w:t xml:space="preserve"> </w:t>
      </w:r>
      <w:r w:rsidRPr="00E5178C">
        <w:rPr>
          <w:sz w:val="24"/>
          <w:szCs w:val="24"/>
        </w:rPr>
        <w:t>(или составьте) ежемесячный семейный бюджет. Как он изменится после взятия кредита?</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Кроме выплат по кредиту не забудьте включить в него те дополнительные траты, к</w:t>
      </w:r>
      <w:r w:rsidRPr="00E5178C">
        <w:rPr>
          <w:sz w:val="24"/>
          <w:szCs w:val="24"/>
        </w:rPr>
        <w:t>о</w:t>
      </w:r>
      <w:r w:rsidRPr="00E5178C">
        <w:rPr>
          <w:sz w:val="24"/>
          <w:szCs w:val="24"/>
        </w:rPr>
        <w:t>торые появятся в связи с владением</w:t>
      </w:r>
      <w:r>
        <w:rPr>
          <w:sz w:val="24"/>
          <w:szCs w:val="24"/>
        </w:rPr>
        <w:t xml:space="preserve"> </w:t>
      </w:r>
      <w:r w:rsidRPr="00E5178C">
        <w:rPr>
          <w:sz w:val="24"/>
          <w:szCs w:val="24"/>
        </w:rPr>
        <w:t>новой вещью, например расходы на бензин и обслуж</w:t>
      </w:r>
      <w:r w:rsidRPr="00E5178C">
        <w:rPr>
          <w:sz w:val="24"/>
          <w:szCs w:val="24"/>
        </w:rPr>
        <w:t>и</w:t>
      </w:r>
      <w:r w:rsidRPr="00E5178C">
        <w:rPr>
          <w:sz w:val="24"/>
          <w:szCs w:val="24"/>
        </w:rPr>
        <w:t>вание</w:t>
      </w:r>
      <w:r>
        <w:rPr>
          <w:sz w:val="24"/>
          <w:szCs w:val="24"/>
        </w:rPr>
        <w:t xml:space="preserve"> </w:t>
      </w:r>
      <w:r w:rsidRPr="00E5178C">
        <w:rPr>
          <w:sz w:val="24"/>
          <w:szCs w:val="24"/>
        </w:rPr>
        <w:t>при покупке автомобиля.</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От чего придётся отказаться ради выплаты кредита? От развлечений? Откладывания на пенсию или на какую-то другую покупку? От еды? Подумайте, насколько это реалистично и какие риски несёт кредит для вашего бюджета.</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lastRenderedPageBreak/>
        <w:t>Оцените, насколько стабилен ваш доход. Если один из членов</w:t>
      </w:r>
      <w:r>
        <w:rPr>
          <w:sz w:val="24"/>
          <w:szCs w:val="24"/>
        </w:rPr>
        <w:t xml:space="preserve"> </w:t>
      </w:r>
      <w:r w:rsidRPr="00E5178C">
        <w:rPr>
          <w:sz w:val="24"/>
          <w:szCs w:val="24"/>
        </w:rPr>
        <w:t>вашей семьи потеряет работу или заболеет, сможете ли вы погашать</w:t>
      </w:r>
      <w:r>
        <w:rPr>
          <w:sz w:val="24"/>
          <w:szCs w:val="24"/>
        </w:rPr>
        <w:t xml:space="preserve"> </w:t>
      </w:r>
      <w:r w:rsidRPr="00E5178C">
        <w:rPr>
          <w:sz w:val="24"/>
          <w:szCs w:val="24"/>
        </w:rPr>
        <w:t>кредит? Этот вопрос особенно актуален для работников со сдельной</w:t>
      </w:r>
      <w:r>
        <w:rPr>
          <w:sz w:val="24"/>
          <w:szCs w:val="24"/>
        </w:rPr>
        <w:t xml:space="preserve"> </w:t>
      </w:r>
      <w:r w:rsidRPr="00E5178C">
        <w:rPr>
          <w:sz w:val="24"/>
          <w:szCs w:val="24"/>
        </w:rPr>
        <w:t>оплатой труда, получающих, например, процент от продаж.</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В отдельных случаях кредит может помочь вам сэкономить.</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 xml:space="preserve">Самым ярким примером такого кредита является ипотека </w:t>
      </w:r>
      <w:r>
        <w:rPr>
          <w:sz w:val="24"/>
          <w:szCs w:val="24"/>
        </w:rPr>
        <w:t xml:space="preserve">– </w:t>
      </w:r>
      <w:r w:rsidRPr="00E5178C">
        <w:rPr>
          <w:sz w:val="24"/>
          <w:szCs w:val="24"/>
        </w:rPr>
        <w:t>кредит на покупку кварт</w:t>
      </w:r>
      <w:r w:rsidRPr="00E5178C">
        <w:rPr>
          <w:sz w:val="24"/>
          <w:szCs w:val="24"/>
        </w:rPr>
        <w:t>и</w:t>
      </w:r>
      <w:r w:rsidRPr="00E5178C">
        <w:rPr>
          <w:sz w:val="24"/>
          <w:szCs w:val="24"/>
        </w:rPr>
        <w:t>ры или дома. Если сейчас вы снимаете квартиру, то каждый месяц платите за аренду. Эти средства вы могли бы направить на выплату кредита за квартиру.</w:t>
      </w:r>
      <w:r>
        <w:rPr>
          <w:sz w:val="24"/>
          <w:szCs w:val="24"/>
        </w:rPr>
        <w:t xml:space="preserve"> </w:t>
      </w:r>
      <w:r w:rsidRPr="00E5178C">
        <w:rPr>
          <w:sz w:val="24"/>
          <w:szCs w:val="24"/>
        </w:rPr>
        <w:t>Конечно, взносы будут выше, чем арендная плата, но, во-первых, как показывает практика, ненамного, а во-вторых, по</w:t>
      </w:r>
      <w:r>
        <w:rPr>
          <w:sz w:val="24"/>
          <w:szCs w:val="24"/>
        </w:rPr>
        <w:t xml:space="preserve"> </w:t>
      </w:r>
      <w:r w:rsidRPr="00E5178C">
        <w:rPr>
          <w:sz w:val="24"/>
          <w:szCs w:val="24"/>
        </w:rPr>
        <w:t xml:space="preserve">окончании срока кредита у вас будет ценный актив </w:t>
      </w:r>
      <w:r>
        <w:rPr>
          <w:sz w:val="24"/>
          <w:szCs w:val="24"/>
        </w:rPr>
        <w:t xml:space="preserve">– </w:t>
      </w:r>
      <w:r w:rsidRPr="00E5178C">
        <w:rPr>
          <w:sz w:val="24"/>
          <w:szCs w:val="24"/>
        </w:rPr>
        <w:t>квартира, в то время как после аре</w:t>
      </w:r>
      <w:r w:rsidRPr="00E5178C">
        <w:rPr>
          <w:sz w:val="24"/>
          <w:szCs w:val="24"/>
        </w:rPr>
        <w:t>н</w:t>
      </w:r>
      <w:r w:rsidRPr="00E5178C">
        <w:rPr>
          <w:sz w:val="24"/>
          <w:szCs w:val="24"/>
        </w:rPr>
        <w:t>ды у вас не останется ничего.</w:t>
      </w:r>
      <w:r>
        <w:rPr>
          <w:sz w:val="24"/>
          <w:szCs w:val="24"/>
        </w:rPr>
        <w:t xml:space="preserve">  </w:t>
      </w:r>
      <w:r w:rsidRPr="00E5178C">
        <w:rPr>
          <w:sz w:val="24"/>
          <w:szCs w:val="24"/>
        </w:rPr>
        <w:t>(</w:t>
      </w:r>
      <w:r>
        <w:rPr>
          <w:sz w:val="24"/>
          <w:szCs w:val="24"/>
        </w:rPr>
        <w:t>9</w:t>
      </w:r>
      <w:r w:rsidRPr="00E5178C">
        <w:rPr>
          <w:sz w:val="24"/>
          <w:szCs w:val="24"/>
        </w:rPr>
        <w:t>, с. 154-155)</w:t>
      </w:r>
    </w:p>
    <w:p w:rsidR="00F10490" w:rsidRPr="00464A80" w:rsidRDefault="00F10490" w:rsidP="00F10490">
      <w:pPr>
        <w:autoSpaceDE w:val="0"/>
        <w:autoSpaceDN w:val="0"/>
        <w:adjustRightInd w:val="0"/>
        <w:spacing w:after="0" w:line="360" w:lineRule="auto"/>
        <w:jc w:val="both"/>
        <w:rPr>
          <w:b/>
          <w:i/>
          <w:sz w:val="24"/>
          <w:szCs w:val="24"/>
        </w:rPr>
      </w:pPr>
    </w:p>
    <w:p w:rsidR="00F10490" w:rsidRDefault="00F10490" w:rsidP="000832A9">
      <w:pPr>
        <w:pStyle w:val="af8"/>
      </w:pPr>
      <w:bookmarkStart w:id="93" w:name="_Toc490398648"/>
      <w:r w:rsidRPr="00464A80">
        <w:t>3.</w:t>
      </w:r>
      <w:r>
        <w:t>4</w:t>
      </w:r>
      <w:r w:rsidRPr="00464A80">
        <w:t xml:space="preserve">. </w:t>
      </w:r>
      <w:r>
        <w:t>Как оформить кредит в банке</w:t>
      </w:r>
      <w:bookmarkEnd w:id="93"/>
    </w:p>
    <w:p w:rsidR="00F10490" w:rsidRPr="00E426EC" w:rsidRDefault="00F10490" w:rsidP="00F10490">
      <w:pPr>
        <w:autoSpaceDE w:val="0"/>
        <w:autoSpaceDN w:val="0"/>
        <w:adjustRightInd w:val="0"/>
        <w:spacing w:after="0" w:line="360" w:lineRule="auto"/>
        <w:rPr>
          <w:b/>
          <w:bCs/>
          <w:i/>
          <w:sz w:val="24"/>
          <w:szCs w:val="24"/>
        </w:rPr>
      </w:pPr>
      <w:bookmarkStart w:id="94" w:name="_Toc490398649"/>
      <w:r w:rsidRPr="000832A9">
        <w:rPr>
          <w:rStyle w:val="23"/>
        </w:rPr>
        <w:t>3.4.1. Что нужно, чтобы взять кредит</w:t>
      </w:r>
      <w:bookmarkEnd w:id="94"/>
      <w:r w:rsidRPr="00E426EC">
        <w:rPr>
          <w:b/>
          <w:bCs/>
          <w:i/>
          <w:sz w:val="24"/>
          <w:szCs w:val="24"/>
        </w:rPr>
        <w:t>.</w:t>
      </w:r>
    </w:p>
    <w:p w:rsidR="00F10490" w:rsidRPr="007E6E6B" w:rsidRDefault="00F10490" w:rsidP="00F10490">
      <w:pPr>
        <w:autoSpaceDE w:val="0"/>
        <w:autoSpaceDN w:val="0"/>
        <w:adjustRightInd w:val="0"/>
        <w:spacing w:after="0" w:line="360" w:lineRule="auto"/>
        <w:ind w:firstLine="708"/>
        <w:jc w:val="both"/>
        <w:rPr>
          <w:sz w:val="24"/>
          <w:szCs w:val="24"/>
        </w:rPr>
      </w:pPr>
      <w:r w:rsidRPr="007E6E6B">
        <w:rPr>
          <w:sz w:val="24"/>
          <w:szCs w:val="24"/>
        </w:rPr>
        <w:t>Наверняка вы слышали от знакомых истории, когда банк отказал им в кредите. Поч</w:t>
      </w:r>
      <w:r w:rsidRPr="007E6E6B">
        <w:rPr>
          <w:sz w:val="24"/>
          <w:szCs w:val="24"/>
        </w:rPr>
        <w:t>е</w:t>
      </w:r>
      <w:r w:rsidRPr="007E6E6B">
        <w:rPr>
          <w:sz w:val="24"/>
          <w:szCs w:val="24"/>
        </w:rPr>
        <w:t>му некоторым отказывают в займе? Как</w:t>
      </w:r>
      <w:r>
        <w:rPr>
          <w:sz w:val="24"/>
          <w:szCs w:val="24"/>
        </w:rPr>
        <w:t xml:space="preserve"> </w:t>
      </w:r>
      <w:r w:rsidRPr="007E6E6B">
        <w:rPr>
          <w:sz w:val="24"/>
          <w:szCs w:val="24"/>
        </w:rPr>
        <w:t>удовлетворить требованиям банка?</w:t>
      </w:r>
    </w:p>
    <w:p w:rsidR="00F10490" w:rsidRPr="007E6E6B" w:rsidRDefault="00F10490" w:rsidP="00F10490">
      <w:pPr>
        <w:autoSpaceDE w:val="0"/>
        <w:autoSpaceDN w:val="0"/>
        <w:adjustRightInd w:val="0"/>
        <w:spacing w:after="0" w:line="360" w:lineRule="auto"/>
        <w:ind w:firstLine="708"/>
        <w:jc w:val="both"/>
        <w:rPr>
          <w:sz w:val="24"/>
          <w:szCs w:val="24"/>
        </w:rPr>
      </w:pPr>
      <w:r w:rsidRPr="007E6E6B">
        <w:rPr>
          <w:sz w:val="24"/>
          <w:szCs w:val="24"/>
        </w:rPr>
        <w:t>Банки пытаются сократить риск невозврата денег. И вам придётся убедить банк в том, что вы сможете погасить взятую в кредит сумму. Вот несколько полезных советов.</w:t>
      </w:r>
    </w:p>
    <w:p w:rsidR="00F10490" w:rsidRDefault="00F10490" w:rsidP="00F10490">
      <w:pPr>
        <w:autoSpaceDE w:val="0"/>
        <w:autoSpaceDN w:val="0"/>
        <w:adjustRightInd w:val="0"/>
        <w:spacing w:after="0" w:line="360" w:lineRule="auto"/>
        <w:ind w:firstLine="708"/>
        <w:jc w:val="both"/>
        <w:rPr>
          <w:sz w:val="24"/>
          <w:szCs w:val="24"/>
        </w:rPr>
      </w:pPr>
      <w:r>
        <w:rPr>
          <w:sz w:val="24"/>
          <w:szCs w:val="24"/>
        </w:rPr>
        <w:t xml:space="preserve">1. </w:t>
      </w:r>
      <w:r w:rsidRPr="007E6E6B">
        <w:rPr>
          <w:sz w:val="24"/>
          <w:szCs w:val="24"/>
        </w:rPr>
        <w:t xml:space="preserve">Ваша зарплата </w:t>
      </w:r>
      <w:r>
        <w:rPr>
          <w:sz w:val="24"/>
          <w:szCs w:val="24"/>
        </w:rPr>
        <w:t xml:space="preserve">– </w:t>
      </w:r>
      <w:r w:rsidRPr="007E6E6B">
        <w:rPr>
          <w:sz w:val="24"/>
          <w:szCs w:val="24"/>
        </w:rPr>
        <w:t>один из основных критериев, по которым</w:t>
      </w:r>
      <w:r>
        <w:rPr>
          <w:sz w:val="24"/>
          <w:szCs w:val="24"/>
        </w:rPr>
        <w:t xml:space="preserve"> </w:t>
      </w:r>
      <w:r w:rsidRPr="007E6E6B">
        <w:rPr>
          <w:sz w:val="24"/>
          <w:szCs w:val="24"/>
        </w:rPr>
        <w:t>банк оценит вашу кред</w:t>
      </w:r>
      <w:r w:rsidRPr="007E6E6B">
        <w:rPr>
          <w:sz w:val="24"/>
          <w:szCs w:val="24"/>
        </w:rPr>
        <w:t>и</w:t>
      </w:r>
      <w:r w:rsidRPr="007E6E6B">
        <w:rPr>
          <w:sz w:val="24"/>
          <w:szCs w:val="24"/>
        </w:rPr>
        <w:t>тоспособность. Чем выше зарплата,</w:t>
      </w:r>
      <w:r>
        <w:rPr>
          <w:sz w:val="24"/>
          <w:szCs w:val="24"/>
        </w:rPr>
        <w:t xml:space="preserve"> </w:t>
      </w:r>
      <w:r w:rsidRPr="007E6E6B">
        <w:rPr>
          <w:sz w:val="24"/>
          <w:szCs w:val="24"/>
        </w:rPr>
        <w:t>тем проще получить кредит и ниже будет ставка. Поэт</w:t>
      </w:r>
      <w:r w:rsidRPr="007E6E6B">
        <w:rPr>
          <w:sz w:val="24"/>
          <w:szCs w:val="24"/>
        </w:rPr>
        <w:t>о</w:t>
      </w:r>
      <w:r w:rsidRPr="007E6E6B">
        <w:rPr>
          <w:sz w:val="24"/>
          <w:szCs w:val="24"/>
        </w:rPr>
        <w:t>му</w:t>
      </w:r>
      <w:r>
        <w:rPr>
          <w:sz w:val="24"/>
          <w:szCs w:val="24"/>
        </w:rPr>
        <w:t xml:space="preserve"> </w:t>
      </w:r>
      <w:r w:rsidRPr="007E6E6B">
        <w:rPr>
          <w:sz w:val="24"/>
          <w:szCs w:val="24"/>
        </w:rPr>
        <w:t>большинство банков потребуют справку 2-НДФЛ (налоговую). Её можно взять у работ</w:t>
      </w:r>
      <w:r w:rsidRPr="007E6E6B">
        <w:rPr>
          <w:sz w:val="24"/>
          <w:szCs w:val="24"/>
        </w:rPr>
        <w:t>о</w:t>
      </w:r>
      <w:r w:rsidRPr="007E6E6B">
        <w:rPr>
          <w:sz w:val="24"/>
          <w:szCs w:val="24"/>
        </w:rPr>
        <w:t xml:space="preserve">дателя. </w:t>
      </w:r>
    </w:p>
    <w:p w:rsidR="00F10490" w:rsidRPr="007E6E6B" w:rsidRDefault="00F10490" w:rsidP="00F10490">
      <w:pPr>
        <w:autoSpaceDE w:val="0"/>
        <w:autoSpaceDN w:val="0"/>
        <w:adjustRightInd w:val="0"/>
        <w:spacing w:after="0" w:line="360" w:lineRule="auto"/>
        <w:ind w:firstLine="708"/>
        <w:jc w:val="both"/>
        <w:rPr>
          <w:sz w:val="24"/>
          <w:szCs w:val="24"/>
        </w:rPr>
      </w:pPr>
      <w:r w:rsidRPr="007E6E6B">
        <w:rPr>
          <w:sz w:val="24"/>
          <w:szCs w:val="24"/>
        </w:rPr>
        <w:t>Если вы предприниматель и у вас нет фиксированной зарплаты, банк попросит каким-то иным образом доказать, что кредит вам по</w:t>
      </w:r>
      <w:r>
        <w:rPr>
          <w:sz w:val="24"/>
          <w:szCs w:val="24"/>
        </w:rPr>
        <w:t xml:space="preserve"> </w:t>
      </w:r>
      <w:r w:rsidRPr="007E6E6B">
        <w:rPr>
          <w:sz w:val="24"/>
          <w:szCs w:val="24"/>
        </w:rPr>
        <w:t>карману. Например, предъявить выписку по счёту в банке</w:t>
      </w:r>
      <w:r>
        <w:rPr>
          <w:sz w:val="24"/>
          <w:szCs w:val="24"/>
        </w:rPr>
        <w:t xml:space="preserve"> </w:t>
      </w:r>
      <w:r w:rsidRPr="007E6E6B">
        <w:rPr>
          <w:sz w:val="24"/>
          <w:szCs w:val="24"/>
        </w:rPr>
        <w:t>за последние несколько месяцев, документы на машину или</w:t>
      </w:r>
      <w:r>
        <w:rPr>
          <w:sz w:val="24"/>
          <w:szCs w:val="24"/>
        </w:rPr>
        <w:t xml:space="preserve"> </w:t>
      </w:r>
      <w:r w:rsidRPr="007E6E6B">
        <w:rPr>
          <w:sz w:val="24"/>
          <w:szCs w:val="24"/>
        </w:rPr>
        <w:t>загранпаспорт с множеством виз. Чтобы сэкономить время,</w:t>
      </w:r>
      <w:r>
        <w:rPr>
          <w:sz w:val="24"/>
          <w:szCs w:val="24"/>
        </w:rPr>
        <w:t xml:space="preserve"> </w:t>
      </w:r>
      <w:r w:rsidRPr="007E6E6B">
        <w:rPr>
          <w:sz w:val="24"/>
          <w:szCs w:val="24"/>
        </w:rPr>
        <w:t>узнайте о требованиях банка на его сайте и пр</w:t>
      </w:r>
      <w:r w:rsidRPr="007E6E6B">
        <w:rPr>
          <w:sz w:val="24"/>
          <w:szCs w:val="24"/>
        </w:rPr>
        <w:t>и</w:t>
      </w:r>
      <w:r w:rsidRPr="007E6E6B">
        <w:rPr>
          <w:sz w:val="24"/>
          <w:szCs w:val="24"/>
        </w:rPr>
        <w:t>готовьте документы заранее.</w:t>
      </w:r>
    </w:p>
    <w:p w:rsidR="00F10490" w:rsidRPr="007E6E6B" w:rsidRDefault="00F10490" w:rsidP="00F10490">
      <w:pPr>
        <w:autoSpaceDE w:val="0"/>
        <w:autoSpaceDN w:val="0"/>
        <w:adjustRightInd w:val="0"/>
        <w:spacing w:after="0" w:line="360" w:lineRule="auto"/>
        <w:ind w:firstLine="708"/>
        <w:jc w:val="both"/>
        <w:rPr>
          <w:sz w:val="24"/>
          <w:szCs w:val="24"/>
        </w:rPr>
      </w:pPr>
      <w:r>
        <w:rPr>
          <w:sz w:val="24"/>
          <w:szCs w:val="24"/>
        </w:rPr>
        <w:t xml:space="preserve">2. </w:t>
      </w:r>
      <w:r w:rsidRPr="007E6E6B">
        <w:rPr>
          <w:sz w:val="24"/>
          <w:szCs w:val="24"/>
        </w:rPr>
        <w:t>Возможность предоставить что-то в залог значительно увеличивает ваши шансы на получение кредита. Предмет залога останется у вас, и вы сможете продолжать им польз</w:t>
      </w:r>
      <w:r w:rsidRPr="007E6E6B">
        <w:rPr>
          <w:sz w:val="24"/>
          <w:szCs w:val="24"/>
        </w:rPr>
        <w:t>о</w:t>
      </w:r>
      <w:r w:rsidRPr="007E6E6B">
        <w:rPr>
          <w:sz w:val="24"/>
          <w:szCs w:val="24"/>
        </w:rPr>
        <w:t>ваться, но в случае утраты способности платить по кредиту</w:t>
      </w:r>
      <w:r>
        <w:rPr>
          <w:sz w:val="24"/>
          <w:szCs w:val="24"/>
        </w:rPr>
        <w:t xml:space="preserve"> </w:t>
      </w:r>
      <w:r w:rsidRPr="007E6E6B">
        <w:rPr>
          <w:sz w:val="24"/>
          <w:szCs w:val="24"/>
        </w:rPr>
        <w:t>вы обязаны будете продать предмет залога, чтобы вернуть</w:t>
      </w:r>
      <w:r>
        <w:rPr>
          <w:sz w:val="24"/>
          <w:szCs w:val="24"/>
        </w:rPr>
        <w:t xml:space="preserve"> </w:t>
      </w:r>
      <w:r w:rsidRPr="007E6E6B">
        <w:rPr>
          <w:sz w:val="24"/>
          <w:szCs w:val="24"/>
        </w:rPr>
        <w:t>долг. Залогом могут стать недвижимость, автомобиль, обор</w:t>
      </w:r>
      <w:r w:rsidRPr="007E6E6B">
        <w:rPr>
          <w:sz w:val="24"/>
          <w:szCs w:val="24"/>
        </w:rPr>
        <w:t>у</w:t>
      </w:r>
      <w:r w:rsidRPr="007E6E6B">
        <w:rPr>
          <w:sz w:val="24"/>
          <w:szCs w:val="24"/>
        </w:rPr>
        <w:t>дование или готовая продукция частной фирмы, акции,</w:t>
      </w:r>
      <w:r>
        <w:rPr>
          <w:sz w:val="24"/>
          <w:szCs w:val="24"/>
        </w:rPr>
        <w:t xml:space="preserve"> </w:t>
      </w:r>
      <w:r w:rsidRPr="007E6E6B">
        <w:rPr>
          <w:sz w:val="24"/>
          <w:szCs w:val="24"/>
        </w:rPr>
        <w:t>драгоценные металлы и даже прои</w:t>
      </w:r>
      <w:r w:rsidRPr="007E6E6B">
        <w:rPr>
          <w:sz w:val="24"/>
          <w:szCs w:val="24"/>
        </w:rPr>
        <w:t>з</w:t>
      </w:r>
      <w:r w:rsidRPr="007E6E6B">
        <w:rPr>
          <w:sz w:val="24"/>
          <w:szCs w:val="24"/>
        </w:rPr>
        <w:t>ведения искусства.</w:t>
      </w:r>
    </w:p>
    <w:p w:rsidR="00F10490" w:rsidRPr="007E6E6B" w:rsidRDefault="00F10490" w:rsidP="00F10490">
      <w:pPr>
        <w:autoSpaceDE w:val="0"/>
        <w:autoSpaceDN w:val="0"/>
        <w:adjustRightInd w:val="0"/>
        <w:spacing w:after="0" w:line="360" w:lineRule="auto"/>
        <w:ind w:firstLine="708"/>
        <w:jc w:val="both"/>
        <w:rPr>
          <w:sz w:val="24"/>
          <w:szCs w:val="24"/>
        </w:rPr>
      </w:pPr>
      <w:r>
        <w:rPr>
          <w:sz w:val="24"/>
          <w:szCs w:val="24"/>
        </w:rPr>
        <w:t xml:space="preserve">3. </w:t>
      </w:r>
      <w:r w:rsidRPr="007E6E6B">
        <w:rPr>
          <w:sz w:val="24"/>
          <w:szCs w:val="24"/>
        </w:rPr>
        <w:t>Если вам нечего предоставить в залог, банк может предложить вам найти поручит</w:t>
      </w:r>
      <w:r w:rsidRPr="007E6E6B">
        <w:rPr>
          <w:sz w:val="24"/>
          <w:szCs w:val="24"/>
        </w:rPr>
        <w:t>е</w:t>
      </w:r>
      <w:r w:rsidRPr="007E6E6B">
        <w:rPr>
          <w:sz w:val="24"/>
          <w:szCs w:val="24"/>
        </w:rPr>
        <w:t>ля. Обычно это ваш близкий родственник, который обязуется в случае вашей неплатёжесп</w:t>
      </w:r>
      <w:r w:rsidRPr="007E6E6B">
        <w:rPr>
          <w:sz w:val="24"/>
          <w:szCs w:val="24"/>
        </w:rPr>
        <w:t>о</w:t>
      </w:r>
      <w:r w:rsidRPr="007E6E6B">
        <w:rPr>
          <w:sz w:val="24"/>
          <w:szCs w:val="24"/>
        </w:rPr>
        <w:t>собности взять погашение кредита на себя. Зачастую ему</w:t>
      </w:r>
      <w:r>
        <w:rPr>
          <w:sz w:val="24"/>
          <w:szCs w:val="24"/>
        </w:rPr>
        <w:t xml:space="preserve"> </w:t>
      </w:r>
      <w:r w:rsidRPr="007E6E6B">
        <w:rPr>
          <w:sz w:val="24"/>
          <w:szCs w:val="24"/>
        </w:rPr>
        <w:t xml:space="preserve">даже не обязательно иметь более </w:t>
      </w:r>
      <w:r w:rsidRPr="007E6E6B">
        <w:rPr>
          <w:sz w:val="24"/>
          <w:szCs w:val="24"/>
        </w:rPr>
        <w:lastRenderedPageBreak/>
        <w:t xml:space="preserve">высокий доход, чем вам, </w:t>
      </w:r>
      <w:r>
        <w:rPr>
          <w:sz w:val="24"/>
          <w:szCs w:val="24"/>
        </w:rPr>
        <w:t xml:space="preserve">- </w:t>
      </w:r>
      <w:r w:rsidRPr="007E6E6B">
        <w:rPr>
          <w:sz w:val="24"/>
          <w:szCs w:val="24"/>
        </w:rPr>
        <w:t>достаточно того, что вас двое. Но чем выше доходы вашего</w:t>
      </w:r>
      <w:r>
        <w:rPr>
          <w:sz w:val="24"/>
          <w:szCs w:val="24"/>
        </w:rPr>
        <w:t xml:space="preserve"> </w:t>
      </w:r>
      <w:r w:rsidRPr="007E6E6B">
        <w:rPr>
          <w:sz w:val="24"/>
          <w:szCs w:val="24"/>
        </w:rPr>
        <w:t>пор</w:t>
      </w:r>
      <w:r w:rsidRPr="007E6E6B">
        <w:rPr>
          <w:sz w:val="24"/>
          <w:szCs w:val="24"/>
        </w:rPr>
        <w:t>у</w:t>
      </w:r>
      <w:r w:rsidRPr="007E6E6B">
        <w:rPr>
          <w:sz w:val="24"/>
          <w:szCs w:val="24"/>
        </w:rPr>
        <w:t>чителя, тем ниже может быть процентная ставка.</w:t>
      </w:r>
    </w:p>
    <w:p w:rsidR="00F10490" w:rsidRPr="007E6E6B" w:rsidRDefault="00F10490" w:rsidP="00F10490">
      <w:pPr>
        <w:autoSpaceDE w:val="0"/>
        <w:autoSpaceDN w:val="0"/>
        <w:adjustRightInd w:val="0"/>
        <w:spacing w:after="0" w:line="360" w:lineRule="auto"/>
        <w:ind w:firstLine="708"/>
        <w:jc w:val="both"/>
        <w:rPr>
          <w:sz w:val="24"/>
          <w:szCs w:val="24"/>
        </w:rPr>
      </w:pPr>
      <w:r>
        <w:rPr>
          <w:sz w:val="24"/>
          <w:szCs w:val="24"/>
        </w:rPr>
        <w:t xml:space="preserve">4. </w:t>
      </w:r>
      <w:r w:rsidRPr="007E6E6B">
        <w:rPr>
          <w:sz w:val="24"/>
          <w:szCs w:val="24"/>
        </w:rPr>
        <w:t>Наличие обязательств по другим кредитам снижает шансы</w:t>
      </w:r>
      <w:r>
        <w:rPr>
          <w:sz w:val="24"/>
          <w:szCs w:val="24"/>
        </w:rPr>
        <w:t xml:space="preserve"> </w:t>
      </w:r>
      <w:r w:rsidRPr="007E6E6B">
        <w:rPr>
          <w:sz w:val="24"/>
          <w:szCs w:val="24"/>
        </w:rPr>
        <w:t>получить ещё один кр</w:t>
      </w:r>
      <w:r w:rsidRPr="007E6E6B">
        <w:rPr>
          <w:sz w:val="24"/>
          <w:szCs w:val="24"/>
        </w:rPr>
        <w:t>е</w:t>
      </w:r>
      <w:r w:rsidRPr="007E6E6B">
        <w:rPr>
          <w:sz w:val="24"/>
          <w:szCs w:val="24"/>
        </w:rPr>
        <w:t>дит. Поэтому, если есть возможность,</w:t>
      </w:r>
      <w:r>
        <w:rPr>
          <w:sz w:val="24"/>
          <w:szCs w:val="24"/>
        </w:rPr>
        <w:t xml:space="preserve"> </w:t>
      </w:r>
      <w:r w:rsidRPr="007E6E6B">
        <w:rPr>
          <w:sz w:val="24"/>
          <w:szCs w:val="24"/>
        </w:rPr>
        <w:t>дождитесь полного погашения первого кредита, пре</w:t>
      </w:r>
      <w:r w:rsidRPr="007E6E6B">
        <w:rPr>
          <w:sz w:val="24"/>
          <w:szCs w:val="24"/>
        </w:rPr>
        <w:t>ж</w:t>
      </w:r>
      <w:r w:rsidRPr="007E6E6B">
        <w:rPr>
          <w:sz w:val="24"/>
          <w:szCs w:val="24"/>
        </w:rPr>
        <w:t>де чем</w:t>
      </w:r>
      <w:r>
        <w:rPr>
          <w:sz w:val="24"/>
          <w:szCs w:val="24"/>
        </w:rPr>
        <w:t xml:space="preserve"> </w:t>
      </w:r>
      <w:r w:rsidRPr="007E6E6B">
        <w:rPr>
          <w:sz w:val="24"/>
          <w:szCs w:val="24"/>
        </w:rPr>
        <w:t>брать второй. Это поможет снизить ставку. Если вам нужен поручитель, лучше, чтобы у него тоже не было других кредитов.</w:t>
      </w:r>
    </w:p>
    <w:p w:rsidR="00F10490" w:rsidRPr="007E6E6B" w:rsidRDefault="00F10490" w:rsidP="00F10490">
      <w:pPr>
        <w:autoSpaceDE w:val="0"/>
        <w:autoSpaceDN w:val="0"/>
        <w:adjustRightInd w:val="0"/>
        <w:spacing w:after="0" w:line="360" w:lineRule="auto"/>
        <w:ind w:firstLine="708"/>
        <w:jc w:val="both"/>
        <w:rPr>
          <w:sz w:val="24"/>
          <w:szCs w:val="24"/>
        </w:rPr>
      </w:pPr>
      <w:r>
        <w:rPr>
          <w:sz w:val="24"/>
          <w:szCs w:val="24"/>
        </w:rPr>
        <w:t xml:space="preserve">5. </w:t>
      </w:r>
      <w:r w:rsidRPr="007E6E6B">
        <w:rPr>
          <w:sz w:val="24"/>
          <w:szCs w:val="24"/>
        </w:rPr>
        <w:t>Не становитесь сами поручителем по чужому кредиту, если</w:t>
      </w:r>
      <w:r>
        <w:rPr>
          <w:sz w:val="24"/>
          <w:szCs w:val="24"/>
        </w:rPr>
        <w:t xml:space="preserve"> </w:t>
      </w:r>
      <w:r w:rsidRPr="007E6E6B">
        <w:rPr>
          <w:sz w:val="24"/>
          <w:szCs w:val="24"/>
        </w:rPr>
        <w:t>планируете в скором времени взять кредит для себя.</w:t>
      </w:r>
    </w:p>
    <w:p w:rsidR="00F10490" w:rsidRDefault="00F10490" w:rsidP="00F10490">
      <w:pPr>
        <w:autoSpaceDE w:val="0"/>
        <w:autoSpaceDN w:val="0"/>
        <w:adjustRightInd w:val="0"/>
        <w:spacing w:after="0" w:line="360" w:lineRule="auto"/>
        <w:ind w:firstLine="708"/>
        <w:jc w:val="both"/>
        <w:rPr>
          <w:sz w:val="24"/>
          <w:szCs w:val="24"/>
        </w:rPr>
      </w:pPr>
      <w:r>
        <w:rPr>
          <w:sz w:val="24"/>
          <w:szCs w:val="24"/>
        </w:rPr>
        <w:t xml:space="preserve">6. </w:t>
      </w:r>
      <w:r w:rsidRPr="007E6E6B">
        <w:rPr>
          <w:sz w:val="24"/>
          <w:szCs w:val="24"/>
        </w:rPr>
        <w:t>На решение банка влияет ваша кредитная история: брали</w:t>
      </w:r>
      <w:r>
        <w:rPr>
          <w:sz w:val="24"/>
          <w:szCs w:val="24"/>
        </w:rPr>
        <w:t xml:space="preserve"> </w:t>
      </w:r>
      <w:r w:rsidRPr="007E6E6B">
        <w:rPr>
          <w:sz w:val="24"/>
          <w:szCs w:val="24"/>
        </w:rPr>
        <w:t>ли вы кредиты в прошлом и насколько успешно их погашали. Сведения обо всех заёмщиках содержатся в специальной базе данных. У банков есть доступ к этому ресурсу, поэтому скрыть свою кредитную ист</w:t>
      </w:r>
      <w:r w:rsidRPr="007E6E6B">
        <w:rPr>
          <w:sz w:val="24"/>
          <w:szCs w:val="24"/>
        </w:rPr>
        <w:t>о</w:t>
      </w:r>
      <w:r w:rsidRPr="007E6E6B">
        <w:rPr>
          <w:sz w:val="24"/>
          <w:szCs w:val="24"/>
        </w:rPr>
        <w:t>рию у вас не получится.</w:t>
      </w:r>
      <w:r>
        <w:rPr>
          <w:sz w:val="24"/>
          <w:szCs w:val="24"/>
        </w:rPr>
        <w:t xml:space="preserve"> </w:t>
      </w:r>
      <w:r w:rsidRPr="007E6E6B">
        <w:rPr>
          <w:sz w:val="24"/>
          <w:szCs w:val="24"/>
        </w:rPr>
        <w:t>Вы можете проверить свою кредитную историю в Центральном к</w:t>
      </w:r>
      <w:r w:rsidRPr="007E6E6B">
        <w:rPr>
          <w:sz w:val="24"/>
          <w:szCs w:val="24"/>
        </w:rPr>
        <w:t>а</w:t>
      </w:r>
      <w:r w:rsidRPr="007E6E6B">
        <w:rPr>
          <w:sz w:val="24"/>
          <w:szCs w:val="24"/>
        </w:rPr>
        <w:t>талоге кредитных историй. Один раз в год вы можете</w:t>
      </w:r>
      <w:r>
        <w:rPr>
          <w:sz w:val="24"/>
          <w:szCs w:val="24"/>
        </w:rPr>
        <w:t xml:space="preserve"> </w:t>
      </w:r>
      <w:r w:rsidRPr="007E6E6B">
        <w:rPr>
          <w:sz w:val="24"/>
          <w:szCs w:val="24"/>
        </w:rPr>
        <w:t>сделать это бесплатно. Чтобы иметь хорошую кредитную</w:t>
      </w:r>
      <w:r>
        <w:rPr>
          <w:sz w:val="24"/>
          <w:szCs w:val="24"/>
        </w:rPr>
        <w:t xml:space="preserve"> </w:t>
      </w:r>
      <w:r w:rsidRPr="007E6E6B">
        <w:rPr>
          <w:sz w:val="24"/>
          <w:szCs w:val="24"/>
        </w:rPr>
        <w:t>историю, всегда вовремя погашайте кредиты и задолженность по кр</w:t>
      </w:r>
      <w:r w:rsidRPr="007E6E6B">
        <w:rPr>
          <w:sz w:val="24"/>
          <w:szCs w:val="24"/>
        </w:rPr>
        <w:t>е</w:t>
      </w:r>
      <w:r w:rsidRPr="007E6E6B">
        <w:rPr>
          <w:sz w:val="24"/>
          <w:szCs w:val="24"/>
        </w:rPr>
        <w:t>дитной карте. Не берите лишних кредитов на</w:t>
      </w:r>
      <w:r>
        <w:rPr>
          <w:sz w:val="24"/>
          <w:szCs w:val="24"/>
        </w:rPr>
        <w:t xml:space="preserve"> </w:t>
      </w:r>
      <w:r w:rsidRPr="007E6E6B">
        <w:rPr>
          <w:sz w:val="24"/>
          <w:szCs w:val="24"/>
        </w:rPr>
        <w:t>не очень нужные вещи: если вы не сможете их погасить, вам</w:t>
      </w:r>
      <w:r>
        <w:rPr>
          <w:sz w:val="24"/>
          <w:szCs w:val="24"/>
        </w:rPr>
        <w:t xml:space="preserve"> </w:t>
      </w:r>
      <w:r w:rsidRPr="007E6E6B">
        <w:rPr>
          <w:sz w:val="24"/>
          <w:szCs w:val="24"/>
        </w:rPr>
        <w:t xml:space="preserve">потом не удастся взять кредит на что-то действительно важное </w:t>
      </w:r>
      <w:r>
        <w:rPr>
          <w:sz w:val="24"/>
          <w:szCs w:val="24"/>
        </w:rPr>
        <w:t xml:space="preserve">– </w:t>
      </w:r>
      <w:r w:rsidRPr="007E6E6B">
        <w:rPr>
          <w:sz w:val="24"/>
          <w:szCs w:val="24"/>
        </w:rPr>
        <w:t>квартиру или лечение.</w:t>
      </w:r>
      <w:r>
        <w:rPr>
          <w:sz w:val="24"/>
          <w:szCs w:val="24"/>
        </w:rPr>
        <w:t xml:space="preserve">  </w:t>
      </w:r>
      <w:r w:rsidRPr="007E6E6B">
        <w:rPr>
          <w:sz w:val="24"/>
          <w:szCs w:val="24"/>
        </w:rPr>
        <w:t>(</w:t>
      </w:r>
      <w:r>
        <w:rPr>
          <w:sz w:val="24"/>
          <w:szCs w:val="24"/>
        </w:rPr>
        <w:t>4</w:t>
      </w:r>
      <w:r w:rsidRPr="007E6E6B">
        <w:rPr>
          <w:sz w:val="24"/>
          <w:szCs w:val="24"/>
        </w:rPr>
        <w:t>, с. 78-79)</w:t>
      </w:r>
    </w:p>
    <w:p w:rsidR="00F10490" w:rsidRPr="007E6E6B" w:rsidRDefault="00F10490" w:rsidP="00F10490">
      <w:pPr>
        <w:autoSpaceDE w:val="0"/>
        <w:autoSpaceDN w:val="0"/>
        <w:adjustRightInd w:val="0"/>
        <w:spacing w:after="0" w:line="360" w:lineRule="auto"/>
        <w:jc w:val="both"/>
        <w:rPr>
          <w:sz w:val="24"/>
          <w:szCs w:val="24"/>
        </w:rPr>
      </w:pPr>
    </w:p>
    <w:p w:rsidR="00F10490" w:rsidRPr="006560C6" w:rsidRDefault="00F10490" w:rsidP="00F10490">
      <w:pPr>
        <w:autoSpaceDE w:val="0"/>
        <w:autoSpaceDN w:val="0"/>
        <w:adjustRightInd w:val="0"/>
        <w:spacing w:after="0" w:line="360" w:lineRule="auto"/>
        <w:jc w:val="both"/>
        <w:rPr>
          <w:b/>
          <w:i/>
          <w:sz w:val="24"/>
          <w:szCs w:val="24"/>
        </w:rPr>
      </w:pPr>
      <w:bookmarkStart w:id="95" w:name="_Toc490398650"/>
      <w:r w:rsidRPr="000832A9">
        <w:rPr>
          <w:rStyle w:val="23"/>
        </w:rPr>
        <w:t>3.4.2. Кредитный договор</w:t>
      </w:r>
      <w:bookmarkEnd w:id="95"/>
      <w:r w:rsidRPr="006560C6">
        <w:rPr>
          <w:b/>
          <w:i/>
          <w:sz w:val="24"/>
          <w:szCs w:val="24"/>
        </w:rPr>
        <w:t>.</w:t>
      </w:r>
    </w:p>
    <w:p w:rsidR="00F10490" w:rsidRDefault="00F10490" w:rsidP="00F10490">
      <w:pPr>
        <w:autoSpaceDE w:val="0"/>
        <w:autoSpaceDN w:val="0"/>
        <w:adjustRightInd w:val="0"/>
        <w:spacing w:after="0" w:line="360" w:lineRule="auto"/>
        <w:ind w:firstLine="708"/>
        <w:jc w:val="both"/>
        <w:rPr>
          <w:sz w:val="24"/>
          <w:szCs w:val="24"/>
        </w:rPr>
      </w:pPr>
      <w:r w:rsidRPr="006560C6">
        <w:rPr>
          <w:b/>
          <w:sz w:val="24"/>
          <w:szCs w:val="24"/>
        </w:rPr>
        <w:t>Кредит</w:t>
      </w:r>
      <w:r w:rsidRPr="00B95895">
        <w:rPr>
          <w:sz w:val="24"/>
          <w:szCs w:val="24"/>
        </w:rPr>
        <w:t xml:space="preserve"> </w:t>
      </w:r>
      <w:r>
        <w:rPr>
          <w:sz w:val="24"/>
          <w:szCs w:val="24"/>
        </w:rPr>
        <w:t xml:space="preserve">– </w:t>
      </w:r>
      <w:r w:rsidRPr="00B95895">
        <w:rPr>
          <w:sz w:val="24"/>
          <w:szCs w:val="24"/>
        </w:rPr>
        <w:t>это договор между заёмщиком и банком.</w:t>
      </w:r>
      <w:r>
        <w:rPr>
          <w:sz w:val="24"/>
          <w:szCs w:val="24"/>
        </w:rPr>
        <w:t xml:space="preserve"> </w:t>
      </w:r>
      <w:r w:rsidRPr="00B95895">
        <w:rPr>
          <w:sz w:val="24"/>
          <w:szCs w:val="24"/>
        </w:rPr>
        <w:t>Правоотношения, возникающие в процессе получения</w:t>
      </w:r>
      <w:r>
        <w:rPr>
          <w:sz w:val="24"/>
          <w:szCs w:val="24"/>
        </w:rPr>
        <w:t xml:space="preserve"> </w:t>
      </w:r>
      <w:r w:rsidRPr="00B95895">
        <w:rPr>
          <w:sz w:val="24"/>
          <w:szCs w:val="24"/>
        </w:rPr>
        <w:t>кредита, регулируются статьёй 42 Гражданского кодекса РФ. По коде</w:t>
      </w:r>
      <w:r w:rsidRPr="00B95895">
        <w:rPr>
          <w:sz w:val="24"/>
          <w:szCs w:val="24"/>
        </w:rPr>
        <w:t>к</w:t>
      </w:r>
      <w:r w:rsidRPr="00B95895">
        <w:rPr>
          <w:sz w:val="24"/>
          <w:szCs w:val="24"/>
        </w:rPr>
        <w:t xml:space="preserve">су кредит </w:t>
      </w:r>
      <w:r>
        <w:rPr>
          <w:sz w:val="24"/>
          <w:szCs w:val="24"/>
        </w:rPr>
        <w:t xml:space="preserve">– </w:t>
      </w:r>
      <w:r w:rsidRPr="00B95895">
        <w:rPr>
          <w:sz w:val="24"/>
          <w:szCs w:val="24"/>
        </w:rPr>
        <w:t>это обязательство, в силу</w:t>
      </w:r>
      <w:r>
        <w:rPr>
          <w:sz w:val="24"/>
          <w:szCs w:val="24"/>
        </w:rPr>
        <w:t xml:space="preserve"> </w:t>
      </w:r>
      <w:r w:rsidRPr="00B95895">
        <w:rPr>
          <w:sz w:val="24"/>
          <w:szCs w:val="24"/>
        </w:rPr>
        <w:t>которого заёмщик обязан уплатить кредитору деньги,</w:t>
      </w:r>
      <w:r>
        <w:rPr>
          <w:sz w:val="24"/>
          <w:szCs w:val="24"/>
        </w:rPr>
        <w:t xml:space="preserve"> </w:t>
      </w:r>
      <w:r w:rsidRPr="00B95895">
        <w:rPr>
          <w:sz w:val="24"/>
          <w:szCs w:val="24"/>
        </w:rPr>
        <w:t>а кредитор имеет право требовать от должника исполнения этой обязанности.</w:t>
      </w:r>
      <w:r w:rsidRPr="00BC458E">
        <w:rPr>
          <w:sz w:val="24"/>
          <w:szCs w:val="24"/>
        </w:rPr>
        <w:t xml:space="preserve"> </w:t>
      </w:r>
      <w:r>
        <w:rPr>
          <w:sz w:val="24"/>
          <w:szCs w:val="24"/>
        </w:rPr>
        <w:t xml:space="preserve"> </w:t>
      </w:r>
      <w:r w:rsidRPr="00BC458E">
        <w:rPr>
          <w:sz w:val="24"/>
          <w:szCs w:val="24"/>
        </w:rPr>
        <w:t>(</w:t>
      </w:r>
      <w:r>
        <w:rPr>
          <w:sz w:val="24"/>
          <w:szCs w:val="24"/>
        </w:rPr>
        <w:t>6</w:t>
      </w:r>
      <w:r w:rsidRPr="00BC458E">
        <w:rPr>
          <w:sz w:val="24"/>
          <w:szCs w:val="24"/>
        </w:rPr>
        <w:t>, с. 6</w:t>
      </w:r>
      <w:r>
        <w:rPr>
          <w:sz w:val="24"/>
          <w:szCs w:val="24"/>
        </w:rPr>
        <w:t>8</w:t>
      </w:r>
      <w:r w:rsidRPr="00BC458E">
        <w:rPr>
          <w:sz w:val="24"/>
          <w:szCs w:val="24"/>
        </w:rPr>
        <w:t>)</w:t>
      </w:r>
    </w:p>
    <w:p w:rsidR="00F10490" w:rsidRDefault="00F10490" w:rsidP="00F10490">
      <w:pPr>
        <w:autoSpaceDE w:val="0"/>
        <w:autoSpaceDN w:val="0"/>
        <w:adjustRightInd w:val="0"/>
        <w:spacing w:after="0" w:line="36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14:anchorId="7E675706" wp14:editId="5D828CFF">
            <wp:extent cx="4410075" cy="3034490"/>
            <wp:effectExtent l="0" t="0" r="0" b="0"/>
            <wp:docPr id="32" name="Рисунок 1" descr="кред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дит.jpg"/>
                    <pic:cNvPicPr/>
                  </pic:nvPicPr>
                  <pic:blipFill>
                    <a:blip r:embed="rId178" cstate="print"/>
                    <a:stretch>
                      <a:fillRect/>
                    </a:stretch>
                  </pic:blipFill>
                  <pic:spPr>
                    <a:xfrm>
                      <a:off x="0" y="0"/>
                      <a:ext cx="4411605" cy="3035543"/>
                    </a:xfrm>
                    <a:prstGeom prst="rect">
                      <a:avLst/>
                    </a:prstGeom>
                  </pic:spPr>
                </pic:pic>
              </a:graphicData>
            </a:graphic>
          </wp:inline>
        </w:drawing>
      </w:r>
    </w:p>
    <w:p w:rsidR="00F10490" w:rsidRPr="00786D0E" w:rsidRDefault="00F10490" w:rsidP="00F10490">
      <w:pPr>
        <w:autoSpaceDE w:val="0"/>
        <w:autoSpaceDN w:val="0"/>
        <w:adjustRightInd w:val="0"/>
        <w:spacing w:after="0" w:line="360" w:lineRule="auto"/>
        <w:jc w:val="center"/>
        <w:rPr>
          <w:b/>
          <w:sz w:val="24"/>
          <w:szCs w:val="24"/>
        </w:rPr>
      </w:pPr>
      <w:r w:rsidRPr="00786D0E">
        <w:rPr>
          <w:b/>
          <w:sz w:val="24"/>
          <w:szCs w:val="24"/>
        </w:rPr>
        <w:lastRenderedPageBreak/>
        <w:t>Рис.1</w:t>
      </w:r>
      <w:r w:rsidR="00053500">
        <w:rPr>
          <w:b/>
          <w:sz w:val="24"/>
          <w:szCs w:val="24"/>
        </w:rPr>
        <w:t>3</w:t>
      </w:r>
      <w:r w:rsidRPr="00786D0E">
        <w:rPr>
          <w:b/>
          <w:sz w:val="24"/>
          <w:szCs w:val="24"/>
        </w:rPr>
        <w:t>.  Участники кредитного договора</w:t>
      </w:r>
    </w:p>
    <w:p w:rsidR="00F10490" w:rsidRPr="000B7BC1" w:rsidRDefault="00F10490" w:rsidP="00F10490">
      <w:pPr>
        <w:autoSpaceDE w:val="0"/>
        <w:autoSpaceDN w:val="0"/>
        <w:adjustRightInd w:val="0"/>
        <w:spacing w:after="0" w:line="360" w:lineRule="auto"/>
        <w:ind w:firstLine="708"/>
        <w:jc w:val="both"/>
        <w:rPr>
          <w:sz w:val="24"/>
          <w:szCs w:val="24"/>
        </w:rPr>
      </w:pPr>
      <w:r w:rsidRPr="000B7BC1">
        <w:rPr>
          <w:sz w:val="24"/>
          <w:szCs w:val="24"/>
        </w:rPr>
        <w:t>Если представить денежные потоки стрелками, то видно, что</w:t>
      </w:r>
      <w:r>
        <w:rPr>
          <w:sz w:val="24"/>
          <w:szCs w:val="24"/>
        </w:rPr>
        <w:t xml:space="preserve"> </w:t>
      </w:r>
      <w:r w:rsidRPr="000B7BC1">
        <w:rPr>
          <w:sz w:val="24"/>
          <w:szCs w:val="24"/>
        </w:rPr>
        <w:t>кредитор передаёт з</w:t>
      </w:r>
      <w:r w:rsidRPr="000B7BC1">
        <w:rPr>
          <w:sz w:val="24"/>
          <w:szCs w:val="24"/>
        </w:rPr>
        <w:t>а</w:t>
      </w:r>
      <w:r w:rsidRPr="000B7BC1">
        <w:rPr>
          <w:sz w:val="24"/>
          <w:szCs w:val="24"/>
        </w:rPr>
        <w:t>ёмщику только основную сумму кредита</w:t>
      </w:r>
      <w:r>
        <w:rPr>
          <w:sz w:val="24"/>
          <w:szCs w:val="24"/>
        </w:rPr>
        <w:t xml:space="preserve"> </w:t>
      </w:r>
      <w:r w:rsidRPr="000B7BC1">
        <w:rPr>
          <w:sz w:val="24"/>
          <w:szCs w:val="24"/>
        </w:rPr>
        <w:t xml:space="preserve">(например, 100 тыс. р.). Заёмщик, в свою очередь, </w:t>
      </w:r>
      <w:r>
        <w:rPr>
          <w:sz w:val="24"/>
          <w:szCs w:val="24"/>
        </w:rPr>
        <w:t xml:space="preserve"> д</w:t>
      </w:r>
      <w:r w:rsidRPr="000B7BC1">
        <w:rPr>
          <w:sz w:val="24"/>
          <w:szCs w:val="24"/>
        </w:rPr>
        <w:t>олжен будет</w:t>
      </w:r>
      <w:r>
        <w:rPr>
          <w:sz w:val="24"/>
          <w:szCs w:val="24"/>
        </w:rPr>
        <w:t xml:space="preserve"> </w:t>
      </w:r>
      <w:r w:rsidRPr="000B7BC1">
        <w:rPr>
          <w:sz w:val="24"/>
          <w:szCs w:val="24"/>
        </w:rPr>
        <w:t>вернуть кредитору как основную сумму (те же 100 тыс. р.), так и</w:t>
      </w:r>
      <w:r>
        <w:rPr>
          <w:sz w:val="24"/>
          <w:szCs w:val="24"/>
        </w:rPr>
        <w:t xml:space="preserve"> </w:t>
      </w:r>
      <w:r w:rsidRPr="000B7BC1">
        <w:rPr>
          <w:sz w:val="24"/>
          <w:szCs w:val="24"/>
        </w:rPr>
        <w:t>процент (например, 20 тыс. р.).</w:t>
      </w:r>
      <w:r>
        <w:rPr>
          <w:sz w:val="24"/>
          <w:szCs w:val="24"/>
        </w:rPr>
        <w:t xml:space="preserve">  </w:t>
      </w:r>
      <w:r w:rsidRPr="000B7BC1">
        <w:rPr>
          <w:sz w:val="24"/>
          <w:szCs w:val="24"/>
        </w:rPr>
        <w:t>(</w:t>
      </w:r>
      <w:r>
        <w:rPr>
          <w:sz w:val="24"/>
          <w:szCs w:val="24"/>
        </w:rPr>
        <w:t>6</w:t>
      </w:r>
      <w:r w:rsidRPr="000B7BC1">
        <w:rPr>
          <w:sz w:val="24"/>
          <w:szCs w:val="24"/>
        </w:rPr>
        <w:t>, с. 66)</w:t>
      </w:r>
    </w:p>
    <w:p w:rsidR="00F10490" w:rsidRPr="00C40406" w:rsidRDefault="00F10490" w:rsidP="00F10490">
      <w:pPr>
        <w:autoSpaceDE w:val="0"/>
        <w:autoSpaceDN w:val="0"/>
        <w:adjustRightInd w:val="0"/>
        <w:spacing w:after="0" w:line="360" w:lineRule="auto"/>
        <w:ind w:firstLine="708"/>
        <w:jc w:val="both"/>
        <w:rPr>
          <w:sz w:val="24"/>
          <w:szCs w:val="24"/>
        </w:rPr>
      </w:pPr>
      <w:r w:rsidRPr="00C40406">
        <w:rPr>
          <w:sz w:val="24"/>
          <w:szCs w:val="24"/>
        </w:rPr>
        <w:t>Кредитный договор обязательно должен быть заключён в</w:t>
      </w:r>
      <w:r>
        <w:rPr>
          <w:sz w:val="24"/>
          <w:szCs w:val="24"/>
        </w:rPr>
        <w:t xml:space="preserve"> </w:t>
      </w:r>
      <w:r w:rsidRPr="00C40406">
        <w:rPr>
          <w:sz w:val="24"/>
          <w:szCs w:val="24"/>
        </w:rPr>
        <w:t>письменной форме. Нес</w:t>
      </w:r>
      <w:r w:rsidRPr="00C40406">
        <w:rPr>
          <w:sz w:val="24"/>
          <w:szCs w:val="24"/>
        </w:rPr>
        <w:t>о</w:t>
      </w:r>
      <w:r w:rsidRPr="00C40406">
        <w:rPr>
          <w:sz w:val="24"/>
          <w:szCs w:val="24"/>
        </w:rPr>
        <w:t>блюдение письменной формы влечёт</w:t>
      </w:r>
      <w:r>
        <w:rPr>
          <w:sz w:val="24"/>
          <w:szCs w:val="24"/>
        </w:rPr>
        <w:t xml:space="preserve"> </w:t>
      </w:r>
      <w:r w:rsidRPr="00C40406">
        <w:rPr>
          <w:sz w:val="24"/>
          <w:szCs w:val="24"/>
        </w:rPr>
        <w:t>недействительность кредитного договора, что означает возврат</w:t>
      </w:r>
      <w:r>
        <w:rPr>
          <w:sz w:val="24"/>
          <w:szCs w:val="24"/>
        </w:rPr>
        <w:t xml:space="preserve"> </w:t>
      </w:r>
      <w:r w:rsidRPr="00C40406">
        <w:rPr>
          <w:sz w:val="24"/>
          <w:szCs w:val="24"/>
        </w:rPr>
        <w:t>сторон в первоначальное положение — заёмщик возвращает</w:t>
      </w:r>
    </w:p>
    <w:p w:rsidR="00F10490" w:rsidRPr="00C40406" w:rsidRDefault="00F10490" w:rsidP="00F10490">
      <w:pPr>
        <w:autoSpaceDE w:val="0"/>
        <w:autoSpaceDN w:val="0"/>
        <w:adjustRightInd w:val="0"/>
        <w:spacing w:after="0" w:line="360" w:lineRule="auto"/>
        <w:jc w:val="both"/>
        <w:rPr>
          <w:sz w:val="24"/>
          <w:szCs w:val="24"/>
        </w:rPr>
      </w:pPr>
      <w:r w:rsidRPr="00C40406">
        <w:rPr>
          <w:sz w:val="24"/>
          <w:szCs w:val="24"/>
        </w:rPr>
        <w:t>деньги банку, а уплаченные проценты остаются у банка.</w:t>
      </w:r>
    </w:p>
    <w:p w:rsidR="00F10490" w:rsidRPr="00C40406" w:rsidRDefault="00F10490" w:rsidP="00F10490">
      <w:pPr>
        <w:autoSpaceDE w:val="0"/>
        <w:autoSpaceDN w:val="0"/>
        <w:adjustRightInd w:val="0"/>
        <w:spacing w:after="0" w:line="360" w:lineRule="auto"/>
        <w:ind w:firstLine="708"/>
        <w:jc w:val="both"/>
        <w:rPr>
          <w:sz w:val="24"/>
          <w:szCs w:val="24"/>
        </w:rPr>
      </w:pPr>
      <w:r w:rsidRPr="00795B1B">
        <w:rPr>
          <w:b/>
          <w:sz w:val="24"/>
          <w:szCs w:val="24"/>
        </w:rPr>
        <w:t>Всегда внимательно читайте то, что написано в кредитном договоре</w:t>
      </w:r>
      <w:r w:rsidRPr="00C40406">
        <w:rPr>
          <w:sz w:val="24"/>
          <w:szCs w:val="24"/>
        </w:rPr>
        <w:t>. Помните, что с момента подписания вы обязаны</w:t>
      </w:r>
      <w:r>
        <w:rPr>
          <w:sz w:val="24"/>
          <w:szCs w:val="24"/>
        </w:rPr>
        <w:t xml:space="preserve"> </w:t>
      </w:r>
      <w:r w:rsidRPr="00C40406">
        <w:rPr>
          <w:sz w:val="24"/>
          <w:szCs w:val="24"/>
        </w:rPr>
        <w:t>соблюдать все условия, под которыми подписались, так как</w:t>
      </w:r>
      <w:r>
        <w:rPr>
          <w:sz w:val="24"/>
          <w:szCs w:val="24"/>
        </w:rPr>
        <w:t xml:space="preserve"> </w:t>
      </w:r>
      <w:r w:rsidRPr="00C40406">
        <w:rPr>
          <w:sz w:val="24"/>
          <w:szCs w:val="24"/>
        </w:rPr>
        <w:t>если бы это было требованием закона.</w:t>
      </w:r>
      <w:r>
        <w:rPr>
          <w:sz w:val="24"/>
          <w:szCs w:val="24"/>
        </w:rPr>
        <w:t xml:space="preserve">  </w:t>
      </w:r>
      <w:r w:rsidRPr="00C40406">
        <w:rPr>
          <w:sz w:val="24"/>
          <w:szCs w:val="24"/>
        </w:rPr>
        <w:t xml:space="preserve"> Ещё раз обратите внимание на то, что сейчас существует законодательство, запрещающее банкам использовать мелкий шрифт в договорах с</w:t>
      </w:r>
      <w:r>
        <w:rPr>
          <w:sz w:val="24"/>
          <w:szCs w:val="24"/>
        </w:rPr>
        <w:t xml:space="preserve"> </w:t>
      </w:r>
      <w:r w:rsidRPr="00C40406">
        <w:rPr>
          <w:sz w:val="24"/>
          <w:szCs w:val="24"/>
        </w:rPr>
        <w:t>частными лицами.</w:t>
      </w:r>
    </w:p>
    <w:p w:rsidR="00F10490" w:rsidRPr="00C40406" w:rsidRDefault="00F10490" w:rsidP="00F10490">
      <w:pPr>
        <w:autoSpaceDE w:val="0"/>
        <w:autoSpaceDN w:val="0"/>
        <w:adjustRightInd w:val="0"/>
        <w:spacing w:after="0" w:line="360" w:lineRule="auto"/>
        <w:ind w:firstLine="708"/>
        <w:jc w:val="both"/>
        <w:rPr>
          <w:sz w:val="24"/>
          <w:szCs w:val="24"/>
        </w:rPr>
      </w:pPr>
      <w:r w:rsidRPr="00C40406">
        <w:rPr>
          <w:sz w:val="24"/>
          <w:szCs w:val="24"/>
        </w:rPr>
        <w:t>В банках проценты по кредитным договорам, как правило,</w:t>
      </w:r>
      <w:r>
        <w:rPr>
          <w:sz w:val="24"/>
          <w:szCs w:val="24"/>
        </w:rPr>
        <w:t xml:space="preserve"> </w:t>
      </w:r>
      <w:r w:rsidRPr="00C40406">
        <w:rPr>
          <w:sz w:val="24"/>
          <w:szCs w:val="24"/>
        </w:rPr>
        <w:t>выше ставки рефинансир</w:t>
      </w:r>
      <w:r w:rsidRPr="00C40406">
        <w:rPr>
          <w:sz w:val="24"/>
          <w:szCs w:val="24"/>
        </w:rPr>
        <w:t>о</w:t>
      </w:r>
      <w:r w:rsidRPr="00C40406">
        <w:rPr>
          <w:sz w:val="24"/>
          <w:szCs w:val="24"/>
        </w:rPr>
        <w:t>вания, которая устанавливается Центральным банком РФ (</w:t>
      </w:r>
      <w:r w:rsidRPr="00795B1B">
        <w:rPr>
          <w:b/>
          <w:sz w:val="24"/>
          <w:szCs w:val="24"/>
        </w:rPr>
        <w:t>ставка рефинансирования</w:t>
      </w:r>
      <w:r w:rsidRPr="00C40406">
        <w:rPr>
          <w:sz w:val="24"/>
          <w:szCs w:val="24"/>
        </w:rPr>
        <w:t xml:space="preserve"> </w:t>
      </w:r>
      <w:r>
        <w:rPr>
          <w:sz w:val="24"/>
          <w:szCs w:val="24"/>
        </w:rPr>
        <w:t xml:space="preserve">– </w:t>
      </w:r>
      <w:r w:rsidRPr="00C40406">
        <w:rPr>
          <w:sz w:val="24"/>
          <w:szCs w:val="24"/>
        </w:rPr>
        <w:t>это процентная ставка, по которой ЦБ России кредитует коммерческие банки). В 2013 г. ставка рефинансирования составляла 8,25%.</w:t>
      </w:r>
    </w:p>
    <w:p w:rsidR="00F10490" w:rsidRDefault="00F10490" w:rsidP="00F10490">
      <w:pPr>
        <w:autoSpaceDE w:val="0"/>
        <w:autoSpaceDN w:val="0"/>
        <w:adjustRightInd w:val="0"/>
        <w:spacing w:after="0" w:line="360" w:lineRule="auto"/>
        <w:ind w:firstLine="708"/>
        <w:jc w:val="both"/>
        <w:rPr>
          <w:sz w:val="24"/>
          <w:szCs w:val="24"/>
        </w:rPr>
      </w:pPr>
      <w:r w:rsidRPr="00C40406">
        <w:rPr>
          <w:sz w:val="24"/>
          <w:szCs w:val="24"/>
        </w:rPr>
        <w:t>Кредиты предоставляются банком для совершенно разных</w:t>
      </w:r>
      <w:r>
        <w:rPr>
          <w:sz w:val="24"/>
          <w:szCs w:val="24"/>
        </w:rPr>
        <w:t xml:space="preserve"> </w:t>
      </w:r>
      <w:r w:rsidRPr="00C40406">
        <w:rPr>
          <w:sz w:val="24"/>
          <w:szCs w:val="24"/>
        </w:rPr>
        <w:t xml:space="preserve">целей. Например, в России очень распространены потребительские кредиты </w:t>
      </w:r>
      <w:r>
        <w:rPr>
          <w:sz w:val="24"/>
          <w:szCs w:val="24"/>
        </w:rPr>
        <w:t xml:space="preserve">– </w:t>
      </w:r>
      <w:r w:rsidRPr="00C40406">
        <w:rPr>
          <w:sz w:val="24"/>
          <w:szCs w:val="24"/>
        </w:rPr>
        <w:t>для покупки жилья, машины, мебели в новую</w:t>
      </w:r>
      <w:r>
        <w:rPr>
          <w:sz w:val="24"/>
          <w:szCs w:val="24"/>
        </w:rPr>
        <w:t xml:space="preserve"> </w:t>
      </w:r>
      <w:r w:rsidRPr="00C40406">
        <w:rPr>
          <w:sz w:val="24"/>
          <w:szCs w:val="24"/>
        </w:rPr>
        <w:t>квартиру, для оплаты обучения и т.п. Большинство таких кредитов</w:t>
      </w:r>
      <w:r>
        <w:rPr>
          <w:sz w:val="24"/>
          <w:szCs w:val="24"/>
        </w:rPr>
        <w:t xml:space="preserve"> </w:t>
      </w:r>
      <w:r w:rsidRPr="00C40406">
        <w:rPr>
          <w:sz w:val="24"/>
          <w:szCs w:val="24"/>
        </w:rPr>
        <w:t>выдаётся под з</w:t>
      </w:r>
      <w:r w:rsidRPr="00C40406">
        <w:rPr>
          <w:sz w:val="24"/>
          <w:szCs w:val="24"/>
        </w:rPr>
        <w:t>а</w:t>
      </w:r>
      <w:r w:rsidRPr="00C40406">
        <w:rPr>
          <w:sz w:val="24"/>
          <w:szCs w:val="24"/>
        </w:rPr>
        <w:t>лог. Залогом по кредитному договору может быть</w:t>
      </w:r>
      <w:r>
        <w:rPr>
          <w:sz w:val="24"/>
          <w:szCs w:val="24"/>
        </w:rPr>
        <w:t xml:space="preserve"> </w:t>
      </w:r>
      <w:r w:rsidRPr="00C40406">
        <w:rPr>
          <w:sz w:val="24"/>
          <w:szCs w:val="24"/>
        </w:rPr>
        <w:t>купленная квартира, дом, машина и другое имущество. Это означает, что при отказе лица выполнять условия кредитного договора и возвращать долг банк и</w:t>
      </w:r>
      <w:r>
        <w:rPr>
          <w:sz w:val="24"/>
          <w:szCs w:val="24"/>
        </w:rPr>
        <w:t>меет право забрать жильё или ма</w:t>
      </w:r>
      <w:r w:rsidRPr="00C40406">
        <w:rPr>
          <w:sz w:val="24"/>
          <w:szCs w:val="24"/>
        </w:rPr>
        <w:t xml:space="preserve">шину, продать и тем самым погасить кредит. </w:t>
      </w:r>
    </w:p>
    <w:p w:rsidR="00F10490" w:rsidRPr="00C40406" w:rsidRDefault="00F10490" w:rsidP="00F10490">
      <w:pPr>
        <w:autoSpaceDE w:val="0"/>
        <w:autoSpaceDN w:val="0"/>
        <w:adjustRightInd w:val="0"/>
        <w:spacing w:after="0" w:line="360" w:lineRule="auto"/>
        <w:ind w:firstLine="708"/>
        <w:jc w:val="both"/>
        <w:rPr>
          <w:sz w:val="24"/>
          <w:szCs w:val="24"/>
        </w:rPr>
      </w:pPr>
      <w:r w:rsidRPr="00C40406">
        <w:rPr>
          <w:sz w:val="24"/>
          <w:szCs w:val="24"/>
        </w:rPr>
        <w:t>Если кредит выдан</w:t>
      </w:r>
      <w:r>
        <w:rPr>
          <w:sz w:val="24"/>
          <w:szCs w:val="24"/>
        </w:rPr>
        <w:t xml:space="preserve"> </w:t>
      </w:r>
      <w:r w:rsidRPr="00C40406">
        <w:rPr>
          <w:sz w:val="24"/>
          <w:szCs w:val="24"/>
        </w:rPr>
        <w:t xml:space="preserve">под залог, то заключаются два договора </w:t>
      </w:r>
      <w:r>
        <w:rPr>
          <w:sz w:val="24"/>
          <w:szCs w:val="24"/>
        </w:rPr>
        <w:t>–</w:t>
      </w:r>
      <w:r w:rsidRPr="00C40406">
        <w:rPr>
          <w:sz w:val="24"/>
          <w:szCs w:val="24"/>
        </w:rPr>
        <w:t xml:space="preserve"> кредитный и договор</w:t>
      </w:r>
      <w:r>
        <w:rPr>
          <w:sz w:val="24"/>
          <w:szCs w:val="24"/>
        </w:rPr>
        <w:t xml:space="preserve"> </w:t>
      </w:r>
      <w:r w:rsidRPr="00C40406">
        <w:rPr>
          <w:sz w:val="24"/>
          <w:szCs w:val="24"/>
        </w:rPr>
        <w:t>з</w:t>
      </w:r>
      <w:r w:rsidRPr="00C40406">
        <w:rPr>
          <w:sz w:val="24"/>
          <w:szCs w:val="24"/>
        </w:rPr>
        <w:t>а</w:t>
      </w:r>
      <w:r w:rsidRPr="00C40406">
        <w:rPr>
          <w:sz w:val="24"/>
          <w:szCs w:val="24"/>
        </w:rPr>
        <w:t>лога.</w:t>
      </w:r>
      <w:r>
        <w:rPr>
          <w:sz w:val="24"/>
          <w:szCs w:val="24"/>
        </w:rPr>
        <w:t xml:space="preserve">  </w:t>
      </w:r>
      <w:r w:rsidRPr="00C40406">
        <w:rPr>
          <w:sz w:val="24"/>
          <w:szCs w:val="24"/>
        </w:rPr>
        <w:t xml:space="preserve">В Гражданском кодексе РФ (ст. 334) говорится, что залог </w:t>
      </w:r>
      <w:r>
        <w:rPr>
          <w:sz w:val="24"/>
          <w:szCs w:val="24"/>
        </w:rPr>
        <w:t xml:space="preserve">– </w:t>
      </w:r>
      <w:r w:rsidRPr="00C40406">
        <w:rPr>
          <w:sz w:val="24"/>
          <w:szCs w:val="24"/>
        </w:rPr>
        <w:t>это</w:t>
      </w:r>
      <w:r>
        <w:rPr>
          <w:sz w:val="24"/>
          <w:szCs w:val="24"/>
        </w:rPr>
        <w:t xml:space="preserve"> </w:t>
      </w:r>
      <w:r w:rsidRPr="00C40406">
        <w:rPr>
          <w:sz w:val="24"/>
          <w:szCs w:val="24"/>
        </w:rPr>
        <w:t>способ обеспечения обязательства, при котором кредитор приобретает право в случае неисполнения должником обязательства</w:t>
      </w:r>
      <w:r>
        <w:rPr>
          <w:sz w:val="24"/>
          <w:szCs w:val="24"/>
        </w:rPr>
        <w:t xml:space="preserve"> </w:t>
      </w:r>
      <w:r w:rsidRPr="00C40406">
        <w:rPr>
          <w:sz w:val="24"/>
          <w:szCs w:val="24"/>
        </w:rPr>
        <w:t>получить удовлетворение за счёт заложенного имущества.</w:t>
      </w:r>
      <w:r>
        <w:rPr>
          <w:sz w:val="24"/>
          <w:szCs w:val="24"/>
        </w:rPr>
        <w:t xml:space="preserve">  </w:t>
      </w:r>
      <w:r w:rsidRPr="00C40406">
        <w:rPr>
          <w:sz w:val="24"/>
          <w:szCs w:val="24"/>
        </w:rPr>
        <w:t>В договоре о зал</w:t>
      </w:r>
      <w:r w:rsidRPr="00C40406">
        <w:rPr>
          <w:sz w:val="24"/>
          <w:szCs w:val="24"/>
        </w:rPr>
        <w:t>о</w:t>
      </w:r>
      <w:r w:rsidRPr="00C40406">
        <w:rPr>
          <w:sz w:val="24"/>
          <w:szCs w:val="24"/>
        </w:rPr>
        <w:t>ге имущества должны быть предусмотрены</w:t>
      </w:r>
      <w:r>
        <w:rPr>
          <w:sz w:val="24"/>
          <w:szCs w:val="24"/>
        </w:rPr>
        <w:t xml:space="preserve"> </w:t>
      </w:r>
      <w:r w:rsidRPr="00C40406">
        <w:rPr>
          <w:sz w:val="24"/>
          <w:szCs w:val="24"/>
        </w:rPr>
        <w:t>следующие условия:</w:t>
      </w:r>
    </w:p>
    <w:p w:rsidR="00F10490" w:rsidRPr="008730B0" w:rsidRDefault="00F10490" w:rsidP="00F10490">
      <w:pPr>
        <w:kinsoku w:val="0"/>
        <w:overflowPunct w:val="0"/>
        <w:autoSpaceDE w:val="0"/>
        <w:autoSpaceDN w:val="0"/>
        <w:adjustRightInd w:val="0"/>
        <w:spacing w:before="2" w:after="0" w:line="240" w:lineRule="auto"/>
        <w:rPr>
          <w:sz w:val="15"/>
          <w:szCs w:val="15"/>
        </w:rPr>
      </w:pPr>
    </w:p>
    <w:p w:rsidR="00F10490" w:rsidRDefault="00F10490" w:rsidP="00F10490">
      <w:pPr>
        <w:kinsoku w:val="0"/>
        <w:overflowPunct w:val="0"/>
        <w:autoSpaceDE w:val="0"/>
        <w:autoSpaceDN w:val="0"/>
        <w:adjustRightInd w:val="0"/>
        <w:spacing w:after="0" w:line="200" w:lineRule="atLeast"/>
        <w:ind w:left="774"/>
        <w:rPr>
          <w:sz w:val="20"/>
          <w:szCs w:val="20"/>
        </w:rPr>
      </w:pPr>
      <w:r>
        <w:rPr>
          <w:noProof/>
          <w:sz w:val="20"/>
          <w:szCs w:val="20"/>
          <w:lang w:eastAsia="ru-RU"/>
        </w:rPr>
        <w:lastRenderedPageBreak/>
        <mc:AlternateContent>
          <mc:Choice Requires="wpg">
            <w:drawing>
              <wp:inline distT="0" distB="0" distL="0" distR="0" wp14:anchorId="7467EA60" wp14:editId="5197599D">
                <wp:extent cx="5184140" cy="3834130"/>
                <wp:effectExtent l="0" t="0" r="0" b="0"/>
                <wp:docPr id="72"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3834130"/>
                          <a:chOff x="0" y="0"/>
                          <a:chExt cx="8164" cy="6038"/>
                        </a:xfrm>
                      </wpg:grpSpPr>
                      <wps:wsp>
                        <wps:cNvPr id="74" name="Rectangle 442"/>
                        <wps:cNvSpPr>
                          <a:spLocks noChangeArrowheads="1"/>
                        </wps:cNvSpPr>
                        <wps:spPr bwMode="auto">
                          <a:xfrm>
                            <a:off x="0" y="0"/>
                            <a:ext cx="64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880" w:lineRule="atLeast"/>
                              </w:pPr>
                              <w:r>
                                <w:rPr>
                                  <w:noProof/>
                                  <w:lang w:eastAsia="ru-RU"/>
                                </w:rPr>
                                <w:drawing>
                                  <wp:inline distT="0" distB="0" distL="0" distR="0" wp14:anchorId="51ABA57B" wp14:editId="40F83554">
                                    <wp:extent cx="4105275" cy="561975"/>
                                    <wp:effectExtent l="0" t="0" r="9525" b="9525"/>
                                    <wp:docPr id="4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05275" cy="56197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76" name="Rectangle 443"/>
                        <wps:cNvSpPr>
                          <a:spLocks noChangeArrowheads="1"/>
                        </wps:cNvSpPr>
                        <wps:spPr bwMode="auto">
                          <a:xfrm>
                            <a:off x="567" y="1333"/>
                            <a:ext cx="646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1820" w:lineRule="atLeast"/>
                              </w:pPr>
                              <w:r>
                                <w:rPr>
                                  <w:noProof/>
                                  <w:lang w:eastAsia="ru-RU"/>
                                </w:rPr>
                                <w:drawing>
                                  <wp:inline distT="0" distB="0" distL="0" distR="0" wp14:anchorId="1AB1126F" wp14:editId="161CFB4D">
                                    <wp:extent cx="4105275" cy="11525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05275" cy="11525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77" name="Freeform 444"/>
                        <wps:cNvSpPr>
                          <a:spLocks/>
                        </wps:cNvSpPr>
                        <wps:spPr bwMode="auto">
                          <a:xfrm>
                            <a:off x="5764" y="884"/>
                            <a:ext cx="490" cy="449"/>
                          </a:xfrm>
                          <a:custGeom>
                            <a:avLst/>
                            <a:gdLst>
                              <a:gd name="T0" fmla="*/ 354 w 490"/>
                              <a:gd name="T1" fmla="*/ 0 h 449"/>
                              <a:gd name="T2" fmla="*/ 135 w 490"/>
                              <a:gd name="T3" fmla="*/ 0 h 449"/>
                              <a:gd name="T4" fmla="*/ 135 w 490"/>
                              <a:gd name="T5" fmla="*/ 290 h 449"/>
                              <a:gd name="T6" fmla="*/ 0 w 490"/>
                              <a:gd name="T7" fmla="*/ 290 h 449"/>
                              <a:gd name="T8" fmla="*/ 110 w 490"/>
                              <a:gd name="T9" fmla="*/ 448 h 449"/>
                              <a:gd name="T10" fmla="*/ 379 w 490"/>
                              <a:gd name="T11" fmla="*/ 448 h 449"/>
                              <a:gd name="T12" fmla="*/ 490 w 490"/>
                              <a:gd name="T13" fmla="*/ 290 h 449"/>
                              <a:gd name="T14" fmla="*/ 354 w 490"/>
                              <a:gd name="T15" fmla="*/ 290 h 449"/>
                              <a:gd name="T16" fmla="*/ 354 w 490"/>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0" h="449">
                                <a:moveTo>
                                  <a:pt x="354" y="0"/>
                                </a:moveTo>
                                <a:lnTo>
                                  <a:pt x="135" y="0"/>
                                </a:lnTo>
                                <a:lnTo>
                                  <a:pt x="135" y="290"/>
                                </a:lnTo>
                                <a:lnTo>
                                  <a:pt x="0" y="290"/>
                                </a:lnTo>
                                <a:lnTo>
                                  <a:pt x="110" y="448"/>
                                </a:lnTo>
                                <a:lnTo>
                                  <a:pt x="379" y="448"/>
                                </a:lnTo>
                                <a:lnTo>
                                  <a:pt x="490" y="290"/>
                                </a:lnTo>
                                <a:lnTo>
                                  <a:pt x="354" y="290"/>
                                </a:lnTo>
                                <a:lnTo>
                                  <a:pt x="354" y="0"/>
                                </a:lnTo>
                                <a:close/>
                              </a:path>
                            </a:pathLst>
                          </a:custGeom>
                          <a:solidFill>
                            <a:srgbClr val="EB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445"/>
                        <wps:cNvSpPr>
                          <a:spLocks noChangeArrowheads="1"/>
                        </wps:cNvSpPr>
                        <wps:spPr bwMode="auto">
                          <a:xfrm>
                            <a:off x="5900" y="665"/>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20" w:lineRule="atLeast"/>
                              </w:pPr>
                              <w:r>
                                <w:rPr>
                                  <w:noProof/>
                                  <w:lang w:eastAsia="ru-RU"/>
                                </w:rPr>
                                <w:drawing>
                                  <wp:inline distT="0" distB="0" distL="0" distR="0" wp14:anchorId="1EEAC78B" wp14:editId="2FF5F48A">
                                    <wp:extent cx="123825" cy="1238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80" name="Rectangle 446"/>
                        <wps:cNvSpPr>
                          <a:spLocks noChangeArrowheads="1"/>
                        </wps:cNvSpPr>
                        <wps:spPr bwMode="auto">
                          <a:xfrm>
                            <a:off x="5875" y="1333"/>
                            <a:ext cx="2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00" w:lineRule="atLeast"/>
                              </w:pPr>
                              <w:r>
                                <w:rPr>
                                  <w:noProof/>
                                  <w:lang w:eastAsia="ru-RU"/>
                                </w:rPr>
                                <w:drawing>
                                  <wp:inline distT="0" distB="0" distL="0" distR="0" wp14:anchorId="7D00A04A" wp14:editId="1C12379D">
                                    <wp:extent cx="171450" cy="1238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g:grpSp>
                        <wpg:cNvPr id="81" name="Group 447"/>
                        <wpg:cNvGrpSpPr>
                          <a:grpSpLocks/>
                        </wpg:cNvGrpSpPr>
                        <wpg:grpSpPr bwMode="auto">
                          <a:xfrm>
                            <a:off x="5725" y="884"/>
                            <a:ext cx="568" cy="449"/>
                            <a:chOff x="5725" y="884"/>
                            <a:chExt cx="568" cy="449"/>
                          </a:xfrm>
                        </wpg:grpSpPr>
                        <wps:wsp>
                          <wps:cNvPr id="82" name="Freeform 448"/>
                          <wps:cNvSpPr>
                            <a:spLocks/>
                          </wps:cNvSpPr>
                          <wps:spPr bwMode="auto">
                            <a:xfrm>
                              <a:off x="5725" y="884"/>
                              <a:ext cx="568" cy="449"/>
                            </a:xfrm>
                            <a:custGeom>
                              <a:avLst/>
                              <a:gdLst>
                                <a:gd name="T0" fmla="*/ 413 w 568"/>
                                <a:gd name="T1" fmla="*/ 0 h 449"/>
                                <a:gd name="T2" fmla="*/ 403 w 568"/>
                                <a:gd name="T3" fmla="*/ 0 h 449"/>
                                <a:gd name="T4" fmla="*/ 403 w 568"/>
                                <a:gd name="T5" fmla="*/ 280 h 449"/>
                                <a:gd name="T6" fmla="*/ 547 w 568"/>
                                <a:gd name="T7" fmla="*/ 280 h 449"/>
                                <a:gd name="T8" fmla="*/ 430 w 568"/>
                                <a:gd name="T9" fmla="*/ 448 h 449"/>
                                <a:gd name="T10" fmla="*/ 442 w 568"/>
                                <a:gd name="T11" fmla="*/ 448 h 449"/>
                                <a:gd name="T12" fmla="*/ 567 w 568"/>
                                <a:gd name="T13" fmla="*/ 270 h 449"/>
                                <a:gd name="T14" fmla="*/ 413 w 568"/>
                                <a:gd name="T15" fmla="*/ 270 h 449"/>
                                <a:gd name="T16" fmla="*/ 413 w 568"/>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8" h="449">
                                  <a:moveTo>
                                    <a:pt x="413" y="0"/>
                                  </a:moveTo>
                                  <a:lnTo>
                                    <a:pt x="403" y="0"/>
                                  </a:lnTo>
                                  <a:lnTo>
                                    <a:pt x="403" y="280"/>
                                  </a:lnTo>
                                  <a:lnTo>
                                    <a:pt x="547" y="280"/>
                                  </a:lnTo>
                                  <a:lnTo>
                                    <a:pt x="430" y="448"/>
                                  </a:lnTo>
                                  <a:lnTo>
                                    <a:pt x="442" y="448"/>
                                  </a:lnTo>
                                  <a:lnTo>
                                    <a:pt x="567" y="270"/>
                                  </a:lnTo>
                                  <a:lnTo>
                                    <a:pt x="413" y="270"/>
                                  </a:lnTo>
                                  <a:lnTo>
                                    <a:pt x="4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49"/>
                          <wps:cNvSpPr>
                            <a:spLocks/>
                          </wps:cNvSpPr>
                          <wps:spPr bwMode="auto">
                            <a:xfrm>
                              <a:off x="5725" y="884"/>
                              <a:ext cx="568" cy="449"/>
                            </a:xfrm>
                            <a:custGeom>
                              <a:avLst/>
                              <a:gdLst>
                                <a:gd name="T0" fmla="*/ 163 w 568"/>
                                <a:gd name="T1" fmla="*/ 0 h 449"/>
                                <a:gd name="T2" fmla="*/ 153 w 568"/>
                                <a:gd name="T3" fmla="*/ 0 h 449"/>
                                <a:gd name="T4" fmla="*/ 153 w 568"/>
                                <a:gd name="T5" fmla="*/ 270 h 449"/>
                                <a:gd name="T6" fmla="*/ 0 w 568"/>
                                <a:gd name="T7" fmla="*/ 270 h 449"/>
                                <a:gd name="T8" fmla="*/ 124 w 568"/>
                                <a:gd name="T9" fmla="*/ 448 h 449"/>
                                <a:gd name="T10" fmla="*/ 136 w 568"/>
                                <a:gd name="T11" fmla="*/ 448 h 449"/>
                                <a:gd name="T12" fmla="*/ 19 w 568"/>
                                <a:gd name="T13" fmla="*/ 280 h 449"/>
                                <a:gd name="T14" fmla="*/ 163 w 568"/>
                                <a:gd name="T15" fmla="*/ 280 h 449"/>
                                <a:gd name="T16" fmla="*/ 163 w 568"/>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8" h="449">
                                  <a:moveTo>
                                    <a:pt x="163" y="0"/>
                                  </a:moveTo>
                                  <a:lnTo>
                                    <a:pt x="153" y="0"/>
                                  </a:lnTo>
                                  <a:lnTo>
                                    <a:pt x="153" y="270"/>
                                  </a:lnTo>
                                  <a:lnTo>
                                    <a:pt x="0" y="270"/>
                                  </a:lnTo>
                                  <a:lnTo>
                                    <a:pt x="124" y="448"/>
                                  </a:lnTo>
                                  <a:lnTo>
                                    <a:pt x="136" y="448"/>
                                  </a:lnTo>
                                  <a:lnTo>
                                    <a:pt x="19" y="280"/>
                                  </a:lnTo>
                                  <a:lnTo>
                                    <a:pt x="163" y="280"/>
                                  </a:lnTo>
                                  <a:lnTo>
                                    <a:pt x="16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 name="Rectangle 450"/>
                        <wps:cNvSpPr>
                          <a:spLocks noChangeArrowheads="1"/>
                        </wps:cNvSpPr>
                        <wps:spPr bwMode="auto">
                          <a:xfrm>
                            <a:off x="5880" y="645"/>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40" w:lineRule="atLeast"/>
                              </w:pPr>
                              <w:r>
                                <w:rPr>
                                  <w:noProof/>
                                  <w:lang w:eastAsia="ru-RU"/>
                                </w:rPr>
                                <w:drawing>
                                  <wp:inline distT="0" distB="0" distL="0" distR="0" wp14:anchorId="121BBCA7" wp14:editId="4D2117C1">
                                    <wp:extent cx="161925" cy="1619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85" name="Rectangle 451"/>
                        <wps:cNvSpPr>
                          <a:spLocks noChangeArrowheads="1"/>
                        </wps:cNvSpPr>
                        <wps:spPr bwMode="auto">
                          <a:xfrm>
                            <a:off x="5851" y="1333"/>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20" w:lineRule="atLeast"/>
                              </w:pPr>
                              <w:r>
                                <w:rPr>
                                  <w:noProof/>
                                  <w:lang w:eastAsia="ru-RU"/>
                                </w:rPr>
                                <w:drawing>
                                  <wp:inline distT="0" distB="0" distL="0" distR="0" wp14:anchorId="3A8396F9" wp14:editId="6543A153">
                                    <wp:extent cx="200025" cy="1428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g:grpSp>
                        <wpg:cNvPr id="86" name="Group 452"/>
                        <wpg:cNvGrpSpPr>
                          <a:grpSpLocks/>
                        </wpg:cNvGrpSpPr>
                        <wpg:grpSpPr bwMode="auto">
                          <a:xfrm>
                            <a:off x="5745" y="884"/>
                            <a:ext cx="529" cy="449"/>
                            <a:chOff x="5745" y="884"/>
                            <a:chExt cx="529" cy="449"/>
                          </a:xfrm>
                        </wpg:grpSpPr>
                        <wps:wsp>
                          <wps:cNvPr id="87" name="Freeform 453"/>
                          <wps:cNvSpPr>
                            <a:spLocks/>
                          </wps:cNvSpPr>
                          <wps:spPr bwMode="auto">
                            <a:xfrm>
                              <a:off x="5745" y="884"/>
                              <a:ext cx="529" cy="449"/>
                            </a:xfrm>
                            <a:custGeom>
                              <a:avLst/>
                              <a:gdLst>
                                <a:gd name="T0" fmla="*/ 528 w 529"/>
                                <a:gd name="T1" fmla="*/ 280 h 449"/>
                                <a:gd name="T2" fmla="*/ 384 w 529"/>
                                <a:gd name="T3" fmla="*/ 280 h 449"/>
                                <a:gd name="T4" fmla="*/ 384 w 529"/>
                                <a:gd name="T5" fmla="*/ 290 h 449"/>
                                <a:gd name="T6" fmla="*/ 509 w 529"/>
                                <a:gd name="T7" fmla="*/ 290 h 449"/>
                                <a:gd name="T8" fmla="*/ 398 w 529"/>
                                <a:gd name="T9" fmla="*/ 448 h 449"/>
                                <a:gd name="T10" fmla="*/ 410 w 529"/>
                                <a:gd name="T11" fmla="*/ 448 h 449"/>
                                <a:gd name="T12" fmla="*/ 528 w 529"/>
                                <a:gd name="T13" fmla="*/ 280 h 449"/>
                              </a:gdLst>
                              <a:ahLst/>
                              <a:cxnLst>
                                <a:cxn ang="0">
                                  <a:pos x="T0" y="T1"/>
                                </a:cxn>
                                <a:cxn ang="0">
                                  <a:pos x="T2" y="T3"/>
                                </a:cxn>
                                <a:cxn ang="0">
                                  <a:pos x="T4" y="T5"/>
                                </a:cxn>
                                <a:cxn ang="0">
                                  <a:pos x="T6" y="T7"/>
                                </a:cxn>
                                <a:cxn ang="0">
                                  <a:pos x="T8" y="T9"/>
                                </a:cxn>
                                <a:cxn ang="0">
                                  <a:pos x="T10" y="T11"/>
                                </a:cxn>
                                <a:cxn ang="0">
                                  <a:pos x="T12" y="T13"/>
                                </a:cxn>
                              </a:cxnLst>
                              <a:rect l="0" t="0" r="r" b="b"/>
                              <a:pathLst>
                                <a:path w="529" h="449">
                                  <a:moveTo>
                                    <a:pt x="528" y="280"/>
                                  </a:moveTo>
                                  <a:lnTo>
                                    <a:pt x="384" y="280"/>
                                  </a:lnTo>
                                  <a:lnTo>
                                    <a:pt x="384" y="290"/>
                                  </a:lnTo>
                                  <a:lnTo>
                                    <a:pt x="509" y="290"/>
                                  </a:lnTo>
                                  <a:lnTo>
                                    <a:pt x="398" y="448"/>
                                  </a:lnTo>
                                  <a:lnTo>
                                    <a:pt x="410" y="448"/>
                                  </a:lnTo>
                                  <a:lnTo>
                                    <a:pt x="528" y="28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54"/>
                          <wps:cNvSpPr>
                            <a:spLocks/>
                          </wps:cNvSpPr>
                          <wps:spPr bwMode="auto">
                            <a:xfrm>
                              <a:off x="5745" y="884"/>
                              <a:ext cx="529" cy="449"/>
                            </a:xfrm>
                            <a:custGeom>
                              <a:avLst/>
                              <a:gdLst>
                                <a:gd name="T0" fmla="*/ 384 w 529"/>
                                <a:gd name="T1" fmla="*/ 0 h 449"/>
                                <a:gd name="T2" fmla="*/ 374 w 529"/>
                                <a:gd name="T3" fmla="*/ 0 h 449"/>
                                <a:gd name="T4" fmla="*/ 374 w 529"/>
                                <a:gd name="T5" fmla="*/ 290 h 449"/>
                                <a:gd name="T6" fmla="*/ 384 w 529"/>
                                <a:gd name="T7" fmla="*/ 290 h 449"/>
                                <a:gd name="T8" fmla="*/ 384 w 529"/>
                                <a:gd name="T9" fmla="*/ 0 h 449"/>
                              </a:gdLst>
                              <a:ahLst/>
                              <a:cxnLst>
                                <a:cxn ang="0">
                                  <a:pos x="T0" y="T1"/>
                                </a:cxn>
                                <a:cxn ang="0">
                                  <a:pos x="T2" y="T3"/>
                                </a:cxn>
                                <a:cxn ang="0">
                                  <a:pos x="T4" y="T5"/>
                                </a:cxn>
                                <a:cxn ang="0">
                                  <a:pos x="T6" y="T7"/>
                                </a:cxn>
                                <a:cxn ang="0">
                                  <a:pos x="T8" y="T9"/>
                                </a:cxn>
                              </a:cxnLst>
                              <a:rect l="0" t="0" r="r" b="b"/>
                              <a:pathLst>
                                <a:path w="529" h="449">
                                  <a:moveTo>
                                    <a:pt x="384" y="0"/>
                                  </a:moveTo>
                                  <a:lnTo>
                                    <a:pt x="374" y="0"/>
                                  </a:lnTo>
                                  <a:lnTo>
                                    <a:pt x="374" y="290"/>
                                  </a:lnTo>
                                  <a:lnTo>
                                    <a:pt x="384" y="290"/>
                                  </a:lnTo>
                                  <a:lnTo>
                                    <a:pt x="38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55"/>
                          <wps:cNvSpPr>
                            <a:spLocks/>
                          </wps:cNvSpPr>
                          <wps:spPr bwMode="auto">
                            <a:xfrm>
                              <a:off x="5745" y="884"/>
                              <a:ext cx="529" cy="449"/>
                            </a:xfrm>
                            <a:custGeom>
                              <a:avLst/>
                              <a:gdLst>
                                <a:gd name="T0" fmla="*/ 154 w 529"/>
                                <a:gd name="T1" fmla="*/ 0 h 449"/>
                                <a:gd name="T2" fmla="*/ 144 w 529"/>
                                <a:gd name="T3" fmla="*/ 0 h 449"/>
                                <a:gd name="T4" fmla="*/ 144 w 529"/>
                                <a:gd name="T5" fmla="*/ 280 h 449"/>
                                <a:gd name="T6" fmla="*/ 0 w 529"/>
                                <a:gd name="T7" fmla="*/ 280 h 449"/>
                                <a:gd name="T8" fmla="*/ 117 w 529"/>
                                <a:gd name="T9" fmla="*/ 448 h 449"/>
                                <a:gd name="T10" fmla="*/ 129 w 529"/>
                                <a:gd name="T11" fmla="*/ 448 h 449"/>
                                <a:gd name="T12" fmla="*/ 19 w 529"/>
                                <a:gd name="T13" fmla="*/ 290 h 449"/>
                                <a:gd name="T14" fmla="*/ 154 w 529"/>
                                <a:gd name="T15" fmla="*/ 290 h 449"/>
                                <a:gd name="T16" fmla="*/ 154 w 529"/>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9" h="449">
                                  <a:moveTo>
                                    <a:pt x="154" y="0"/>
                                  </a:moveTo>
                                  <a:lnTo>
                                    <a:pt x="144" y="0"/>
                                  </a:lnTo>
                                  <a:lnTo>
                                    <a:pt x="144" y="280"/>
                                  </a:lnTo>
                                  <a:lnTo>
                                    <a:pt x="0" y="280"/>
                                  </a:lnTo>
                                  <a:lnTo>
                                    <a:pt x="117" y="448"/>
                                  </a:lnTo>
                                  <a:lnTo>
                                    <a:pt x="129" y="448"/>
                                  </a:lnTo>
                                  <a:lnTo>
                                    <a:pt x="19" y="290"/>
                                  </a:lnTo>
                                  <a:lnTo>
                                    <a:pt x="154" y="290"/>
                                  </a:lnTo>
                                  <a:lnTo>
                                    <a:pt x="15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 name="Rectangle 456"/>
                        <wps:cNvSpPr>
                          <a:spLocks noChangeArrowheads="1"/>
                        </wps:cNvSpPr>
                        <wps:spPr bwMode="auto">
                          <a:xfrm>
                            <a:off x="5890" y="655"/>
                            <a:ext cx="2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20" w:lineRule="atLeast"/>
                              </w:pPr>
                              <w:r>
                                <w:rPr>
                                  <w:noProof/>
                                  <w:lang w:eastAsia="ru-RU"/>
                                </w:rPr>
                                <w:drawing>
                                  <wp:inline distT="0" distB="0" distL="0" distR="0" wp14:anchorId="6C590B6D" wp14:editId="2F184511">
                                    <wp:extent cx="161925" cy="1428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91" name="Rectangle 457"/>
                        <wps:cNvSpPr>
                          <a:spLocks noChangeArrowheads="1"/>
                        </wps:cNvSpPr>
                        <wps:spPr bwMode="auto">
                          <a:xfrm>
                            <a:off x="5863" y="1333"/>
                            <a:ext cx="3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00" w:lineRule="atLeast"/>
                              </w:pPr>
                              <w:r>
                                <w:rPr>
                                  <w:noProof/>
                                  <w:lang w:eastAsia="ru-RU"/>
                                </w:rPr>
                                <w:drawing>
                                  <wp:inline distT="0" distB="0" distL="0" distR="0" wp14:anchorId="28CBA9C7" wp14:editId="283CF7F5">
                                    <wp:extent cx="190500" cy="1238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92" name="Rectangle 458"/>
                        <wps:cNvSpPr>
                          <a:spLocks noChangeArrowheads="1"/>
                        </wps:cNvSpPr>
                        <wps:spPr bwMode="auto">
                          <a:xfrm>
                            <a:off x="1134" y="3596"/>
                            <a:ext cx="64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880" w:lineRule="atLeast"/>
                              </w:pPr>
                              <w:r>
                                <w:rPr>
                                  <w:noProof/>
                                  <w:lang w:eastAsia="ru-RU"/>
                                </w:rPr>
                                <w:drawing>
                                  <wp:inline distT="0" distB="0" distL="0" distR="0" wp14:anchorId="3E394D79" wp14:editId="375DF8EB">
                                    <wp:extent cx="4105275" cy="5715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05275" cy="571500"/>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93" name="Freeform 459"/>
                        <wps:cNvSpPr>
                          <a:spLocks/>
                        </wps:cNvSpPr>
                        <wps:spPr bwMode="auto">
                          <a:xfrm>
                            <a:off x="6331" y="3147"/>
                            <a:ext cx="490" cy="449"/>
                          </a:xfrm>
                          <a:custGeom>
                            <a:avLst/>
                            <a:gdLst>
                              <a:gd name="T0" fmla="*/ 354 w 490"/>
                              <a:gd name="T1" fmla="*/ 0 h 449"/>
                              <a:gd name="T2" fmla="*/ 135 w 490"/>
                              <a:gd name="T3" fmla="*/ 0 h 449"/>
                              <a:gd name="T4" fmla="*/ 135 w 490"/>
                              <a:gd name="T5" fmla="*/ 285 h 449"/>
                              <a:gd name="T6" fmla="*/ 0 w 490"/>
                              <a:gd name="T7" fmla="*/ 285 h 449"/>
                              <a:gd name="T8" fmla="*/ 114 w 490"/>
                              <a:gd name="T9" fmla="*/ 448 h 449"/>
                              <a:gd name="T10" fmla="*/ 375 w 490"/>
                              <a:gd name="T11" fmla="*/ 448 h 449"/>
                              <a:gd name="T12" fmla="*/ 489 w 490"/>
                              <a:gd name="T13" fmla="*/ 285 h 449"/>
                              <a:gd name="T14" fmla="*/ 354 w 490"/>
                              <a:gd name="T15" fmla="*/ 285 h 449"/>
                              <a:gd name="T16" fmla="*/ 354 w 490"/>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0" h="449">
                                <a:moveTo>
                                  <a:pt x="354" y="0"/>
                                </a:moveTo>
                                <a:lnTo>
                                  <a:pt x="135" y="0"/>
                                </a:lnTo>
                                <a:lnTo>
                                  <a:pt x="135" y="285"/>
                                </a:lnTo>
                                <a:lnTo>
                                  <a:pt x="0" y="285"/>
                                </a:lnTo>
                                <a:lnTo>
                                  <a:pt x="114" y="448"/>
                                </a:lnTo>
                                <a:lnTo>
                                  <a:pt x="375" y="448"/>
                                </a:lnTo>
                                <a:lnTo>
                                  <a:pt x="489" y="285"/>
                                </a:lnTo>
                                <a:lnTo>
                                  <a:pt x="354" y="285"/>
                                </a:lnTo>
                                <a:lnTo>
                                  <a:pt x="354" y="0"/>
                                </a:lnTo>
                                <a:close/>
                              </a:path>
                            </a:pathLst>
                          </a:custGeom>
                          <a:solidFill>
                            <a:srgbClr val="EB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460"/>
                        <wps:cNvSpPr>
                          <a:spLocks noChangeArrowheads="1"/>
                        </wps:cNvSpPr>
                        <wps:spPr bwMode="auto">
                          <a:xfrm>
                            <a:off x="6466" y="2923"/>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20" w:lineRule="atLeast"/>
                              </w:pPr>
                              <w:r>
                                <w:rPr>
                                  <w:noProof/>
                                  <w:lang w:eastAsia="ru-RU"/>
                                </w:rPr>
                                <w:drawing>
                                  <wp:inline distT="0" distB="0" distL="0" distR="0" wp14:anchorId="2D95829E" wp14:editId="5BC0A596">
                                    <wp:extent cx="123825" cy="1238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95" name="Rectangle 461"/>
                        <wps:cNvSpPr>
                          <a:spLocks noChangeArrowheads="1"/>
                        </wps:cNvSpPr>
                        <wps:spPr bwMode="auto">
                          <a:xfrm>
                            <a:off x="6446" y="3596"/>
                            <a:ext cx="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180" w:lineRule="atLeast"/>
                              </w:pPr>
                              <w:r>
                                <w:rPr>
                                  <w:noProof/>
                                  <w:lang w:eastAsia="ru-RU"/>
                                </w:rPr>
                                <w:drawing>
                                  <wp:inline distT="0" distB="0" distL="0" distR="0" wp14:anchorId="06BB2D58" wp14:editId="55C73600">
                                    <wp:extent cx="161925" cy="1238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g:grpSp>
                        <wpg:cNvPr id="96" name="Group 462"/>
                        <wpg:cNvGrpSpPr>
                          <a:grpSpLocks/>
                        </wpg:cNvGrpSpPr>
                        <wpg:grpSpPr bwMode="auto">
                          <a:xfrm>
                            <a:off x="6292" y="3147"/>
                            <a:ext cx="567" cy="449"/>
                            <a:chOff x="6292" y="3147"/>
                            <a:chExt cx="567" cy="449"/>
                          </a:xfrm>
                        </wpg:grpSpPr>
                        <wps:wsp>
                          <wps:cNvPr id="97" name="Freeform 463"/>
                          <wps:cNvSpPr>
                            <a:spLocks/>
                          </wps:cNvSpPr>
                          <wps:spPr bwMode="auto">
                            <a:xfrm>
                              <a:off x="6292" y="3147"/>
                              <a:ext cx="567" cy="449"/>
                            </a:xfrm>
                            <a:custGeom>
                              <a:avLst/>
                              <a:gdLst>
                                <a:gd name="T0" fmla="*/ 413 w 567"/>
                                <a:gd name="T1" fmla="*/ 0 h 449"/>
                                <a:gd name="T2" fmla="*/ 403 w 567"/>
                                <a:gd name="T3" fmla="*/ 0 h 449"/>
                                <a:gd name="T4" fmla="*/ 403 w 567"/>
                                <a:gd name="T5" fmla="*/ 275 h 449"/>
                                <a:gd name="T6" fmla="*/ 547 w 567"/>
                                <a:gd name="T7" fmla="*/ 275 h 449"/>
                                <a:gd name="T8" fmla="*/ 426 w 567"/>
                                <a:gd name="T9" fmla="*/ 448 h 449"/>
                                <a:gd name="T10" fmla="*/ 438 w 567"/>
                                <a:gd name="T11" fmla="*/ 448 h 449"/>
                                <a:gd name="T12" fmla="*/ 567 w 567"/>
                                <a:gd name="T13" fmla="*/ 265 h 449"/>
                                <a:gd name="T14" fmla="*/ 413 w 567"/>
                                <a:gd name="T15" fmla="*/ 265 h 449"/>
                                <a:gd name="T16" fmla="*/ 413 w 567"/>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449">
                                  <a:moveTo>
                                    <a:pt x="413" y="0"/>
                                  </a:moveTo>
                                  <a:lnTo>
                                    <a:pt x="403" y="0"/>
                                  </a:lnTo>
                                  <a:lnTo>
                                    <a:pt x="403" y="275"/>
                                  </a:lnTo>
                                  <a:lnTo>
                                    <a:pt x="547" y="275"/>
                                  </a:lnTo>
                                  <a:lnTo>
                                    <a:pt x="426" y="448"/>
                                  </a:lnTo>
                                  <a:lnTo>
                                    <a:pt x="438" y="448"/>
                                  </a:lnTo>
                                  <a:lnTo>
                                    <a:pt x="567" y="265"/>
                                  </a:lnTo>
                                  <a:lnTo>
                                    <a:pt x="413" y="265"/>
                                  </a:lnTo>
                                  <a:lnTo>
                                    <a:pt x="4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64"/>
                          <wps:cNvSpPr>
                            <a:spLocks/>
                          </wps:cNvSpPr>
                          <wps:spPr bwMode="auto">
                            <a:xfrm>
                              <a:off x="6292" y="3147"/>
                              <a:ext cx="567" cy="449"/>
                            </a:xfrm>
                            <a:custGeom>
                              <a:avLst/>
                              <a:gdLst>
                                <a:gd name="T0" fmla="*/ 163 w 567"/>
                                <a:gd name="T1" fmla="*/ 0 h 449"/>
                                <a:gd name="T2" fmla="*/ 153 w 567"/>
                                <a:gd name="T3" fmla="*/ 0 h 449"/>
                                <a:gd name="T4" fmla="*/ 153 w 567"/>
                                <a:gd name="T5" fmla="*/ 265 h 449"/>
                                <a:gd name="T6" fmla="*/ 0 w 567"/>
                                <a:gd name="T7" fmla="*/ 265 h 449"/>
                                <a:gd name="T8" fmla="*/ 128 w 567"/>
                                <a:gd name="T9" fmla="*/ 448 h 449"/>
                                <a:gd name="T10" fmla="*/ 140 w 567"/>
                                <a:gd name="T11" fmla="*/ 448 h 449"/>
                                <a:gd name="T12" fmla="*/ 19 w 567"/>
                                <a:gd name="T13" fmla="*/ 275 h 449"/>
                                <a:gd name="T14" fmla="*/ 163 w 567"/>
                                <a:gd name="T15" fmla="*/ 275 h 449"/>
                                <a:gd name="T16" fmla="*/ 163 w 567"/>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449">
                                  <a:moveTo>
                                    <a:pt x="163" y="0"/>
                                  </a:moveTo>
                                  <a:lnTo>
                                    <a:pt x="153" y="0"/>
                                  </a:lnTo>
                                  <a:lnTo>
                                    <a:pt x="153" y="265"/>
                                  </a:lnTo>
                                  <a:lnTo>
                                    <a:pt x="0" y="265"/>
                                  </a:lnTo>
                                  <a:lnTo>
                                    <a:pt x="128" y="448"/>
                                  </a:lnTo>
                                  <a:lnTo>
                                    <a:pt x="140" y="448"/>
                                  </a:lnTo>
                                  <a:lnTo>
                                    <a:pt x="19" y="275"/>
                                  </a:lnTo>
                                  <a:lnTo>
                                    <a:pt x="163" y="275"/>
                                  </a:lnTo>
                                  <a:lnTo>
                                    <a:pt x="16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 name="Rectangle 465"/>
                        <wps:cNvSpPr>
                          <a:spLocks noChangeArrowheads="1"/>
                        </wps:cNvSpPr>
                        <wps:spPr bwMode="auto">
                          <a:xfrm>
                            <a:off x="6446" y="2903"/>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40" w:lineRule="atLeast"/>
                              </w:pPr>
                              <w:r>
                                <w:rPr>
                                  <w:noProof/>
                                  <w:lang w:eastAsia="ru-RU"/>
                                </w:rPr>
                                <w:drawing>
                                  <wp:inline distT="0" distB="0" distL="0" distR="0" wp14:anchorId="0E862C0A" wp14:editId="4C542897">
                                    <wp:extent cx="161925" cy="1619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100" name="Rectangle 466"/>
                        <wps:cNvSpPr>
                          <a:spLocks noChangeArrowheads="1"/>
                        </wps:cNvSpPr>
                        <wps:spPr bwMode="auto">
                          <a:xfrm>
                            <a:off x="6421" y="359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20" w:lineRule="atLeast"/>
                              </w:pPr>
                              <w:r>
                                <w:rPr>
                                  <w:noProof/>
                                  <w:lang w:eastAsia="ru-RU"/>
                                </w:rPr>
                                <w:drawing>
                                  <wp:inline distT="0" distB="0" distL="0" distR="0" wp14:anchorId="20D9D775" wp14:editId="602B6511">
                                    <wp:extent cx="200025" cy="1238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g:grpSp>
                        <wpg:cNvPr id="101" name="Group 467"/>
                        <wpg:cNvGrpSpPr>
                          <a:grpSpLocks/>
                        </wpg:cNvGrpSpPr>
                        <wpg:grpSpPr bwMode="auto">
                          <a:xfrm>
                            <a:off x="6312" y="3147"/>
                            <a:ext cx="529" cy="449"/>
                            <a:chOff x="6312" y="3147"/>
                            <a:chExt cx="529" cy="449"/>
                          </a:xfrm>
                        </wpg:grpSpPr>
                        <wps:wsp>
                          <wps:cNvPr id="102" name="Freeform 468"/>
                          <wps:cNvSpPr>
                            <a:spLocks/>
                          </wps:cNvSpPr>
                          <wps:spPr bwMode="auto">
                            <a:xfrm>
                              <a:off x="6312" y="3147"/>
                              <a:ext cx="529" cy="449"/>
                            </a:xfrm>
                            <a:custGeom>
                              <a:avLst/>
                              <a:gdLst>
                                <a:gd name="T0" fmla="*/ 528 w 529"/>
                                <a:gd name="T1" fmla="*/ 275 h 449"/>
                                <a:gd name="T2" fmla="*/ 384 w 529"/>
                                <a:gd name="T3" fmla="*/ 275 h 449"/>
                                <a:gd name="T4" fmla="*/ 384 w 529"/>
                                <a:gd name="T5" fmla="*/ 285 h 449"/>
                                <a:gd name="T6" fmla="*/ 509 w 529"/>
                                <a:gd name="T7" fmla="*/ 285 h 449"/>
                                <a:gd name="T8" fmla="*/ 395 w 529"/>
                                <a:gd name="T9" fmla="*/ 448 h 449"/>
                                <a:gd name="T10" fmla="*/ 407 w 529"/>
                                <a:gd name="T11" fmla="*/ 448 h 449"/>
                                <a:gd name="T12" fmla="*/ 528 w 529"/>
                                <a:gd name="T13" fmla="*/ 275 h 449"/>
                              </a:gdLst>
                              <a:ahLst/>
                              <a:cxnLst>
                                <a:cxn ang="0">
                                  <a:pos x="T0" y="T1"/>
                                </a:cxn>
                                <a:cxn ang="0">
                                  <a:pos x="T2" y="T3"/>
                                </a:cxn>
                                <a:cxn ang="0">
                                  <a:pos x="T4" y="T5"/>
                                </a:cxn>
                                <a:cxn ang="0">
                                  <a:pos x="T6" y="T7"/>
                                </a:cxn>
                                <a:cxn ang="0">
                                  <a:pos x="T8" y="T9"/>
                                </a:cxn>
                                <a:cxn ang="0">
                                  <a:pos x="T10" y="T11"/>
                                </a:cxn>
                                <a:cxn ang="0">
                                  <a:pos x="T12" y="T13"/>
                                </a:cxn>
                              </a:cxnLst>
                              <a:rect l="0" t="0" r="r" b="b"/>
                              <a:pathLst>
                                <a:path w="529" h="449">
                                  <a:moveTo>
                                    <a:pt x="528" y="275"/>
                                  </a:moveTo>
                                  <a:lnTo>
                                    <a:pt x="384" y="275"/>
                                  </a:lnTo>
                                  <a:lnTo>
                                    <a:pt x="384" y="285"/>
                                  </a:lnTo>
                                  <a:lnTo>
                                    <a:pt x="509" y="285"/>
                                  </a:lnTo>
                                  <a:lnTo>
                                    <a:pt x="395" y="448"/>
                                  </a:lnTo>
                                  <a:lnTo>
                                    <a:pt x="407" y="448"/>
                                  </a:lnTo>
                                  <a:lnTo>
                                    <a:pt x="528" y="275"/>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69"/>
                          <wps:cNvSpPr>
                            <a:spLocks/>
                          </wps:cNvSpPr>
                          <wps:spPr bwMode="auto">
                            <a:xfrm>
                              <a:off x="6312" y="3147"/>
                              <a:ext cx="529" cy="449"/>
                            </a:xfrm>
                            <a:custGeom>
                              <a:avLst/>
                              <a:gdLst>
                                <a:gd name="T0" fmla="*/ 384 w 529"/>
                                <a:gd name="T1" fmla="*/ 0 h 449"/>
                                <a:gd name="T2" fmla="*/ 374 w 529"/>
                                <a:gd name="T3" fmla="*/ 0 h 449"/>
                                <a:gd name="T4" fmla="*/ 374 w 529"/>
                                <a:gd name="T5" fmla="*/ 285 h 449"/>
                                <a:gd name="T6" fmla="*/ 384 w 529"/>
                                <a:gd name="T7" fmla="*/ 285 h 449"/>
                                <a:gd name="T8" fmla="*/ 384 w 529"/>
                                <a:gd name="T9" fmla="*/ 0 h 449"/>
                              </a:gdLst>
                              <a:ahLst/>
                              <a:cxnLst>
                                <a:cxn ang="0">
                                  <a:pos x="T0" y="T1"/>
                                </a:cxn>
                                <a:cxn ang="0">
                                  <a:pos x="T2" y="T3"/>
                                </a:cxn>
                                <a:cxn ang="0">
                                  <a:pos x="T4" y="T5"/>
                                </a:cxn>
                                <a:cxn ang="0">
                                  <a:pos x="T6" y="T7"/>
                                </a:cxn>
                                <a:cxn ang="0">
                                  <a:pos x="T8" y="T9"/>
                                </a:cxn>
                              </a:cxnLst>
                              <a:rect l="0" t="0" r="r" b="b"/>
                              <a:pathLst>
                                <a:path w="529" h="449">
                                  <a:moveTo>
                                    <a:pt x="384" y="0"/>
                                  </a:moveTo>
                                  <a:lnTo>
                                    <a:pt x="374" y="0"/>
                                  </a:lnTo>
                                  <a:lnTo>
                                    <a:pt x="374" y="285"/>
                                  </a:lnTo>
                                  <a:lnTo>
                                    <a:pt x="384" y="285"/>
                                  </a:lnTo>
                                  <a:lnTo>
                                    <a:pt x="38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70"/>
                          <wps:cNvSpPr>
                            <a:spLocks/>
                          </wps:cNvSpPr>
                          <wps:spPr bwMode="auto">
                            <a:xfrm>
                              <a:off x="6312" y="3147"/>
                              <a:ext cx="529" cy="449"/>
                            </a:xfrm>
                            <a:custGeom>
                              <a:avLst/>
                              <a:gdLst>
                                <a:gd name="T0" fmla="*/ 154 w 529"/>
                                <a:gd name="T1" fmla="*/ 0 h 449"/>
                                <a:gd name="T2" fmla="*/ 144 w 529"/>
                                <a:gd name="T3" fmla="*/ 0 h 449"/>
                                <a:gd name="T4" fmla="*/ 144 w 529"/>
                                <a:gd name="T5" fmla="*/ 275 h 449"/>
                                <a:gd name="T6" fmla="*/ 0 w 529"/>
                                <a:gd name="T7" fmla="*/ 275 h 449"/>
                                <a:gd name="T8" fmla="*/ 121 w 529"/>
                                <a:gd name="T9" fmla="*/ 448 h 449"/>
                                <a:gd name="T10" fmla="*/ 133 w 529"/>
                                <a:gd name="T11" fmla="*/ 448 h 449"/>
                                <a:gd name="T12" fmla="*/ 19 w 529"/>
                                <a:gd name="T13" fmla="*/ 285 h 449"/>
                                <a:gd name="T14" fmla="*/ 154 w 529"/>
                                <a:gd name="T15" fmla="*/ 285 h 449"/>
                                <a:gd name="T16" fmla="*/ 154 w 529"/>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9" h="449">
                                  <a:moveTo>
                                    <a:pt x="154" y="0"/>
                                  </a:moveTo>
                                  <a:lnTo>
                                    <a:pt x="144" y="0"/>
                                  </a:lnTo>
                                  <a:lnTo>
                                    <a:pt x="144" y="275"/>
                                  </a:lnTo>
                                  <a:lnTo>
                                    <a:pt x="0" y="275"/>
                                  </a:lnTo>
                                  <a:lnTo>
                                    <a:pt x="121" y="448"/>
                                  </a:lnTo>
                                  <a:lnTo>
                                    <a:pt x="133" y="448"/>
                                  </a:lnTo>
                                  <a:lnTo>
                                    <a:pt x="19" y="285"/>
                                  </a:lnTo>
                                  <a:lnTo>
                                    <a:pt x="154" y="285"/>
                                  </a:lnTo>
                                  <a:lnTo>
                                    <a:pt x="15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 name="Rectangle 471"/>
                        <wps:cNvSpPr>
                          <a:spLocks noChangeArrowheads="1"/>
                        </wps:cNvSpPr>
                        <wps:spPr bwMode="auto">
                          <a:xfrm>
                            <a:off x="6456" y="2913"/>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40" w:lineRule="atLeast"/>
                              </w:pPr>
                              <w:r>
                                <w:rPr>
                                  <w:noProof/>
                                  <w:lang w:eastAsia="ru-RU"/>
                                </w:rPr>
                                <w:drawing>
                                  <wp:inline distT="0" distB="0" distL="0" distR="0" wp14:anchorId="56B657DB" wp14:editId="2C555BAE">
                                    <wp:extent cx="161925" cy="1428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106" name="Rectangle 472"/>
                        <wps:cNvSpPr>
                          <a:spLocks noChangeArrowheads="1"/>
                        </wps:cNvSpPr>
                        <wps:spPr bwMode="auto">
                          <a:xfrm>
                            <a:off x="6433" y="3596"/>
                            <a:ext cx="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00" w:lineRule="atLeast"/>
                              </w:pPr>
                              <w:r>
                                <w:rPr>
                                  <w:noProof/>
                                  <w:lang w:eastAsia="ru-RU"/>
                                </w:rPr>
                                <w:drawing>
                                  <wp:inline distT="0" distB="0" distL="0" distR="0" wp14:anchorId="0B74BEC5" wp14:editId="18C742DE">
                                    <wp:extent cx="180975" cy="1238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107" name="Rectangle 473"/>
                        <wps:cNvSpPr>
                          <a:spLocks noChangeArrowheads="1"/>
                        </wps:cNvSpPr>
                        <wps:spPr bwMode="auto">
                          <a:xfrm>
                            <a:off x="1701" y="4932"/>
                            <a:ext cx="64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1100" w:lineRule="atLeast"/>
                              </w:pPr>
                              <w:r>
                                <w:rPr>
                                  <w:noProof/>
                                  <w:lang w:eastAsia="ru-RU"/>
                                </w:rPr>
                                <w:drawing>
                                  <wp:inline distT="0" distB="0" distL="0" distR="0" wp14:anchorId="46471B7F" wp14:editId="30F6BA6B">
                                    <wp:extent cx="4105275" cy="7048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05275" cy="704850"/>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108" name="Freeform 474"/>
                        <wps:cNvSpPr>
                          <a:spLocks/>
                        </wps:cNvSpPr>
                        <wps:spPr bwMode="auto">
                          <a:xfrm>
                            <a:off x="6898" y="4483"/>
                            <a:ext cx="490" cy="449"/>
                          </a:xfrm>
                          <a:custGeom>
                            <a:avLst/>
                            <a:gdLst>
                              <a:gd name="T0" fmla="*/ 354 w 490"/>
                              <a:gd name="T1" fmla="*/ 0 h 449"/>
                              <a:gd name="T2" fmla="*/ 135 w 490"/>
                              <a:gd name="T3" fmla="*/ 0 h 449"/>
                              <a:gd name="T4" fmla="*/ 135 w 490"/>
                              <a:gd name="T5" fmla="*/ 279 h 449"/>
                              <a:gd name="T6" fmla="*/ 0 w 490"/>
                              <a:gd name="T7" fmla="*/ 279 h 449"/>
                              <a:gd name="T8" fmla="*/ 118 w 490"/>
                              <a:gd name="T9" fmla="*/ 448 h 449"/>
                              <a:gd name="T10" fmla="*/ 371 w 490"/>
                              <a:gd name="T11" fmla="*/ 448 h 449"/>
                              <a:gd name="T12" fmla="*/ 489 w 490"/>
                              <a:gd name="T13" fmla="*/ 279 h 449"/>
                              <a:gd name="T14" fmla="*/ 354 w 490"/>
                              <a:gd name="T15" fmla="*/ 279 h 449"/>
                              <a:gd name="T16" fmla="*/ 354 w 490"/>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0" h="449">
                                <a:moveTo>
                                  <a:pt x="354" y="0"/>
                                </a:moveTo>
                                <a:lnTo>
                                  <a:pt x="135" y="0"/>
                                </a:lnTo>
                                <a:lnTo>
                                  <a:pt x="135" y="279"/>
                                </a:lnTo>
                                <a:lnTo>
                                  <a:pt x="0" y="279"/>
                                </a:lnTo>
                                <a:lnTo>
                                  <a:pt x="118" y="448"/>
                                </a:lnTo>
                                <a:lnTo>
                                  <a:pt x="371" y="448"/>
                                </a:lnTo>
                                <a:lnTo>
                                  <a:pt x="489" y="279"/>
                                </a:lnTo>
                                <a:lnTo>
                                  <a:pt x="354" y="279"/>
                                </a:lnTo>
                                <a:lnTo>
                                  <a:pt x="354" y="0"/>
                                </a:lnTo>
                                <a:close/>
                              </a:path>
                            </a:pathLst>
                          </a:custGeom>
                          <a:solidFill>
                            <a:srgbClr val="EBF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Rectangle 475"/>
                        <wps:cNvSpPr>
                          <a:spLocks noChangeArrowheads="1"/>
                        </wps:cNvSpPr>
                        <wps:spPr bwMode="auto">
                          <a:xfrm>
                            <a:off x="7033" y="4253"/>
                            <a:ext cx="2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40" w:lineRule="atLeast"/>
                              </w:pPr>
                              <w:r>
                                <w:rPr>
                                  <w:noProof/>
                                  <w:lang w:eastAsia="ru-RU"/>
                                </w:rPr>
                                <w:drawing>
                                  <wp:inline distT="0" distB="0" distL="0" distR="0" wp14:anchorId="2A59614B" wp14:editId="41F652A9">
                                    <wp:extent cx="123825" cy="1428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110" name="Rectangle 476"/>
                        <wps:cNvSpPr>
                          <a:spLocks noChangeArrowheads="1"/>
                        </wps:cNvSpPr>
                        <wps:spPr bwMode="auto">
                          <a:xfrm>
                            <a:off x="7017" y="4932"/>
                            <a:ext cx="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180" w:lineRule="atLeast"/>
                              </w:pPr>
                              <w:r>
                                <w:rPr>
                                  <w:noProof/>
                                  <w:lang w:eastAsia="ru-RU"/>
                                </w:rPr>
                                <w:drawing>
                                  <wp:inline distT="0" distB="0" distL="0" distR="0" wp14:anchorId="3613D2B9" wp14:editId="3187DE05">
                                    <wp:extent cx="161925" cy="1143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g:grpSp>
                        <wpg:cNvPr id="111" name="Group 477"/>
                        <wpg:cNvGrpSpPr>
                          <a:grpSpLocks/>
                        </wpg:cNvGrpSpPr>
                        <wpg:grpSpPr bwMode="auto">
                          <a:xfrm>
                            <a:off x="6859" y="4483"/>
                            <a:ext cx="567" cy="449"/>
                            <a:chOff x="6859" y="4483"/>
                            <a:chExt cx="567" cy="449"/>
                          </a:xfrm>
                        </wpg:grpSpPr>
                        <wps:wsp>
                          <wps:cNvPr id="112" name="Freeform 478"/>
                          <wps:cNvSpPr>
                            <a:spLocks/>
                          </wps:cNvSpPr>
                          <wps:spPr bwMode="auto">
                            <a:xfrm>
                              <a:off x="6859" y="4483"/>
                              <a:ext cx="567" cy="449"/>
                            </a:xfrm>
                            <a:custGeom>
                              <a:avLst/>
                              <a:gdLst>
                                <a:gd name="T0" fmla="*/ 413 w 567"/>
                                <a:gd name="T1" fmla="*/ 0 h 449"/>
                                <a:gd name="T2" fmla="*/ 403 w 567"/>
                                <a:gd name="T3" fmla="*/ 0 h 449"/>
                                <a:gd name="T4" fmla="*/ 403 w 567"/>
                                <a:gd name="T5" fmla="*/ 269 h 449"/>
                                <a:gd name="T6" fmla="*/ 547 w 567"/>
                                <a:gd name="T7" fmla="*/ 269 h 449"/>
                                <a:gd name="T8" fmla="*/ 422 w 567"/>
                                <a:gd name="T9" fmla="*/ 448 h 449"/>
                                <a:gd name="T10" fmla="*/ 434 w 567"/>
                                <a:gd name="T11" fmla="*/ 448 h 449"/>
                                <a:gd name="T12" fmla="*/ 567 w 567"/>
                                <a:gd name="T13" fmla="*/ 259 h 449"/>
                                <a:gd name="T14" fmla="*/ 413 w 567"/>
                                <a:gd name="T15" fmla="*/ 259 h 449"/>
                                <a:gd name="T16" fmla="*/ 413 w 567"/>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449">
                                  <a:moveTo>
                                    <a:pt x="413" y="0"/>
                                  </a:moveTo>
                                  <a:lnTo>
                                    <a:pt x="403" y="0"/>
                                  </a:lnTo>
                                  <a:lnTo>
                                    <a:pt x="403" y="269"/>
                                  </a:lnTo>
                                  <a:lnTo>
                                    <a:pt x="547" y="269"/>
                                  </a:lnTo>
                                  <a:lnTo>
                                    <a:pt x="422" y="448"/>
                                  </a:lnTo>
                                  <a:lnTo>
                                    <a:pt x="434" y="448"/>
                                  </a:lnTo>
                                  <a:lnTo>
                                    <a:pt x="567" y="259"/>
                                  </a:lnTo>
                                  <a:lnTo>
                                    <a:pt x="413" y="259"/>
                                  </a:lnTo>
                                  <a:lnTo>
                                    <a:pt x="41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79"/>
                          <wps:cNvSpPr>
                            <a:spLocks/>
                          </wps:cNvSpPr>
                          <wps:spPr bwMode="auto">
                            <a:xfrm>
                              <a:off x="6859" y="4483"/>
                              <a:ext cx="567" cy="449"/>
                            </a:xfrm>
                            <a:custGeom>
                              <a:avLst/>
                              <a:gdLst>
                                <a:gd name="T0" fmla="*/ 163 w 567"/>
                                <a:gd name="T1" fmla="*/ 0 h 449"/>
                                <a:gd name="T2" fmla="*/ 153 w 567"/>
                                <a:gd name="T3" fmla="*/ 0 h 449"/>
                                <a:gd name="T4" fmla="*/ 153 w 567"/>
                                <a:gd name="T5" fmla="*/ 259 h 449"/>
                                <a:gd name="T6" fmla="*/ 0 w 567"/>
                                <a:gd name="T7" fmla="*/ 259 h 449"/>
                                <a:gd name="T8" fmla="*/ 132 w 567"/>
                                <a:gd name="T9" fmla="*/ 448 h 449"/>
                                <a:gd name="T10" fmla="*/ 144 w 567"/>
                                <a:gd name="T11" fmla="*/ 448 h 449"/>
                                <a:gd name="T12" fmla="*/ 19 w 567"/>
                                <a:gd name="T13" fmla="*/ 269 h 449"/>
                                <a:gd name="T14" fmla="*/ 163 w 567"/>
                                <a:gd name="T15" fmla="*/ 269 h 449"/>
                                <a:gd name="T16" fmla="*/ 163 w 567"/>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449">
                                  <a:moveTo>
                                    <a:pt x="163" y="0"/>
                                  </a:moveTo>
                                  <a:lnTo>
                                    <a:pt x="153" y="0"/>
                                  </a:lnTo>
                                  <a:lnTo>
                                    <a:pt x="153" y="259"/>
                                  </a:lnTo>
                                  <a:lnTo>
                                    <a:pt x="0" y="259"/>
                                  </a:lnTo>
                                  <a:lnTo>
                                    <a:pt x="132" y="448"/>
                                  </a:lnTo>
                                  <a:lnTo>
                                    <a:pt x="144" y="448"/>
                                  </a:lnTo>
                                  <a:lnTo>
                                    <a:pt x="19" y="269"/>
                                  </a:lnTo>
                                  <a:lnTo>
                                    <a:pt x="163" y="269"/>
                                  </a:lnTo>
                                  <a:lnTo>
                                    <a:pt x="16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4" name="Rectangle 480"/>
                        <wps:cNvSpPr>
                          <a:spLocks noChangeArrowheads="1"/>
                        </wps:cNvSpPr>
                        <wps:spPr bwMode="auto">
                          <a:xfrm>
                            <a:off x="7013" y="4233"/>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60" w:lineRule="atLeast"/>
                              </w:pPr>
                              <w:r>
                                <w:rPr>
                                  <w:noProof/>
                                  <w:lang w:eastAsia="ru-RU"/>
                                </w:rPr>
                                <w:drawing>
                                  <wp:inline distT="0" distB="0" distL="0" distR="0" wp14:anchorId="57DA894A" wp14:editId="75D1CEE5">
                                    <wp:extent cx="161925" cy="1619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115" name="Rectangle 481"/>
                        <wps:cNvSpPr>
                          <a:spLocks noChangeArrowheads="1"/>
                        </wps:cNvSpPr>
                        <wps:spPr bwMode="auto">
                          <a:xfrm>
                            <a:off x="6992" y="4932"/>
                            <a:ext cx="3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20" w:lineRule="atLeast"/>
                              </w:pPr>
                              <w:r>
                                <w:rPr>
                                  <w:noProof/>
                                  <w:lang w:eastAsia="ru-RU"/>
                                </w:rPr>
                                <w:drawing>
                                  <wp:inline distT="0" distB="0" distL="0" distR="0" wp14:anchorId="2BEE9980" wp14:editId="7B837E3E">
                                    <wp:extent cx="190500" cy="1238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g:grpSp>
                        <wpg:cNvPr id="116" name="Group 482"/>
                        <wpg:cNvGrpSpPr>
                          <a:grpSpLocks/>
                        </wpg:cNvGrpSpPr>
                        <wpg:grpSpPr bwMode="auto">
                          <a:xfrm>
                            <a:off x="6879" y="4483"/>
                            <a:ext cx="529" cy="449"/>
                            <a:chOff x="6879" y="4483"/>
                            <a:chExt cx="529" cy="449"/>
                          </a:xfrm>
                        </wpg:grpSpPr>
                        <wps:wsp>
                          <wps:cNvPr id="117" name="Freeform 483"/>
                          <wps:cNvSpPr>
                            <a:spLocks/>
                          </wps:cNvSpPr>
                          <wps:spPr bwMode="auto">
                            <a:xfrm>
                              <a:off x="6879" y="4483"/>
                              <a:ext cx="529" cy="449"/>
                            </a:xfrm>
                            <a:custGeom>
                              <a:avLst/>
                              <a:gdLst>
                                <a:gd name="T0" fmla="*/ 528 w 529"/>
                                <a:gd name="T1" fmla="*/ 269 h 449"/>
                                <a:gd name="T2" fmla="*/ 384 w 529"/>
                                <a:gd name="T3" fmla="*/ 269 h 449"/>
                                <a:gd name="T4" fmla="*/ 384 w 529"/>
                                <a:gd name="T5" fmla="*/ 279 h 449"/>
                                <a:gd name="T6" fmla="*/ 509 w 529"/>
                                <a:gd name="T7" fmla="*/ 279 h 449"/>
                                <a:gd name="T8" fmla="*/ 390 w 529"/>
                                <a:gd name="T9" fmla="*/ 448 h 449"/>
                                <a:gd name="T10" fmla="*/ 402 w 529"/>
                                <a:gd name="T11" fmla="*/ 448 h 449"/>
                                <a:gd name="T12" fmla="*/ 528 w 529"/>
                                <a:gd name="T13" fmla="*/ 269 h 449"/>
                              </a:gdLst>
                              <a:ahLst/>
                              <a:cxnLst>
                                <a:cxn ang="0">
                                  <a:pos x="T0" y="T1"/>
                                </a:cxn>
                                <a:cxn ang="0">
                                  <a:pos x="T2" y="T3"/>
                                </a:cxn>
                                <a:cxn ang="0">
                                  <a:pos x="T4" y="T5"/>
                                </a:cxn>
                                <a:cxn ang="0">
                                  <a:pos x="T6" y="T7"/>
                                </a:cxn>
                                <a:cxn ang="0">
                                  <a:pos x="T8" y="T9"/>
                                </a:cxn>
                                <a:cxn ang="0">
                                  <a:pos x="T10" y="T11"/>
                                </a:cxn>
                                <a:cxn ang="0">
                                  <a:pos x="T12" y="T13"/>
                                </a:cxn>
                              </a:cxnLst>
                              <a:rect l="0" t="0" r="r" b="b"/>
                              <a:pathLst>
                                <a:path w="529" h="449">
                                  <a:moveTo>
                                    <a:pt x="528" y="269"/>
                                  </a:moveTo>
                                  <a:lnTo>
                                    <a:pt x="384" y="269"/>
                                  </a:lnTo>
                                  <a:lnTo>
                                    <a:pt x="384" y="279"/>
                                  </a:lnTo>
                                  <a:lnTo>
                                    <a:pt x="509" y="279"/>
                                  </a:lnTo>
                                  <a:lnTo>
                                    <a:pt x="390" y="448"/>
                                  </a:lnTo>
                                  <a:lnTo>
                                    <a:pt x="402" y="448"/>
                                  </a:lnTo>
                                  <a:lnTo>
                                    <a:pt x="528" y="269"/>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84"/>
                          <wps:cNvSpPr>
                            <a:spLocks/>
                          </wps:cNvSpPr>
                          <wps:spPr bwMode="auto">
                            <a:xfrm>
                              <a:off x="6879" y="4483"/>
                              <a:ext cx="529" cy="449"/>
                            </a:xfrm>
                            <a:custGeom>
                              <a:avLst/>
                              <a:gdLst>
                                <a:gd name="T0" fmla="*/ 384 w 529"/>
                                <a:gd name="T1" fmla="*/ 0 h 449"/>
                                <a:gd name="T2" fmla="*/ 374 w 529"/>
                                <a:gd name="T3" fmla="*/ 0 h 449"/>
                                <a:gd name="T4" fmla="*/ 374 w 529"/>
                                <a:gd name="T5" fmla="*/ 279 h 449"/>
                                <a:gd name="T6" fmla="*/ 384 w 529"/>
                                <a:gd name="T7" fmla="*/ 279 h 449"/>
                                <a:gd name="T8" fmla="*/ 384 w 529"/>
                                <a:gd name="T9" fmla="*/ 0 h 449"/>
                              </a:gdLst>
                              <a:ahLst/>
                              <a:cxnLst>
                                <a:cxn ang="0">
                                  <a:pos x="T0" y="T1"/>
                                </a:cxn>
                                <a:cxn ang="0">
                                  <a:pos x="T2" y="T3"/>
                                </a:cxn>
                                <a:cxn ang="0">
                                  <a:pos x="T4" y="T5"/>
                                </a:cxn>
                                <a:cxn ang="0">
                                  <a:pos x="T6" y="T7"/>
                                </a:cxn>
                                <a:cxn ang="0">
                                  <a:pos x="T8" y="T9"/>
                                </a:cxn>
                              </a:cxnLst>
                              <a:rect l="0" t="0" r="r" b="b"/>
                              <a:pathLst>
                                <a:path w="529" h="449">
                                  <a:moveTo>
                                    <a:pt x="384" y="0"/>
                                  </a:moveTo>
                                  <a:lnTo>
                                    <a:pt x="374" y="0"/>
                                  </a:lnTo>
                                  <a:lnTo>
                                    <a:pt x="374" y="279"/>
                                  </a:lnTo>
                                  <a:lnTo>
                                    <a:pt x="384" y="279"/>
                                  </a:lnTo>
                                  <a:lnTo>
                                    <a:pt x="38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85"/>
                          <wps:cNvSpPr>
                            <a:spLocks/>
                          </wps:cNvSpPr>
                          <wps:spPr bwMode="auto">
                            <a:xfrm>
                              <a:off x="6879" y="4483"/>
                              <a:ext cx="529" cy="449"/>
                            </a:xfrm>
                            <a:custGeom>
                              <a:avLst/>
                              <a:gdLst>
                                <a:gd name="T0" fmla="*/ 154 w 529"/>
                                <a:gd name="T1" fmla="*/ 0 h 449"/>
                                <a:gd name="T2" fmla="*/ 144 w 529"/>
                                <a:gd name="T3" fmla="*/ 0 h 449"/>
                                <a:gd name="T4" fmla="*/ 144 w 529"/>
                                <a:gd name="T5" fmla="*/ 269 h 449"/>
                                <a:gd name="T6" fmla="*/ 0 w 529"/>
                                <a:gd name="T7" fmla="*/ 269 h 449"/>
                                <a:gd name="T8" fmla="*/ 125 w 529"/>
                                <a:gd name="T9" fmla="*/ 448 h 449"/>
                                <a:gd name="T10" fmla="*/ 137 w 529"/>
                                <a:gd name="T11" fmla="*/ 448 h 449"/>
                                <a:gd name="T12" fmla="*/ 19 w 529"/>
                                <a:gd name="T13" fmla="*/ 279 h 449"/>
                                <a:gd name="T14" fmla="*/ 154 w 529"/>
                                <a:gd name="T15" fmla="*/ 279 h 449"/>
                                <a:gd name="T16" fmla="*/ 154 w 529"/>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9" h="449">
                                  <a:moveTo>
                                    <a:pt x="154" y="0"/>
                                  </a:moveTo>
                                  <a:lnTo>
                                    <a:pt x="144" y="0"/>
                                  </a:lnTo>
                                  <a:lnTo>
                                    <a:pt x="144" y="269"/>
                                  </a:lnTo>
                                  <a:lnTo>
                                    <a:pt x="0" y="269"/>
                                  </a:lnTo>
                                  <a:lnTo>
                                    <a:pt x="125" y="448"/>
                                  </a:lnTo>
                                  <a:lnTo>
                                    <a:pt x="137" y="448"/>
                                  </a:lnTo>
                                  <a:lnTo>
                                    <a:pt x="19" y="279"/>
                                  </a:lnTo>
                                  <a:lnTo>
                                    <a:pt x="154" y="279"/>
                                  </a:lnTo>
                                  <a:lnTo>
                                    <a:pt x="154" y="0"/>
                                  </a:lnTo>
                                  <a:close/>
                                </a:path>
                              </a:pathLst>
                            </a:custGeom>
                            <a:solidFill>
                              <a:srgbClr val="505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 name="Rectangle 486"/>
                        <wps:cNvSpPr>
                          <a:spLocks noChangeArrowheads="1"/>
                        </wps:cNvSpPr>
                        <wps:spPr bwMode="auto">
                          <a:xfrm>
                            <a:off x="7023" y="4243"/>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40" w:lineRule="atLeast"/>
                              </w:pPr>
                              <w:r>
                                <w:rPr>
                                  <w:noProof/>
                                  <w:lang w:eastAsia="ru-RU"/>
                                </w:rPr>
                                <w:drawing>
                                  <wp:inline distT="0" distB="0" distL="0" distR="0" wp14:anchorId="1901EB5B" wp14:editId="79AEC69D">
                                    <wp:extent cx="161925" cy="1619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121" name="Rectangle 487"/>
                        <wps:cNvSpPr>
                          <a:spLocks noChangeArrowheads="1"/>
                        </wps:cNvSpPr>
                        <wps:spPr bwMode="auto">
                          <a:xfrm>
                            <a:off x="7005" y="4932"/>
                            <a:ext cx="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spacing w:line="200" w:lineRule="atLeast"/>
                              </w:pPr>
                              <w:r>
                                <w:rPr>
                                  <w:noProof/>
                                  <w:lang w:eastAsia="ru-RU"/>
                                </w:rPr>
                                <w:drawing>
                                  <wp:inline distT="0" distB="0" distL="0" distR="0" wp14:anchorId="546D4675" wp14:editId="7F34D7E8">
                                    <wp:extent cx="171450" cy="133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p w:rsidR="00C2087B" w:rsidRDefault="00C2087B" w:rsidP="00F10490">
                              <w:pPr>
                                <w:widowControl w:val="0"/>
                              </w:pPr>
                            </w:p>
                          </w:txbxContent>
                        </wps:txbx>
                        <wps:bodyPr rot="0" vert="horz" wrap="square" lIns="0" tIns="0" rIns="0" bIns="0" anchor="t" anchorCtr="0" upright="1">
                          <a:noAutofit/>
                        </wps:bodyPr>
                      </wps:wsp>
                      <wps:wsp>
                        <wps:cNvPr id="122" name="Text Box 488"/>
                        <wps:cNvSpPr txBox="1">
                          <a:spLocks noChangeArrowheads="1"/>
                        </wps:cNvSpPr>
                        <wps:spPr bwMode="auto">
                          <a:xfrm>
                            <a:off x="221" y="278"/>
                            <a:ext cx="602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pStyle w:val="ac"/>
                                <w:kinsoku w:val="0"/>
                                <w:overflowPunct w:val="0"/>
                                <w:spacing w:line="250" w:lineRule="exact"/>
                                <w:rPr>
                                  <w:rFonts w:ascii="Arial" w:hAnsi="Arial" w:cs="Arial"/>
                                  <w:color w:val="000000"/>
                                  <w:sz w:val="25"/>
                                  <w:szCs w:val="25"/>
                                </w:rPr>
                              </w:pPr>
                              <w:r>
                                <w:rPr>
                                  <w:rFonts w:ascii="Arial" w:hAnsi="Arial" w:cs="Arial"/>
                                  <w:color w:val="231F20"/>
                                  <w:spacing w:val="-6"/>
                                  <w:w w:val="105"/>
                                  <w:sz w:val="25"/>
                                  <w:szCs w:val="25"/>
                                </w:rPr>
                                <w:t>К</w:t>
                              </w:r>
                              <w:r>
                                <w:rPr>
                                  <w:rFonts w:ascii="Arial" w:hAnsi="Arial" w:cs="Arial"/>
                                  <w:color w:val="231F20"/>
                                  <w:spacing w:val="-7"/>
                                  <w:w w:val="105"/>
                                  <w:sz w:val="25"/>
                                  <w:szCs w:val="25"/>
                                </w:rPr>
                                <w:t>а</w:t>
                              </w:r>
                              <w:r>
                                <w:rPr>
                                  <w:rFonts w:ascii="Arial" w:hAnsi="Arial" w:cs="Arial"/>
                                  <w:color w:val="231F20"/>
                                  <w:spacing w:val="-5"/>
                                  <w:w w:val="105"/>
                                  <w:sz w:val="25"/>
                                  <w:szCs w:val="25"/>
                                </w:rPr>
                                <w:t>к</w:t>
                              </w:r>
                              <w:r>
                                <w:rPr>
                                  <w:rFonts w:ascii="Arial" w:hAnsi="Arial" w:cs="Arial"/>
                                  <w:color w:val="231F20"/>
                                  <w:spacing w:val="-6"/>
                                  <w:w w:val="105"/>
                                  <w:sz w:val="25"/>
                                  <w:szCs w:val="25"/>
                                </w:rPr>
                                <w:t>ое</w:t>
                              </w:r>
                              <w:r>
                                <w:rPr>
                                  <w:rFonts w:ascii="Arial" w:hAnsi="Arial" w:cs="Arial"/>
                                  <w:color w:val="231F20"/>
                                  <w:spacing w:val="-10"/>
                                  <w:w w:val="105"/>
                                  <w:sz w:val="25"/>
                                  <w:szCs w:val="25"/>
                                </w:rPr>
                                <w:t xml:space="preserve"> </w:t>
                              </w:r>
                              <w:r>
                                <w:rPr>
                                  <w:rFonts w:ascii="Arial" w:hAnsi="Arial" w:cs="Arial"/>
                                  <w:color w:val="231F20"/>
                                  <w:spacing w:val="-1"/>
                                  <w:w w:val="105"/>
                                  <w:sz w:val="25"/>
                                  <w:szCs w:val="25"/>
                                </w:rPr>
                                <w:t>имущество</w:t>
                              </w:r>
                              <w:r>
                                <w:rPr>
                                  <w:rFonts w:ascii="Arial" w:hAnsi="Arial" w:cs="Arial"/>
                                  <w:color w:val="231F20"/>
                                  <w:spacing w:val="-9"/>
                                  <w:w w:val="105"/>
                                  <w:sz w:val="25"/>
                                  <w:szCs w:val="25"/>
                                </w:rPr>
                                <w:t xml:space="preserve"> </w:t>
                              </w:r>
                              <w:r>
                                <w:rPr>
                                  <w:rFonts w:ascii="Arial" w:hAnsi="Arial" w:cs="Arial"/>
                                  <w:color w:val="231F20"/>
                                  <w:w w:val="105"/>
                                  <w:sz w:val="25"/>
                                  <w:szCs w:val="25"/>
                                </w:rPr>
                                <w:t>является</w:t>
                              </w:r>
                              <w:r>
                                <w:rPr>
                                  <w:rFonts w:ascii="Arial" w:hAnsi="Arial" w:cs="Arial"/>
                                  <w:color w:val="231F20"/>
                                  <w:spacing w:val="-9"/>
                                  <w:w w:val="105"/>
                                  <w:sz w:val="25"/>
                                  <w:szCs w:val="25"/>
                                </w:rPr>
                                <w:t xml:space="preserve"> </w:t>
                              </w:r>
                              <w:r>
                                <w:rPr>
                                  <w:rFonts w:ascii="Arial" w:hAnsi="Arial" w:cs="Arial"/>
                                  <w:color w:val="231F20"/>
                                  <w:spacing w:val="-2"/>
                                  <w:w w:val="105"/>
                                  <w:sz w:val="25"/>
                                  <w:szCs w:val="25"/>
                                </w:rPr>
                                <w:t>залогом</w:t>
                              </w:r>
                              <w:r>
                                <w:rPr>
                                  <w:rFonts w:ascii="Arial" w:hAnsi="Arial" w:cs="Arial"/>
                                  <w:color w:val="231F20"/>
                                  <w:spacing w:val="-9"/>
                                  <w:w w:val="105"/>
                                  <w:sz w:val="25"/>
                                  <w:szCs w:val="25"/>
                                </w:rPr>
                                <w:t xml:space="preserve"> </w:t>
                              </w:r>
                              <w:r>
                                <w:rPr>
                                  <w:rFonts w:ascii="Arial" w:hAnsi="Arial" w:cs="Arial"/>
                                  <w:color w:val="231F20"/>
                                  <w:w w:val="105"/>
                                  <w:sz w:val="25"/>
                                  <w:szCs w:val="25"/>
                                </w:rPr>
                                <w:t>(вид</w:t>
                              </w:r>
                              <w:r>
                                <w:rPr>
                                  <w:rFonts w:ascii="Arial" w:hAnsi="Arial" w:cs="Arial"/>
                                  <w:color w:val="231F20"/>
                                  <w:spacing w:val="-9"/>
                                  <w:w w:val="105"/>
                                  <w:sz w:val="25"/>
                                  <w:szCs w:val="25"/>
                                </w:rPr>
                                <w:t xml:space="preserve"> </w:t>
                              </w:r>
                              <w:r>
                                <w:rPr>
                                  <w:rFonts w:ascii="Arial" w:hAnsi="Arial" w:cs="Arial"/>
                                  <w:color w:val="231F20"/>
                                  <w:spacing w:val="-2"/>
                                  <w:w w:val="105"/>
                                  <w:sz w:val="25"/>
                                  <w:szCs w:val="25"/>
                                </w:rPr>
                                <w:t>залог</w:t>
                              </w:r>
                              <w:r>
                                <w:rPr>
                                  <w:rFonts w:ascii="Arial" w:hAnsi="Arial" w:cs="Arial"/>
                                  <w:color w:val="231F20"/>
                                  <w:spacing w:val="-3"/>
                                  <w:w w:val="105"/>
                                  <w:sz w:val="25"/>
                                  <w:szCs w:val="25"/>
                                </w:rPr>
                                <w:t>а)?</w:t>
                              </w:r>
                            </w:p>
                          </w:txbxContent>
                        </wps:txbx>
                        <wps:bodyPr rot="0" vert="horz" wrap="square" lIns="0" tIns="0" rIns="0" bIns="0" anchor="t" anchorCtr="0" upright="1">
                          <a:noAutofit/>
                        </wps:bodyPr>
                      </wps:wsp>
                      <wps:wsp>
                        <wps:cNvPr id="123" name="Text Box 489"/>
                        <wps:cNvSpPr txBox="1">
                          <a:spLocks noChangeArrowheads="1"/>
                        </wps:cNvSpPr>
                        <wps:spPr bwMode="auto">
                          <a:xfrm>
                            <a:off x="869" y="1592"/>
                            <a:ext cx="5859"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pStyle w:val="ac"/>
                                <w:kinsoku w:val="0"/>
                                <w:overflowPunct w:val="0"/>
                                <w:spacing w:line="253" w:lineRule="exact"/>
                                <w:jc w:val="both"/>
                                <w:rPr>
                                  <w:rFonts w:ascii="Arial" w:hAnsi="Arial" w:cs="Arial"/>
                                  <w:color w:val="000000"/>
                                  <w:sz w:val="25"/>
                                  <w:szCs w:val="25"/>
                                </w:rPr>
                              </w:pPr>
                              <w:r>
                                <w:rPr>
                                  <w:rFonts w:ascii="Arial" w:hAnsi="Arial" w:cs="Arial"/>
                                  <w:color w:val="231F20"/>
                                  <w:w w:val="105"/>
                                  <w:sz w:val="25"/>
                                  <w:szCs w:val="25"/>
                                </w:rPr>
                                <w:t>В</w:t>
                              </w:r>
                              <w:r>
                                <w:rPr>
                                  <w:rFonts w:ascii="Arial" w:hAnsi="Arial" w:cs="Arial"/>
                                  <w:color w:val="231F20"/>
                                  <w:spacing w:val="-3"/>
                                  <w:w w:val="105"/>
                                  <w:sz w:val="25"/>
                                  <w:szCs w:val="25"/>
                                </w:rPr>
                                <w:t xml:space="preserve"> </w:t>
                              </w:r>
                              <w:r>
                                <w:rPr>
                                  <w:rFonts w:ascii="Arial" w:hAnsi="Arial" w:cs="Arial"/>
                                  <w:color w:val="231F20"/>
                                  <w:w w:val="105"/>
                                  <w:sz w:val="25"/>
                                  <w:szCs w:val="25"/>
                                </w:rPr>
                                <w:t>чём</w:t>
                              </w:r>
                              <w:r>
                                <w:rPr>
                                  <w:rFonts w:ascii="Arial" w:hAnsi="Arial" w:cs="Arial"/>
                                  <w:color w:val="231F20"/>
                                  <w:spacing w:val="-2"/>
                                  <w:w w:val="105"/>
                                  <w:sz w:val="25"/>
                                  <w:szCs w:val="25"/>
                                </w:rPr>
                                <w:t xml:space="preserve"> </w:t>
                              </w:r>
                              <w:r>
                                <w:rPr>
                                  <w:rFonts w:ascii="Arial" w:hAnsi="Arial" w:cs="Arial"/>
                                  <w:color w:val="231F20"/>
                                  <w:spacing w:val="-1"/>
                                  <w:w w:val="105"/>
                                  <w:sz w:val="25"/>
                                  <w:szCs w:val="25"/>
                                </w:rPr>
                                <w:t>заключаются</w:t>
                              </w:r>
                              <w:r>
                                <w:rPr>
                                  <w:rFonts w:ascii="Arial" w:hAnsi="Arial" w:cs="Arial"/>
                                  <w:color w:val="231F20"/>
                                  <w:spacing w:val="-2"/>
                                  <w:w w:val="105"/>
                                  <w:sz w:val="25"/>
                                  <w:szCs w:val="25"/>
                                </w:rPr>
                                <w:t xml:space="preserve"> у</w:t>
                              </w:r>
                              <w:r>
                                <w:rPr>
                                  <w:rFonts w:ascii="Arial" w:hAnsi="Arial" w:cs="Arial"/>
                                  <w:color w:val="231F20"/>
                                  <w:spacing w:val="-1"/>
                                  <w:w w:val="105"/>
                                  <w:sz w:val="25"/>
                                  <w:szCs w:val="25"/>
                                </w:rPr>
                                <w:t>словия</w:t>
                              </w:r>
                              <w:r>
                                <w:rPr>
                                  <w:rFonts w:ascii="Arial" w:hAnsi="Arial" w:cs="Arial"/>
                                  <w:color w:val="231F20"/>
                                  <w:spacing w:val="-2"/>
                                  <w:w w:val="105"/>
                                  <w:sz w:val="25"/>
                                  <w:szCs w:val="25"/>
                                </w:rPr>
                                <w:t xml:space="preserve"> </w:t>
                              </w:r>
                              <w:r>
                                <w:rPr>
                                  <w:rFonts w:ascii="Arial" w:hAnsi="Arial" w:cs="Arial"/>
                                  <w:color w:val="231F20"/>
                                  <w:spacing w:val="-1"/>
                                  <w:w w:val="105"/>
                                  <w:sz w:val="25"/>
                                  <w:szCs w:val="25"/>
                                </w:rPr>
                                <w:t>кредитного</w:t>
                              </w:r>
                              <w:r>
                                <w:rPr>
                                  <w:rFonts w:ascii="Arial" w:hAnsi="Arial" w:cs="Arial"/>
                                  <w:color w:val="231F20"/>
                                  <w:spacing w:val="-2"/>
                                  <w:w w:val="105"/>
                                  <w:sz w:val="25"/>
                                  <w:szCs w:val="25"/>
                                </w:rPr>
                                <w:t xml:space="preserve"> </w:t>
                              </w:r>
                              <w:proofErr w:type="spellStart"/>
                              <w:r>
                                <w:rPr>
                                  <w:rFonts w:ascii="Arial" w:hAnsi="Arial" w:cs="Arial"/>
                                  <w:color w:val="231F20"/>
                                  <w:spacing w:val="-2"/>
                                  <w:w w:val="105"/>
                                  <w:sz w:val="25"/>
                                  <w:szCs w:val="25"/>
                                </w:rPr>
                                <w:t>догово</w:t>
                              </w:r>
                              <w:proofErr w:type="spellEnd"/>
                              <w:r>
                                <w:rPr>
                                  <w:rFonts w:ascii="Arial" w:hAnsi="Arial" w:cs="Arial"/>
                                  <w:color w:val="231F20"/>
                                  <w:spacing w:val="-2"/>
                                  <w:w w:val="105"/>
                                  <w:sz w:val="25"/>
                                  <w:szCs w:val="25"/>
                                </w:rPr>
                                <w:t>-</w:t>
                              </w:r>
                            </w:p>
                            <w:p w:rsidR="00C2087B" w:rsidRDefault="00C2087B" w:rsidP="00F10490">
                              <w:pPr>
                                <w:pStyle w:val="ac"/>
                                <w:kinsoku w:val="0"/>
                                <w:overflowPunct w:val="0"/>
                                <w:spacing w:before="4" w:line="340" w:lineRule="atLeast"/>
                                <w:jc w:val="both"/>
                                <w:rPr>
                                  <w:rFonts w:ascii="Arial" w:hAnsi="Arial" w:cs="Arial"/>
                                  <w:color w:val="000000"/>
                                  <w:sz w:val="25"/>
                                  <w:szCs w:val="25"/>
                                </w:rPr>
                              </w:pPr>
                              <w:proofErr w:type="spellStart"/>
                              <w:r>
                                <w:rPr>
                                  <w:rFonts w:ascii="Arial" w:hAnsi="Arial" w:cs="Arial"/>
                                  <w:color w:val="231F20"/>
                                  <w:w w:val="110"/>
                                  <w:sz w:val="25"/>
                                  <w:szCs w:val="25"/>
                                </w:rPr>
                                <w:t>ра</w:t>
                              </w:r>
                              <w:proofErr w:type="spellEnd"/>
                              <w:r>
                                <w:rPr>
                                  <w:rFonts w:ascii="Arial" w:hAnsi="Arial" w:cs="Arial"/>
                                  <w:color w:val="231F20"/>
                                  <w:spacing w:val="-29"/>
                                  <w:w w:val="110"/>
                                  <w:sz w:val="25"/>
                                  <w:szCs w:val="25"/>
                                </w:rPr>
                                <w:t xml:space="preserve"> </w:t>
                              </w:r>
                              <w:r>
                                <w:rPr>
                                  <w:rFonts w:ascii="Arial" w:hAnsi="Arial" w:cs="Arial"/>
                                  <w:color w:val="231F20"/>
                                  <w:spacing w:val="-2"/>
                                  <w:w w:val="110"/>
                                  <w:sz w:val="25"/>
                                  <w:szCs w:val="25"/>
                                </w:rPr>
                                <w:t>(сущес</w:t>
                              </w:r>
                              <w:r>
                                <w:rPr>
                                  <w:rFonts w:ascii="Arial" w:hAnsi="Arial" w:cs="Arial"/>
                                  <w:color w:val="231F20"/>
                                  <w:spacing w:val="-1"/>
                                  <w:w w:val="110"/>
                                  <w:sz w:val="25"/>
                                  <w:szCs w:val="25"/>
                                </w:rPr>
                                <w:t>тво</w:t>
                              </w:r>
                              <w:r>
                                <w:rPr>
                                  <w:rFonts w:ascii="Arial" w:hAnsi="Arial" w:cs="Arial"/>
                                  <w:color w:val="231F20"/>
                                  <w:spacing w:val="-28"/>
                                  <w:w w:val="110"/>
                                  <w:sz w:val="25"/>
                                  <w:szCs w:val="25"/>
                                </w:rPr>
                                <w:t xml:space="preserve"> </w:t>
                              </w:r>
                              <w:r>
                                <w:rPr>
                                  <w:rFonts w:ascii="Arial" w:hAnsi="Arial" w:cs="Arial"/>
                                  <w:color w:val="231F20"/>
                                  <w:spacing w:val="-1"/>
                                  <w:w w:val="110"/>
                                  <w:sz w:val="25"/>
                                  <w:szCs w:val="25"/>
                                </w:rPr>
                                <w:t>обеспеченного</w:t>
                              </w:r>
                              <w:r>
                                <w:rPr>
                                  <w:rFonts w:ascii="Arial" w:hAnsi="Arial" w:cs="Arial"/>
                                  <w:color w:val="231F20"/>
                                  <w:spacing w:val="-29"/>
                                  <w:w w:val="110"/>
                                  <w:sz w:val="25"/>
                                  <w:szCs w:val="25"/>
                                </w:rPr>
                                <w:t xml:space="preserve"> </w:t>
                              </w:r>
                              <w:r>
                                <w:rPr>
                                  <w:rFonts w:ascii="Arial" w:hAnsi="Arial" w:cs="Arial"/>
                                  <w:color w:val="231F20"/>
                                  <w:spacing w:val="-3"/>
                                  <w:w w:val="110"/>
                                  <w:sz w:val="25"/>
                                  <w:szCs w:val="25"/>
                                </w:rPr>
                                <w:t>залог</w:t>
                              </w:r>
                              <w:r>
                                <w:rPr>
                                  <w:rFonts w:ascii="Arial" w:hAnsi="Arial" w:cs="Arial"/>
                                  <w:color w:val="231F20"/>
                                  <w:spacing w:val="-2"/>
                                  <w:w w:val="110"/>
                                  <w:sz w:val="25"/>
                                  <w:szCs w:val="25"/>
                                </w:rPr>
                                <w:t>ом</w:t>
                              </w:r>
                              <w:r>
                                <w:rPr>
                                  <w:rFonts w:ascii="Arial" w:hAnsi="Arial" w:cs="Arial"/>
                                  <w:color w:val="231F20"/>
                                  <w:spacing w:val="-28"/>
                                  <w:w w:val="110"/>
                                  <w:sz w:val="25"/>
                                  <w:szCs w:val="25"/>
                                </w:rPr>
                                <w:t xml:space="preserve"> </w:t>
                              </w:r>
                              <w:proofErr w:type="spellStart"/>
                              <w:r>
                                <w:rPr>
                                  <w:rFonts w:ascii="Arial" w:hAnsi="Arial" w:cs="Arial"/>
                                  <w:color w:val="231F20"/>
                                  <w:w w:val="110"/>
                                  <w:sz w:val="25"/>
                                  <w:szCs w:val="25"/>
                                </w:rPr>
                                <w:t>требов</w:t>
                              </w:r>
                              <w:proofErr w:type="gramStart"/>
                              <w:r>
                                <w:rPr>
                                  <w:rFonts w:ascii="Arial" w:hAnsi="Arial" w:cs="Arial"/>
                                  <w:color w:val="231F20"/>
                                  <w:w w:val="110"/>
                                  <w:sz w:val="25"/>
                                  <w:szCs w:val="25"/>
                                </w:rPr>
                                <w:t>а</w:t>
                              </w:r>
                              <w:proofErr w:type="spellEnd"/>
                              <w:r>
                                <w:rPr>
                                  <w:rFonts w:ascii="Arial" w:hAnsi="Arial" w:cs="Arial"/>
                                  <w:color w:val="231F20"/>
                                  <w:w w:val="110"/>
                                  <w:sz w:val="25"/>
                                  <w:szCs w:val="25"/>
                                </w:rPr>
                                <w:t>-</w:t>
                              </w:r>
                              <w:proofErr w:type="gramEnd"/>
                              <w:r>
                                <w:rPr>
                                  <w:rFonts w:ascii="Arial" w:hAnsi="Arial" w:cs="Arial"/>
                                  <w:color w:val="231F20"/>
                                  <w:spacing w:val="26"/>
                                  <w:w w:val="107"/>
                                  <w:sz w:val="25"/>
                                  <w:szCs w:val="25"/>
                                </w:rPr>
                                <w:t xml:space="preserve"> </w:t>
                              </w:r>
                              <w:r>
                                <w:rPr>
                                  <w:rFonts w:ascii="Arial" w:hAnsi="Arial" w:cs="Arial"/>
                                  <w:color w:val="231F20"/>
                                  <w:w w:val="110"/>
                                  <w:sz w:val="25"/>
                                  <w:szCs w:val="25"/>
                                </w:rPr>
                                <w:t>ния,</w:t>
                              </w:r>
                              <w:r>
                                <w:rPr>
                                  <w:rFonts w:ascii="Arial" w:hAnsi="Arial" w:cs="Arial"/>
                                  <w:color w:val="231F20"/>
                                  <w:spacing w:val="-18"/>
                                  <w:w w:val="110"/>
                                  <w:sz w:val="25"/>
                                  <w:szCs w:val="25"/>
                                </w:rPr>
                                <w:t xml:space="preserve"> </w:t>
                              </w:r>
                              <w:r>
                                <w:rPr>
                                  <w:rFonts w:ascii="Arial" w:hAnsi="Arial" w:cs="Arial"/>
                                  <w:color w:val="231F20"/>
                                  <w:spacing w:val="-5"/>
                                  <w:w w:val="110"/>
                                  <w:sz w:val="25"/>
                                  <w:szCs w:val="25"/>
                                </w:rPr>
                                <w:t>ег</w:t>
                              </w:r>
                              <w:r>
                                <w:rPr>
                                  <w:rFonts w:ascii="Arial" w:hAnsi="Arial" w:cs="Arial"/>
                                  <w:color w:val="231F20"/>
                                  <w:spacing w:val="-4"/>
                                  <w:w w:val="110"/>
                                  <w:sz w:val="25"/>
                                  <w:szCs w:val="25"/>
                                </w:rPr>
                                <w:t>о</w:t>
                              </w:r>
                              <w:r>
                                <w:rPr>
                                  <w:rFonts w:ascii="Arial" w:hAnsi="Arial" w:cs="Arial"/>
                                  <w:color w:val="231F20"/>
                                  <w:spacing w:val="-18"/>
                                  <w:w w:val="110"/>
                                  <w:sz w:val="25"/>
                                  <w:szCs w:val="25"/>
                                </w:rPr>
                                <w:t xml:space="preserve"> </w:t>
                              </w:r>
                              <w:r>
                                <w:rPr>
                                  <w:rFonts w:ascii="Arial" w:hAnsi="Arial" w:cs="Arial"/>
                                  <w:color w:val="231F20"/>
                                  <w:w w:val="110"/>
                                  <w:sz w:val="25"/>
                                  <w:szCs w:val="25"/>
                                </w:rPr>
                                <w:t>размер,</w:t>
                              </w:r>
                              <w:r>
                                <w:rPr>
                                  <w:rFonts w:ascii="Arial" w:hAnsi="Arial" w:cs="Arial"/>
                                  <w:color w:val="231F20"/>
                                  <w:spacing w:val="-18"/>
                                  <w:w w:val="110"/>
                                  <w:sz w:val="25"/>
                                  <w:szCs w:val="25"/>
                                </w:rPr>
                                <w:t xml:space="preserve"> </w:t>
                              </w:r>
                              <w:r>
                                <w:rPr>
                                  <w:rFonts w:ascii="Arial" w:hAnsi="Arial" w:cs="Arial"/>
                                  <w:color w:val="231F20"/>
                                  <w:w w:val="110"/>
                                  <w:sz w:val="25"/>
                                  <w:szCs w:val="25"/>
                                </w:rPr>
                                <w:t>сроки</w:t>
                              </w:r>
                              <w:r>
                                <w:rPr>
                                  <w:rFonts w:ascii="Arial" w:hAnsi="Arial" w:cs="Arial"/>
                                  <w:color w:val="231F20"/>
                                  <w:spacing w:val="-18"/>
                                  <w:w w:val="110"/>
                                  <w:sz w:val="25"/>
                                  <w:szCs w:val="25"/>
                                </w:rPr>
                                <w:t xml:space="preserve"> </w:t>
                              </w:r>
                              <w:r>
                                <w:rPr>
                                  <w:rFonts w:ascii="Arial" w:hAnsi="Arial" w:cs="Arial"/>
                                  <w:color w:val="231F20"/>
                                  <w:spacing w:val="-1"/>
                                  <w:w w:val="110"/>
                                  <w:sz w:val="25"/>
                                  <w:szCs w:val="25"/>
                                </w:rPr>
                                <w:t>испо</w:t>
                              </w:r>
                              <w:r>
                                <w:rPr>
                                  <w:rFonts w:ascii="Arial" w:hAnsi="Arial" w:cs="Arial"/>
                                  <w:color w:val="231F20"/>
                                  <w:spacing w:val="-2"/>
                                  <w:w w:val="110"/>
                                  <w:sz w:val="25"/>
                                  <w:szCs w:val="25"/>
                                </w:rPr>
                                <w:t>лнения</w:t>
                              </w:r>
                              <w:r>
                                <w:rPr>
                                  <w:rFonts w:ascii="Arial" w:hAnsi="Arial" w:cs="Arial"/>
                                  <w:color w:val="231F20"/>
                                  <w:spacing w:val="-17"/>
                                  <w:w w:val="110"/>
                                  <w:sz w:val="25"/>
                                  <w:szCs w:val="25"/>
                                </w:rPr>
                                <w:t xml:space="preserve"> </w:t>
                              </w:r>
                              <w:proofErr w:type="spellStart"/>
                              <w:r>
                                <w:rPr>
                                  <w:rFonts w:ascii="Arial" w:hAnsi="Arial" w:cs="Arial"/>
                                  <w:color w:val="231F20"/>
                                  <w:spacing w:val="-1"/>
                                  <w:w w:val="110"/>
                                  <w:sz w:val="25"/>
                                  <w:szCs w:val="25"/>
                                </w:rPr>
                                <w:t>обяз</w:t>
                              </w:r>
                              <w:r>
                                <w:rPr>
                                  <w:rFonts w:ascii="Arial" w:hAnsi="Arial" w:cs="Arial"/>
                                  <w:color w:val="231F20"/>
                                  <w:spacing w:val="-2"/>
                                  <w:w w:val="110"/>
                                  <w:sz w:val="25"/>
                                  <w:szCs w:val="25"/>
                                </w:rPr>
                                <w:t>атель</w:t>
                              </w:r>
                              <w:proofErr w:type="spellEnd"/>
                              <w:r>
                                <w:rPr>
                                  <w:rFonts w:ascii="Arial" w:hAnsi="Arial" w:cs="Arial"/>
                                  <w:color w:val="231F20"/>
                                  <w:spacing w:val="-2"/>
                                  <w:w w:val="110"/>
                                  <w:sz w:val="25"/>
                                  <w:szCs w:val="25"/>
                                </w:rPr>
                                <w:t>-</w:t>
                              </w:r>
                              <w:r>
                                <w:rPr>
                                  <w:rFonts w:ascii="Arial" w:hAnsi="Arial" w:cs="Arial"/>
                                  <w:color w:val="231F20"/>
                                  <w:spacing w:val="29"/>
                                  <w:w w:val="101"/>
                                  <w:sz w:val="25"/>
                                  <w:szCs w:val="25"/>
                                </w:rPr>
                                <w:t xml:space="preserve"> </w:t>
                              </w:r>
                              <w:proofErr w:type="spellStart"/>
                              <w:r>
                                <w:rPr>
                                  <w:rFonts w:ascii="Arial" w:hAnsi="Arial" w:cs="Arial"/>
                                  <w:color w:val="231F20"/>
                                  <w:spacing w:val="-2"/>
                                  <w:w w:val="110"/>
                                  <w:sz w:val="25"/>
                                  <w:szCs w:val="25"/>
                                </w:rPr>
                                <w:t>ства</w:t>
                              </w:r>
                              <w:proofErr w:type="spellEnd"/>
                              <w:r>
                                <w:rPr>
                                  <w:rFonts w:ascii="Arial" w:hAnsi="Arial" w:cs="Arial"/>
                                  <w:color w:val="231F20"/>
                                  <w:spacing w:val="-2"/>
                                  <w:w w:val="110"/>
                                  <w:sz w:val="25"/>
                                  <w:szCs w:val="25"/>
                                </w:rPr>
                                <w:t>)?</w:t>
                              </w:r>
                            </w:p>
                          </w:txbxContent>
                        </wps:txbx>
                        <wps:bodyPr rot="0" vert="horz" wrap="square" lIns="0" tIns="0" rIns="0" bIns="0" anchor="t" anchorCtr="0" upright="1">
                          <a:noAutofit/>
                        </wps:bodyPr>
                      </wps:wsp>
                      <wps:wsp>
                        <wps:cNvPr id="124" name="Text Box 490"/>
                        <wps:cNvSpPr txBox="1">
                          <a:spLocks noChangeArrowheads="1"/>
                        </wps:cNvSpPr>
                        <wps:spPr bwMode="auto">
                          <a:xfrm>
                            <a:off x="1612" y="3906"/>
                            <a:ext cx="550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pStyle w:val="ac"/>
                                <w:kinsoku w:val="0"/>
                                <w:overflowPunct w:val="0"/>
                                <w:spacing w:line="250" w:lineRule="exact"/>
                                <w:rPr>
                                  <w:rFonts w:ascii="Arial" w:hAnsi="Arial" w:cs="Arial"/>
                                  <w:color w:val="000000"/>
                                  <w:sz w:val="25"/>
                                  <w:szCs w:val="25"/>
                                </w:rPr>
                              </w:pPr>
                              <w:r>
                                <w:rPr>
                                  <w:rFonts w:ascii="Arial" w:hAnsi="Arial" w:cs="Arial"/>
                                  <w:color w:val="231F20"/>
                                  <w:spacing w:val="-4"/>
                                  <w:w w:val="105"/>
                                  <w:sz w:val="25"/>
                                  <w:szCs w:val="25"/>
                                </w:rPr>
                                <w:t>Сос</w:t>
                              </w:r>
                              <w:r>
                                <w:rPr>
                                  <w:rFonts w:ascii="Arial" w:hAnsi="Arial" w:cs="Arial"/>
                                  <w:color w:val="231F20"/>
                                  <w:spacing w:val="-3"/>
                                  <w:w w:val="105"/>
                                  <w:sz w:val="25"/>
                                  <w:szCs w:val="25"/>
                                </w:rPr>
                                <w:t>тав</w:t>
                              </w:r>
                              <w:r>
                                <w:rPr>
                                  <w:rFonts w:ascii="Arial" w:hAnsi="Arial" w:cs="Arial"/>
                                  <w:color w:val="231F20"/>
                                  <w:spacing w:val="-4"/>
                                  <w:w w:val="105"/>
                                  <w:sz w:val="25"/>
                                  <w:szCs w:val="25"/>
                                </w:rPr>
                                <w:t xml:space="preserve"> </w:t>
                              </w:r>
                              <w:r>
                                <w:rPr>
                                  <w:rFonts w:ascii="Arial" w:hAnsi="Arial" w:cs="Arial"/>
                                  <w:color w:val="231F20"/>
                                  <w:w w:val="105"/>
                                  <w:sz w:val="25"/>
                                  <w:szCs w:val="25"/>
                                </w:rPr>
                                <w:t>и</w:t>
                              </w:r>
                              <w:r>
                                <w:rPr>
                                  <w:rFonts w:ascii="Arial" w:hAnsi="Arial" w:cs="Arial"/>
                                  <w:color w:val="231F20"/>
                                  <w:spacing w:val="-4"/>
                                  <w:w w:val="105"/>
                                  <w:sz w:val="25"/>
                                  <w:szCs w:val="25"/>
                                </w:rPr>
                                <w:t xml:space="preserve"> с</w:t>
                              </w:r>
                              <w:r>
                                <w:rPr>
                                  <w:rFonts w:ascii="Arial" w:hAnsi="Arial" w:cs="Arial"/>
                                  <w:color w:val="231F20"/>
                                  <w:spacing w:val="-3"/>
                                  <w:w w:val="105"/>
                                  <w:sz w:val="25"/>
                                  <w:szCs w:val="25"/>
                                </w:rPr>
                                <w:t>тоимос</w:t>
                              </w:r>
                              <w:r>
                                <w:rPr>
                                  <w:rFonts w:ascii="Arial" w:hAnsi="Arial" w:cs="Arial"/>
                                  <w:color w:val="231F20"/>
                                  <w:spacing w:val="-4"/>
                                  <w:w w:val="105"/>
                                  <w:sz w:val="25"/>
                                  <w:szCs w:val="25"/>
                                </w:rPr>
                                <w:t>ть</w:t>
                              </w:r>
                              <w:r>
                                <w:rPr>
                                  <w:rFonts w:ascii="Arial" w:hAnsi="Arial" w:cs="Arial"/>
                                  <w:color w:val="231F20"/>
                                  <w:spacing w:val="-3"/>
                                  <w:w w:val="105"/>
                                  <w:sz w:val="25"/>
                                  <w:szCs w:val="25"/>
                                </w:rPr>
                                <w:t xml:space="preserve"> </w:t>
                              </w:r>
                              <w:r>
                                <w:rPr>
                                  <w:rFonts w:ascii="Arial" w:hAnsi="Arial" w:cs="Arial"/>
                                  <w:color w:val="231F20"/>
                                  <w:spacing w:val="-2"/>
                                  <w:w w:val="105"/>
                                  <w:sz w:val="25"/>
                                  <w:szCs w:val="25"/>
                                </w:rPr>
                                <w:t>заложенного</w:t>
                              </w:r>
                              <w:r>
                                <w:rPr>
                                  <w:rFonts w:ascii="Arial" w:hAnsi="Arial" w:cs="Arial"/>
                                  <w:color w:val="231F20"/>
                                  <w:spacing w:val="-4"/>
                                  <w:w w:val="105"/>
                                  <w:sz w:val="25"/>
                                  <w:szCs w:val="25"/>
                                </w:rPr>
                                <w:t xml:space="preserve"> </w:t>
                              </w:r>
                              <w:r>
                                <w:rPr>
                                  <w:rFonts w:ascii="Arial" w:hAnsi="Arial" w:cs="Arial"/>
                                  <w:color w:val="231F20"/>
                                  <w:spacing w:val="-1"/>
                                  <w:w w:val="105"/>
                                  <w:sz w:val="25"/>
                                  <w:szCs w:val="25"/>
                                </w:rPr>
                                <w:t>имущества.</w:t>
                              </w:r>
                            </w:p>
                          </w:txbxContent>
                        </wps:txbx>
                        <wps:bodyPr rot="0" vert="horz" wrap="square" lIns="0" tIns="0" rIns="0" bIns="0" anchor="t" anchorCtr="0" upright="1">
                          <a:noAutofit/>
                        </wps:bodyPr>
                      </wps:wsp>
                      <wps:wsp>
                        <wps:cNvPr id="125" name="Text Box 491"/>
                        <wps:cNvSpPr txBox="1">
                          <a:spLocks noChangeArrowheads="1"/>
                        </wps:cNvSpPr>
                        <wps:spPr bwMode="auto">
                          <a:xfrm>
                            <a:off x="1909" y="5165"/>
                            <a:ext cx="601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87B" w:rsidRDefault="00C2087B" w:rsidP="00F10490">
                              <w:pPr>
                                <w:pStyle w:val="ac"/>
                                <w:kinsoku w:val="0"/>
                                <w:overflowPunct w:val="0"/>
                                <w:spacing w:line="253" w:lineRule="exact"/>
                                <w:rPr>
                                  <w:rFonts w:ascii="Arial" w:hAnsi="Arial" w:cs="Arial"/>
                                  <w:color w:val="000000"/>
                                  <w:sz w:val="25"/>
                                  <w:szCs w:val="25"/>
                                </w:rPr>
                              </w:pPr>
                              <w:r>
                                <w:rPr>
                                  <w:rFonts w:ascii="Arial" w:hAnsi="Arial" w:cs="Arial"/>
                                  <w:color w:val="231F20"/>
                                  <w:w w:val="105"/>
                                  <w:sz w:val="25"/>
                                  <w:szCs w:val="25"/>
                                </w:rPr>
                                <w:t>Любые</w:t>
                              </w:r>
                              <w:r>
                                <w:rPr>
                                  <w:rFonts w:ascii="Arial" w:hAnsi="Arial" w:cs="Arial"/>
                                  <w:color w:val="231F20"/>
                                  <w:spacing w:val="51"/>
                                  <w:w w:val="105"/>
                                  <w:sz w:val="25"/>
                                  <w:szCs w:val="25"/>
                                </w:rPr>
                                <w:t xml:space="preserve"> </w:t>
                              </w:r>
                              <w:r>
                                <w:rPr>
                                  <w:rFonts w:ascii="Arial" w:hAnsi="Arial" w:cs="Arial"/>
                                  <w:color w:val="231F20"/>
                                  <w:spacing w:val="-2"/>
                                  <w:w w:val="105"/>
                                  <w:sz w:val="25"/>
                                  <w:szCs w:val="25"/>
                                </w:rPr>
                                <w:t>у</w:t>
                              </w:r>
                              <w:r>
                                <w:rPr>
                                  <w:rFonts w:ascii="Arial" w:hAnsi="Arial" w:cs="Arial"/>
                                  <w:color w:val="231F20"/>
                                  <w:spacing w:val="-1"/>
                                  <w:w w:val="105"/>
                                  <w:sz w:val="25"/>
                                  <w:szCs w:val="25"/>
                                </w:rPr>
                                <w:t>словия,</w:t>
                              </w:r>
                              <w:r>
                                <w:rPr>
                                  <w:rFonts w:ascii="Arial" w:hAnsi="Arial" w:cs="Arial"/>
                                  <w:color w:val="231F20"/>
                                  <w:spacing w:val="51"/>
                                  <w:w w:val="105"/>
                                  <w:sz w:val="25"/>
                                  <w:szCs w:val="25"/>
                                </w:rPr>
                                <w:t xml:space="preserve"> </w:t>
                              </w:r>
                              <w:r>
                                <w:rPr>
                                  <w:rFonts w:ascii="Arial" w:hAnsi="Arial" w:cs="Arial"/>
                                  <w:color w:val="231F20"/>
                                  <w:w w:val="105"/>
                                  <w:sz w:val="25"/>
                                  <w:szCs w:val="25"/>
                                </w:rPr>
                                <w:t>по</w:t>
                              </w:r>
                              <w:r>
                                <w:rPr>
                                  <w:rFonts w:ascii="Arial" w:hAnsi="Arial" w:cs="Arial"/>
                                  <w:color w:val="231F20"/>
                                  <w:spacing w:val="52"/>
                                  <w:w w:val="105"/>
                                  <w:sz w:val="25"/>
                                  <w:szCs w:val="25"/>
                                </w:rPr>
                                <w:t xml:space="preserve"> </w:t>
                              </w:r>
                              <w:r>
                                <w:rPr>
                                  <w:rFonts w:ascii="Arial" w:hAnsi="Arial" w:cs="Arial"/>
                                  <w:color w:val="231F20"/>
                                  <w:spacing w:val="-4"/>
                                  <w:w w:val="105"/>
                                  <w:sz w:val="25"/>
                                  <w:szCs w:val="25"/>
                                </w:rPr>
                                <w:t>которым</w:t>
                              </w:r>
                              <w:r>
                                <w:rPr>
                                  <w:rFonts w:ascii="Arial" w:hAnsi="Arial" w:cs="Arial"/>
                                  <w:color w:val="231F20"/>
                                  <w:spacing w:val="51"/>
                                  <w:w w:val="105"/>
                                  <w:sz w:val="25"/>
                                  <w:szCs w:val="25"/>
                                </w:rPr>
                                <w:t xml:space="preserve"> </w:t>
                              </w:r>
                              <w:r>
                                <w:rPr>
                                  <w:rFonts w:ascii="Arial" w:hAnsi="Arial" w:cs="Arial"/>
                                  <w:color w:val="231F20"/>
                                  <w:w w:val="105"/>
                                  <w:sz w:val="25"/>
                                  <w:szCs w:val="25"/>
                                </w:rPr>
                                <w:t>по</w:t>
                              </w:r>
                              <w:r>
                                <w:rPr>
                                  <w:rFonts w:ascii="Arial" w:hAnsi="Arial" w:cs="Arial"/>
                                  <w:color w:val="231F20"/>
                                  <w:spacing w:val="51"/>
                                  <w:w w:val="105"/>
                                  <w:sz w:val="25"/>
                                  <w:szCs w:val="25"/>
                                </w:rPr>
                                <w:t xml:space="preserve"> </w:t>
                              </w:r>
                              <w:r>
                                <w:rPr>
                                  <w:rFonts w:ascii="Arial" w:hAnsi="Arial" w:cs="Arial"/>
                                  <w:color w:val="231F20"/>
                                  <w:spacing w:val="-1"/>
                                  <w:w w:val="105"/>
                                  <w:sz w:val="25"/>
                                  <w:szCs w:val="25"/>
                                </w:rPr>
                                <w:t>заявлению</w:t>
                              </w:r>
                              <w:r>
                                <w:rPr>
                                  <w:rFonts w:ascii="Arial" w:hAnsi="Arial" w:cs="Arial"/>
                                  <w:color w:val="231F20"/>
                                  <w:spacing w:val="52"/>
                                  <w:w w:val="105"/>
                                  <w:sz w:val="25"/>
                                  <w:szCs w:val="25"/>
                                </w:rPr>
                                <w:t xml:space="preserve"> </w:t>
                              </w:r>
                              <w:r>
                                <w:rPr>
                                  <w:rFonts w:ascii="Arial" w:hAnsi="Arial" w:cs="Arial"/>
                                  <w:color w:val="231F20"/>
                                  <w:w w:val="105"/>
                                  <w:sz w:val="25"/>
                                  <w:szCs w:val="25"/>
                                </w:rPr>
                                <w:t>од-</w:t>
                              </w:r>
                            </w:p>
                            <w:p w:rsidR="00C2087B" w:rsidRDefault="00C2087B" w:rsidP="00F10490">
                              <w:pPr>
                                <w:pStyle w:val="ac"/>
                                <w:kinsoku w:val="0"/>
                                <w:overflowPunct w:val="0"/>
                                <w:spacing w:before="56" w:line="284" w:lineRule="exact"/>
                                <w:rPr>
                                  <w:rFonts w:ascii="Arial" w:hAnsi="Arial" w:cs="Arial"/>
                                  <w:color w:val="000000"/>
                                  <w:sz w:val="25"/>
                                  <w:szCs w:val="25"/>
                                </w:rPr>
                              </w:pPr>
                              <w:r>
                                <w:rPr>
                                  <w:rFonts w:ascii="Arial" w:hAnsi="Arial" w:cs="Arial"/>
                                  <w:color w:val="231F20"/>
                                  <w:w w:val="105"/>
                                  <w:sz w:val="25"/>
                                  <w:szCs w:val="25"/>
                                </w:rPr>
                                <w:t>ной</w:t>
                              </w:r>
                              <w:r>
                                <w:rPr>
                                  <w:rFonts w:ascii="Arial" w:hAnsi="Arial" w:cs="Arial"/>
                                  <w:color w:val="231F20"/>
                                  <w:spacing w:val="3"/>
                                  <w:w w:val="105"/>
                                  <w:sz w:val="25"/>
                                  <w:szCs w:val="25"/>
                                </w:rPr>
                                <w:t xml:space="preserve"> </w:t>
                              </w:r>
                              <w:r>
                                <w:rPr>
                                  <w:rFonts w:ascii="Arial" w:hAnsi="Arial" w:cs="Arial"/>
                                  <w:color w:val="231F20"/>
                                  <w:w w:val="105"/>
                                  <w:sz w:val="25"/>
                                  <w:szCs w:val="25"/>
                                </w:rPr>
                                <w:t>из</w:t>
                              </w:r>
                              <w:r>
                                <w:rPr>
                                  <w:rFonts w:ascii="Arial" w:hAnsi="Arial" w:cs="Arial"/>
                                  <w:color w:val="231F20"/>
                                  <w:spacing w:val="3"/>
                                  <w:w w:val="105"/>
                                  <w:sz w:val="25"/>
                                  <w:szCs w:val="25"/>
                                </w:rPr>
                                <w:t xml:space="preserve"> </w:t>
                              </w:r>
                              <w:r>
                                <w:rPr>
                                  <w:rFonts w:ascii="Arial" w:hAnsi="Arial" w:cs="Arial"/>
                                  <w:color w:val="231F20"/>
                                  <w:spacing w:val="-4"/>
                                  <w:w w:val="105"/>
                                  <w:sz w:val="25"/>
                                  <w:szCs w:val="25"/>
                                </w:rPr>
                                <w:t>с</w:t>
                              </w:r>
                              <w:r>
                                <w:rPr>
                                  <w:rFonts w:ascii="Arial" w:hAnsi="Arial" w:cs="Arial"/>
                                  <w:color w:val="231F20"/>
                                  <w:spacing w:val="-3"/>
                                  <w:w w:val="105"/>
                                  <w:sz w:val="25"/>
                                  <w:szCs w:val="25"/>
                                </w:rPr>
                                <w:t>торон</w:t>
                              </w:r>
                              <w:r>
                                <w:rPr>
                                  <w:rFonts w:ascii="Arial" w:hAnsi="Arial" w:cs="Arial"/>
                                  <w:color w:val="231F20"/>
                                  <w:spacing w:val="3"/>
                                  <w:w w:val="105"/>
                                  <w:sz w:val="25"/>
                                  <w:szCs w:val="25"/>
                                </w:rPr>
                                <w:t xml:space="preserve"> </w:t>
                              </w:r>
                              <w:r>
                                <w:rPr>
                                  <w:rFonts w:ascii="Arial" w:hAnsi="Arial" w:cs="Arial"/>
                                  <w:color w:val="231F20"/>
                                  <w:spacing w:val="-1"/>
                                  <w:w w:val="105"/>
                                  <w:sz w:val="25"/>
                                  <w:szCs w:val="25"/>
                                </w:rPr>
                                <w:t>должно</w:t>
                              </w:r>
                              <w:r>
                                <w:rPr>
                                  <w:rFonts w:ascii="Arial" w:hAnsi="Arial" w:cs="Arial"/>
                                  <w:color w:val="231F20"/>
                                  <w:spacing w:val="3"/>
                                  <w:w w:val="105"/>
                                  <w:sz w:val="25"/>
                                  <w:szCs w:val="25"/>
                                </w:rPr>
                                <w:t xml:space="preserve"> </w:t>
                              </w:r>
                              <w:r>
                                <w:rPr>
                                  <w:rFonts w:ascii="Arial" w:hAnsi="Arial" w:cs="Arial"/>
                                  <w:color w:val="231F20"/>
                                  <w:w w:val="105"/>
                                  <w:sz w:val="25"/>
                                  <w:szCs w:val="25"/>
                                </w:rPr>
                                <w:t>быть</w:t>
                              </w:r>
                              <w:r>
                                <w:rPr>
                                  <w:rFonts w:ascii="Arial" w:hAnsi="Arial" w:cs="Arial"/>
                                  <w:color w:val="231F20"/>
                                  <w:spacing w:val="3"/>
                                  <w:w w:val="105"/>
                                  <w:sz w:val="25"/>
                                  <w:szCs w:val="25"/>
                                </w:rPr>
                                <w:t xml:space="preserve"> </w:t>
                              </w:r>
                              <w:r>
                                <w:rPr>
                                  <w:rFonts w:ascii="Arial" w:hAnsi="Arial" w:cs="Arial"/>
                                  <w:color w:val="231F20"/>
                                  <w:spacing w:val="-3"/>
                                  <w:w w:val="105"/>
                                  <w:sz w:val="25"/>
                                  <w:szCs w:val="25"/>
                                </w:rPr>
                                <w:t>дос</w:t>
                              </w:r>
                              <w:r>
                                <w:rPr>
                                  <w:rFonts w:ascii="Arial" w:hAnsi="Arial" w:cs="Arial"/>
                                  <w:color w:val="231F20"/>
                                  <w:spacing w:val="-2"/>
                                  <w:w w:val="105"/>
                                  <w:sz w:val="25"/>
                                  <w:szCs w:val="25"/>
                                </w:rPr>
                                <w:t>тигнуто</w:t>
                              </w:r>
                              <w:r>
                                <w:rPr>
                                  <w:rFonts w:ascii="Arial" w:hAnsi="Arial" w:cs="Arial"/>
                                  <w:color w:val="231F20"/>
                                  <w:spacing w:val="3"/>
                                  <w:w w:val="105"/>
                                  <w:sz w:val="25"/>
                                  <w:szCs w:val="25"/>
                                </w:rPr>
                                <w:t xml:space="preserve"> </w:t>
                              </w:r>
                              <w:r>
                                <w:rPr>
                                  <w:rFonts w:ascii="Arial" w:hAnsi="Arial" w:cs="Arial"/>
                                  <w:color w:val="231F20"/>
                                  <w:w w:val="105"/>
                                  <w:sz w:val="25"/>
                                  <w:szCs w:val="25"/>
                                </w:rPr>
                                <w:t>согласие.</w:t>
                              </w:r>
                            </w:p>
                          </w:txbxContent>
                        </wps:txbx>
                        <wps:bodyPr rot="0" vert="horz" wrap="square" lIns="0" tIns="0" rIns="0" bIns="0" anchor="t" anchorCtr="0" upright="1">
                          <a:noAutofit/>
                        </wps:bodyPr>
                      </wps:wsp>
                    </wpg:wgp>
                  </a:graphicData>
                </a:graphic>
              </wp:inline>
            </w:drawing>
          </mc:Choice>
          <mc:Fallback>
            <w:pict>
              <v:group id="Group 441" o:spid="_x0000_s1046" style="width:408.2pt;height:301.9pt;mso-position-horizontal-relative:char;mso-position-vertical-relative:line" coordsize="816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">
                <v:rect id="Rectangle 442" o:spid="_x0000_s1047" style="position:absolute;width:646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871CA6" w:rsidRDefault="00871CA6" w:rsidP="00F10490">
                        <w:pPr>
                          <w:spacing w:line="880" w:lineRule="atLeast"/>
                        </w:pPr>
                        <w:r>
                          <w:rPr>
                            <w:noProof/>
                            <w:lang w:eastAsia="ru-RU"/>
                          </w:rPr>
                          <w:drawing>
                            <wp:inline distT="0" distB="0" distL="0" distR="0" wp14:anchorId="51ABA57B" wp14:editId="40F83554">
                              <wp:extent cx="4105275" cy="561975"/>
                              <wp:effectExtent l="0" t="0" r="9525" b="9525"/>
                              <wp:docPr id="4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105275" cy="561975"/>
                                      </a:xfrm>
                                      <a:prstGeom prst="rect">
                                        <a:avLst/>
                                      </a:prstGeom>
                                      <a:noFill/>
                                      <a:ln>
                                        <a:noFill/>
                                      </a:ln>
                                    </pic:spPr>
                                  </pic:pic>
                                </a:graphicData>
                              </a:graphic>
                            </wp:inline>
                          </w:drawing>
                        </w:r>
                      </w:p>
                      <w:p w:rsidR="00871CA6" w:rsidRDefault="00871CA6" w:rsidP="00F10490">
                        <w:pPr>
                          <w:widowControl w:val="0"/>
                        </w:pPr>
                      </w:p>
                    </w:txbxContent>
                  </v:textbox>
                </v:rect>
                <v:rect id="Rectangle 443" o:spid="_x0000_s1048" style="position:absolute;left:567;top:1333;width:646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871CA6" w:rsidRDefault="00871CA6" w:rsidP="00F10490">
                        <w:pPr>
                          <w:spacing w:line="1820" w:lineRule="atLeast"/>
                        </w:pPr>
                        <w:r>
                          <w:rPr>
                            <w:noProof/>
                            <w:lang w:eastAsia="ru-RU"/>
                          </w:rPr>
                          <w:drawing>
                            <wp:inline distT="0" distB="0" distL="0" distR="0" wp14:anchorId="1AB1126F" wp14:editId="161CFB4D">
                              <wp:extent cx="4105275" cy="11525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05275" cy="1152525"/>
                                      </a:xfrm>
                                      <a:prstGeom prst="rect">
                                        <a:avLst/>
                                      </a:prstGeom>
                                      <a:noFill/>
                                      <a:ln>
                                        <a:noFill/>
                                      </a:ln>
                                    </pic:spPr>
                                  </pic:pic>
                                </a:graphicData>
                              </a:graphic>
                            </wp:inline>
                          </w:drawing>
                        </w:r>
                      </w:p>
                      <w:p w:rsidR="00871CA6" w:rsidRDefault="00871CA6" w:rsidP="00F10490">
                        <w:pPr>
                          <w:widowControl w:val="0"/>
                        </w:pPr>
                      </w:p>
                    </w:txbxContent>
                  </v:textbox>
                </v:rect>
                <v:shape id="Freeform 444" o:spid="_x0000_s1049" style="position:absolute;left:5764;top:884;width:490;height:449;visibility:visible;mso-wrap-style:square;v-text-anchor:top" coordsize="49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IeMQA&#10;AADbAAAADwAAAGRycy9kb3ducmV2LnhtbESPQWvCQBSE70L/w/IK3nTTWoxEV7Gi0JtoK16f2dds&#10;aPZtml1j9Ne7QqHHYWa+YWaLzlaipcaXjhW8DBMQxLnTJRcKvj43gwkIH5A1Vo5JwZU8LOZPvRlm&#10;2l14R+0+FCJC2GeowIRQZ1L63JBFP3Q1cfS+XWMxRNkUUjd4iXBbydckGUuLJccFgzWtDOU/+7NV&#10;0BXm7XBd5+/bida/I7k8HW9tqlT/uVtOQQTqwn/4r/2hFaQp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bCHjEAAAA2wAAAA8AAAAAAAAAAAAAAAAAmAIAAGRycy9k&#10;b3ducmV2LnhtbFBLBQYAAAAABAAEAPUAAACJAwAAAAA=&#10;" path="m354,l135,r,290l,290,110,448r269,l490,290r-136,l354,xe" fillcolor="#ebf5e4" stroked="f">
                  <v:path arrowok="t" o:connecttype="custom" o:connectlocs="354,0;135,0;135,290;0,290;110,448;379,448;490,290;354,290;354,0" o:connectangles="0,0,0,0,0,0,0,0,0"/>
                </v:shape>
                <v:rect id="Rectangle 445" o:spid="_x0000_s1050" style="position:absolute;left:5900;top:665;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871CA6" w:rsidRDefault="00871CA6" w:rsidP="00F10490">
                        <w:pPr>
                          <w:spacing w:line="220" w:lineRule="atLeast"/>
                        </w:pPr>
                        <w:r>
                          <w:rPr>
                            <w:noProof/>
                            <w:lang w:eastAsia="ru-RU"/>
                          </w:rPr>
                          <w:drawing>
                            <wp:inline distT="0" distB="0" distL="0" distR="0" wp14:anchorId="1EEAC78B" wp14:editId="2FF5F48A">
                              <wp:extent cx="123825" cy="1238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871CA6" w:rsidRDefault="00871CA6" w:rsidP="00F10490">
                        <w:pPr>
                          <w:widowControl w:val="0"/>
                        </w:pPr>
                      </w:p>
                    </w:txbxContent>
                  </v:textbox>
                </v:rect>
                <v:rect id="Rectangle 446" o:spid="_x0000_s1051" style="position:absolute;left:5875;top:1333;width:26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871CA6" w:rsidRDefault="00871CA6" w:rsidP="00F10490">
                        <w:pPr>
                          <w:spacing w:line="200" w:lineRule="atLeast"/>
                        </w:pPr>
                        <w:r>
                          <w:rPr>
                            <w:noProof/>
                            <w:lang w:eastAsia="ru-RU"/>
                          </w:rPr>
                          <w:drawing>
                            <wp:inline distT="0" distB="0" distL="0" distR="0" wp14:anchorId="7D00A04A" wp14:editId="1C12379D">
                              <wp:extent cx="171450" cy="1238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871CA6" w:rsidRDefault="00871CA6" w:rsidP="00F10490">
                        <w:pPr>
                          <w:widowControl w:val="0"/>
                        </w:pPr>
                      </w:p>
                    </w:txbxContent>
                  </v:textbox>
                </v:rect>
                <v:group id="Group 447" o:spid="_x0000_s1052" style="position:absolute;left:5725;top:884;width:568;height:449" coordorigin="5725,884" coordsize="568,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448" o:spid="_x0000_s1053" style="position:absolute;left:5725;top:884;width:568;height:449;visibility:visible;mso-wrap-style:square;v-text-anchor:top" coordsize="56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K50cMA&#10;AADbAAAADwAAAGRycy9kb3ducmV2LnhtbESPQYvCMBSE74L/ITzBi9jUglKqUbaCKOxp1V3w9mie&#10;bdnmpTRR6783Cwseh5n5hlltetOIO3WutqxgFsUgiAuray4VnE+7aQrCeWSNjWVS8CQHm/VwsMJM&#10;2wd/0f3oSxEg7DJUUHnfZlK6oiKDLrItcfCutjPog+xKqTt8BLhpZBLHC2mw5rBQYUvbiorf480o&#10;mOxd+zz47bzMc/pOL/Mf95knSo1H/ccShKfev8P/7YNWkCb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K50cMAAADbAAAADwAAAAAAAAAAAAAAAACYAgAAZHJzL2Rv&#10;d25yZXYueG1sUEsFBgAAAAAEAAQA9QAAAIgDAAAAAA==&#10;" path="m413,l403,r,280l547,280,430,448r12,l567,270r-154,l413,xe" fillcolor="#58595b" stroked="f">
                    <v:path arrowok="t" o:connecttype="custom" o:connectlocs="413,0;403,0;403,280;547,280;430,448;442,448;567,270;413,270;413,0" o:connectangles="0,0,0,0,0,0,0,0,0"/>
                  </v:shape>
                  <v:shape id="Freeform 449" o:spid="_x0000_s1054" style="position:absolute;left:5725;top:884;width:568;height:449;visibility:visible;mso-wrap-style:square;v-text-anchor:top" coordsize="56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cSsQA&#10;AADbAAAADwAAAGRycy9kb3ducmV2LnhtbESPT4vCMBTE7wt+h/AEL8ua6qKUrlGsIAqe/Lewt0fz&#10;bIvNS2lird9+Iwgeh5n5DTNbdKYSLTWutKxgNIxAEGdWl5wrOB3XXzEI55E1VpZJwYMcLOa9jxkm&#10;2t55T+3B5yJA2CWooPC+TqR0WUEG3dDWxMG72MagD7LJpW7wHuCmkuMomkqDJYeFAmtaFZRdDzej&#10;4HPj6sfWryZ5mtI5/pv8ul06VmrQ75Y/IDx1/h1+tbdaQfwNzy/h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HErEAAAA2wAAAA8AAAAAAAAAAAAAAAAAmAIAAGRycy9k&#10;b3ducmV2LnhtbFBLBQYAAAAABAAEAPUAAACJAwAAAAA=&#10;" path="m163,l153,r,270l,270,124,448r12,l19,280r144,l163,xe" fillcolor="#58595b" stroked="f">
                    <v:path arrowok="t" o:connecttype="custom" o:connectlocs="163,0;153,0;153,270;0,270;124,448;136,448;19,280;163,280;163,0" o:connectangles="0,0,0,0,0,0,0,0,0"/>
                  </v:shape>
                </v:group>
                <v:rect id="Rectangle 450" o:spid="_x0000_s1055" style="position:absolute;left:5880;top:645;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871CA6" w:rsidRDefault="00871CA6" w:rsidP="00F10490">
                        <w:pPr>
                          <w:spacing w:line="240" w:lineRule="atLeast"/>
                        </w:pPr>
                        <w:r>
                          <w:rPr>
                            <w:noProof/>
                            <w:lang w:eastAsia="ru-RU"/>
                          </w:rPr>
                          <w:drawing>
                            <wp:inline distT="0" distB="0" distL="0" distR="0" wp14:anchorId="121BBCA7" wp14:editId="4D2117C1">
                              <wp:extent cx="161925" cy="1619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871CA6" w:rsidRDefault="00871CA6" w:rsidP="00F10490">
                        <w:pPr>
                          <w:widowControl w:val="0"/>
                        </w:pPr>
                      </w:p>
                    </w:txbxContent>
                  </v:textbox>
                </v:rect>
                <v:rect id="Rectangle 451" o:spid="_x0000_s1056" style="position:absolute;left:5851;top:1333;width:3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871CA6" w:rsidRDefault="00871CA6" w:rsidP="00F10490">
                        <w:pPr>
                          <w:spacing w:line="220" w:lineRule="atLeast"/>
                        </w:pPr>
                        <w:r>
                          <w:rPr>
                            <w:noProof/>
                            <w:lang w:eastAsia="ru-RU"/>
                          </w:rPr>
                          <w:drawing>
                            <wp:inline distT="0" distB="0" distL="0" distR="0" wp14:anchorId="3A8396F9" wp14:editId="6543A153">
                              <wp:extent cx="200025" cy="1428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p w:rsidR="00871CA6" w:rsidRDefault="00871CA6" w:rsidP="00F10490">
                        <w:pPr>
                          <w:widowControl w:val="0"/>
                        </w:pPr>
                      </w:p>
                    </w:txbxContent>
                  </v:textbox>
                </v:rect>
                <v:group id="Group 452" o:spid="_x0000_s1057" style="position:absolute;left:5745;top:884;width:529;height:449" coordorigin="5745,884" coordsize="52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453" o:spid="_x0000_s1058" style="position:absolute;left:5745;top:884;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ubcQA&#10;AADbAAAADwAAAGRycy9kb3ducmV2LnhtbESPQWsCMRSE74L/ITyhN83aQiurUUSwFHoo6qJ4e2ye&#10;m8XNy7pJNf33Rih4HGbmG2a2iLYRV+p87VjBeJSBIC6drrlSUOzWwwkIH5A1No5JwR95WMz7vRnm&#10;2t14Q9dtqESCsM9RgQmhzaX0pSGLfuRa4uSdXGcxJNlVUnd4S3DbyNcse5cWa04LBltaGSrP21+r&#10;4HKk0z5mK/qMxY/Zfx/Ob+WmUOplEJdTEIFieIb/219aweQD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bm3EAAAA2wAAAA8AAAAAAAAAAAAAAAAAmAIAAGRycy9k&#10;b3ducmV2LnhtbFBLBQYAAAAABAAEAPUAAACJAwAAAAA=&#10;" path="m528,280r-144,l384,290r125,l398,448r12,l528,280xe" fillcolor="#505551" stroked="f">
                    <v:path arrowok="t" o:connecttype="custom" o:connectlocs="528,280;384,280;384,290;509,290;398,448;410,448;528,280" o:connectangles="0,0,0,0,0,0,0"/>
                  </v:shape>
                  <v:shape id="Freeform 454" o:spid="_x0000_s1059" style="position:absolute;left:5745;top:884;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6H8AA&#10;AADbAAAADwAAAGRycy9kb3ducmV2LnhtbERPTYvCMBC9L/gfwgje1nQVRKpRFmFF8CC6RfE2NGNT&#10;bCbdJmr89+Yg7PHxvufLaBtxp87XjhV8DTMQxKXTNVcKit+fzykIH5A1No5JwZM8LBe9jznm2j14&#10;T/dDqEQKYZ+jAhNCm0vpS0MW/dC1xIm7uM5iSLCrpO7wkcJtI0dZNpEWa04NBltaGSqvh5tV8Hem&#10;yzFmK1rHYmeO29N1XO4LpQb9+D0DESiGf/HbvdEKpmls+p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76H8AAAADbAAAADwAAAAAAAAAAAAAAAACYAgAAZHJzL2Rvd25y&#10;ZXYueG1sUEsFBgAAAAAEAAQA9QAAAIUDAAAAAA==&#10;" path="m384,l374,r,290l384,290,384,xe" fillcolor="#505551" stroked="f">
                    <v:path arrowok="t" o:connecttype="custom" o:connectlocs="384,0;374,0;374,290;384,290;384,0" o:connectangles="0,0,0,0,0"/>
                  </v:shape>
                  <v:shape id="Freeform 455" o:spid="_x0000_s1060" style="position:absolute;left:5745;top:884;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fhMQA&#10;AADbAAAADwAAAGRycy9kb3ducmV2LnhtbESPQWsCMRSE74L/ITyht5q1haKrUUSwFHoo6qJ4e2ye&#10;m8XNy7pJNf33Rih4HGbmG2a2iLYRV+p87VjBaJiBIC6drrlSUOzWr2MQPiBrbByTgj/ysJj3ezPM&#10;tbvxhq7bUIkEYZ+jAhNCm0vpS0MW/dC1xMk7uc5iSLKrpO7wluC2kW9Z9iEt1pwWDLa0MlSet79W&#10;weVIp33MVvQZix+z/z6c38tNodTLIC6nIALF8Az/t7+0gvEE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X4TEAAAA2wAAAA8AAAAAAAAAAAAAAAAAmAIAAGRycy9k&#10;b3ducmV2LnhtbFBLBQYAAAAABAAEAPUAAACJAwAAAAA=&#10;" path="m154,l144,r,280l,280,117,448r12,l19,290r135,l154,xe" fillcolor="#505551" stroked="f">
                    <v:path arrowok="t" o:connecttype="custom" o:connectlocs="154,0;144,0;144,280;0,280;117,448;129,448;19,290;154,290;154,0" o:connectangles="0,0,0,0,0,0,0,0,0"/>
                  </v:shape>
                </v:group>
                <v:rect id="Rectangle 456" o:spid="_x0000_s1061" style="position:absolute;left:5890;top:655;width:24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871CA6" w:rsidRDefault="00871CA6" w:rsidP="00F10490">
                        <w:pPr>
                          <w:spacing w:line="220" w:lineRule="atLeast"/>
                        </w:pPr>
                        <w:r>
                          <w:rPr>
                            <w:noProof/>
                            <w:lang w:eastAsia="ru-RU"/>
                          </w:rPr>
                          <w:drawing>
                            <wp:inline distT="0" distB="0" distL="0" distR="0" wp14:anchorId="6C590B6D" wp14:editId="2F184511">
                              <wp:extent cx="161925" cy="1428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871CA6" w:rsidRDefault="00871CA6" w:rsidP="00F10490">
                        <w:pPr>
                          <w:widowControl w:val="0"/>
                        </w:pPr>
                      </w:p>
                    </w:txbxContent>
                  </v:textbox>
                </v:rect>
                <v:rect id="Rectangle 457" o:spid="_x0000_s1062" style="position:absolute;left:5863;top:1333;width:3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871CA6" w:rsidRDefault="00871CA6" w:rsidP="00F10490">
                        <w:pPr>
                          <w:spacing w:line="200" w:lineRule="atLeast"/>
                        </w:pPr>
                        <w:r>
                          <w:rPr>
                            <w:noProof/>
                            <w:lang w:eastAsia="ru-RU"/>
                          </w:rPr>
                          <w:drawing>
                            <wp:inline distT="0" distB="0" distL="0" distR="0" wp14:anchorId="28CBA9C7" wp14:editId="283CF7F5">
                              <wp:extent cx="190500" cy="1238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871CA6" w:rsidRDefault="00871CA6" w:rsidP="00F10490">
                        <w:pPr>
                          <w:widowControl w:val="0"/>
                        </w:pPr>
                      </w:p>
                    </w:txbxContent>
                  </v:textbox>
                </v:rect>
                <v:rect id="Rectangle 458" o:spid="_x0000_s1063" style="position:absolute;left:1134;top:3596;width:646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871CA6" w:rsidRDefault="00871CA6" w:rsidP="00F10490">
                        <w:pPr>
                          <w:spacing w:line="880" w:lineRule="atLeast"/>
                        </w:pPr>
                        <w:r>
                          <w:rPr>
                            <w:noProof/>
                            <w:lang w:eastAsia="ru-RU"/>
                          </w:rPr>
                          <w:drawing>
                            <wp:inline distT="0" distB="0" distL="0" distR="0" wp14:anchorId="3E394D79" wp14:editId="375DF8EB">
                              <wp:extent cx="4105275" cy="5715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05275" cy="571500"/>
                                      </a:xfrm>
                                      <a:prstGeom prst="rect">
                                        <a:avLst/>
                                      </a:prstGeom>
                                      <a:noFill/>
                                      <a:ln>
                                        <a:noFill/>
                                      </a:ln>
                                    </pic:spPr>
                                  </pic:pic>
                                </a:graphicData>
                              </a:graphic>
                            </wp:inline>
                          </w:drawing>
                        </w:r>
                      </w:p>
                      <w:p w:rsidR="00871CA6" w:rsidRDefault="00871CA6" w:rsidP="00F10490">
                        <w:pPr>
                          <w:widowControl w:val="0"/>
                        </w:pPr>
                      </w:p>
                    </w:txbxContent>
                  </v:textbox>
                </v:rect>
                <v:shape id="Freeform 459" o:spid="_x0000_s1064" style="position:absolute;left:6331;top:3147;width:490;height:449;visibility:visible;mso-wrap-style:square;v-text-anchor:top" coordsize="49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ogcQA&#10;AADbAAAADwAAAGRycy9kb3ducmV2LnhtbESPQWvCQBSE74L/YXmCN7NpFbWpq9jSgjfRVry+Zl+z&#10;odm3aXaNsb++Kwgeh5n5hlmsOluJlhpfOlbwkKQgiHOnSy4UfH68j+YgfEDWWDkmBRfysFr2ewvM&#10;tDvzjtp9KESEsM9QgQmhzqT0uSGLPnE1cfS+XWMxRNkUUjd4jnBbycc0nUqLJccFgzW9Gsp/9ier&#10;oCvM5HB5y1+2c61/x3L9dfxrZ0oNB936GUSgLtzDt/ZGK3ga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6IHEAAAA2wAAAA8AAAAAAAAAAAAAAAAAmAIAAGRycy9k&#10;b3ducmV2LnhtbFBLBQYAAAAABAAEAPUAAACJAwAAAAA=&#10;" path="m354,l135,r,285l,285,114,448r261,l489,285r-135,l354,xe" fillcolor="#ebf5e4" stroked="f">
                  <v:path arrowok="t" o:connecttype="custom" o:connectlocs="354,0;135,0;135,285;0,285;114,448;375,448;489,285;354,285;354,0" o:connectangles="0,0,0,0,0,0,0,0,0"/>
                </v:shape>
                <v:rect id="Rectangle 460" o:spid="_x0000_s1065" style="position:absolute;left:6466;top:2923;width:2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871CA6" w:rsidRDefault="00871CA6" w:rsidP="00F10490">
                        <w:pPr>
                          <w:spacing w:line="220" w:lineRule="atLeast"/>
                        </w:pPr>
                        <w:r>
                          <w:rPr>
                            <w:noProof/>
                            <w:lang w:eastAsia="ru-RU"/>
                          </w:rPr>
                          <w:drawing>
                            <wp:inline distT="0" distB="0" distL="0" distR="0" wp14:anchorId="2D95829E" wp14:editId="5BC0A596">
                              <wp:extent cx="123825" cy="1238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871CA6" w:rsidRDefault="00871CA6" w:rsidP="00F10490">
                        <w:pPr>
                          <w:widowControl w:val="0"/>
                        </w:pPr>
                      </w:p>
                    </w:txbxContent>
                  </v:textbox>
                </v:rect>
                <v:rect id="Rectangle 461" o:spid="_x0000_s1066" style="position:absolute;left:6446;top:3596;width:2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871CA6" w:rsidRDefault="00871CA6" w:rsidP="00F10490">
                        <w:pPr>
                          <w:spacing w:line="180" w:lineRule="atLeast"/>
                        </w:pPr>
                        <w:r>
                          <w:rPr>
                            <w:noProof/>
                            <w:lang w:eastAsia="ru-RU"/>
                          </w:rPr>
                          <w:drawing>
                            <wp:inline distT="0" distB="0" distL="0" distR="0" wp14:anchorId="06BB2D58" wp14:editId="55C73600">
                              <wp:extent cx="161925" cy="1238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p w:rsidR="00871CA6" w:rsidRDefault="00871CA6" w:rsidP="00F10490">
                        <w:pPr>
                          <w:widowControl w:val="0"/>
                        </w:pPr>
                      </w:p>
                    </w:txbxContent>
                  </v:textbox>
                </v:rect>
                <v:group id="Group 462" o:spid="_x0000_s1067" style="position:absolute;left:6292;top:3147;width:567;height:449" coordorigin="6292,3147" coordsize="56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463" o:spid="_x0000_s1068" style="position:absolute;left:6292;top:3147;width:567;height:449;visibility:visible;mso-wrap-style:square;v-text-anchor:top" coordsize="5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wkcQA&#10;AADbAAAADwAAAGRycy9kb3ducmV2LnhtbESPW2sCMRSE34X+h3AKfdNshWq7mpUiCAUf1N1e6Nth&#10;c/aCm5MlSXX990YQ+jjMzDfMcjWYTpzI+daygudJAoK4tLrlWsFnsRm/gvABWWNnmRRcyMMqexgt&#10;MdX2zAc65aEWEcI+RQVNCH0qpS8bMugntieOXmWdwRClq6V2eI5w08lpksykwZbjQoM9rRsqj/mf&#10;UfDtfn41r/Od21dfL1hut8U+OKWeHof3BYhAQ/gP39sfWsHbHG5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sJHEAAAA2wAAAA8AAAAAAAAAAAAAAAAAmAIAAGRycy9k&#10;b3ducmV2LnhtbFBLBQYAAAAABAAEAPUAAACJAwAAAAA=&#10;" path="m413,l403,r,275l547,275,426,448r12,l567,265r-154,l413,xe" fillcolor="#58595b" stroked="f">
                    <v:path arrowok="t" o:connecttype="custom" o:connectlocs="413,0;403,0;403,275;547,275;426,448;438,448;567,265;413,265;413,0" o:connectangles="0,0,0,0,0,0,0,0,0"/>
                  </v:shape>
                  <v:shape id="Freeform 464" o:spid="_x0000_s1069" style="position:absolute;left:6292;top:3147;width:567;height:449;visibility:visible;mso-wrap-style:square;v-text-anchor:top" coordsize="5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k48EA&#10;AADbAAAADwAAAGRycy9kb3ducmV2LnhtbERPz2vCMBS+D/wfwhO8rekGDtc1yhAGAw927VS8PZpn&#10;W9a8lCSz9b9fDgOPH9/vfDOZXlzJ+c6ygqckBUFcW91xo+C7+nhcgfABWWNvmRTcyMNmPXvIMdN2&#10;5C+6lqERMYR9hgraEIZMSl+3ZNAndiCO3MU6gyFC10jtcIzhppfPafoiDXYcG1ocaNtS/VP+GgVH&#10;dzpr3pZ7V1wOS6x3u6oITqnFfHp/AxFoCnfxv/tTK3iNY+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JOPBAAAA2wAAAA8AAAAAAAAAAAAAAAAAmAIAAGRycy9kb3du&#10;cmV2LnhtbFBLBQYAAAAABAAEAPUAAACGAwAAAAA=&#10;" path="m163,l153,r,265l,265,128,448r12,l19,275r144,l163,xe" fillcolor="#58595b" stroked="f">
                    <v:path arrowok="t" o:connecttype="custom" o:connectlocs="163,0;153,0;153,265;0,265;128,448;140,448;19,275;163,275;163,0" o:connectangles="0,0,0,0,0,0,0,0,0"/>
                  </v:shape>
                </v:group>
                <v:rect id="Rectangle 465" o:spid="_x0000_s1070" style="position:absolute;left:6446;top:2903;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871CA6" w:rsidRDefault="00871CA6" w:rsidP="00F10490">
                        <w:pPr>
                          <w:spacing w:line="240" w:lineRule="atLeast"/>
                        </w:pPr>
                        <w:r>
                          <w:rPr>
                            <w:noProof/>
                            <w:lang w:eastAsia="ru-RU"/>
                          </w:rPr>
                          <w:drawing>
                            <wp:inline distT="0" distB="0" distL="0" distR="0" wp14:anchorId="0E862C0A" wp14:editId="4C542897">
                              <wp:extent cx="161925" cy="1619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871CA6" w:rsidRDefault="00871CA6" w:rsidP="00F10490">
                        <w:pPr>
                          <w:widowControl w:val="0"/>
                        </w:pPr>
                      </w:p>
                    </w:txbxContent>
                  </v:textbox>
                </v:rect>
                <v:rect id="Rectangle 466" o:spid="_x0000_s1071" style="position:absolute;left:6421;top:3596;width:3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871CA6" w:rsidRDefault="00871CA6" w:rsidP="00F10490">
                        <w:pPr>
                          <w:spacing w:line="220" w:lineRule="atLeast"/>
                        </w:pPr>
                        <w:r>
                          <w:rPr>
                            <w:noProof/>
                            <w:lang w:eastAsia="ru-RU"/>
                          </w:rPr>
                          <w:drawing>
                            <wp:inline distT="0" distB="0" distL="0" distR="0" wp14:anchorId="20D9D775" wp14:editId="602B6511">
                              <wp:extent cx="200025" cy="1238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p>
                      <w:p w:rsidR="00871CA6" w:rsidRDefault="00871CA6" w:rsidP="00F10490">
                        <w:pPr>
                          <w:widowControl w:val="0"/>
                        </w:pPr>
                      </w:p>
                    </w:txbxContent>
                  </v:textbox>
                </v:rect>
                <v:group id="Group 467" o:spid="_x0000_s1072" style="position:absolute;left:6312;top:3147;width:529;height:449" coordorigin="6312,3147" coordsize="52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468" o:spid="_x0000_s1073" style="position:absolute;left:6312;top:3147;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UzsIA&#10;AADcAAAADwAAAGRycy9kb3ducmV2LnhtbERPTWsCMRC9F/wPYQrealILUrZGKYIi9CDaxdLbsBk3&#10;i5vJuoka/70RCr3N433OdJ5cKy7Uh8azhteRAkFcedNwraH8Xr68gwgR2WDrmTTcKMB8NniaYmH8&#10;lbd02cVa5BAOBWqwMXaFlKGy5DCMfEecuYPvHcYM+1qaHq853LVyrNREOmw4N1jsaGGpOu7OTsPp&#10;lw77pBa0SuXG7r9+jm/VttR6+Jw+P0BESvFf/OdemzxfjeHxTL5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5TOwgAAANwAAAAPAAAAAAAAAAAAAAAAAJgCAABkcnMvZG93&#10;bnJldi54bWxQSwUGAAAAAAQABAD1AAAAhwMAAAAA&#10;" path="m528,275r-144,l384,285r125,l395,448r12,l528,275xe" fillcolor="#505551" stroked="f">
                    <v:path arrowok="t" o:connecttype="custom" o:connectlocs="528,275;384,275;384,285;509,285;395,448;407,448;528,275" o:connectangles="0,0,0,0,0,0,0"/>
                  </v:shape>
                  <v:shape id="Freeform 469" o:spid="_x0000_s1074" style="position:absolute;left:6312;top:3147;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xVcIA&#10;AADcAAAADwAAAGRycy9kb3ducmV2LnhtbERPTWsCMRC9F/wPYQrealKFUrZGKYIieBDtYult2Iyb&#10;xc1k3USN/94UCr3N433OdJ5cK67Uh8azhteRAkFcedNwraH8Wr68gwgR2WDrmTTcKcB8NniaYmH8&#10;jXd03cda5BAOBWqwMXaFlKGy5DCMfEecuaPvHcYM+1qaHm853LVyrNSbdNhwbrDY0cJSddpfnIbz&#10;Dx0PSS1olcqtPWy+T5NqV2o9fE6fHyAipfgv/nOvTZ6vJvD7TL5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zFVwgAAANwAAAAPAAAAAAAAAAAAAAAAAJgCAABkcnMvZG93&#10;bnJldi54bWxQSwUGAAAAAAQABAD1AAAAhwMAAAAA&#10;" path="m384,l374,r,285l384,285,384,xe" fillcolor="#505551" stroked="f">
                    <v:path arrowok="t" o:connecttype="custom" o:connectlocs="384,0;374,0;374,285;384,285;384,0" o:connectangles="0,0,0,0,0"/>
                  </v:shape>
                  <v:shape id="Freeform 470" o:spid="_x0000_s1075" style="position:absolute;left:6312;top:3147;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pIcIA&#10;AADcAAAADwAAAGRycy9kb3ducmV2LnhtbERPTWsCMRC9F/wPYYTeNNEWKatRRLAUeijaRfE2bMbN&#10;4mayblJN/31TKPQ2j/c5i1VyrbhRHxrPGiZjBYK48qbhWkP5uR29gAgR2WDrmTR8U4DVcvCwwML4&#10;O+/oto+1yCEcCtRgY+wKKUNlyWEY+444c2ffO4wZ9rU0Pd5zuGvlVKmZdNhwbrDY0cZSddl/OQ3X&#10;E50PSW3oNZUf9vB+vDxVu1Lrx2Faz0FESvFf/Od+M3m+eob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qkhwgAAANwAAAAPAAAAAAAAAAAAAAAAAJgCAABkcnMvZG93&#10;bnJldi54bWxQSwUGAAAAAAQABAD1AAAAhwMAAAAA&#10;" path="m154,l144,r,275l,275,121,448r12,l19,285r135,l154,xe" fillcolor="#505551" stroked="f">
                    <v:path arrowok="t" o:connecttype="custom" o:connectlocs="154,0;144,0;144,275;0,275;121,448;133,448;19,285;154,285;154,0" o:connectangles="0,0,0,0,0,0,0,0,0"/>
                  </v:shape>
                </v:group>
                <v:rect id="Rectangle 471" o:spid="_x0000_s1076" style="position:absolute;left:6456;top:2913;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871CA6" w:rsidRDefault="00871CA6" w:rsidP="00F10490">
                        <w:pPr>
                          <w:spacing w:line="240" w:lineRule="atLeast"/>
                        </w:pPr>
                        <w:r>
                          <w:rPr>
                            <w:noProof/>
                            <w:lang w:eastAsia="ru-RU"/>
                          </w:rPr>
                          <w:drawing>
                            <wp:inline distT="0" distB="0" distL="0" distR="0" wp14:anchorId="56B657DB" wp14:editId="2C555BAE">
                              <wp:extent cx="161925" cy="1428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p w:rsidR="00871CA6" w:rsidRDefault="00871CA6" w:rsidP="00F10490">
                        <w:pPr>
                          <w:widowControl w:val="0"/>
                        </w:pPr>
                      </w:p>
                    </w:txbxContent>
                  </v:textbox>
                </v:rect>
                <v:rect id="Rectangle 472" o:spid="_x0000_s1077" style="position:absolute;left:6433;top:3596;width:2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871CA6" w:rsidRDefault="00871CA6" w:rsidP="00F10490">
                        <w:pPr>
                          <w:spacing w:line="200" w:lineRule="atLeast"/>
                        </w:pPr>
                        <w:r>
                          <w:rPr>
                            <w:noProof/>
                            <w:lang w:eastAsia="ru-RU"/>
                          </w:rPr>
                          <w:drawing>
                            <wp:inline distT="0" distB="0" distL="0" distR="0" wp14:anchorId="0B74BEC5" wp14:editId="18C742DE">
                              <wp:extent cx="180975" cy="1238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p w:rsidR="00871CA6" w:rsidRDefault="00871CA6" w:rsidP="00F10490">
                        <w:pPr>
                          <w:widowControl w:val="0"/>
                        </w:pPr>
                      </w:p>
                    </w:txbxContent>
                  </v:textbox>
                </v:rect>
                <v:rect id="Rectangle 473" o:spid="_x0000_s1078" style="position:absolute;left:1701;top:4932;width:646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871CA6" w:rsidRDefault="00871CA6" w:rsidP="00F10490">
                        <w:pPr>
                          <w:spacing w:line="1100" w:lineRule="atLeast"/>
                        </w:pPr>
                        <w:r>
                          <w:rPr>
                            <w:noProof/>
                            <w:lang w:eastAsia="ru-RU"/>
                          </w:rPr>
                          <w:drawing>
                            <wp:inline distT="0" distB="0" distL="0" distR="0" wp14:anchorId="46471B7F" wp14:editId="30F6BA6B">
                              <wp:extent cx="4105275" cy="7048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105275" cy="704850"/>
                                      </a:xfrm>
                                      <a:prstGeom prst="rect">
                                        <a:avLst/>
                                      </a:prstGeom>
                                      <a:noFill/>
                                      <a:ln>
                                        <a:noFill/>
                                      </a:ln>
                                    </pic:spPr>
                                  </pic:pic>
                                </a:graphicData>
                              </a:graphic>
                            </wp:inline>
                          </w:drawing>
                        </w:r>
                      </w:p>
                      <w:p w:rsidR="00871CA6" w:rsidRDefault="00871CA6" w:rsidP="00F10490">
                        <w:pPr>
                          <w:widowControl w:val="0"/>
                        </w:pPr>
                      </w:p>
                    </w:txbxContent>
                  </v:textbox>
                </v:rect>
                <v:shape id="Freeform 474" o:spid="_x0000_s1079" style="position:absolute;left:6898;top:4483;width:490;height:449;visibility:visible;mso-wrap-style:square;v-text-anchor:top" coordsize="49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F38UA&#10;AADcAAAADwAAAGRycy9kb3ducmV2LnhtbESPQW/CMAyF75P4D5EncRvpxsRQISBAIO02wTbtahqv&#10;qdY4XRNK2a/HB6TdbL3n9z7Pl72vVUdtrAIbeBxloIiLYCsuDXy87x6moGJCtlgHJgMXirBcDO7m&#10;mNtw5j11h1QqCeGYowGXUpNrHQtHHuMoNMSifYfWY5K1LbVt8SzhvtZPWTbRHiuWBocNbRwVP4eT&#10;N9CX7vnzsi3Wb1Nrf8d6dfz6616MGd73qxmoRH36N9+uX63gZ0Irz8gE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UXfxQAAANwAAAAPAAAAAAAAAAAAAAAAAJgCAABkcnMv&#10;ZG93bnJldi54bWxQSwUGAAAAAAQABAD1AAAAigMAAAAA&#10;" path="m354,l135,r,279l,279,118,448r253,l489,279r-135,l354,xe" fillcolor="#ebf5e4" stroked="f">
                  <v:path arrowok="t" o:connecttype="custom" o:connectlocs="354,0;135,0;135,279;0,279;118,448;371,448;489,279;354,279;354,0" o:connectangles="0,0,0,0,0,0,0,0,0"/>
                </v:shape>
                <v:rect id="Rectangle 475" o:spid="_x0000_s1080" style="position:absolute;left:7033;top:4253;width:2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871CA6" w:rsidRDefault="00871CA6" w:rsidP="00F10490">
                        <w:pPr>
                          <w:spacing w:line="240" w:lineRule="atLeast"/>
                        </w:pPr>
                        <w:r>
                          <w:rPr>
                            <w:noProof/>
                            <w:lang w:eastAsia="ru-RU"/>
                          </w:rPr>
                          <w:drawing>
                            <wp:inline distT="0" distB="0" distL="0" distR="0" wp14:anchorId="2A59614B" wp14:editId="41F652A9">
                              <wp:extent cx="123825" cy="1428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871CA6" w:rsidRDefault="00871CA6" w:rsidP="00F10490">
                        <w:pPr>
                          <w:widowControl w:val="0"/>
                        </w:pPr>
                      </w:p>
                    </w:txbxContent>
                  </v:textbox>
                </v:rect>
                <v:rect id="Rectangle 476" o:spid="_x0000_s1081" style="position:absolute;left:7017;top:4932;width:2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871CA6" w:rsidRDefault="00871CA6" w:rsidP="00F10490">
                        <w:pPr>
                          <w:spacing w:line="180" w:lineRule="atLeast"/>
                        </w:pPr>
                        <w:r>
                          <w:rPr>
                            <w:noProof/>
                            <w:lang w:eastAsia="ru-RU"/>
                          </w:rPr>
                          <w:drawing>
                            <wp:inline distT="0" distB="0" distL="0" distR="0" wp14:anchorId="3613D2B9" wp14:editId="3187DE05">
                              <wp:extent cx="161925" cy="1143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p>
                      <w:p w:rsidR="00871CA6" w:rsidRDefault="00871CA6" w:rsidP="00F10490">
                        <w:pPr>
                          <w:widowControl w:val="0"/>
                        </w:pPr>
                      </w:p>
                    </w:txbxContent>
                  </v:textbox>
                </v:rect>
                <v:group id="Group 477" o:spid="_x0000_s1082" style="position:absolute;left:6859;top:4483;width:567;height:449" coordorigin="6859,4483" coordsize="56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478" o:spid="_x0000_s1083" style="position:absolute;left:6859;top:4483;width:567;height:449;visibility:visible;mso-wrap-style:square;v-text-anchor:top" coordsize="5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rm8EA&#10;AADcAAAADwAAAGRycy9kb3ducmV2LnhtbERPTYvCMBC9C/6HMMLebKqwItUoiyAIHlar7uJtaMa2&#10;bDMpSVbrvzeC4G0e73Pmy8404krO15YVjJIUBHFhdc2lguNhPZyC8AFZY2OZFNzJw3LR780x0/bG&#10;e7rmoRQxhH2GCqoQ2kxKX1Rk0Ce2JY7cxTqDIUJXSu3wFsNNI8dpOpEGa44NFba0qqj4y/+Ngh/3&#10;e9a8yr/d7nL6xGK7PeyCU+pj0H3NQATqwlv8cm90nD8aw/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MK5vBAAAA3AAAAA8AAAAAAAAAAAAAAAAAmAIAAGRycy9kb3du&#10;cmV2LnhtbFBLBQYAAAAABAAEAPUAAACGAwAAAAA=&#10;" path="m413,l403,r,269l547,269,422,448r12,l567,259r-154,l413,xe" fillcolor="#58595b" stroked="f">
                    <v:path arrowok="t" o:connecttype="custom" o:connectlocs="413,0;403,0;403,269;547,269;422,448;434,448;567,259;413,259;413,0" o:connectangles="0,0,0,0,0,0,0,0,0"/>
                  </v:shape>
                  <v:shape id="Freeform 479" o:spid="_x0000_s1084" style="position:absolute;left:6859;top:4483;width:567;height:449;visibility:visible;mso-wrap-style:square;v-text-anchor:top" coordsize="56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OAMMA&#10;AADcAAAADwAAAGRycy9kb3ducmV2LnhtbERPTWvCQBC9F/oflin0Vje2KJK6igQKQg7aWFt6G7Jj&#10;EszOht01if/eLQi9zeN9znI9mlb05HxjWcF0koAgLq1uuFLwdfh4WYDwAVlja5kUXMnDevX4sMRU&#10;24E/qS9CJWII+xQV1CF0qZS+rMmgn9iOOHIn6wyGCF0ltcMhhptWvibJXBpsODbU2FFWU3kuLkbB&#10;t/v51ZwVO7c/HWdY5vlhH5xSz0/j5h1EoDH8i+/urY7zp2/w90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COAMMAAADcAAAADwAAAAAAAAAAAAAAAACYAgAAZHJzL2Rv&#10;d25yZXYueG1sUEsFBgAAAAAEAAQA9QAAAIgDAAAAAA==&#10;" path="m163,l153,r,259l,259,132,448r12,l19,269r144,l163,xe" fillcolor="#58595b" stroked="f">
                    <v:path arrowok="t" o:connecttype="custom" o:connectlocs="163,0;153,0;153,259;0,259;132,448;144,448;19,269;163,269;163,0" o:connectangles="0,0,0,0,0,0,0,0,0"/>
                  </v:shape>
                </v:group>
                <v:rect id="Rectangle 480" o:spid="_x0000_s1085" style="position:absolute;left:7013;top:4233;width:26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871CA6" w:rsidRDefault="00871CA6" w:rsidP="00F10490">
                        <w:pPr>
                          <w:spacing w:line="260" w:lineRule="atLeast"/>
                        </w:pPr>
                        <w:r>
                          <w:rPr>
                            <w:noProof/>
                            <w:lang w:eastAsia="ru-RU"/>
                          </w:rPr>
                          <w:drawing>
                            <wp:inline distT="0" distB="0" distL="0" distR="0" wp14:anchorId="57DA894A" wp14:editId="75D1CEE5">
                              <wp:extent cx="161925" cy="1619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871CA6" w:rsidRDefault="00871CA6" w:rsidP="00F10490">
                        <w:pPr>
                          <w:widowControl w:val="0"/>
                        </w:pPr>
                      </w:p>
                    </w:txbxContent>
                  </v:textbox>
                </v:rect>
                <v:rect id="Rectangle 481" o:spid="_x0000_s1086" style="position:absolute;left:6992;top:4932;width:30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871CA6" w:rsidRDefault="00871CA6" w:rsidP="00F10490">
                        <w:pPr>
                          <w:spacing w:line="220" w:lineRule="atLeast"/>
                        </w:pPr>
                        <w:r>
                          <w:rPr>
                            <w:noProof/>
                            <w:lang w:eastAsia="ru-RU"/>
                          </w:rPr>
                          <w:drawing>
                            <wp:inline distT="0" distB="0" distL="0" distR="0" wp14:anchorId="2BEE9980" wp14:editId="7B837E3E">
                              <wp:extent cx="190500" cy="1238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p w:rsidR="00871CA6" w:rsidRDefault="00871CA6" w:rsidP="00F10490">
                        <w:pPr>
                          <w:widowControl w:val="0"/>
                        </w:pPr>
                      </w:p>
                    </w:txbxContent>
                  </v:textbox>
                </v:rect>
                <v:group id="Group 482" o:spid="_x0000_s1087" style="position:absolute;left:6879;top:4483;width:529;height:449" coordorigin="6879,4483" coordsize="52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83" o:spid="_x0000_s1088" style="position:absolute;left:6879;top:4483;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hi8IA&#10;AADcAAAADwAAAGRycy9kb3ducmV2LnhtbERPTWsCMRC9F/wPYQRvNWsLraxGEaFS8CDqongbNuNm&#10;cTNZN1Hjv28Khd7m8T5nOo+2EXfqfO1YwWiYgSAuna65UlDsv17HIHxA1tg4JgVP8jCf9V6mmGv3&#10;4C3dd6ESKYR9jgpMCG0upS8NWfRD1xIn7uw6iyHBrpK6w0cKt418y7IPabHm1GCwpaWh8rK7WQXX&#10;E50PMVvSKhYbc1gfL+/ltlBq0I+LCYhAMfyL/9zfOs0ffcLvM+kC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aGLwgAAANwAAAAPAAAAAAAAAAAAAAAAAJgCAABkcnMvZG93&#10;bnJldi54bWxQSwUGAAAAAAQABAD1AAAAhwMAAAAA&#10;" path="m528,269r-144,l384,279r125,l390,448r12,l528,269xe" fillcolor="#505551" stroked="f">
                    <v:path arrowok="t" o:connecttype="custom" o:connectlocs="528,269;384,269;384,279;509,279;390,448;402,448;528,269" o:connectangles="0,0,0,0,0,0,0"/>
                  </v:shape>
                  <v:shape id="Freeform 484" o:spid="_x0000_s1089" style="position:absolute;left:6879;top:4483;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1+cUA&#10;AADcAAAADwAAAGRycy9kb3ducmV2LnhtbESPQWsCMRCF74L/IYzQm2ZtQcrWKCJYCj0U7aL0NmzG&#10;zeJmst2kmv5751DobYb35r1vluvsO3WlIbaBDcxnBSjiOtiWGwPV5276DComZItdYDLwSxHWq/Fo&#10;iaUNN97T9ZAaJSEcSzTgUupLrWPtyGOchZ5YtHMYPCZZh0bbAW8S7jv9WBQL7bFlaXDY09ZRfTn8&#10;eAPfX3Q+5mJLr7n6cMf30+Wp3lfGPEzy5gVUopz+zX/Xb1bw50Ir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jX5xQAAANwAAAAPAAAAAAAAAAAAAAAAAJgCAABkcnMv&#10;ZG93bnJldi54bWxQSwUGAAAAAAQABAD1AAAAigMAAAAA&#10;" path="m384,l374,r,279l384,279,384,xe" fillcolor="#505551" stroked="f">
                    <v:path arrowok="t" o:connecttype="custom" o:connectlocs="384,0;374,0;374,279;384,279;384,0" o:connectangles="0,0,0,0,0"/>
                  </v:shape>
                  <v:shape id="Freeform 485" o:spid="_x0000_s1090" style="position:absolute;left:6879;top:4483;width:529;height:449;visibility:visible;mso-wrap-style:square;v-text-anchor:top" coordsize="5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QYsIA&#10;AADcAAAADwAAAGRycy9kb3ducmV2LnhtbERPTWsCMRC9F/wPYQRvNWsLpa5GEaFS8CDqongbNuNm&#10;cTNZN1Hjv28Khd7m8T5nOo+2EXfqfO1YwWiYgSAuna65UlDsv14/QfiArLFxTAqe5GE+671MMdfu&#10;wVu670IlUgj7HBWYENpcSl8asuiHriVO3Nl1FkOCXSV1h48Ubhv5lmUf0mLNqcFgS0tD5WV3swqu&#10;JzofYrakVSw25rA+Xt7LbaHUoB8XExCBYvgX/7m/dZo/GsPvM+kCO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BiwgAAANwAAAAPAAAAAAAAAAAAAAAAAJgCAABkcnMvZG93&#10;bnJldi54bWxQSwUGAAAAAAQABAD1AAAAhwMAAAAA&#10;" path="m154,l144,r,269l,269,125,448r12,l19,279r135,l154,xe" fillcolor="#505551" stroked="f">
                    <v:path arrowok="t" o:connecttype="custom" o:connectlocs="154,0;144,0;144,269;0,269;125,448;137,448;19,279;154,279;154,0" o:connectangles="0,0,0,0,0,0,0,0,0"/>
                  </v:shape>
                </v:group>
                <v:rect id="Rectangle 486" o:spid="_x0000_s1091" style="position:absolute;left:7023;top:4243;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871CA6" w:rsidRDefault="00871CA6" w:rsidP="00F10490">
                        <w:pPr>
                          <w:spacing w:line="240" w:lineRule="atLeast"/>
                        </w:pPr>
                        <w:r>
                          <w:rPr>
                            <w:noProof/>
                            <w:lang w:eastAsia="ru-RU"/>
                          </w:rPr>
                          <w:drawing>
                            <wp:inline distT="0" distB="0" distL="0" distR="0" wp14:anchorId="1901EB5B" wp14:editId="79AEC69D">
                              <wp:extent cx="161925" cy="1619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871CA6" w:rsidRDefault="00871CA6" w:rsidP="00F10490">
                        <w:pPr>
                          <w:widowControl w:val="0"/>
                        </w:pPr>
                      </w:p>
                    </w:txbxContent>
                  </v:textbox>
                </v:rect>
                <v:rect id="Rectangle 487" o:spid="_x0000_s1092" style="position:absolute;left:7005;top:4932;width:2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871CA6" w:rsidRDefault="00871CA6" w:rsidP="00F10490">
                        <w:pPr>
                          <w:spacing w:line="200" w:lineRule="atLeast"/>
                        </w:pPr>
                        <w:r>
                          <w:rPr>
                            <w:noProof/>
                            <w:lang w:eastAsia="ru-RU"/>
                          </w:rPr>
                          <w:drawing>
                            <wp:inline distT="0" distB="0" distL="0" distR="0" wp14:anchorId="546D4675" wp14:editId="7F34D7E8">
                              <wp:extent cx="171450" cy="133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p w:rsidR="00871CA6" w:rsidRDefault="00871CA6" w:rsidP="00F10490">
                        <w:pPr>
                          <w:widowControl w:val="0"/>
                        </w:pPr>
                      </w:p>
                    </w:txbxContent>
                  </v:textbox>
                </v:rect>
                <v:shape id="Text Box 488" o:spid="_x0000_s1093" type="#_x0000_t202" style="position:absolute;left:221;top:278;width:602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871CA6" w:rsidRDefault="00871CA6" w:rsidP="00F10490">
                        <w:pPr>
                          <w:pStyle w:val="ac"/>
                          <w:kinsoku w:val="0"/>
                          <w:overflowPunct w:val="0"/>
                          <w:spacing w:line="250" w:lineRule="exact"/>
                          <w:rPr>
                            <w:rFonts w:ascii="Arial" w:hAnsi="Arial" w:cs="Arial"/>
                            <w:color w:val="000000"/>
                            <w:sz w:val="25"/>
                            <w:szCs w:val="25"/>
                          </w:rPr>
                        </w:pPr>
                        <w:r>
                          <w:rPr>
                            <w:rFonts w:ascii="Arial" w:hAnsi="Arial" w:cs="Arial"/>
                            <w:color w:val="231F20"/>
                            <w:spacing w:val="-6"/>
                            <w:w w:val="105"/>
                            <w:sz w:val="25"/>
                            <w:szCs w:val="25"/>
                          </w:rPr>
                          <w:t>К</w:t>
                        </w:r>
                        <w:r>
                          <w:rPr>
                            <w:rFonts w:ascii="Arial" w:hAnsi="Arial" w:cs="Arial"/>
                            <w:color w:val="231F20"/>
                            <w:spacing w:val="-7"/>
                            <w:w w:val="105"/>
                            <w:sz w:val="25"/>
                            <w:szCs w:val="25"/>
                          </w:rPr>
                          <w:t>а</w:t>
                        </w:r>
                        <w:r>
                          <w:rPr>
                            <w:rFonts w:ascii="Arial" w:hAnsi="Arial" w:cs="Arial"/>
                            <w:color w:val="231F20"/>
                            <w:spacing w:val="-5"/>
                            <w:w w:val="105"/>
                            <w:sz w:val="25"/>
                            <w:szCs w:val="25"/>
                          </w:rPr>
                          <w:t>к</w:t>
                        </w:r>
                        <w:r>
                          <w:rPr>
                            <w:rFonts w:ascii="Arial" w:hAnsi="Arial" w:cs="Arial"/>
                            <w:color w:val="231F20"/>
                            <w:spacing w:val="-6"/>
                            <w:w w:val="105"/>
                            <w:sz w:val="25"/>
                            <w:szCs w:val="25"/>
                          </w:rPr>
                          <w:t>ое</w:t>
                        </w:r>
                        <w:r>
                          <w:rPr>
                            <w:rFonts w:ascii="Arial" w:hAnsi="Arial" w:cs="Arial"/>
                            <w:color w:val="231F20"/>
                            <w:spacing w:val="-10"/>
                            <w:w w:val="105"/>
                            <w:sz w:val="25"/>
                            <w:szCs w:val="25"/>
                          </w:rPr>
                          <w:t xml:space="preserve"> </w:t>
                        </w:r>
                        <w:r>
                          <w:rPr>
                            <w:rFonts w:ascii="Arial" w:hAnsi="Arial" w:cs="Arial"/>
                            <w:color w:val="231F20"/>
                            <w:spacing w:val="-1"/>
                            <w:w w:val="105"/>
                            <w:sz w:val="25"/>
                            <w:szCs w:val="25"/>
                          </w:rPr>
                          <w:t>имущество</w:t>
                        </w:r>
                        <w:r>
                          <w:rPr>
                            <w:rFonts w:ascii="Arial" w:hAnsi="Arial" w:cs="Arial"/>
                            <w:color w:val="231F20"/>
                            <w:spacing w:val="-9"/>
                            <w:w w:val="105"/>
                            <w:sz w:val="25"/>
                            <w:szCs w:val="25"/>
                          </w:rPr>
                          <w:t xml:space="preserve"> </w:t>
                        </w:r>
                        <w:r>
                          <w:rPr>
                            <w:rFonts w:ascii="Arial" w:hAnsi="Arial" w:cs="Arial"/>
                            <w:color w:val="231F20"/>
                            <w:w w:val="105"/>
                            <w:sz w:val="25"/>
                            <w:szCs w:val="25"/>
                          </w:rPr>
                          <w:t>является</w:t>
                        </w:r>
                        <w:r>
                          <w:rPr>
                            <w:rFonts w:ascii="Arial" w:hAnsi="Arial" w:cs="Arial"/>
                            <w:color w:val="231F20"/>
                            <w:spacing w:val="-9"/>
                            <w:w w:val="105"/>
                            <w:sz w:val="25"/>
                            <w:szCs w:val="25"/>
                          </w:rPr>
                          <w:t xml:space="preserve"> </w:t>
                        </w:r>
                        <w:r>
                          <w:rPr>
                            <w:rFonts w:ascii="Arial" w:hAnsi="Arial" w:cs="Arial"/>
                            <w:color w:val="231F20"/>
                            <w:spacing w:val="-2"/>
                            <w:w w:val="105"/>
                            <w:sz w:val="25"/>
                            <w:szCs w:val="25"/>
                          </w:rPr>
                          <w:t>залогом</w:t>
                        </w:r>
                        <w:r>
                          <w:rPr>
                            <w:rFonts w:ascii="Arial" w:hAnsi="Arial" w:cs="Arial"/>
                            <w:color w:val="231F20"/>
                            <w:spacing w:val="-9"/>
                            <w:w w:val="105"/>
                            <w:sz w:val="25"/>
                            <w:szCs w:val="25"/>
                          </w:rPr>
                          <w:t xml:space="preserve"> </w:t>
                        </w:r>
                        <w:r>
                          <w:rPr>
                            <w:rFonts w:ascii="Arial" w:hAnsi="Arial" w:cs="Arial"/>
                            <w:color w:val="231F20"/>
                            <w:w w:val="105"/>
                            <w:sz w:val="25"/>
                            <w:szCs w:val="25"/>
                          </w:rPr>
                          <w:t>(вид</w:t>
                        </w:r>
                        <w:r>
                          <w:rPr>
                            <w:rFonts w:ascii="Arial" w:hAnsi="Arial" w:cs="Arial"/>
                            <w:color w:val="231F20"/>
                            <w:spacing w:val="-9"/>
                            <w:w w:val="105"/>
                            <w:sz w:val="25"/>
                            <w:szCs w:val="25"/>
                          </w:rPr>
                          <w:t xml:space="preserve"> </w:t>
                        </w:r>
                        <w:r>
                          <w:rPr>
                            <w:rFonts w:ascii="Arial" w:hAnsi="Arial" w:cs="Arial"/>
                            <w:color w:val="231F20"/>
                            <w:spacing w:val="-2"/>
                            <w:w w:val="105"/>
                            <w:sz w:val="25"/>
                            <w:szCs w:val="25"/>
                          </w:rPr>
                          <w:t>залог</w:t>
                        </w:r>
                        <w:r>
                          <w:rPr>
                            <w:rFonts w:ascii="Arial" w:hAnsi="Arial" w:cs="Arial"/>
                            <w:color w:val="231F20"/>
                            <w:spacing w:val="-3"/>
                            <w:w w:val="105"/>
                            <w:sz w:val="25"/>
                            <w:szCs w:val="25"/>
                          </w:rPr>
                          <w:t>а)?</w:t>
                        </w:r>
                      </w:p>
                    </w:txbxContent>
                  </v:textbox>
                </v:shape>
                <v:shape id="Text Box 489" o:spid="_x0000_s1094" type="#_x0000_t202" style="position:absolute;left:869;top:1592;width:5859;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871CA6" w:rsidRDefault="00871CA6" w:rsidP="00F10490">
                        <w:pPr>
                          <w:pStyle w:val="ac"/>
                          <w:kinsoku w:val="0"/>
                          <w:overflowPunct w:val="0"/>
                          <w:spacing w:line="253" w:lineRule="exact"/>
                          <w:jc w:val="both"/>
                          <w:rPr>
                            <w:rFonts w:ascii="Arial" w:hAnsi="Arial" w:cs="Arial"/>
                            <w:color w:val="000000"/>
                            <w:sz w:val="25"/>
                            <w:szCs w:val="25"/>
                          </w:rPr>
                        </w:pPr>
                        <w:r>
                          <w:rPr>
                            <w:rFonts w:ascii="Arial" w:hAnsi="Arial" w:cs="Arial"/>
                            <w:color w:val="231F20"/>
                            <w:w w:val="105"/>
                            <w:sz w:val="25"/>
                            <w:szCs w:val="25"/>
                          </w:rPr>
                          <w:t>В</w:t>
                        </w:r>
                        <w:r>
                          <w:rPr>
                            <w:rFonts w:ascii="Arial" w:hAnsi="Arial" w:cs="Arial"/>
                            <w:color w:val="231F20"/>
                            <w:spacing w:val="-3"/>
                            <w:w w:val="105"/>
                            <w:sz w:val="25"/>
                            <w:szCs w:val="25"/>
                          </w:rPr>
                          <w:t xml:space="preserve"> </w:t>
                        </w:r>
                        <w:r>
                          <w:rPr>
                            <w:rFonts w:ascii="Arial" w:hAnsi="Arial" w:cs="Arial"/>
                            <w:color w:val="231F20"/>
                            <w:w w:val="105"/>
                            <w:sz w:val="25"/>
                            <w:szCs w:val="25"/>
                          </w:rPr>
                          <w:t>чём</w:t>
                        </w:r>
                        <w:r>
                          <w:rPr>
                            <w:rFonts w:ascii="Arial" w:hAnsi="Arial" w:cs="Arial"/>
                            <w:color w:val="231F20"/>
                            <w:spacing w:val="-2"/>
                            <w:w w:val="105"/>
                            <w:sz w:val="25"/>
                            <w:szCs w:val="25"/>
                          </w:rPr>
                          <w:t xml:space="preserve"> </w:t>
                        </w:r>
                        <w:r>
                          <w:rPr>
                            <w:rFonts w:ascii="Arial" w:hAnsi="Arial" w:cs="Arial"/>
                            <w:color w:val="231F20"/>
                            <w:spacing w:val="-1"/>
                            <w:w w:val="105"/>
                            <w:sz w:val="25"/>
                            <w:szCs w:val="25"/>
                          </w:rPr>
                          <w:t>заключаются</w:t>
                        </w:r>
                        <w:r>
                          <w:rPr>
                            <w:rFonts w:ascii="Arial" w:hAnsi="Arial" w:cs="Arial"/>
                            <w:color w:val="231F20"/>
                            <w:spacing w:val="-2"/>
                            <w:w w:val="105"/>
                            <w:sz w:val="25"/>
                            <w:szCs w:val="25"/>
                          </w:rPr>
                          <w:t xml:space="preserve"> у</w:t>
                        </w:r>
                        <w:r>
                          <w:rPr>
                            <w:rFonts w:ascii="Arial" w:hAnsi="Arial" w:cs="Arial"/>
                            <w:color w:val="231F20"/>
                            <w:spacing w:val="-1"/>
                            <w:w w:val="105"/>
                            <w:sz w:val="25"/>
                            <w:szCs w:val="25"/>
                          </w:rPr>
                          <w:t>словия</w:t>
                        </w:r>
                        <w:r>
                          <w:rPr>
                            <w:rFonts w:ascii="Arial" w:hAnsi="Arial" w:cs="Arial"/>
                            <w:color w:val="231F20"/>
                            <w:spacing w:val="-2"/>
                            <w:w w:val="105"/>
                            <w:sz w:val="25"/>
                            <w:szCs w:val="25"/>
                          </w:rPr>
                          <w:t xml:space="preserve"> </w:t>
                        </w:r>
                        <w:r>
                          <w:rPr>
                            <w:rFonts w:ascii="Arial" w:hAnsi="Arial" w:cs="Arial"/>
                            <w:color w:val="231F20"/>
                            <w:spacing w:val="-1"/>
                            <w:w w:val="105"/>
                            <w:sz w:val="25"/>
                            <w:szCs w:val="25"/>
                          </w:rPr>
                          <w:t>кредитного</w:t>
                        </w:r>
                        <w:r>
                          <w:rPr>
                            <w:rFonts w:ascii="Arial" w:hAnsi="Arial" w:cs="Arial"/>
                            <w:color w:val="231F20"/>
                            <w:spacing w:val="-2"/>
                            <w:w w:val="105"/>
                            <w:sz w:val="25"/>
                            <w:szCs w:val="25"/>
                          </w:rPr>
                          <w:t xml:space="preserve"> догово-</w:t>
                        </w:r>
                      </w:p>
                      <w:p w:rsidR="00871CA6" w:rsidRDefault="00871CA6" w:rsidP="00F10490">
                        <w:pPr>
                          <w:pStyle w:val="ac"/>
                          <w:kinsoku w:val="0"/>
                          <w:overflowPunct w:val="0"/>
                          <w:spacing w:before="4" w:line="340" w:lineRule="atLeast"/>
                          <w:jc w:val="both"/>
                          <w:rPr>
                            <w:rFonts w:ascii="Arial" w:hAnsi="Arial" w:cs="Arial"/>
                            <w:color w:val="000000"/>
                            <w:sz w:val="25"/>
                            <w:szCs w:val="25"/>
                          </w:rPr>
                        </w:pPr>
                        <w:r>
                          <w:rPr>
                            <w:rFonts w:ascii="Arial" w:hAnsi="Arial" w:cs="Arial"/>
                            <w:color w:val="231F20"/>
                            <w:w w:val="110"/>
                            <w:sz w:val="25"/>
                            <w:szCs w:val="25"/>
                          </w:rPr>
                          <w:t>ра</w:t>
                        </w:r>
                        <w:r>
                          <w:rPr>
                            <w:rFonts w:ascii="Arial" w:hAnsi="Arial" w:cs="Arial"/>
                            <w:color w:val="231F20"/>
                            <w:spacing w:val="-29"/>
                            <w:w w:val="110"/>
                            <w:sz w:val="25"/>
                            <w:szCs w:val="25"/>
                          </w:rPr>
                          <w:t xml:space="preserve"> </w:t>
                        </w:r>
                        <w:r>
                          <w:rPr>
                            <w:rFonts w:ascii="Arial" w:hAnsi="Arial" w:cs="Arial"/>
                            <w:color w:val="231F20"/>
                            <w:spacing w:val="-2"/>
                            <w:w w:val="110"/>
                            <w:sz w:val="25"/>
                            <w:szCs w:val="25"/>
                          </w:rPr>
                          <w:t>(сущес</w:t>
                        </w:r>
                        <w:r>
                          <w:rPr>
                            <w:rFonts w:ascii="Arial" w:hAnsi="Arial" w:cs="Arial"/>
                            <w:color w:val="231F20"/>
                            <w:spacing w:val="-1"/>
                            <w:w w:val="110"/>
                            <w:sz w:val="25"/>
                            <w:szCs w:val="25"/>
                          </w:rPr>
                          <w:t>тво</w:t>
                        </w:r>
                        <w:r>
                          <w:rPr>
                            <w:rFonts w:ascii="Arial" w:hAnsi="Arial" w:cs="Arial"/>
                            <w:color w:val="231F20"/>
                            <w:spacing w:val="-28"/>
                            <w:w w:val="110"/>
                            <w:sz w:val="25"/>
                            <w:szCs w:val="25"/>
                          </w:rPr>
                          <w:t xml:space="preserve"> </w:t>
                        </w:r>
                        <w:r>
                          <w:rPr>
                            <w:rFonts w:ascii="Arial" w:hAnsi="Arial" w:cs="Arial"/>
                            <w:color w:val="231F20"/>
                            <w:spacing w:val="-1"/>
                            <w:w w:val="110"/>
                            <w:sz w:val="25"/>
                            <w:szCs w:val="25"/>
                          </w:rPr>
                          <w:t>обеспеченного</w:t>
                        </w:r>
                        <w:r>
                          <w:rPr>
                            <w:rFonts w:ascii="Arial" w:hAnsi="Arial" w:cs="Arial"/>
                            <w:color w:val="231F20"/>
                            <w:spacing w:val="-29"/>
                            <w:w w:val="110"/>
                            <w:sz w:val="25"/>
                            <w:szCs w:val="25"/>
                          </w:rPr>
                          <w:t xml:space="preserve"> </w:t>
                        </w:r>
                        <w:r>
                          <w:rPr>
                            <w:rFonts w:ascii="Arial" w:hAnsi="Arial" w:cs="Arial"/>
                            <w:color w:val="231F20"/>
                            <w:spacing w:val="-3"/>
                            <w:w w:val="110"/>
                            <w:sz w:val="25"/>
                            <w:szCs w:val="25"/>
                          </w:rPr>
                          <w:t>залог</w:t>
                        </w:r>
                        <w:r>
                          <w:rPr>
                            <w:rFonts w:ascii="Arial" w:hAnsi="Arial" w:cs="Arial"/>
                            <w:color w:val="231F20"/>
                            <w:spacing w:val="-2"/>
                            <w:w w:val="110"/>
                            <w:sz w:val="25"/>
                            <w:szCs w:val="25"/>
                          </w:rPr>
                          <w:t>ом</w:t>
                        </w:r>
                        <w:r>
                          <w:rPr>
                            <w:rFonts w:ascii="Arial" w:hAnsi="Arial" w:cs="Arial"/>
                            <w:color w:val="231F20"/>
                            <w:spacing w:val="-28"/>
                            <w:w w:val="110"/>
                            <w:sz w:val="25"/>
                            <w:szCs w:val="25"/>
                          </w:rPr>
                          <w:t xml:space="preserve"> </w:t>
                        </w:r>
                        <w:r>
                          <w:rPr>
                            <w:rFonts w:ascii="Arial" w:hAnsi="Arial" w:cs="Arial"/>
                            <w:color w:val="231F20"/>
                            <w:w w:val="110"/>
                            <w:sz w:val="25"/>
                            <w:szCs w:val="25"/>
                          </w:rPr>
                          <w:t>требова-</w:t>
                        </w:r>
                        <w:r>
                          <w:rPr>
                            <w:rFonts w:ascii="Arial" w:hAnsi="Arial" w:cs="Arial"/>
                            <w:color w:val="231F20"/>
                            <w:spacing w:val="26"/>
                            <w:w w:val="107"/>
                            <w:sz w:val="25"/>
                            <w:szCs w:val="25"/>
                          </w:rPr>
                          <w:t xml:space="preserve"> </w:t>
                        </w:r>
                        <w:r>
                          <w:rPr>
                            <w:rFonts w:ascii="Arial" w:hAnsi="Arial" w:cs="Arial"/>
                            <w:color w:val="231F20"/>
                            <w:w w:val="110"/>
                            <w:sz w:val="25"/>
                            <w:szCs w:val="25"/>
                          </w:rPr>
                          <w:t>ния,</w:t>
                        </w:r>
                        <w:r>
                          <w:rPr>
                            <w:rFonts w:ascii="Arial" w:hAnsi="Arial" w:cs="Arial"/>
                            <w:color w:val="231F20"/>
                            <w:spacing w:val="-18"/>
                            <w:w w:val="110"/>
                            <w:sz w:val="25"/>
                            <w:szCs w:val="25"/>
                          </w:rPr>
                          <w:t xml:space="preserve"> </w:t>
                        </w:r>
                        <w:r>
                          <w:rPr>
                            <w:rFonts w:ascii="Arial" w:hAnsi="Arial" w:cs="Arial"/>
                            <w:color w:val="231F20"/>
                            <w:spacing w:val="-5"/>
                            <w:w w:val="110"/>
                            <w:sz w:val="25"/>
                            <w:szCs w:val="25"/>
                          </w:rPr>
                          <w:t>ег</w:t>
                        </w:r>
                        <w:r>
                          <w:rPr>
                            <w:rFonts w:ascii="Arial" w:hAnsi="Arial" w:cs="Arial"/>
                            <w:color w:val="231F20"/>
                            <w:spacing w:val="-4"/>
                            <w:w w:val="110"/>
                            <w:sz w:val="25"/>
                            <w:szCs w:val="25"/>
                          </w:rPr>
                          <w:t>о</w:t>
                        </w:r>
                        <w:r>
                          <w:rPr>
                            <w:rFonts w:ascii="Arial" w:hAnsi="Arial" w:cs="Arial"/>
                            <w:color w:val="231F20"/>
                            <w:spacing w:val="-18"/>
                            <w:w w:val="110"/>
                            <w:sz w:val="25"/>
                            <w:szCs w:val="25"/>
                          </w:rPr>
                          <w:t xml:space="preserve"> </w:t>
                        </w:r>
                        <w:r>
                          <w:rPr>
                            <w:rFonts w:ascii="Arial" w:hAnsi="Arial" w:cs="Arial"/>
                            <w:color w:val="231F20"/>
                            <w:w w:val="110"/>
                            <w:sz w:val="25"/>
                            <w:szCs w:val="25"/>
                          </w:rPr>
                          <w:t>размер,</w:t>
                        </w:r>
                        <w:r>
                          <w:rPr>
                            <w:rFonts w:ascii="Arial" w:hAnsi="Arial" w:cs="Arial"/>
                            <w:color w:val="231F20"/>
                            <w:spacing w:val="-18"/>
                            <w:w w:val="110"/>
                            <w:sz w:val="25"/>
                            <w:szCs w:val="25"/>
                          </w:rPr>
                          <w:t xml:space="preserve"> </w:t>
                        </w:r>
                        <w:r>
                          <w:rPr>
                            <w:rFonts w:ascii="Arial" w:hAnsi="Arial" w:cs="Arial"/>
                            <w:color w:val="231F20"/>
                            <w:w w:val="110"/>
                            <w:sz w:val="25"/>
                            <w:szCs w:val="25"/>
                          </w:rPr>
                          <w:t>сроки</w:t>
                        </w:r>
                        <w:r>
                          <w:rPr>
                            <w:rFonts w:ascii="Arial" w:hAnsi="Arial" w:cs="Arial"/>
                            <w:color w:val="231F20"/>
                            <w:spacing w:val="-18"/>
                            <w:w w:val="110"/>
                            <w:sz w:val="25"/>
                            <w:szCs w:val="25"/>
                          </w:rPr>
                          <w:t xml:space="preserve"> </w:t>
                        </w:r>
                        <w:r>
                          <w:rPr>
                            <w:rFonts w:ascii="Arial" w:hAnsi="Arial" w:cs="Arial"/>
                            <w:color w:val="231F20"/>
                            <w:spacing w:val="-1"/>
                            <w:w w:val="110"/>
                            <w:sz w:val="25"/>
                            <w:szCs w:val="25"/>
                          </w:rPr>
                          <w:t>испо</w:t>
                        </w:r>
                        <w:r>
                          <w:rPr>
                            <w:rFonts w:ascii="Arial" w:hAnsi="Arial" w:cs="Arial"/>
                            <w:color w:val="231F20"/>
                            <w:spacing w:val="-2"/>
                            <w:w w:val="110"/>
                            <w:sz w:val="25"/>
                            <w:szCs w:val="25"/>
                          </w:rPr>
                          <w:t>лнения</w:t>
                        </w:r>
                        <w:r>
                          <w:rPr>
                            <w:rFonts w:ascii="Arial" w:hAnsi="Arial" w:cs="Arial"/>
                            <w:color w:val="231F20"/>
                            <w:spacing w:val="-17"/>
                            <w:w w:val="110"/>
                            <w:sz w:val="25"/>
                            <w:szCs w:val="25"/>
                          </w:rPr>
                          <w:t xml:space="preserve"> </w:t>
                        </w:r>
                        <w:r>
                          <w:rPr>
                            <w:rFonts w:ascii="Arial" w:hAnsi="Arial" w:cs="Arial"/>
                            <w:color w:val="231F20"/>
                            <w:spacing w:val="-1"/>
                            <w:w w:val="110"/>
                            <w:sz w:val="25"/>
                            <w:szCs w:val="25"/>
                          </w:rPr>
                          <w:t>обяз</w:t>
                        </w:r>
                        <w:r>
                          <w:rPr>
                            <w:rFonts w:ascii="Arial" w:hAnsi="Arial" w:cs="Arial"/>
                            <w:color w:val="231F20"/>
                            <w:spacing w:val="-2"/>
                            <w:w w:val="110"/>
                            <w:sz w:val="25"/>
                            <w:szCs w:val="25"/>
                          </w:rPr>
                          <w:t>атель-</w:t>
                        </w:r>
                        <w:r>
                          <w:rPr>
                            <w:rFonts w:ascii="Arial" w:hAnsi="Arial" w:cs="Arial"/>
                            <w:color w:val="231F20"/>
                            <w:spacing w:val="29"/>
                            <w:w w:val="101"/>
                            <w:sz w:val="25"/>
                            <w:szCs w:val="25"/>
                          </w:rPr>
                          <w:t xml:space="preserve"> </w:t>
                        </w:r>
                        <w:r>
                          <w:rPr>
                            <w:rFonts w:ascii="Arial" w:hAnsi="Arial" w:cs="Arial"/>
                            <w:color w:val="231F20"/>
                            <w:spacing w:val="-2"/>
                            <w:w w:val="110"/>
                            <w:sz w:val="25"/>
                            <w:szCs w:val="25"/>
                          </w:rPr>
                          <w:t>ства)?</w:t>
                        </w:r>
                      </w:p>
                    </w:txbxContent>
                  </v:textbox>
                </v:shape>
                <v:shape id="Text Box 490" o:spid="_x0000_s1095" type="#_x0000_t202" style="position:absolute;left:1612;top:3906;width:550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871CA6" w:rsidRDefault="00871CA6" w:rsidP="00F10490">
                        <w:pPr>
                          <w:pStyle w:val="ac"/>
                          <w:kinsoku w:val="0"/>
                          <w:overflowPunct w:val="0"/>
                          <w:spacing w:line="250" w:lineRule="exact"/>
                          <w:rPr>
                            <w:rFonts w:ascii="Arial" w:hAnsi="Arial" w:cs="Arial"/>
                            <w:color w:val="000000"/>
                            <w:sz w:val="25"/>
                            <w:szCs w:val="25"/>
                          </w:rPr>
                        </w:pPr>
                        <w:r>
                          <w:rPr>
                            <w:rFonts w:ascii="Arial" w:hAnsi="Arial" w:cs="Arial"/>
                            <w:color w:val="231F20"/>
                            <w:spacing w:val="-4"/>
                            <w:w w:val="105"/>
                            <w:sz w:val="25"/>
                            <w:szCs w:val="25"/>
                          </w:rPr>
                          <w:t>Сос</w:t>
                        </w:r>
                        <w:r>
                          <w:rPr>
                            <w:rFonts w:ascii="Arial" w:hAnsi="Arial" w:cs="Arial"/>
                            <w:color w:val="231F20"/>
                            <w:spacing w:val="-3"/>
                            <w:w w:val="105"/>
                            <w:sz w:val="25"/>
                            <w:szCs w:val="25"/>
                          </w:rPr>
                          <w:t>тав</w:t>
                        </w:r>
                        <w:r>
                          <w:rPr>
                            <w:rFonts w:ascii="Arial" w:hAnsi="Arial" w:cs="Arial"/>
                            <w:color w:val="231F20"/>
                            <w:spacing w:val="-4"/>
                            <w:w w:val="105"/>
                            <w:sz w:val="25"/>
                            <w:szCs w:val="25"/>
                          </w:rPr>
                          <w:t xml:space="preserve"> </w:t>
                        </w:r>
                        <w:r>
                          <w:rPr>
                            <w:rFonts w:ascii="Arial" w:hAnsi="Arial" w:cs="Arial"/>
                            <w:color w:val="231F20"/>
                            <w:w w:val="105"/>
                            <w:sz w:val="25"/>
                            <w:szCs w:val="25"/>
                          </w:rPr>
                          <w:t>и</w:t>
                        </w:r>
                        <w:r>
                          <w:rPr>
                            <w:rFonts w:ascii="Arial" w:hAnsi="Arial" w:cs="Arial"/>
                            <w:color w:val="231F20"/>
                            <w:spacing w:val="-4"/>
                            <w:w w:val="105"/>
                            <w:sz w:val="25"/>
                            <w:szCs w:val="25"/>
                          </w:rPr>
                          <w:t xml:space="preserve"> с</w:t>
                        </w:r>
                        <w:r>
                          <w:rPr>
                            <w:rFonts w:ascii="Arial" w:hAnsi="Arial" w:cs="Arial"/>
                            <w:color w:val="231F20"/>
                            <w:spacing w:val="-3"/>
                            <w:w w:val="105"/>
                            <w:sz w:val="25"/>
                            <w:szCs w:val="25"/>
                          </w:rPr>
                          <w:t>тоимос</w:t>
                        </w:r>
                        <w:r>
                          <w:rPr>
                            <w:rFonts w:ascii="Arial" w:hAnsi="Arial" w:cs="Arial"/>
                            <w:color w:val="231F20"/>
                            <w:spacing w:val="-4"/>
                            <w:w w:val="105"/>
                            <w:sz w:val="25"/>
                            <w:szCs w:val="25"/>
                          </w:rPr>
                          <w:t>ть</w:t>
                        </w:r>
                        <w:r>
                          <w:rPr>
                            <w:rFonts w:ascii="Arial" w:hAnsi="Arial" w:cs="Arial"/>
                            <w:color w:val="231F20"/>
                            <w:spacing w:val="-3"/>
                            <w:w w:val="105"/>
                            <w:sz w:val="25"/>
                            <w:szCs w:val="25"/>
                          </w:rPr>
                          <w:t xml:space="preserve"> </w:t>
                        </w:r>
                        <w:r>
                          <w:rPr>
                            <w:rFonts w:ascii="Arial" w:hAnsi="Arial" w:cs="Arial"/>
                            <w:color w:val="231F20"/>
                            <w:spacing w:val="-2"/>
                            <w:w w:val="105"/>
                            <w:sz w:val="25"/>
                            <w:szCs w:val="25"/>
                          </w:rPr>
                          <w:t>заложенного</w:t>
                        </w:r>
                        <w:r>
                          <w:rPr>
                            <w:rFonts w:ascii="Arial" w:hAnsi="Arial" w:cs="Arial"/>
                            <w:color w:val="231F20"/>
                            <w:spacing w:val="-4"/>
                            <w:w w:val="105"/>
                            <w:sz w:val="25"/>
                            <w:szCs w:val="25"/>
                          </w:rPr>
                          <w:t xml:space="preserve"> </w:t>
                        </w:r>
                        <w:r>
                          <w:rPr>
                            <w:rFonts w:ascii="Arial" w:hAnsi="Arial" w:cs="Arial"/>
                            <w:color w:val="231F20"/>
                            <w:spacing w:val="-1"/>
                            <w:w w:val="105"/>
                            <w:sz w:val="25"/>
                            <w:szCs w:val="25"/>
                          </w:rPr>
                          <w:t>имущества.</w:t>
                        </w:r>
                      </w:p>
                    </w:txbxContent>
                  </v:textbox>
                </v:shape>
                <v:shape id="Text Box 491" o:spid="_x0000_s1096" type="#_x0000_t202" style="position:absolute;left:1909;top:5165;width:601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871CA6" w:rsidRDefault="00871CA6" w:rsidP="00F10490">
                        <w:pPr>
                          <w:pStyle w:val="ac"/>
                          <w:kinsoku w:val="0"/>
                          <w:overflowPunct w:val="0"/>
                          <w:spacing w:line="253" w:lineRule="exact"/>
                          <w:rPr>
                            <w:rFonts w:ascii="Arial" w:hAnsi="Arial" w:cs="Arial"/>
                            <w:color w:val="000000"/>
                            <w:sz w:val="25"/>
                            <w:szCs w:val="25"/>
                          </w:rPr>
                        </w:pPr>
                        <w:r>
                          <w:rPr>
                            <w:rFonts w:ascii="Arial" w:hAnsi="Arial" w:cs="Arial"/>
                            <w:color w:val="231F20"/>
                            <w:w w:val="105"/>
                            <w:sz w:val="25"/>
                            <w:szCs w:val="25"/>
                          </w:rPr>
                          <w:t>Любые</w:t>
                        </w:r>
                        <w:r>
                          <w:rPr>
                            <w:rFonts w:ascii="Arial" w:hAnsi="Arial" w:cs="Arial"/>
                            <w:color w:val="231F20"/>
                            <w:spacing w:val="51"/>
                            <w:w w:val="105"/>
                            <w:sz w:val="25"/>
                            <w:szCs w:val="25"/>
                          </w:rPr>
                          <w:t xml:space="preserve"> </w:t>
                        </w:r>
                        <w:r>
                          <w:rPr>
                            <w:rFonts w:ascii="Arial" w:hAnsi="Arial" w:cs="Arial"/>
                            <w:color w:val="231F20"/>
                            <w:spacing w:val="-2"/>
                            <w:w w:val="105"/>
                            <w:sz w:val="25"/>
                            <w:szCs w:val="25"/>
                          </w:rPr>
                          <w:t>у</w:t>
                        </w:r>
                        <w:r>
                          <w:rPr>
                            <w:rFonts w:ascii="Arial" w:hAnsi="Arial" w:cs="Arial"/>
                            <w:color w:val="231F20"/>
                            <w:spacing w:val="-1"/>
                            <w:w w:val="105"/>
                            <w:sz w:val="25"/>
                            <w:szCs w:val="25"/>
                          </w:rPr>
                          <w:t>словия,</w:t>
                        </w:r>
                        <w:r>
                          <w:rPr>
                            <w:rFonts w:ascii="Arial" w:hAnsi="Arial" w:cs="Arial"/>
                            <w:color w:val="231F20"/>
                            <w:spacing w:val="51"/>
                            <w:w w:val="105"/>
                            <w:sz w:val="25"/>
                            <w:szCs w:val="25"/>
                          </w:rPr>
                          <w:t xml:space="preserve"> </w:t>
                        </w:r>
                        <w:r>
                          <w:rPr>
                            <w:rFonts w:ascii="Arial" w:hAnsi="Arial" w:cs="Arial"/>
                            <w:color w:val="231F20"/>
                            <w:w w:val="105"/>
                            <w:sz w:val="25"/>
                            <w:szCs w:val="25"/>
                          </w:rPr>
                          <w:t>по</w:t>
                        </w:r>
                        <w:r>
                          <w:rPr>
                            <w:rFonts w:ascii="Arial" w:hAnsi="Arial" w:cs="Arial"/>
                            <w:color w:val="231F20"/>
                            <w:spacing w:val="52"/>
                            <w:w w:val="105"/>
                            <w:sz w:val="25"/>
                            <w:szCs w:val="25"/>
                          </w:rPr>
                          <w:t xml:space="preserve"> </w:t>
                        </w:r>
                        <w:r>
                          <w:rPr>
                            <w:rFonts w:ascii="Arial" w:hAnsi="Arial" w:cs="Arial"/>
                            <w:color w:val="231F20"/>
                            <w:spacing w:val="-4"/>
                            <w:w w:val="105"/>
                            <w:sz w:val="25"/>
                            <w:szCs w:val="25"/>
                          </w:rPr>
                          <w:t>которым</w:t>
                        </w:r>
                        <w:r>
                          <w:rPr>
                            <w:rFonts w:ascii="Arial" w:hAnsi="Arial" w:cs="Arial"/>
                            <w:color w:val="231F20"/>
                            <w:spacing w:val="51"/>
                            <w:w w:val="105"/>
                            <w:sz w:val="25"/>
                            <w:szCs w:val="25"/>
                          </w:rPr>
                          <w:t xml:space="preserve"> </w:t>
                        </w:r>
                        <w:r>
                          <w:rPr>
                            <w:rFonts w:ascii="Arial" w:hAnsi="Arial" w:cs="Arial"/>
                            <w:color w:val="231F20"/>
                            <w:w w:val="105"/>
                            <w:sz w:val="25"/>
                            <w:szCs w:val="25"/>
                          </w:rPr>
                          <w:t>по</w:t>
                        </w:r>
                        <w:r>
                          <w:rPr>
                            <w:rFonts w:ascii="Arial" w:hAnsi="Arial" w:cs="Arial"/>
                            <w:color w:val="231F20"/>
                            <w:spacing w:val="51"/>
                            <w:w w:val="105"/>
                            <w:sz w:val="25"/>
                            <w:szCs w:val="25"/>
                          </w:rPr>
                          <w:t xml:space="preserve"> </w:t>
                        </w:r>
                        <w:r>
                          <w:rPr>
                            <w:rFonts w:ascii="Arial" w:hAnsi="Arial" w:cs="Arial"/>
                            <w:color w:val="231F20"/>
                            <w:spacing w:val="-1"/>
                            <w:w w:val="105"/>
                            <w:sz w:val="25"/>
                            <w:szCs w:val="25"/>
                          </w:rPr>
                          <w:t>заявлению</w:t>
                        </w:r>
                        <w:r>
                          <w:rPr>
                            <w:rFonts w:ascii="Arial" w:hAnsi="Arial" w:cs="Arial"/>
                            <w:color w:val="231F20"/>
                            <w:spacing w:val="52"/>
                            <w:w w:val="105"/>
                            <w:sz w:val="25"/>
                            <w:szCs w:val="25"/>
                          </w:rPr>
                          <w:t xml:space="preserve"> </w:t>
                        </w:r>
                        <w:r>
                          <w:rPr>
                            <w:rFonts w:ascii="Arial" w:hAnsi="Arial" w:cs="Arial"/>
                            <w:color w:val="231F20"/>
                            <w:w w:val="105"/>
                            <w:sz w:val="25"/>
                            <w:szCs w:val="25"/>
                          </w:rPr>
                          <w:t>од-</w:t>
                        </w:r>
                      </w:p>
                      <w:p w:rsidR="00871CA6" w:rsidRDefault="00871CA6" w:rsidP="00F10490">
                        <w:pPr>
                          <w:pStyle w:val="ac"/>
                          <w:kinsoku w:val="0"/>
                          <w:overflowPunct w:val="0"/>
                          <w:spacing w:before="56" w:line="284" w:lineRule="exact"/>
                          <w:rPr>
                            <w:rFonts w:ascii="Arial" w:hAnsi="Arial" w:cs="Arial"/>
                            <w:color w:val="000000"/>
                            <w:sz w:val="25"/>
                            <w:szCs w:val="25"/>
                          </w:rPr>
                        </w:pPr>
                        <w:r>
                          <w:rPr>
                            <w:rFonts w:ascii="Arial" w:hAnsi="Arial" w:cs="Arial"/>
                            <w:color w:val="231F20"/>
                            <w:w w:val="105"/>
                            <w:sz w:val="25"/>
                            <w:szCs w:val="25"/>
                          </w:rPr>
                          <w:t>ной</w:t>
                        </w:r>
                        <w:r>
                          <w:rPr>
                            <w:rFonts w:ascii="Arial" w:hAnsi="Arial" w:cs="Arial"/>
                            <w:color w:val="231F20"/>
                            <w:spacing w:val="3"/>
                            <w:w w:val="105"/>
                            <w:sz w:val="25"/>
                            <w:szCs w:val="25"/>
                          </w:rPr>
                          <w:t xml:space="preserve"> </w:t>
                        </w:r>
                        <w:r>
                          <w:rPr>
                            <w:rFonts w:ascii="Arial" w:hAnsi="Arial" w:cs="Arial"/>
                            <w:color w:val="231F20"/>
                            <w:w w:val="105"/>
                            <w:sz w:val="25"/>
                            <w:szCs w:val="25"/>
                          </w:rPr>
                          <w:t>из</w:t>
                        </w:r>
                        <w:r>
                          <w:rPr>
                            <w:rFonts w:ascii="Arial" w:hAnsi="Arial" w:cs="Arial"/>
                            <w:color w:val="231F20"/>
                            <w:spacing w:val="3"/>
                            <w:w w:val="105"/>
                            <w:sz w:val="25"/>
                            <w:szCs w:val="25"/>
                          </w:rPr>
                          <w:t xml:space="preserve"> </w:t>
                        </w:r>
                        <w:r>
                          <w:rPr>
                            <w:rFonts w:ascii="Arial" w:hAnsi="Arial" w:cs="Arial"/>
                            <w:color w:val="231F20"/>
                            <w:spacing w:val="-4"/>
                            <w:w w:val="105"/>
                            <w:sz w:val="25"/>
                            <w:szCs w:val="25"/>
                          </w:rPr>
                          <w:t>с</w:t>
                        </w:r>
                        <w:r>
                          <w:rPr>
                            <w:rFonts w:ascii="Arial" w:hAnsi="Arial" w:cs="Arial"/>
                            <w:color w:val="231F20"/>
                            <w:spacing w:val="-3"/>
                            <w:w w:val="105"/>
                            <w:sz w:val="25"/>
                            <w:szCs w:val="25"/>
                          </w:rPr>
                          <w:t>торон</w:t>
                        </w:r>
                        <w:r>
                          <w:rPr>
                            <w:rFonts w:ascii="Arial" w:hAnsi="Arial" w:cs="Arial"/>
                            <w:color w:val="231F20"/>
                            <w:spacing w:val="3"/>
                            <w:w w:val="105"/>
                            <w:sz w:val="25"/>
                            <w:szCs w:val="25"/>
                          </w:rPr>
                          <w:t xml:space="preserve"> </w:t>
                        </w:r>
                        <w:r>
                          <w:rPr>
                            <w:rFonts w:ascii="Arial" w:hAnsi="Arial" w:cs="Arial"/>
                            <w:color w:val="231F20"/>
                            <w:spacing w:val="-1"/>
                            <w:w w:val="105"/>
                            <w:sz w:val="25"/>
                            <w:szCs w:val="25"/>
                          </w:rPr>
                          <w:t>должно</w:t>
                        </w:r>
                        <w:r>
                          <w:rPr>
                            <w:rFonts w:ascii="Arial" w:hAnsi="Arial" w:cs="Arial"/>
                            <w:color w:val="231F20"/>
                            <w:spacing w:val="3"/>
                            <w:w w:val="105"/>
                            <w:sz w:val="25"/>
                            <w:szCs w:val="25"/>
                          </w:rPr>
                          <w:t xml:space="preserve"> </w:t>
                        </w:r>
                        <w:r>
                          <w:rPr>
                            <w:rFonts w:ascii="Arial" w:hAnsi="Arial" w:cs="Arial"/>
                            <w:color w:val="231F20"/>
                            <w:w w:val="105"/>
                            <w:sz w:val="25"/>
                            <w:szCs w:val="25"/>
                          </w:rPr>
                          <w:t>быть</w:t>
                        </w:r>
                        <w:r>
                          <w:rPr>
                            <w:rFonts w:ascii="Arial" w:hAnsi="Arial" w:cs="Arial"/>
                            <w:color w:val="231F20"/>
                            <w:spacing w:val="3"/>
                            <w:w w:val="105"/>
                            <w:sz w:val="25"/>
                            <w:szCs w:val="25"/>
                          </w:rPr>
                          <w:t xml:space="preserve"> </w:t>
                        </w:r>
                        <w:r>
                          <w:rPr>
                            <w:rFonts w:ascii="Arial" w:hAnsi="Arial" w:cs="Arial"/>
                            <w:color w:val="231F20"/>
                            <w:spacing w:val="-3"/>
                            <w:w w:val="105"/>
                            <w:sz w:val="25"/>
                            <w:szCs w:val="25"/>
                          </w:rPr>
                          <w:t>дос</w:t>
                        </w:r>
                        <w:r>
                          <w:rPr>
                            <w:rFonts w:ascii="Arial" w:hAnsi="Arial" w:cs="Arial"/>
                            <w:color w:val="231F20"/>
                            <w:spacing w:val="-2"/>
                            <w:w w:val="105"/>
                            <w:sz w:val="25"/>
                            <w:szCs w:val="25"/>
                          </w:rPr>
                          <w:t>тигнуто</w:t>
                        </w:r>
                        <w:r>
                          <w:rPr>
                            <w:rFonts w:ascii="Arial" w:hAnsi="Arial" w:cs="Arial"/>
                            <w:color w:val="231F20"/>
                            <w:spacing w:val="3"/>
                            <w:w w:val="105"/>
                            <w:sz w:val="25"/>
                            <w:szCs w:val="25"/>
                          </w:rPr>
                          <w:t xml:space="preserve"> </w:t>
                        </w:r>
                        <w:r>
                          <w:rPr>
                            <w:rFonts w:ascii="Arial" w:hAnsi="Arial" w:cs="Arial"/>
                            <w:color w:val="231F20"/>
                            <w:w w:val="105"/>
                            <w:sz w:val="25"/>
                            <w:szCs w:val="25"/>
                          </w:rPr>
                          <w:t>согласие.</w:t>
                        </w:r>
                      </w:p>
                    </w:txbxContent>
                  </v:textbox>
                </v:shape>
                <w10:anchorlock/>
              </v:group>
            </w:pict>
          </mc:Fallback>
        </mc:AlternateContent>
      </w:r>
    </w:p>
    <w:p w:rsidR="00F10490" w:rsidRDefault="00F10490" w:rsidP="00F10490">
      <w:pPr>
        <w:kinsoku w:val="0"/>
        <w:overflowPunct w:val="0"/>
        <w:autoSpaceDE w:val="0"/>
        <w:autoSpaceDN w:val="0"/>
        <w:adjustRightInd w:val="0"/>
        <w:spacing w:after="0" w:line="200" w:lineRule="atLeast"/>
        <w:ind w:left="774"/>
        <w:jc w:val="center"/>
        <w:rPr>
          <w:b/>
          <w:sz w:val="24"/>
          <w:szCs w:val="24"/>
        </w:rPr>
      </w:pPr>
    </w:p>
    <w:p w:rsidR="00F10490" w:rsidRPr="00786D0E" w:rsidRDefault="00F10490" w:rsidP="00F10490">
      <w:pPr>
        <w:kinsoku w:val="0"/>
        <w:overflowPunct w:val="0"/>
        <w:autoSpaceDE w:val="0"/>
        <w:autoSpaceDN w:val="0"/>
        <w:adjustRightInd w:val="0"/>
        <w:spacing w:after="0" w:line="200" w:lineRule="atLeast"/>
        <w:ind w:left="774"/>
        <w:jc w:val="center"/>
        <w:rPr>
          <w:rFonts w:ascii="FreeSetCSanPin-Regular" w:hAnsi="FreeSetCSanPin-Regular" w:cs="FreeSetCSanPin-Regular"/>
          <w:b/>
          <w:sz w:val="25"/>
          <w:szCs w:val="25"/>
        </w:rPr>
      </w:pPr>
      <w:r w:rsidRPr="00786D0E">
        <w:rPr>
          <w:b/>
          <w:sz w:val="24"/>
          <w:szCs w:val="24"/>
        </w:rPr>
        <w:t>Рис. 1</w:t>
      </w:r>
      <w:r w:rsidR="00053500">
        <w:rPr>
          <w:b/>
          <w:sz w:val="24"/>
          <w:szCs w:val="24"/>
        </w:rPr>
        <w:t>4</w:t>
      </w:r>
      <w:r w:rsidRPr="00786D0E">
        <w:rPr>
          <w:b/>
          <w:sz w:val="24"/>
          <w:szCs w:val="24"/>
        </w:rPr>
        <w:t>.</w:t>
      </w:r>
      <w:r>
        <w:rPr>
          <w:b/>
          <w:sz w:val="24"/>
          <w:szCs w:val="24"/>
        </w:rPr>
        <w:t xml:space="preserve"> Условия договора о залоге имущества</w:t>
      </w:r>
    </w:p>
    <w:p w:rsidR="00F10490" w:rsidRDefault="00F10490" w:rsidP="00F10490">
      <w:pPr>
        <w:autoSpaceDE w:val="0"/>
        <w:autoSpaceDN w:val="0"/>
        <w:adjustRightInd w:val="0"/>
        <w:spacing w:after="0" w:line="360" w:lineRule="auto"/>
        <w:rPr>
          <w:sz w:val="24"/>
          <w:szCs w:val="24"/>
        </w:rPr>
      </w:pPr>
      <w:r w:rsidRPr="00C40406">
        <w:rPr>
          <w:sz w:val="24"/>
          <w:szCs w:val="24"/>
        </w:rPr>
        <w:t>(</w:t>
      </w:r>
      <w:r>
        <w:rPr>
          <w:sz w:val="24"/>
          <w:szCs w:val="24"/>
        </w:rPr>
        <w:t>2</w:t>
      </w:r>
      <w:r w:rsidRPr="00C40406">
        <w:rPr>
          <w:sz w:val="24"/>
          <w:szCs w:val="24"/>
        </w:rPr>
        <w:t>, с. 27 - 28)</w:t>
      </w:r>
    </w:p>
    <w:p w:rsidR="00F10490" w:rsidRDefault="00F10490" w:rsidP="00F10490">
      <w:pPr>
        <w:autoSpaceDE w:val="0"/>
        <w:autoSpaceDN w:val="0"/>
        <w:adjustRightInd w:val="0"/>
        <w:spacing w:after="0" w:line="360" w:lineRule="auto"/>
        <w:jc w:val="center"/>
        <w:rPr>
          <w:rFonts w:eastAsia="Calibri"/>
          <w:b/>
          <w:sz w:val="26"/>
          <w:szCs w:val="26"/>
        </w:rPr>
      </w:pPr>
    </w:p>
    <w:p w:rsidR="00F10490" w:rsidRDefault="00F10490" w:rsidP="00F10490">
      <w:pPr>
        <w:autoSpaceDE w:val="0"/>
        <w:autoSpaceDN w:val="0"/>
        <w:adjustRightInd w:val="0"/>
        <w:spacing w:after="0" w:line="360" w:lineRule="auto"/>
        <w:rPr>
          <w:rFonts w:eastAsia="Calibri"/>
          <w:b/>
          <w:i/>
          <w:sz w:val="24"/>
          <w:szCs w:val="24"/>
        </w:rPr>
      </w:pPr>
      <w:bookmarkStart w:id="96" w:name="_Toc490398651"/>
      <w:r w:rsidRPr="000832A9">
        <w:rPr>
          <w:rStyle w:val="23"/>
        </w:rPr>
        <w:t>3.4.3. Условия кредитования</w:t>
      </w:r>
      <w:bookmarkEnd w:id="96"/>
      <w:r>
        <w:rPr>
          <w:rFonts w:eastAsia="Calibri"/>
          <w:b/>
          <w:i/>
          <w:sz w:val="24"/>
          <w:szCs w:val="24"/>
        </w:rPr>
        <w:t>.</w:t>
      </w:r>
    </w:p>
    <w:p w:rsidR="00F10490" w:rsidRPr="006E33A7" w:rsidRDefault="00F10490" w:rsidP="00F10490">
      <w:pPr>
        <w:pStyle w:val="a5"/>
        <w:spacing w:line="360" w:lineRule="auto"/>
        <w:ind w:firstLine="708"/>
        <w:jc w:val="both"/>
        <w:rPr>
          <w:rFonts w:ascii="Times New Roman" w:hAnsi="Times New Roman" w:cs="Times New Roman"/>
          <w:sz w:val="24"/>
          <w:szCs w:val="24"/>
        </w:rPr>
      </w:pPr>
      <w:r w:rsidRPr="006E33A7">
        <w:rPr>
          <w:rFonts w:ascii="Times New Roman" w:hAnsi="Times New Roman" w:cs="Times New Roman"/>
          <w:sz w:val="24"/>
          <w:szCs w:val="24"/>
        </w:rPr>
        <w:t>Договор потребительского кредита включает в себя: </w:t>
      </w:r>
    </w:p>
    <w:p w:rsidR="00F10490" w:rsidRPr="006E33A7" w:rsidRDefault="00F10490" w:rsidP="00FE02CE">
      <w:pPr>
        <w:pStyle w:val="a5"/>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Pr="006E33A7">
        <w:rPr>
          <w:rFonts w:ascii="Times New Roman" w:hAnsi="Times New Roman" w:cs="Times New Roman"/>
          <w:sz w:val="24"/>
          <w:szCs w:val="24"/>
        </w:rPr>
        <w:t>бщие условия договора потребительского кредита; </w:t>
      </w:r>
    </w:p>
    <w:p w:rsidR="00F10490" w:rsidRDefault="00F10490" w:rsidP="00FE02CE">
      <w:pPr>
        <w:pStyle w:val="a5"/>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и</w:t>
      </w:r>
      <w:r w:rsidRPr="006E33A7">
        <w:rPr>
          <w:rFonts w:ascii="Times New Roman" w:hAnsi="Times New Roman" w:cs="Times New Roman"/>
          <w:sz w:val="24"/>
          <w:szCs w:val="24"/>
        </w:rPr>
        <w:t>ндивидуальные условия договора потребительского кредита.</w:t>
      </w:r>
      <w:r>
        <w:rPr>
          <w:rFonts w:ascii="Times New Roman" w:hAnsi="Times New Roman" w:cs="Times New Roman"/>
          <w:sz w:val="24"/>
          <w:szCs w:val="24"/>
        </w:rPr>
        <w:tab/>
      </w:r>
    </w:p>
    <w:p w:rsidR="00F10490" w:rsidRDefault="00F10490" w:rsidP="00F10490">
      <w:pPr>
        <w:pStyle w:val="a5"/>
        <w:spacing w:line="360" w:lineRule="auto"/>
        <w:ind w:firstLine="708"/>
        <w:jc w:val="both"/>
        <w:rPr>
          <w:rFonts w:ascii="Times New Roman" w:hAnsi="Times New Roman" w:cs="Times New Roman"/>
          <w:sz w:val="24"/>
          <w:szCs w:val="24"/>
        </w:rPr>
      </w:pPr>
      <w:r w:rsidRPr="00EE4691">
        <w:rPr>
          <w:rFonts w:ascii="Times New Roman" w:hAnsi="Times New Roman" w:cs="Times New Roman"/>
          <w:sz w:val="24"/>
          <w:szCs w:val="24"/>
        </w:rPr>
        <w:t>Общие условия договора потребител</w:t>
      </w:r>
      <w:r>
        <w:rPr>
          <w:rFonts w:ascii="Times New Roman" w:hAnsi="Times New Roman" w:cs="Times New Roman"/>
          <w:sz w:val="24"/>
          <w:szCs w:val="24"/>
        </w:rPr>
        <w:t>ьского кредита устанавливаются к</w:t>
      </w:r>
      <w:r w:rsidRPr="00EE4691">
        <w:rPr>
          <w:rFonts w:ascii="Times New Roman" w:hAnsi="Times New Roman" w:cs="Times New Roman"/>
          <w:sz w:val="24"/>
          <w:szCs w:val="24"/>
        </w:rPr>
        <w:t>редитором в одностороннем порядке в целях многократного применения. </w:t>
      </w:r>
    </w:p>
    <w:p w:rsidR="00F10490" w:rsidRPr="00D141DD" w:rsidRDefault="00F10490" w:rsidP="00F10490">
      <w:pPr>
        <w:pStyle w:val="a5"/>
        <w:spacing w:line="360" w:lineRule="auto"/>
        <w:ind w:firstLine="708"/>
        <w:jc w:val="both"/>
        <w:rPr>
          <w:rFonts w:ascii="Times New Roman" w:eastAsia="Times New Roman" w:hAnsi="Times New Roman" w:cs="Times New Roman"/>
          <w:sz w:val="24"/>
          <w:szCs w:val="24"/>
        </w:rPr>
      </w:pPr>
      <w:r w:rsidRPr="00EE4691">
        <w:rPr>
          <w:rFonts w:ascii="Times New Roman" w:hAnsi="Times New Roman" w:cs="Times New Roman"/>
          <w:sz w:val="24"/>
          <w:szCs w:val="24"/>
        </w:rPr>
        <w:t>Индивидуальные условия договора потребительского кредита согласовы</w:t>
      </w:r>
      <w:r>
        <w:rPr>
          <w:rFonts w:ascii="Times New Roman" w:hAnsi="Times New Roman" w:cs="Times New Roman"/>
          <w:sz w:val="24"/>
          <w:szCs w:val="24"/>
        </w:rPr>
        <w:t>ваются к</w:t>
      </w:r>
      <w:r w:rsidRPr="00EE4691">
        <w:rPr>
          <w:rFonts w:ascii="Times New Roman" w:hAnsi="Times New Roman" w:cs="Times New Roman"/>
          <w:sz w:val="24"/>
          <w:szCs w:val="24"/>
        </w:rPr>
        <w:t>р</w:t>
      </w:r>
      <w:r w:rsidRPr="00EE4691">
        <w:rPr>
          <w:rFonts w:ascii="Times New Roman" w:hAnsi="Times New Roman" w:cs="Times New Roman"/>
          <w:sz w:val="24"/>
          <w:szCs w:val="24"/>
        </w:rPr>
        <w:t>е</w:t>
      </w:r>
      <w:r w:rsidRPr="00EE4691">
        <w:rPr>
          <w:rFonts w:ascii="Times New Roman" w:hAnsi="Times New Roman" w:cs="Times New Roman"/>
          <w:sz w:val="24"/>
          <w:szCs w:val="24"/>
        </w:rPr>
        <w:t>дитором и Заемщиком индивидуально. </w:t>
      </w:r>
      <w:r w:rsidRPr="00D141DD">
        <w:rPr>
          <w:rFonts w:ascii="Times New Roman" w:eastAsia="Times New Roman" w:hAnsi="Times New Roman" w:cs="Times New Roman"/>
          <w:sz w:val="24"/>
          <w:szCs w:val="24"/>
        </w:rPr>
        <w:t xml:space="preserve">Приняв положительное решение о кредитовании, кредитор передает на ознакомление </w:t>
      </w:r>
      <w:r>
        <w:rPr>
          <w:rFonts w:ascii="Times New Roman" w:eastAsia="Times New Roman" w:hAnsi="Times New Roman" w:cs="Times New Roman"/>
          <w:sz w:val="24"/>
          <w:szCs w:val="24"/>
        </w:rPr>
        <w:t>Заемщику</w:t>
      </w:r>
      <w:r w:rsidRPr="00D141DD">
        <w:rPr>
          <w:rFonts w:ascii="Times New Roman" w:eastAsia="Times New Roman" w:hAnsi="Times New Roman" w:cs="Times New Roman"/>
          <w:sz w:val="24"/>
          <w:szCs w:val="24"/>
        </w:rPr>
        <w:t xml:space="preserve"> документ с индивидуальными параметрами продукта. В отличие от общих условий, этот документ содержит позиции, устанавливаемые письменным соглашением между </w:t>
      </w:r>
      <w:r>
        <w:rPr>
          <w:rFonts w:ascii="Times New Roman" w:eastAsia="Times New Roman" w:hAnsi="Times New Roman" w:cs="Times New Roman"/>
          <w:sz w:val="24"/>
          <w:szCs w:val="24"/>
        </w:rPr>
        <w:t>З</w:t>
      </w:r>
      <w:r w:rsidRPr="00D141DD">
        <w:rPr>
          <w:rFonts w:ascii="Times New Roman" w:eastAsia="Times New Roman" w:hAnsi="Times New Roman" w:cs="Times New Roman"/>
          <w:sz w:val="24"/>
          <w:szCs w:val="24"/>
        </w:rPr>
        <w:t>аемщиком и учреждением – кредитором. </w:t>
      </w:r>
    </w:p>
    <w:p w:rsidR="00F10490" w:rsidRPr="00D141DD" w:rsidRDefault="00F10490" w:rsidP="00F10490">
      <w:pPr>
        <w:pStyle w:val="a5"/>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и</w:t>
      </w:r>
      <w:r w:rsidRPr="00D141DD">
        <w:rPr>
          <w:rFonts w:ascii="Times New Roman" w:eastAsia="Times New Roman" w:hAnsi="Times New Roman" w:cs="Times New Roman"/>
          <w:sz w:val="24"/>
          <w:szCs w:val="24"/>
        </w:rPr>
        <w:t>ндивидуальным условиям</w:t>
      </w:r>
      <w:r>
        <w:rPr>
          <w:rFonts w:ascii="Times New Roman" w:eastAsia="Times New Roman" w:hAnsi="Times New Roman" w:cs="Times New Roman"/>
          <w:sz w:val="24"/>
          <w:szCs w:val="24"/>
        </w:rPr>
        <w:t xml:space="preserve"> относятся</w:t>
      </w:r>
      <w:r w:rsidRPr="00D141DD">
        <w:rPr>
          <w:rFonts w:ascii="Times New Roman" w:eastAsia="Times New Roman" w:hAnsi="Times New Roman" w:cs="Times New Roman"/>
          <w:sz w:val="24"/>
          <w:szCs w:val="24"/>
        </w:rPr>
        <w:t>:</w:t>
      </w:r>
    </w:p>
    <w:p w:rsidR="00F10490" w:rsidRPr="00D141DD" w:rsidRDefault="00F10490" w:rsidP="00FE02CE">
      <w:pPr>
        <w:pStyle w:val="a5"/>
        <w:numPr>
          <w:ilvl w:val="0"/>
          <w:numId w:val="54"/>
        </w:numPr>
        <w:spacing w:line="360" w:lineRule="auto"/>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t>форма и вид продукта;</w:t>
      </w:r>
    </w:p>
    <w:p w:rsidR="00F10490" w:rsidRPr="00D141DD" w:rsidRDefault="00F10490" w:rsidP="00FE02CE">
      <w:pPr>
        <w:pStyle w:val="a5"/>
        <w:numPr>
          <w:ilvl w:val="0"/>
          <w:numId w:val="54"/>
        </w:numPr>
        <w:spacing w:line="360" w:lineRule="auto"/>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t>сумма средств займа (лимит, валюта);</w:t>
      </w:r>
    </w:p>
    <w:p w:rsidR="00F10490" w:rsidRPr="00D141DD" w:rsidRDefault="00F10490" w:rsidP="00FE02CE">
      <w:pPr>
        <w:pStyle w:val="a5"/>
        <w:numPr>
          <w:ilvl w:val="0"/>
          <w:numId w:val="54"/>
        </w:numPr>
        <w:spacing w:line="360" w:lineRule="auto"/>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t>срок действия договора (возвращения займа);</w:t>
      </w:r>
    </w:p>
    <w:p w:rsidR="00F10490" w:rsidRPr="00D141DD" w:rsidRDefault="00F10490" w:rsidP="00FE02CE">
      <w:pPr>
        <w:pStyle w:val="a5"/>
        <w:numPr>
          <w:ilvl w:val="0"/>
          <w:numId w:val="54"/>
        </w:numPr>
        <w:spacing w:line="360" w:lineRule="auto"/>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t>проценты за пользование;</w:t>
      </w:r>
    </w:p>
    <w:p w:rsidR="00F10490" w:rsidRPr="00D141DD" w:rsidRDefault="00F10490" w:rsidP="00FE02CE">
      <w:pPr>
        <w:pStyle w:val="a5"/>
        <w:numPr>
          <w:ilvl w:val="0"/>
          <w:numId w:val="54"/>
        </w:numPr>
        <w:spacing w:line="360" w:lineRule="auto"/>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t>порядок погашения (размер, периодичность, сроки, способы и т.п</w:t>
      </w:r>
      <w:r>
        <w:rPr>
          <w:rFonts w:ascii="Times New Roman" w:eastAsia="Times New Roman" w:hAnsi="Times New Roman" w:cs="Times New Roman"/>
          <w:sz w:val="24"/>
          <w:szCs w:val="24"/>
        </w:rPr>
        <w:t>.</w:t>
      </w:r>
      <w:r w:rsidRPr="00D141DD">
        <w:rPr>
          <w:rFonts w:ascii="Times New Roman" w:eastAsia="Times New Roman" w:hAnsi="Times New Roman" w:cs="Times New Roman"/>
          <w:sz w:val="24"/>
          <w:szCs w:val="24"/>
        </w:rPr>
        <w:t>);</w:t>
      </w:r>
    </w:p>
    <w:p w:rsidR="00F10490" w:rsidRPr="00D141DD" w:rsidRDefault="00F10490" w:rsidP="00FE02CE">
      <w:pPr>
        <w:pStyle w:val="a5"/>
        <w:numPr>
          <w:ilvl w:val="0"/>
          <w:numId w:val="54"/>
        </w:numPr>
        <w:spacing w:line="360" w:lineRule="auto"/>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lastRenderedPageBreak/>
        <w:t>размер пени/неустойки/штрафа;</w:t>
      </w:r>
    </w:p>
    <w:p w:rsidR="00F10490" w:rsidRPr="00D141DD" w:rsidRDefault="00F10490" w:rsidP="00FE02CE">
      <w:pPr>
        <w:pStyle w:val="a5"/>
        <w:numPr>
          <w:ilvl w:val="0"/>
          <w:numId w:val="54"/>
        </w:numPr>
        <w:spacing w:line="360" w:lineRule="auto"/>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t>дополнительные платные услуги кредитора (перечень, цена, порядок оказания);</w:t>
      </w:r>
    </w:p>
    <w:p w:rsidR="00F10490" w:rsidRPr="00D141DD" w:rsidRDefault="00F10490" w:rsidP="00FE02CE">
      <w:pPr>
        <w:pStyle w:val="a5"/>
        <w:numPr>
          <w:ilvl w:val="0"/>
          <w:numId w:val="54"/>
        </w:numPr>
        <w:spacing w:line="360" w:lineRule="auto"/>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t>способы обмена информацией между сторонами;</w:t>
      </w:r>
    </w:p>
    <w:p w:rsidR="00F10490" w:rsidRPr="00D141DD" w:rsidRDefault="00F10490" w:rsidP="00FE02CE">
      <w:pPr>
        <w:pStyle w:val="a5"/>
        <w:numPr>
          <w:ilvl w:val="0"/>
          <w:numId w:val="54"/>
        </w:numPr>
        <w:spacing w:line="360" w:lineRule="auto"/>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t>иные обязательные условия, которые определяются в зависимости от вида конкретн</w:t>
      </w:r>
      <w:r w:rsidRPr="00D141DD">
        <w:rPr>
          <w:rFonts w:ascii="Times New Roman" w:eastAsia="Times New Roman" w:hAnsi="Times New Roman" w:cs="Times New Roman"/>
          <w:sz w:val="24"/>
          <w:szCs w:val="24"/>
        </w:rPr>
        <w:t>о</w:t>
      </w:r>
      <w:r w:rsidRPr="00D141DD">
        <w:rPr>
          <w:rFonts w:ascii="Times New Roman" w:eastAsia="Times New Roman" w:hAnsi="Times New Roman" w:cs="Times New Roman"/>
          <w:sz w:val="24"/>
          <w:szCs w:val="24"/>
        </w:rPr>
        <w:t>го кредитного продукта.</w:t>
      </w:r>
    </w:p>
    <w:p w:rsidR="00F10490" w:rsidRPr="00D141DD" w:rsidRDefault="00F10490" w:rsidP="00F10490">
      <w:pPr>
        <w:pStyle w:val="a5"/>
        <w:spacing w:line="360" w:lineRule="auto"/>
        <w:ind w:firstLine="360"/>
        <w:jc w:val="both"/>
        <w:rPr>
          <w:rFonts w:ascii="Times New Roman" w:eastAsia="Times New Roman" w:hAnsi="Times New Roman" w:cs="Times New Roman"/>
          <w:sz w:val="24"/>
          <w:szCs w:val="24"/>
        </w:rPr>
      </w:pPr>
      <w:r w:rsidRPr="00D141DD">
        <w:rPr>
          <w:rFonts w:ascii="Times New Roman" w:eastAsia="Times New Roman" w:hAnsi="Times New Roman" w:cs="Times New Roman"/>
          <w:sz w:val="24"/>
          <w:szCs w:val="24"/>
        </w:rPr>
        <w:t>Свое согласие в получении займа на таких условиях потребитель выражает путем его подписания. С этого момента основной договор кредитования считается заключенным.</w:t>
      </w:r>
    </w:p>
    <w:p w:rsidR="00F10490" w:rsidRPr="00EE4691" w:rsidRDefault="00F10490" w:rsidP="00F10490">
      <w:pPr>
        <w:pStyle w:val="a5"/>
        <w:spacing w:line="360" w:lineRule="auto"/>
        <w:ind w:firstLine="708"/>
        <w:jc w:val="both"/>
        <w:rPr>
          <w:rFonts w:ascii="Times New Roman" w:hAnsi="Times New Roman" w:cs="Times New Roman"/>
          <w:sz w:val="24"/>
          <w:szCs w:val="24"/>
        </w:rPr>
      </w:pPr>
      <w:r w:rsidRPr="00EE4691">
        <w:rPr>
          <w:rFonts w:ascii="Times New Roman" w:hAnsi="Times New Roman" w:cs="Times New Roman"/>
          <w:sz w:val="24"/>
          <w:szCs w:val="24"/>
        </w:rPr>
        <w:t>Договор потребительского кредита считается заключенным, если между сторонами договора достигнуто согласие по всем Индивидуальным условиям договора. </w:t>
      </w:r>
    </w:p>
    <w:p w:rsidR="00F10490" w:rsidRDefault="00F10490" w:rsidP="00F10490">
      <w:pPr>
        <w:autoSpaceDE w:val="0"/>
        <w:autoSpaceDN w:val="0"/>
        <w:adjustRightInd w:val="0"/>
        <w:spacing w:after="0" w:line="360" w:lineRule="auto"/>
        <w:rPr>
          <w:rFonts w:eastAsia="Calibri"/>
          <w:b/>
          <w:i/>
          <w:sz w:val="26"/>
          <w:szCs w:val="26"/>
        </w:rPr>
      </w:pPr>
    </w:p>
    <w:p w:rsidR="00F10490" w:rsidRDefault="00F10490" w:rsidP="000832A9">
      <w:pPr>
        <w:pStyle w:val="af8"/>
      </w:pPr>
      <w:bookmarkStart w:id="97" w:name="_Toc490398652"/>
      <w:r>
        <w:t>3.5. Как рассчитать с</w:t>
      </w:r>
      <w:r w:rsidRPr="00464A80">
        <w:t>тоимость кредита</w:t>
      </w:r>
      <w:bookmarkEnd w:id="97"/>
    </w:p>
    <w:p w:rsidR="00F10490" w:rsidRPr="00CC0841" w:rsidRDefault="00F10490" w:rsidP="00F10490">
      <w:pPr>
        <w:autoSpaceDE w:val="0"/>
        <w:autoSpaceDN w:val="0"/>
        <w:adjustRightInd w:val="0"/>
        <w:spacing w:after="0" w:line="360" w:lineRule="auto"/>
        <w:rPr>
          <w:b/>
          <w:bCs/>
          <w:i/>
          <w:color w:val="000000"/>
          <w:sz w:val="24"/>
          <w:szCs w:val="24"/>
        </w:rPr>
      </w:pPr>
      <w:bookmarkStart w:id="98" w:name="_Toc490398653"/>
      <w:r w:rsidRPr="000832A9">
        <w:rPr>
          <w:rStyle w:val="23"/>
        </w:rPr>
        <w:t>3.5.1. Процентная ставка по кредиту</w:t>
      </w:r>
      <w:bookmarkEnd w:id="98"/>
      <w:r w:rsidRPr="00CC0841">
        <w:rPr>
          <w:b/>
          <w:bCs/>
          <w:i/>
          <w:color w:val="000000"/>
          <w:sz w:val="24"/>
          <w:szCs w:val="24"/>
        </w:rPr>
        <w:t>.</w:t>
      </w:r>
    </w:p>
    <w:p w:rsidR="00F10490" w:rsidRPr="008A2374" w:rsidRDefault="00F10490" w:rsidP="00F10490">
      <w:pPr>
        <w:autoSpaceDE w:val="0"/>
        <w:autoSpaceDN w:val="0"/>
        <w:adjustRightInd w:val="0"/>
        <w:spacing w:after="0" w:line="360" w:lineRule="auto"/>
        <w:ind w:firstLine="708"/>
        <w:jc w:val="both"/>
        <w:rPr>
          <w:color w:val="000000"/>
          <w:sz w:val="24"/>
          <w:szCs w:val="24"/>
        </w:rPr>
      </w:pPr>
      <w:r w:rsidRPr="008A2374">
        <w:rPr>
          <w:color w:val="000000"/>
          <w:sz w:val="24"/>
          <w:szCs w:val="24"/>
        </w:rPr>
        <w:t>При получении кредита вы опять столкнётесь с процентом.</w:t>
      </w:r>
      <w:r>
        <w:rPr>
          <w:color w:val="000000"/>
          <w:sz w:val="24"/>
          <w:szCs w:val="24"/>
        </w:rPr>
        <w:t xml:space="preserve"> </w:t>
      </w:r>
      <w:r w:rsidRPr="008A2374">
        <w:rPr>
          <w:color w:val="000000"/>
          <w:sz w:val="24"/>
          <w:szCs w:val="24"/>
        </w:rPr>
        <w:t>Но теперь не вам банк платит процент, как в случае с вкладом,</w:t>
      </w:r>
      <w:r>
        <w:rPr>
          <w:color w:val="000000"/>
          <w:sz w:val="24"/>
          <w:szCs w:val="24"/>
        </w:rPr>
        <w:t xml:space="preserve"> </w:t>
      </w:r>
      <w:r w:rsidRPr="008A2374">
        <w:rPr>
          <w:color w:val="000000"/>
          <w:sz w:val="24"/>
          <w:szCs w:val="24"/>
        </w:rPr>
        <w:t>а вы должны платить банку процент за временное пользование</w:t>
      </w:r>
      <w:r>
        <w:rPr>
          <w:color w:val="000000"/>
          <w:sz w:val="24"/>
          <w:szCs w:val="24"/>
        </w:rPr>
        <w:t xml:space="preserve"> </w:t>
      </w:r>
      <w:r w:rsidRPr="008A2374">
        <w:rPr>
          <w:color w:val="000000"/>
          <w:sz w:val="24"/>
          <w:szCs w:val="24"/>
        </w:rPr>
        <w:t xml:space="preserve">чужими деньгами. </w:t>
      </w:r>
    </w:p>
    <w:p w:rsidR="00F10490" w:rsidRDefault="00F10490" w:rsidP="00F10490">
      <w:pPr>
        <w:autoSpaceDE w:val="0"/>
        <w:autoSpaceDN w:val="0"/>
        <w:adjustRightInd w:val="0"/>
        <w:spacing w:after="0" w:line="360" w:lineRule="auto"/>
        <w:ind w:firstLine="708"/>
        <w:jc w:val="both"/>
        <w:rPr>
          <w:color w:val="000000"/>
          <w:sz w:val="24"/>
          <w:szCs w:val="24"/>
        </w:rPr>
      </w:pPr>
      <w:r w:rsidRPr="00CC0841">
        <w:rPr>
          <w:b/>
          <w:color w:val="000000"/>
          <w:sz w:val="24"/>
          <w:szCs w:val="24"/>
        </w:rPr>
        <w:t>Процентная ставка</w:t>
      </w:r>
      <w:r w:rsidRPr="008A2374">
        <w:rPr>
          <w:color w:val="000000"/>
          <w:sz w:val="24"/>
          <w:szCs w:val="24"/>
        </w:rPr>
        <w:t xml:space="preserve"> </w:t>
      </w:r>
      <w:r>
        <w:rPr>
          <w:color w:val="000000"/>
          <w:sz w:val="24"/>
          <w:szCs w:val="24"/>
        </w:rPr>
        <w:t xml:space="preserve">– </w:t>
      </w:r>
      <w:r w:rsidRPr="008A2374">
        <w:rPr>
          <w:color w:val="000000"/>
          <w:sz w:val="24"/>
          <w:szCs w:val="24"/>
        </w:rPr>
        <w:t>это цена заёмных денег, например 20 %</w:t>
      </w:r>
      <w:r>
        <w:rPr>
          <w:color w:val="000000"/>
          <w:sz w:val="24"/>
          <w:szCs w:val="24"/>
        </w:rPr>
        <w:t xml:space="preserve"> </w:t>
      </w:r>
      <w:r w:rsidRPr="008A2374">
        <w:rPr>
          <w:color w:val="000000"/>
          <w:sz w:val="24"/>
          <w:szCs w:val="24"/>
        </w:rPr>
        <w:t>в год. Она зависит от многих факторов, в частности от уровня инфляции в стране, соотношения спроса на кредиты и предложения</w:t>
      </w:r>
      <w:r>
        <w:rPr>
          <w:color w:val="000000"/>
          <w:sz w:val="24"/>
          <w:szCs w:val="24"/>
        </w:rPr>
        <w:t xml:space="preserve"> </w:t>
      </w:r>
      <w:r w:rsidRPr="008A2374">
        <w:rPr>
          <w:color w:val="000000"/>
          <w:sz w:val="24"/>
          <w:szCs w:val="24"/>
        </w:rPr>
        <w:t xml:space="preserve">заёмных средств, вида кредита, его цели, суммы и пр. </w:t>
      </w:r>
    </w:p>
    <w:p w:rsidR="00F10490" w:rsidRPr="008A2374" w:rsidRDefault="00F10490" w:rsidP="00F10490">
      <w:pPr>
        <w:autoSpaceDE w:val="0"/>
        <w:autoSpaceDN w:val="0"/>
        <w:adjustRightInd w:val="0"/>
        <w:spacing w:after="0" w:line="360" w:lineRule="auto"/>
        <w:ind w:firstLine="708"/>
        <w:jc w:val="both"/>
        <w:rPr>
          <w:color w:val="000000"/>
          <w:sz w:val="24"/>
          <w:szCs w:val="24"/>
        </w:rPr>
      </w:pPr>
      <w:r w:rsidRPr="008A2374">
        <w:rPr>
          <w:color w:val="000000"/>
          <w:sz w:val="24"/>
          <w:szCs w:val="24"/>
        </w:rPr>
        <w:t>По кредиту</w:t>
      </w:r>
      <w:r>
        <w:rPr>
          <w:color w:val="000000"/>
          <w:sz w:val="24"/>
          <w:szCs w:val="24"/>
        </w:rPr>
        <w:t xml:space="preserve"> </w:t>
      </w:r>
      <w:r w:rsidRPr="008A2374">
        <w:rPr>
          <w:color w:val="000000"/>
          <w:sz w:val="24"/>
          <w:szCs w:val="24"/>
        </w:rPr>
        <w:t>процент всегда существенно выше, чем по вкладу.</w:t>
      </w:r>
    </w:p>
    <w:p w:rsidR="00F10490" w:rsidRPr="008A2374" w:rsidRDefault="00F10490" w:rsidP="00F10490">
      <w:pPr>
        <w:autoSpaceDE w:val="0"/>
        <w:autoSpaceDN w:val="0"/>
        <w:adjustRightInd w:val="0"/>
        <w:spacing w:after="0" w:line="360" w:lineRule="auto"/>
        <w:ind w:firstLine="708"/>
        <w:jc w:val="both"/>
        <w:rPr>
          <w:color w:val="000000"/>
          <w:sz w:val="24"/>
          <w:szCs w:val="24"/>
        </w:rPr>
      </w:pPr>
      <w:r w:rsidRPr="008A2374">
        <w:rPr>
          <w:color w:val="000000"/>
          <w:sz w:val="24"/>
          <w:szCs w:val="24"/>
        </w:rPr>
        <w:t>Процентная ставка в кредитном договоре может быть двух</w:t>
      </w:r>
      <w:r>
        <w:rPr>
          <w:color w:val="000000"/>
          <w:sz w:val="24"/>
          <w:szCs w:val="24"/>
        </w:rPr>
        <w:t xml:space="preserve"> </w:t>
      </w:r>
      <w:r w:rsidRPr="008A2374">
        <w:rPr>
          <w:color w:val="000000"/>
          <w:sz w:val="24"/>
          <w:szCs w:val="24"/>
        </w:rPr>
        <w:t>видов (рис.</w:t>
      </w:r>
      <w:r>
        <w:rPr>
          <w:color w:val="000000"/>
          <w:sz w:val="24"/>
          <w:szCs w:val="24"/>
        </w:rPr>
        <w:t xml:space="preserve"> 14</w:t>
      </w:r>
      <w:r w:rsidRPr="008A2374">
        <w:rPr>
          <w:color w:val="000000"/>
          <w:sz w:val="24"/>
          <w:szCs w:val="24"/>
        </w:rPr>
        <w:t>).</w:t>
      </w:r>
    </w:p>
    <w:p w:rsidR="00F10490" w:rsidRDefault="00F10490" w:rsidP="00F10490">
      <w:pPr>
        <w:autoSpaceDE w:val="0"/>
        <w:autoSpaceDN w:val="0"/>
        <w:adjustRightInd w:val="0"/>
        <w:spacing w:after="0" w:line="360" w:lineRule="auto"/>
        <w:jc w:val="center"/>
        <w:rPr>
          <w:rFonts w:ascii="FreeSetCSanPin-Regular" w:hAnsi="FreeSetCSanPin-Regular" w:cs="FreeSetCSanPin-Regular"/>
          <w:color w:val="000000"/>
          <w:sz w:val="25"/>
          <w:szCs w:val="25"/>
        </w:rPr>
      </w:pPr>
      <w:r>
        <w:rPr>
          <w:rFonts w:ascii="FreeSetCSanPin-Regular" w:hAnsi="FreeSetCSanPin-Regular" w:cs="FreeSetCSanPin-Regular"/>
          <w:noProof/>
          <w:color w:val="000000"/>
          <w:sz w:val="25"/>
          <w:szCs w:val="25"/>
          <w:lang w:eastAsia="ru-RU"/>
        </w:rPr>
        <w:drawing>
          <wp:inline distT="0" distB="0" distL="0" distR="0" wp14:anchorId="3655B5E0" wp14:editId="112F240D">
            <wp:extent cx="5314950" cy="3313393"/>
            <wp:effectExtent l="0" t="0" r="0" b="1905"/>
            <wp:docPr id="30" name="Рисунок 3" descr="Кредит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дит - 2.jpg"/>
                    <pic:cNvPicPr/>
                  </pic:nvPicPr>
                  <pic:blipFill>
                    <a:blip r:embed="rId221" cstate="print"/>
                    <a:stretch>
                      <a:fillRect/>
                    </a:stretch>
                  </pic:blipFill>
                  <pic:spPr>
                    <a:xfrm>
                      <a:off x="0" y="0"/>
                      <a:ext cx="5312217" cy="3311689"/>
                    </a:xfrm>
                    <a:prstGeom prst="rect">
                      <a:avLst/>
                    </a:prstGeom>
                  </pic:spPr>
                </pic:pic>
              </a:graphicData>
            </a:graphic>
          </wp:inline>
        </w:drawing>
      </w:r>
    </w:p>
    <w:p w:rsidR="00F10490" w:rsidRPr="00786D0E" w:rsidRDefault="00F10490" w:rsidP="00F10490">
      <w:pPr>
        <w:autoSpaceDE w:val="0"/>
        <w:autoSpaceDN w:val="0"/>
        <w:adjustRightInd w:val="0"/>
        <w:spacing w:after="0" w:line="360" w:lineRule="auto"/>
        <w:jc w:val="center"/>
        <w:rPr>
          <w:b/>
          <w:color w:val="000000"/>
          <w:sz w:val="24"/>
          <w:szCs w:val="24"/>
        </w:rPr>
      </w:pPr>
      <w:r w:rsidRPr="00786D0E">
        <w:rPr>
          <w:b/>
          <w:color w:val="000000"/>
          <w:sz w:val="24"/>
          <w:szCs w:val="24"/>
        </w:rPr>
        <w:t>Рис. 1</w:t>
      </w:r>
      <w:r w:rsidR="00053500">
        <w:rPr>
          <w:b/>
          <w:color w:val="000000"/>
          <w:sz w:val="24"/>
          <w:szCs w:val="24"/>
        </w:rPr>
        <w:t>5</w:t>
      </w:r>
      <w:r w:rsidRPr="00786D0E">
        <w:rPr>
          <w:b/>
          <w:color w:val="000000"/>
          <w:sz w:val="24"/>
          <w:szCs w:val="24"/>
        </w:rPr>
        <w:t>. Процентная ставка</w:t>
      </w:r>
      <w:r w:rsidR="00053500">
        <w:rPr>
          <w:b/>
          <w:color w:val="000000"/>
          <w:sz w:val="24"/>
          <w:szCs w:val="24"/>
        </w:rPr>
        <w:t xml:space="preserve"> по кредиту</w:t>
      </w:r>
    </w:p>
    <w:p w:rsidR="00F10490" w:rsidRDefault="00F10490" w:rsidP="00F10490">
      <w:pPr>
        <w:autoSpaceDE w:val="0"/>
        <w:autoSpaceDN w:val="0"/>
        <w:adjustRightInd w:val="0"/>
        <w:spacing w:after="0" w:line="360" w:lineRule="auto"/>
        <w:ind w:firstLine="708"/>
        <w:jc w:val="both"/>
        <w:rPr>
          <w:sz w:val="24"/>
          <w:szCs w:val="24"/>
        </w:rPr>
      </w:pPr>
    </w:p>
    <w:p w:rsidR="00F10490" w:rsidRPr="008A2374" w:rsidRDefault="00F10490" w:rsidP="00F10490">
      <w:pPr>
        <w:autoSpaceDE w:val="0"/>
        <w:autoSpaceDN w:val="0"/>
        <w:adjustRightInd w:val="0"/>
        <w:spacing w:after="0" w:line="360" w:lineRule="auto"/>
        <w:ind w:firstLine="708"/>
        <w:jc w:val="both"/>
        <w:rPr>
          <w:sz w:val="24"/>
          <w:szCs w:val="24"/>
        </w:rPr>
      </w:pPr>
      <w:r w:rsidRPr="008A2374">
        <w:rPr>
          <w:sz w:val="24"/>
          <w:szCs w:val="24"/>
        </w:rPr>
        <w:lastRenderedPageBreak/>
        <w:t xml:space="preserve">Если вы возьмёте кредит </w:t>
      </w:r>
      <w:r>
        <w:rPr>
          <w:sz w:val="24"/>
          <w:szCs w:val="24"/>
        </w:rPr>
        <w:t>с переменной ставкой, то во вре</w:t>
      </w:r>
      <w:r w:rsidRPr="008A2374">
        <w:rPr>
          <w:sz w:val="24"/>
          <w:szCs w:val="24"/>
        </w:rPr>
        <w:t>мя выплаты вами кредита эта ставка может, как снизиться, так</w:t>
      </w:r>
      <w:r>
        <w:rPr>
          <w:sz w:val="24"/>
          <w:szCs w:val="24"/>
        </w:rPr>
        <w:t xml:space="preserve"> </w:t>
      </w:r>
      <w:r w:rsidRPr="008A2374">
        <w:rPr>
          <w:sz w:val="24"/>
          <w:szCs w:val="24"/>
        </w:rPr>
        <w:t>и увеличиться. Изменение переменной ставки чаще всего зависит от состояния кредитного рынка в целом. А сама ставка</w:t>
      </w:r>
      <w:r>
        <w:rPr>
          <w:sz w:val="24"/>
          <w:szCs w:val="24"/>
        </w:rPr>
        <w:t xml:space="preserve"> </w:t>
      </w:r>
      <w:r w:rsidRPr="008A2374">
        <w:rPr>
          <w:sz w:val="24"/>
          <w:szCs w:val="24"/>
        </w:rPr>
        <w:t>просто привязана к средней ставке предоставления кредитов.</w:t>
      </w:r>
    </w:p>
    <w:p w:rsidR="00F10490" w:rsidRDefault="00F10490" w:rsidP="00F10490">
      <w:pPr>
        <w:autoSpaceDE w:val="0"/>
        <w:autoSpaceDN w:val="0"/>
        <w:adjustRightInd w:val="0"/>
        <w:spacing w:after="0" w:line="360" w:lineRule="auto"/>
        <w:ind w:firstLine="708"/>
        <w:jc w:val="both"/>
        <w:rPr>
          <w:sz w:val="24"/>
          <w:szCs w:val="24"/>
        </w:rPr>
      </w:pPr>
      <w:r w:rsidRPr="008A2374">
        <w:rPr>
          <w:sz w:val="24"/>
          <w:szCs w:val="24"/>
        </w:rPr>
        <w:t xml:space="preserve">Эта ставка рассчитывается как средняя величина за определённый срок в прошлом (обычно 3, 6 или 12 месяцев) и принимается за базу. </w:t>
      </w:r>
    </w:p>
    <w:p w:rsidR="00F10490" w:rsidRPr="008A2374" w:rsidRDefault="00F10490" w:rsidP="00F10490">
      <w:pPr>
        <w:autoSpaceDE w:val="0"/>
        <w:autoSpaceDN w:val="0"/>
        <w:adjustRightInd w:val="0"/>
        <w:spacing w:after="0" w:line="360" w:lineRule="auto"/>
        <w:ind w:firstLine="708"/>
        <w:jc w:val="both"/>
        <w:rPr>
          <w:sz w:val="24"/>
          <w:szCs w:val="24"/>
        </w:rPr>
      </w:pPr>
      <w:r w:rsidRPr="008A2374">
        <w:rPr>
          <w:sz w:val="24"/>
          <w:szCs w:val="24"/>
        </w:rPr>
        <w:t>Банки устанавливают переменную ставку как сумму</w:t>
      </w:r>
      <w:r>
        <w:rPr>
          <w:sz w:val="24"/>
          <w:szCs w:val="24"/>
        </w:rPr>
        <w:t xml:space="preserve"> </w:t>
      </w:r>
      <w:r w:rsidRPr="008A2374">
        <w:rPr>
          <w:sz w:val="24"/>
          <w:szCs w:val="24"/>
        </w:rPr>
        <w:t>базы, которая может изменяться, плюс несколько процентных</w:t>
      </w:r>
      <w:r>
        <w:rPr>
          <w:sz w:val="24"/>
          <w:szCs w:val="24"/>
        </w:rPr>
        <w:t xml:space="preserve"> </w:t>
      </w:r>
      <w:r w:rsidRPr="008A2374">
        <w:rPr>
          <w:sz w:val="24"/>
          <w:szCs w:val="24"/>
        </w:rPr>
        <w:t>пунктов, которые изменяться не могут. Все эти условия уст</w:t>
      </w:r>
      <w:r w:rsidRPr="008A2374">
        <w:rPr>
          <w:sz w:val="24"/>
          <w:szCs w:val="24"/>
        </w:rPr>
        <w:t>а</w:t>
      </w:r>
      <w:r w:rsidRPr="008A2374">
        <w:rPr>
          <w:sz w:val="24"/>
          <w:szCs w:val="24"/>
        </w:rPr>
        <w:t>новления процентной ставки должны быть прописаны в кредитном</w:t>
      </w:r>
      <w:r>
        <w:rPr>
          <w:sz w:val="24"/>
          <w:szCs w:val="24"/>
        </w:rPr>
        <w:t xml:space="preserve"> </w:t>
      </w:r>
      <w:r w:rsidRPr="008A2374">
        <w:rPr>
          <w:sz w:val="24"/>
          <w:szCs w:val="24"/>
        </w:rPr>
        <w:t>договоре.</w:t>
      </w:r>
    </w:p>
    <w:p w:rsidR="00F10490" w:rsidRPr="008A2374" w:rsidRDefault="00F10490" w:rsidP="00F10490">
      <w:pPr>
        <w:autoSpaceDE w:val="0"/>
        <w:autoSpaceDN w:val="0"/>
        <w:adjustRightInd w:val="0"/>
        <w:spacing w:after="0" w:line="360" w:lineRule="auto"/>
        <w:ind w:firstLine="708"/>
        <w:jc w:val="both"/>
        <w:rPr>
          <w:sz w:val="24"/>
          <w:szCs w:val="24"/>
        </w:rPr>
      </w:pPr>
      <w:r w:rsidRPr="008A2374">
        <w:rPr>
          <w:sz w:val="24"/>
          <w:szCs w:val="24"/>
        </w:rPr>
        <w:t>Например, получив кредит 100 тыс. р. на год под 20 % годовых</w:t>
      </w:r>
      <w:r>
        <w:rPr>
          <w:sz w:val="24"/>
          <w:szCs w:val="24"/>
        </w:rPr>
        <w:t xml:space="preserve"> </w:t>
      </w:r>
      <w:r w:rsidRPr="008A2374">
        <w:rPr>
          <w:sz w:val="24"/>
          <w:szCs w:val="24"/>
        </w:rPr>
        <w:t>с погашением в конце срока, размер вашей переплаты по проценту за кредит составит 100 тыс. р.</w:t>
      </w:r>
      <w:r>
        <w:rPr>
          <w:sz w:val="24"/>
          <w:szCs w:val="24"/>
        </w:rPr>
        <w:t xml:space="preserve"> </w:t>
      </w:r>
      <w:r>
        <w:rPr>
          <w:sz w:val="24"/>
          <w:szCs w:val="24"/>
        </w:rPr>
        <w:sym w:font="Symbol" w:char="F0D7"/>
      </w:r>
      <w:r w:rsidRPr="008A2374">
        <w:rPr>
          <w:rFonts w:eastAsia="SymbolMT"/>
          <w:sz w:val="24"/>
          <w:szCs w:val="24"/>
        </w:rPr>
        <w:t xml:space="preserve"> </w:t>
      </w:r>
      <w:r w:rsidRPr="008A2374">
        <w:rPr>
          <w:sz w:val="24"/>
          <w:szCs w:val="24"/>
        </w:rPr>
        <w:t>0,2 = 20 тыс. р.</w:t>
      </w:r>
      <w:r>
        <w:rPr>
          <w:sz w:val="24"/>
          <w:szCs w:val="24"/>
        </w:rPr>
        <w:t xml:space="preserve">  </w:t>
      </w:r>
      <w:r w:rsidRPr="008A2374">
        <w:rPr>
          <w:sz w:val="24"/>
          <w:szCs w:val="24"/>
        </w:rPr>
        <w:t>В результате, если процент выплачивается одноразово на</w:t>
      </w:r>
      <w:r>
        <w:rPr>
          <w:sz w:val="24"/>
          <w:szCs w:val="24"/>
        </w:rPr>
        <w:t xml:space="preserve"> </w:t>
      </w:r>
      <w:r w:rsidRPr="008A2374">
        <w:rPr>
          <w:sz w:val="24"/>
          <w:szCs w:val="24"/>
        </w:rPr>
        <w:t>всю сумму кредита, то это означ</w:t>
      </w:r>
      <w:r w:rsidRPr="008A2374">
        <w:rPr>
          <w:sz w:val="24"/>
          <w:szCs w:val="24"/>
        </w:rPr>
        <w:t>а</w:t>
      </w:r>
      <w:r w:rsidRPr="008A2374">
        <w:rPr>
          <w:sz w:val="24"/>
          <w:szCs w:val="24"/>
        </w:rPr>
        <w:t>ет, что в конце года за кредит</w:t>
      </w:r>
      <w:r>
        <w:rPr>
          <w:sz w:val="24"/>
          <w:szCs w:val="24"/>
        </w:rPr>
        <w:t xml:space="preserve"> </w:t>
      </w:r>
      <w:r w:rsidRPr="008A2374">
        <w:rPr>
          <w:sz w:val="24"/>
          <w:szCs w:val="24"/>
        </w:rPr>
        <w:t>100 тыс. р. вам надо будет выплатить банку всю сумму кредита</w:t>
      </w:r>
      <w:r>
        <w:rPr>
          <w:sz w:val="24"/>
          <w:szCs w:val="24"/>
        </w:rPr>
        <w:t xml:space="preserve"> </w:t>
      </w:r>
      <w:r w:rsidRPr="008A2374">
        <w:rPr>
          <w:sz w:val="24"/>
          <w:szCs w:val="24"/>
        </w:rPr>
        <w:t>плюс 20 тыс. р. процента, итого 120 тыс. р.</w:t>
      </w:r>
    </w:p>
    <w:p w:rsidR="00F10490" w:rsidRDefault="00F10490" w:rsidP="00F10490">
      <w:pPr>
        <w:autoSpaceDE w:val="0"/>
        <w:autoSpaceDN w:val="0"/>
        <w:adjustRightInd w:val="0"/>
        <w:spacing w:after="0" w:line="360" w:lineRule="auto"/>
        <w:ind w:firstLine="708"/>
        <w:jc w:val="both"/>
        <w:rPr>
          <w:sz w:val="24"/>
          <w:szCs w:val="24"/>
        </w:rPr>
      </w:pPr>
    </w:p>
    <w:p w:rsidR="00F10490" w:rsidRDefault="00F10490" w:rsidP="00F10490">
      <w:pPr>
        <w:autoSpaceDE w:val="0"/>
        <w:autoSpaceDN w:val="0"/>
        <w:adjustRightInd w:val="0"/>
        <w:spacing w:after="0" w:line="360" w:lineRule="auto"/>
        <w:rPr>
          <w:b/>
          <w:bCs/>
          <w:i/>
          <w:color w:val="000000"/>
          <w:sz w:val="24"/>
          <w:szCs w:val="24"/>
        </w:rPr>
      </w:pPr>
      <w:bookmarkStart w:id="99" w:name="_Toc490398654"/>
      <w:r w:rsidRPr="000832A9">
        <w:rPr>
          <w:rStyle w:val="23"/>
        </w:rPr>
        <w:t>3.5.2. Как рассчитать размер ежемесячной выплаты по кредиту</w:t>
      </w:r>
      <w:bookmarkEnd w:id="99"/>
      <w:r>
        <w:rPr>
          <w:b/>
          <w:bCs/>
          <w:i/>
          <w:color w:val="000000"/>
          <w:sz w:val="24"/>
          <w:szCs w:val="24"/>
        </w:rPr>
        <w:t>.</w:t>
      </w:r>
    </w:p>
    <w:p w:rsidR="00F10490" w:rsidRDefault="00F10490" w:rsidP="00F10490">
      <w:pPr>
        <w:autoSpaceDE w:val="0"/>
        <w:autoSpaceDN w:val="0"/>
        <w:adjustRightInd w:val="0"/>
        <w:spacing w:after="0" w:line="360" w:lineRule="auto"/>
        <w:ind w:firstLine="708"/>
        <w:jc w:val="both"/>
        <w:rPr>
          <w:sz w:val="24"/>
          <w:szCs w:val="24"/>
        </w:rPr>
      </w:pPr>
      <w:r w:rsidRPr="00E50257">
        <w:rPr>
          <w:sz w:val="24"/>
          <w:szCs w:val="24"/>
        </w:rPr>
        <w:t>Например, если вы берёте кредит на сумму 100 тыс. р. под 20 % годовых на 6 мес., банк может предложить вам погашать кредит равными частями раз в месяц. Как рассчитать размер ежемесячной выплаты? Его можно рассчитать путём обратных в</w:t>
      </w:r>
      <w:r>
        <w:rPr>
          <w:sz w:val="24"/>
          <w:szCs w:val="24"/>
        </w:rPr>
        <w:t>ычислений вот в т</w:t>
      </w:r>
      <w:r>
        <w:rPr>
          <w:sz w:val="24"/>
          <w:szCs w:val="24"/>
        </w:rPr>
        <w:t>а</w:t>
      </w:r>
      <w:r>
        <w:rPr>
          <w:sz w:val="24"/>
          <w:szCs w:val="24"/>
        </w:rPr>
        <w:t>кой таблице 19</w:t>
      </w:r>
      <w:r w:rsidRPr="00E50257">
        <w:rPr>
          <w:sz w:val="24"/>
          <w:szCs w:val="24"/>
        </w:rPr>
        <w:t>:</w:t>
      </w:r>
    </w:p>
    <w:p w:rsidR="00F10490" w:rsidRPr="00E50257" w:rsidRDefault="00F10490" w:rsidP="00F10490">
      <w:pPr>
        <w:autoSpaceDE w:val="0"/>
        <w:autoSpaceDN w:val="0"/>
        <w:adjustRightInd w:val="0"/>
        <w:spacing w:after="0" w:line="360" w:lineRule="auto"/>
        <w:ind w:firstLine="708"/>
        <w:rPr>
          <w:sz w:val="24"/>
          <w:szCs w:val="24"/>
        </w:rPr>
      </w:pPr>
    </w:p>
    <w:p w:rsidR="00F10490" w:rsidRPr="00786D0E" w:rsidRDefault="00F10490" w:rsidP="00F10490">
      <w:pPr>
        <w:pStyle w:val="ac"/>
        <w:kinsoku w:val="0"/>
        <w:overflowPunct w:val="0"/>
        <w:spacing w:line="360" w:lineRule="auto"/>
        <w:jc w:val="center"/>
        <w:rPr>
          <w:b/>
          <w:sz w:val="25"/>
          <w:szCs w:val="25"/>
        </w:rPr>
      </w:pPr>
      <w:r>
        <w:rPr>
          <w:b/>
          <w:sz w:val="25"/>
          <w:szCs w:val="25"/>
        </w:rPr>
        <w:t>Таблица 19</w:t>
      </w:r>
      <w:r w:rsidRPr="00786D0E">
        <w:rPr>
          <w:b/>
          <w:sz w:val="25"/>
          <w:szCs w:val="25"/>
        </w:rPr>
        <w:t>.</w:t>
      </w:r>
    </w:p>
    <w:p w:rsidR="00F10490" w:rsidRPr="00E5178C" w:rsidRDefault="00F10490" w:rsidP="00F10490">
      <w:pPr>
        <w:pStyle w:val="ac"/>
        <w:kinsoku w:val="0"/>
        <w:overflowPunct w:val="0"/>
        <w:spacing w:line="200" w:lineRule="atLeast"/>
        <w:ind w:left="722"/>
        <w:jc w:val="center"/>
        <w:rPr>
          <w:sz w:val="20"/>
          <w:szCs w:val="20"/>
        </w:rPr>
      </w:pPr>
      <w:r w:rsidRPr="00E5178C">
        <w:rPr>
          <w:noProof/>
          <w:sz w:val="20"/>
          <w:szCs w:val="20"/>
          <w:lang w:eastAsia="ru-RU"/>
        </w:rPr>
        <w:drawing>
          <wp:inline distT="0" distB="0" distL="0" distR="0" wp14:anchorId="5886B9BF" wp14:editId="4390C8FA">
            <wp:extent cx="3795395" cy="2501900"/>
            <wp:effectExtent l="19050" t="0" r="0" b="0"/>
            <wp:docPr id="2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2" cstate="print"/>
                    <a:srcRect/>
                    <a:stretch>
                      <a:fillRect/>
                    </a:stretch>
                  </pic:blipFill>
                  <pic:spPr bwMode="auto">
                    <a:xfrm>
                      <a:off x="0" y="0"/>
                      <a:ext cx="3795395" cy="2501900"/>
                    </a:xfrm>
                    <a:prstGeom prst="rect">
                      <a:avLst/>
                    </a:prstGeom>
                    <a:noFill/>
                    <a:ln w="9525">
                      <a:noFill/>
                      <a:miter lim="800000"/>
                      <a:headEnd/>
                      <a:tailEnd/>
                    </a:ln>
                  </pic:spPr>
                </pic:pic>
              </a:graphicData>
            </a:graphic>
          </wp:inline>
        </w:drawing>
      </w:r>
    </w:p>
    <w:p w:rsidR="00F10490" w:rsidRDefault="00F10490" w:rsidP="00F10490">
      <w:pPr>
        <w:autoSpaceDE w:val="0"/>
        <w:autoSpaceDN w:val="0"/>
        <w:adjustRightInd w:val="0"/>
        <w:spacing w:after="0" w:line="240" w:lineRule="auto"/>
        <w:rPr>
          <w:sz w:val="25"/>
          <w:szCs w:val="25"/>
        </w:rPr>
      </w:pPr>
    </w:p>
    <w:p w:rsidR="00F10490" w:rsidRPr="00E5178C" w:rsidRDefault="00F10490" w:rsidP="00F10490">
      <w:pPr>
        <w:spacing w:after="0" w:line="360" w:lineRule="auto"/>
        <w:rPr>
          <w:sz w:val="24"/>
          <w:szCs w:val="24"/>
        </w:rPr>
      </w:pPr>
      <w:r w:rsidRPr="00E5178C">
        <w:rPr>
          <w:sz w:val="24"/>
          <w:szCs w:val="24"/>
        </w:rPr>
        <w:t xml:space="preserve"> (</w:t>
      </w:r>
      <w:r>
        <w:rPr>
          <w:sz w:val="24"/>
          <w:szCs w:val="24"/>
        </w:rPr>
        <w:t>9</w:t>
      </w:r>
      <w:r w:rsidRPr="00E5178C">
        <w:rPr>
          <w:sz w:val="24"/>
          <w:szCs w:val="24"/>
        </w:rPr>
        <w:t>, с. 152 – 154)</w:t>
      </w:r>
    </w:p>
    <w:p w:rsidR="00F10490" w:rsidRDefault="00F10490" w:rsidP="00F10490">
      <w:pPr>
        <w:autoSpaceDE w:val="0"/>
        <w:autoSpaceDN w:val="0"/>
        <w:adjustRightInd w:val="0"/>
        <w:spacing w:after="0" w:line="360" w:lineRule="auto"/>
        <w:rPr>
          <w:b/>
          <w:bCs/>
          <w:i/>
          <w:color w:val="000000"/>
          <w:sz w:val="24"/>
          <w:szCs w:val="24"/>
        </w:rPr>
      </w:pPr>
    </w:p>
    <w:p w:rsidR="00F10490" w:rsidRPr="00CC0841" w:rsidRDefault="00F10490" w:rsidP="00F10490">
      <w:pPr>
        <w:autoSpaceDE w:val="0"/>
        <w:autoSpaceDN w:val="0"/>
        <w:adjustRightInd w:val="0"/>
        <w:spacing w:after="0" w:line="360" w:lineRule="auto"/>
        <w:rPr>
          <w:b/>
          <w:bCs/>
          <w:i/>
          <w:color w:val="000000"/>
          <w:sz w:val="24"/>
          <w:szCs w:val="24"/>
        </w:rPr>
      </w:pPr>
      <w:bookmarkStart w:id="100" w:name="_Toc490398655"/>
      <w:r w:rsidRPr="000832A9">
        <w:rPr>
          <w:rStyle w:val="23"/>
        </w:rPr>
        <w:t>3.5.3. Как оценить полную стоимость кредита</w:t>
      </w:r>
      <w:bookmarkEnd w:id="100"/>
      <w:r w:rsidRPr="00CC0841">
        <w:rPr>
          <w:b/>
          <w:bCs/>
          <w:i/>
          <w:color w:val="000000"/>
          <w:sz w:val="24"/>
          <w:szCs w:val="24"/>
        </w:rPr>
        <w:t>.</w:t>
      </w:r>
    </w:p>
    <w:p w:rsidR="00F10490" w:rsidRPr="008A2374" w:rsidRDefault="00F10490" w:rsidP="00F10490">
      <w:pPr>
        <w:autoSpaceDE w:val="0"/>
        <w:autoSpaceDN w:val="0"/>
        <w:adjustRightInd w:val="0"/>
        <w:spacing w:after="0" w:line="360" w:lineRule="auto"/>
        <w:ind w:firstLine="708"/>
        <w:jc w:val="both"/>
        <w:rPr>
          <w:sz w:val="24"/>
          <w:szCs w:val="24"/>
        </w:rPr>
      </w:pPr>
      <w:r w:rsidRPr="008A2374">
        <w:rPr>
          <w:sz w:val="24"/>
          <w:szCs w:val="24"/>
        </w:rPr>
        <w:lastRenderedPageBreak/>
        <w:t>Однако это далеко не полная стоимость кредита (рис.</w:t>
      </w:r>
      <w:r>
        <w:rPr>
          <w:sz w:val="24"/>
          <w:szCs w:val="24"/>
        </w:rPr>
        <w:t xml:space="preserve"> 15</w:t>
      </w:r>
      <w:r w:rsidRPr="008A2374">
        <w:rPr>
          <w:sz w:val="24"/>
          <w:szCs w:val="24"/>
        </w:rPr>
        <w:t>).</w:t>
      </w:r>
    </w:p>
    <w:p w:rsidR="00F10490" w:rsidRDefault="00F10490" w:rsidP="00F10490">
      <w:pPr>
        <w:autoSpaceDE w:val="0"/>
        <w:autoSpaceDN w:val="0"/>
        <w:adjustRightInd w:val="0"/>
        <w:spacing w:after="0" w:line="360" w:lineRule="auto"/>
        <w:jc w:val="center"/>
        <w:rPr>
          <w:rFonts w:ascii="FreeSetCSanPin-Regular" w:hAnsi="FreeSetCSanPin-Regular" w:cs="FreeSetCSanPin-Regular"/>
          <w:sz w:val="25"/>
          <w:szCs w:val="25"/>
        </w:rPr>
      </w:pPr>
      <w:r>
        <w:rPr>
          <w:rFonts w:ascii="FreeSetCSanPin-Regular" w:hAnsi="FreeSetCSanPin-Regular" w:cs="FreeSetCSanPin-Regular"/>
          <w:noProof/>
          <w:sz w:val="25"/>
          <w:szCs w:val="25"/>
          <w:lang w:eastAsia="ru-RU"/>
        </w:rPr>
        <w:drawing>
          <wp:inline distT="0" distB="0" distL="0" distR="0" wp14:anchorId="247AEA93" wp14:editId="1A85D562">
            <wp:extent cx="4848451" cy="3093058"/>
            <wp:effectExtent l="19050" t="0" r="9299" b="0"/>
            <wp:docPr id="31" name="Рисунок 4" descr="Кредит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дит - 3.jpg"/>
                    <pic:cNvPicPr/>
                  </pic:nvPicPr>
                  <pic:blipFill>
                    <a:blip r:embed="rId223" cstate="print"/>
                    <a:stretch>
                      <a:fillRect/>
                    </a:stretch>
                  </pic:blipFill>
                  <pic:spPr>
                    <a:xfrm>
                      <a:off x="0" y="0"/>
                      <a:ext cx="4847750" cy="3092611"/>
                    </a:xfrm>
                    <a:prstGeom prst="rect">
                      <a:avLst/>
                    </a:prstGeom>
                  </pic:spPr>
                </pic:pic>
              </a:graphicData>
            </a:graphic>
          </wp:inline>
        </w:drawing>
      </w:r>
    </w:p>
    <w:p w:rsidR="00F10490" w:rsidRPr="00786D0E" w:rsidRDefault="00F10490" w:rsidP="00F10490">
      <w:pPr>
        <w:autoSpaceDE w:val="0"/>
        <w:autoSpaceDN w:val="0"/>
        <w:adjustRightInd w:val="0"/>
        <w:spacing w:after="0" w:line="360" w:lineRule="auto"/>
        <w:jc w:val="center"/>
        <w:rPr>
          <w:b/>
          <w:sz w:val="24"/>
          <w:szCs w:val="24"/>
        </w:rPr>
      </w:pPr>
      <w:r w:rsidRPr="00786D0E">
        <w:rPr>
          <w:b/>
          <w:sz w:val="24"/>
          <w:szCs w:val="24"/>
        </w:rPr>
        <w:t>Рис.1</w:t>
      </w:r>
      <w:r w:rsidR="00053500">
        <w:rPr>
          <w:b/>
          <w:sz w:val="24"/>
          <w:szCs w:val="24"/>
        </w:rPr>
        <w:t>6</w:t>
      </w:r>
      <w:r w:rsidRPr="00786D0E">
        <w:rPr>
          <w:b/>
          <w:sz w:val="24"/>
          <w:szCs w:val="24"/>
        </w:rPr>
        <w:t>.  Из чего складывается полная стоимость кредита</w:t>
      </w:r>
    </w:p>
    <w:p w:rsidR="00F10490" w:rsidRDefault="00F10490" w:rsidP="00F10490">
      <w:pPr>
        <w:autoSpaceDE w:val="0"/>
        <w:autoSpaceDN w:val="0"/>
        <w:adjustRightInd w:val="0"/>
        <w:spacing w:after="0" w:line="360" w:lineRule="auto"/>
        <w:ind w:firstLine="708"/>
        <w:jc w:val="both"/>
        <w:rPr>
          <w:sz w:val="24"/>
          <w:szCs w:val="24"/>
        </w:rPr>
      </w:pPr>
    </w:p>
    <w:p w:rsidR="00F10490" w:rsidRPr="008A2374" w:rsidRDefault="00F10490" w:rsidP="00F10490">
      <w:pPr>
        <w:autoSpaceDE w:val="0"/>
        <w:autoSpaceDN w:val="0"/>
        <w:adjustRightInd w:val="0"/>
        <w:spacing w:after="0" w:line="360" w:lineRule="auto"/>
        <w:ind w:firstLine="708"/>
        <w:jc w:val="both"/>
        <w:rPr>
          <w:sz w:val="24"/>
          <w:szCs w:val="24"/>
        </w:rPr>
      </w:pPr>
      <w:r w:rsidRPr="008A2374">
        <w:rPr>
          <w:sz w:val="24"/>
          <w:szCs w:val="24"/>
        </w:rPr>
        <w:t>Полная стоимость кредита для вас как заёмщика будет состоять из платежей за срок действия кредитного договора:</w:t>
      </w:r>
    </w:p>
    <w:p w:rsidR="00F10490" w:rsidRPr="00E06353" w:rsidRDefault="00F10490" w:rsidP="00FE02CE">
      <w:pPr>
        <w:pStyle w:val="ac"/>
        <w:numPr>
          <w:ilvl w:val="0"/>
          <w:numId w:val="50"/>
        </w:numPr>
        <w:spacing w:line="360" w:lineRule="auto"/>
        <w:jc w:val="both"/>
      </w:pPr>
      <w:r w:rsidRPr="00E06353">
        <w:t>по погашению основной суммы долга;</w:t>
      </w:r>
    </w:p>
    <w:p w:rsidR="00F10490" w:rsidRPr="00E06353" w:rsidRDefault="00F10490" w:rsidP="00FE02CE">
      <w:pPr>
        <w:pStyle w:val="ac"/>
        <w:numPr>
          <w:ilvl w:val="0"/>
          <w:numId w:val="50"/>
        </w:numPr>
        <w:spacing w:line="360" w:lineRule="auto"/>
        <w:jc w:val="both"/>
      </w:pPr>
      <w:r w:rsidRPr="00E06353">
        <w:t>по уплате процентов;</w:t>
      </w:r>
    </w:p>
    <w:p w:rsidR="00F10490" w:rsidRPr="00E06353" w:rsidRDefault="00F10490" w:rsidP="00FE02CE">
      <w:pPr>
        <w:pStyle w:val="ac"/>
        <w:numPr>
          <w:ilvl w:val="0"/>
          <w:numId w:val="50"/>
        </w:numPr>
        <w:spacing w:line="360" w:lineRule="auto"/>
        <w:jc w:val="both"/>
      </w:pPr>
      <w:r w:rsidRPr="00E06353">
        <w:t>по уплате комиссий за рассмотрение заявки по кредиту и оформление кредитного д</w:t>
      </w:r>
      <w:r w:rsidRPr="00E06353">
        <w:t>о</w:t>
      </w:r>
      <w:r w:rsidRPr="00E06353">
        <w:t>говора, выдачу кредита, открытие и ведение счетов заёмщика, расчётное и операц</w:t>
      </w:r>
      <w:r w:rsidRPr="00E06353">
        <w:t>и</w:t>
      </w:r>
      <w:r w:rsidRPr="00E06353">
        <w:t>онное обслуживание, выпуск и годовое обслуживание банковских карт;</w:t>
      </w:r>
    </w:p>
    <w:p w:rsidR="00F10490" w:rsidRPr="00E06353" w:rsidRDefault="00F10490" w:rsidP="00FE02CE">
      <w:pPr>
        <w:pStyle w:val="ac"/>
        <w:numPr>
          <w:ilvl w:val="0"/>
          <w:numId w:val="50"/>
        </w:numPr>
        <w:spacing w:line="360" w:lineRule="auto"/>
        <w:jc w:val="both"/>
      </w:pPr>
      <w:r w:rsidRPr="00E06353">
        <w:t>по уплате других платежей, например, страховым компаниям и нотариальным конт</w:t>
      </w:r>
      <w:r w:rsidRPr="00E06353">
        <w:t>о</w:t>
      </w:r>
      <w:r w:rsidRPr="00E06353">
        <w:t>рам, если по условиям кредитного договора заёмщик вынужден застраховать имущ</w:t>
      </w:r>
      <w:r w:rsidRPr="00E06353">
        <w:t>е</w:t>
      </w:r>
      <w:r w:rsidRPr="00E06353">
        <w:t>ство, передаваемое в залог, свою жизнь или работоспособность.</w:t>
      </w:r>
    </w:p>
    <w:p w:rsidR="00F10490" w:rsidRPr="003B0E1B" w:rsidRDefault="00F10490" w:rsidP="00F10490">
      <w:pPr>
        <w:autoSpaceDE w:val="0"/>
        <w:autoSpaceDN w:val="0"/>
        <w:adjustRightInd w:val="0"/>
        <w:spacing w:after="0" w:line="360" w:lineRule="auto"/>
        <w:ind w:firstLine="708"/>
        <w:jc w:val="both"/>
        <w:rPr>
          <w:sz w:val="24"/>
          <w:szCs w:val="24"/>
        </w:rPr>
      </w:pPr>
      <w:r w:rsidRPr="003B0E1B">
        <w:rPr>
          <w:sz w:val="24"/>
          <w:szCs w:val="24"/>
        </w:rPr>
        <w:t>Полную стоимость кредита можно выразить в процентах.</w:t>
      </w:r>
    </w:p>
    <w:p w:rsidR="00F10490" w:rsidRPr="003B0E1B" w:rsidRDefault="00F10490" w:rsidP="00F10490">
      <w:pPr>
        <w:autoSpaceDE w:val="0"/>
        <w:autoSpaceDN w:val="0"/>
        <w:adjustRightInd w:val="0"/>
        <w:spacing w:after="0" w:line="360" w:lineRule="auto"/>
        <w:ind w:firstLine="708"/>
        <w:jc w:val="both"/>
        <w:rPr>
          <w:sz w:val="24"/>
          <w:szCs w:val="24"/>
        </w:rPr>
      </w:pPr>
      <w:r w:rsidRPr="003B0E1B">
        <w:rPr>
          <w:sz w:val="24"/>
          <w:szCs w:val="24"/>
        </w:rPr>
        <w:t>Например, по кредиту в сумме 100 тыс. р. на 5 лет с процентной</w:t>
      </w:r>
      <w:r>
        <w:rPr>
          <w:sz w:val="24"/>
          <w:szCs w:val="24"/>
        </w:rPr>
        <w:t xml:space="preserve"> </w:t>
      </w:r>
      <w:r w:rsidRPr="003B0E1B">
        <w:rPr>
          <w:sz w:val="24"/>
          <w:szCs w:val="24"/>
        </w:rPr>
        <w:t>ставкой 17 % год</w:t>
      </w:r>
      <w:r w:rsidRPr="003B0E1B">
        <w:rPr>
          <w:sz w:val="24"/>
          <w:szCs w:val="24"/>
        </w:rPr>
        <w:t>о</w:t>
      </w:r>
      <w:r w:rsidRPr="003B0E1B">
        <w:rPr>
          <w:sz w:val="24"/>
          <w:szCs w:val="24"/>
        </w:rPr>
        <w:t>вых без оформления залогового обеспечения</w:t>
      </w:r>
      <w:r>
        <w:rPr>
          <w:sz w:val="24"/>
          <w:szCs w:val="24"/>
        </w:rPr>
        <w:t xml:space="preserve"> </w:t>
      </w:r>
      <w:r w:rsidRPr="003B0E1B">
        <w:rPr>
          <w:sz w:val="24"/>
          <w:szCs w:val="24"/>
        </w:rPr>
        <w:t>полная стоимость кредита будет равна 18,4 % годовых. Полную</w:t>
      </w:r>
      <w:r>
        <w:rPr>
          <w:sz w:val="24"/>
          <w:szCs w:val="24"/>
        </w:rPr>
        <w:t xml:space="preserve"> </w:t>
      </w:r>
      <w:r w:rsidRPr="003B0E1B">
        <w:rPr>
          <w:sz w:val="24"/>
          <w:szCs w:val="24"/>
        </w:rPr>
        <w:t>стоимость кредита можно выразить и в рублях: в данном случае</w:t>
      </w:r>
      <w:r>
        <w:rPr>
          <w:sz w:val="24"/>
          <w:szCs w:val="24"/>
        </w:rPr>
        <w:t xml:space="preserve"> </w:t>
      </w:r>
      <w:r w:rsidRPr="003B0E1B">
        <w:rPr>
          <w:sz w:val="24"/>
          <w:szCs w:val="24"/>
        </w:rPr>
        <w:t>она сост</w:t>
      </w:r>
      <w:r w:rsidRPr="003B0E1B">
        <w:rPr>
          <w:sz w:val="24"/>
          <w:szCs w:val="24"/>
        </w:rPr>
        <w:t>а</w:t>
      </w:r>
      <w:r w:rsidRPr="003B0E1B">
        <w:rPr>
          <w:sz w:val="24"/>
          <w:szCs w:val="24"/>
        </w:rPr>
        <w:t>вит 100 000 + 18 400 =118 400, а ваша переплата по кредиту — 18 400 р.</w:t>
      </w:r>
    </w:p>
    <w:p w:rsidR="00F10490" w:rsidRPr="003B0E1B" w:rsidRDefault="00F10490" w:rsidP="00F10490">
      <w:pPr>
        <w:autoSpaceDE w:val="0"/>
        <w:autoSpaceDN w:val="0"/>
        <w:adjustRightInd w:val="0"/>
        <w:spacing w:after="0" w:line="360" w:lineRule="auto"/>
        <w:ind w:firstLine="708"/>
        <w:jc w:val="both"/>
        <w:rPr>
          <w:sz w:val="24"/>
          <w:szCs w:val="24"/>
        </w:rPr>
      </w:pPr>
      <w:r w:rsidRPr="003B0E1B">
        <w:rPr>
          <w:sz w:val="24"/>
          <w:szCs w:val="24"/>
        </w:rPr>
        <w:t>Более того, с кредитом могут быть связаны небанковские</w:t>
      </w:r>
      <w:r>
        <w:rPr>
          <w:sz w:val="24"/>
          <w:szCs w:val="24"/>
        </w:rPr>
        <w:t xml:space="preserve"> </w:t>
      </w:r>
      <w:r w:rsidRPr="003B0E1B">
        <w:rPr>
          <w:sz w:val="24"/>
          <w:szCs w:val="24"/>
        </w:rPr>
        <w:t>платежи, например, за об</w:t>
      </w:r>
      <w:r w:rsidRPr="003B0E1B">
        <w:rPr>
          <w:sz w:val="24"/>
          <w:szCs w:val="24"/>
        </w:rPr>
        <w:t>я</w:t>
      </w:r>
      <w:r w:rsidRPr="003B0E1B">
        <w:rPr>
          <w:sz w:val="24"/>
          <w:szCs w:val="24"/>
        </w:rPr>
        <w:t>зательную страховку, которую вам придётся покупать у сторонней страховой компании, к</w:t>
      </w:r>
      <w:r w:rsidRPr="003B0E1B">
        <w:rPr>
          <w:sz w:val="24"/>
          <w:szCs w:val="24"/>
        </w:rPr>
        <w:t>о</w:t>
      </w:r>
      <w:r w:rsidRPr="003B0E1B">
        <w:rPr>
          <w:sz w:val="24"/>
          <w:szCs w:val="24"/>
        </w:rPr>
        <w:t>торые банк не</w:t>
      </w:r>
      <w:r>
        <w:rPr>
          <w:sz w:val="24"/>
          <w:szCs w:val="24"/>
        </w:rPr>
        <w:t xml:space="preserve"> </w:t>
      </w:r>
      <w:r w:rsidRPr="003B0E1B">
        <w:rPr>
          <w:sz w:val="24"/>
          <w:szCs w:val="24"/>
        </w:rPr>
        <w:t>включит в свой расчёт полной стоимости кредита. Для того чтобы</w:t>
      </w:r>
      <w:r>
        <w:rPr>
          <w:sz w:val="24"/>
          <w:szCs w:val="24"/>
        </w:rPr>
        <w:t xml:space="preserve"> </w:t>
      </w:r>
      <w:r w:rsidRPr="003B0E1B">
        <w:rPr>
          <w:sz w:val="24"/>
          <w:szCs w:val="24"/>
        </w:rPr>
        <w:t>получить полную стоимость кредита, надо все эти платежи выразить в рублях и сложить за весь срок действия кредита.</w:t>
      </w:r>
    </w:p>
    <w:p w:rsidR="00F10490" w:rsidRPr="003B0E1B" w:rsidRDefault="00F10490" w:rsidP="00F10490">
      <w:pPr>
        <w:autoSpaceDE w:val="0"/>
        <w:autoSpaceDN w:val="0"/>
        <w:adjustRightInd w:val="0"/>
        <w:spacing w:after="0" w:line="360" w:lineRule="auto"/>
        <w:ind w:firstLine="708"/>
        <w:jc w:val="both"/>
        <w:rPr>
          <w:sz w:val="24"/>
          <w:szCs w:val="24"/>
        </w:rPr>
      </w:pPr>
      <w:r w:rsidRPr="003B0E1B">
        <w:rPr>
          <w:sz w:val="24"/>
          <w:szCs w:val="24"/>
        </w:rPr>
        <w:lastRenderedPageBreak/>
        <w:t>По Федеральному закону «О потребительском кредите (займе)</w:t>
      </w:r>
      <w:r>
        <w:rPr>
          <w:sz w:val="24"/>
          <w:szCs w:val="24"/>
        </w:rPr>
        <w:t xml:space="preserve"> </w:t>
      </w:r>
      <w:r w:rsidRPr="003B0E1B">
        <w:rPr>
          <w:sz w:val="24"/>
          <w:szCs w:val="24"/>
        </w:rPr>
        <w:t>» банки обязаны пре</w:t>
      </w:r>
      <w:r w:rsidRPr="003B0E1B">
        <w:rPr>
          <w:sz w:val="24"/>
          <w:szCs w:val="24"/>
        </w:rPr>
        <w:t>д</w:t>
      </w:r>
      <w:r w:rsidRPr="003B0E1B">
        <w:rPr>
          <w:sz w:val="24"/>
          <w:szCs w:val="24"/>
        </w:rPr>
        <w:t>ставить заёмщику информацию о</w:t>
      </w:r>
      <w:r>
        <w:rPr>
          <w:sz w:val="24"/>
          <w:szCs w:val="24"/>
        </w:rPr>
        <w:t xml:space="preserve"> </w:t>
      </w:r>
      <w:r w:rsidRPr="003B0E1B">
        <w:rPr>
          <w:sz w:val="24"/>
          <w:szCs w:val="24"/>
        </w:rPr>
        <w:t>полной стоимости кредита до заключения кредитного д</w:t>
      </w:r>
      <w:r w:rsidRPr="003B0E1B">
        <w:rPr>
          <w:sz w:val="24"/>
          <w:szCs w:val="24"/>
        </w:rPr>
        <w:t>о</w:t>
      </w:r>
      <w:r w:rsidRPr="003B0E1B">
        <w:rPr>
          <w:sz w:val="24"/>
          <w:szCs w:val="24"/>
        </w:rPr>
        <w:t>говора. Полная стоимость потребительского кредита размещается в квадратной рамке в пр</w:t>
      </w:r>
      <w:r w:rsidRPr="003B0E1B">
        <w:rPr>
          <w:sz w:val="24"/>
          <w:szCs w:val="24"/>
        </w:rPr>
        <w:t>а</w:t>
      </w:r>
      <w:r w:rsidRPr="003B0E1B">
        <w:rPr>
          <w:sz w:val="24"/>
          <w:szCs w:val="24"/>
        </w:rPr>
        <w:t>вом верхнем углу первой страницы договора потребительского кредита перед</w:t>
      </w:r>
      <w:r>
        <w:rPr>
          <w:sz w:val="24"/>
          <w:szCs w:val="24"/>
        </w:rPr>
        <w:t xml:space="preserve"> </w:t>
      </w:r>
      <w:r w:rsidRPr="003B0E1B">
        <w:rPr>
          <w:sz w:val="24"/>
          <w:szCs w:val="24"/>
        </w:rPr>
        <w:t>таблицей, с</w:t>
      </w:r>
      <w:r w:rsidRPr="003B0E1B">
        <w:rPr>
          <w:sz w:val="24"/>
          <w:szCs w:val="24"/>
        </w:rPr>
        <w:t>о</w:t>
      </w:r>
      <w:r w:rsidRPr="003B0E1B">
        <w:rPr>
          <w:sz w:val="24"/>
          <w:szCs w:val="24"/>
        </w:rPr>
        <w:t>держащей индивидуальные условия договора</w:t>
      </w:r>
      <w:r>
        <w:rPr>
          <w:sz w:val="24"/>
          <w:szCs w:val="24"/>
        </w:rPr>
        <w:t xml:space="preserve"> </w:t>
      </w:r>
      <w:r w:rsidRPr="003B0E1B">
        <w:rPr>
          <w:sz w:val="24"/>
          <w:szCs w:val="24"/>
        </w:rPr>
        <w:t>потребительского кредита, и наносится пр</w:t>
      </w:r>
      <w:r w:rsidRPr="003B0E1B">
        <w:rPr>
          <w:sz w:val="24"/>
          <w:szCs w:val="24"/>
        </w:rPr>
        <w:t>о</w:t>
      </w:r>
      <w:r w:rsidRPr="003B0E1B">
        <w:rPr>
          <w:sz w:val="24"/>
          <w:szCs w:val="24"/>
        </w:rPr>
        <w:t>писными буквами чёрного цвета на белом фоне чётким, хорошо читаемым</w:t>
      </w:r>
      <w:r>
        <w:rPr>
          <w:sz w:val="24"/>
          <w:szCs w:val="24"/>
        </w:rPr>
        <w:t xml:space="preserve"> </w:t>
      </w:r>
      <w:r w:rsidRPr="003B0E1B">
        <w:rPr>
          <w:sz w:val="24"/>
          <w:szCs w:val="24"/>
        </w:rPr>
        <w:t>шрифтом. Фо</w:t>
      </w:r>
      <w:r w:rsidRPr="003B0E1B">
        <w:rPr>
          <w:sz w:val="24"/>
          <w:szCs w:val="24"/>
        </w:rPr>
        <w:t>р</w:t>
      </w:r>
      <w:r w:rsidRPr="003B0E1B">
        <w:rPr>
          <w:sz w:val="24"/>
          <w:szCs w:val="24"/>
        </w:rPr>
        <w:t>мула расчёта полной стоимости кредита содержится в статье 6.2 этого Закона.</w:t>
      </w:r>
    </w:p>
    <w:p w:rsidR="00F10490" w:rsidRPr="003B0E1B" w:rsidRDefault="00F10490" w:rsidP="00F10490">
      <w:pPr>
        <w:autoSpaceDE w:val="0"/>
        <w:autoSpaceDN w:val="0"/>
        <w:adjustRightInd w:val="0"/>
        <w:spacing w:after="0" w:line="360" w:lineRule="auto"/>
        <w:ind w:firstLine="708"/>
        <w:jc w:val="both"/>
        <w:rPr>
          <w:sz w:val="24"/>
          <w:szCs w:val="24"/>
        </w:rPr>
      </w:pPr>
      <w:r w:rsidRPr="003B0E1B">
        <w:rPr>
          <w:sz w:val="24"/>
          <w:szCs w:val="24"/>
        </w:rPr>
        <w:t>Полная стоимость потребительского кредита в вашем банке</w:t>
      </w:r>
      <w:r>
        <w:rPr>
          <w:sz w:val="24"/>
          <w:szCs w:val="24"/>
        </w:rPr>
        <w:t xml:space="preserve"> </w:t>
      </w:r>
      <w:r w:rsidRPr="003B0E1B">
        <w:rPr>
          <w:sz w:val="24"/>
          <w:szCs w:val="24"/>
        </w:rPr>
        <w:t>не может превышать б</w:t>
      </w:r>
      <w:r w:rsidRPr="003B0E1B">
        <w:rPr>
          <w:sz w:val="24"/>
          <w:szCs w:val="24"/>
        </w:rPr>
        <w:t>о</w:t>
      </w:r>
      <w:r w:rsidRPr="003B0E1B">
        <w:rPr>
          <w:sz w:val="24"/>
          <w:szCs w:val="24"/>
        </w:rPr>
        <w:t>лее чем на треть среднерыночную</w:t>
      </w:r>
      <w:r>
        <w:rPr>
          <w:sz w:val="24"/>
          <w:szCs w:val="24"/>
        </w:rPr>
        <w:t xml:space="preserve"> </w:t>
      </w:r>
      <w:r w:rsidRPr="003B0E1B">
        <w:rPr>
          <w:sz w:val="24"/>
          <w:szCs w:val="24"/>
        </w:rPr>
        <w:t>стоимость, которая публикуется Банком России. Эта уст</w:t>
      </w:r>
      <w:r w:rsidRPr="003B0E1B">
        <w:rPr>
          <w:sz w:val="24"/>
          <w:szCs w:val="24"/>
        </w:rPr>
        <w:t>а</w:t>
      </w:r>
      <w:r w:rsidRPr="003B0E1B">
        <w:rPr>
          <w:sz w:val="24"/>
          <w:szCs w:val="24"/>
        </w:rPr>
        <w:t>новка распространяется на всех кредиторов: банки, кредитные</w:t>
      </w:r>
      <w:r>
        <w:rPr>
          <w:sz w:val="24"/>
          <w:szCs w:val="24"/>
        </w:rPr>
        <w:t xml:space="preserve"> </w:t>
      </w:r>
      <w:r w:rsidRPr="003B0E1B">
        <w:rPr>
          <w:sz w:val="24"/>
          <w:szCs w:val="24"/>
        </w:rPr>
        <w:t>кооперативы, микрофинанс</w:t>
      </w:r>
      <w:r w:rsidRPr="003B0E1B">
        <w:rPr>
          <w:sz w:val="24"/>
          <w:szCs w:val="24"/>
        </w:rPr>
        <w:t>о</w:t>
      </w:r>
      <w:r w:rsidRPr="003B0E1B">
        <w:rPr>
          <w:sz w:val="24"/>
          <w:szCs w:val="24"/>
        </w:rPr>
        <w:t>вые организации, ломбарды.</w:t>
      </w:r>
    </w:p>
    <w:p w:rsidR="00F10490" w:rsidRPr="003B0E1B" w:rsidRDefault="00F10490" w:rsidP="00F10490">
      <w:pPr>
        <w:autoSpaceDE w:val="0"/>
        <w:autoSpaceDN w:val="0"/>
        <w:adjustRightInd w:val="0"/>
        <w:spacing w:after="0" w:line="360" w:lineRule="auto"/>
        <w:ind w:firstLine="708"/>
        <w:jc w:val="both"/>
        <w:rPr>
          <w:color w:val="000000"/>
          <w:sz w:val="24"/>
          <w:szCs w:val="24"/>
        </w:rPr>
      </w:pPr>
      <w:r w:rsidRPr="003B0E1B">
        <w:rPr>
          <w:sz w:val="24"/>
          <w:szCs w:val="24"/>
        </w:rPr>
        <w:t>Заёмщики могут в течение 14 дней досрочно возвращать</w:t>
      </w:r>
      <w:r>
        <w:rPr>
          <w:sz w:val="24"/>
          <w:szCs w:val="24"/>
        </w:rPr>
        <w:t xml:space="preserve"> </w:t>
      </w:r>
      <w:r w:rsidRPr="003B0E1B">
        <w:rPr>
          <w:sz w:val="24"/>
          <w:szCs w:val="24"/>
        </w:rPr>
        <w:t>взятые в долг деньги, не ст</w:t>
      </w:r>
      <w:r w:rsidRPr="003B0E1B">
        <w:rPr>
          <w:sz w:val="24"/>
          <w:szCs w:val="24"/>
        </w:rPr>
        <w:t>а</w:t>
      </w:r>
      <w:r w:rsidRPr="003B0E1B">
        <w:rPr>
          <w:sz w:val="24"/>
          <w:szCs w:val="24"/>
        </w:rPr>
        <w:t>вя кредитора в известность и выплачивая только проценты. В случае с целевыми кредитами</w:t>
      </w:r>
      <w:r>
        <w:rPr>
          <w:sz w:val="24"/>
          <w:szCs w:val="24"/>
        </w:rPr>
        <w:t xml:space="preserve"> </w:t>
      </w:r>
      <w:r w:rsidRPr="003B0E1B">
        <w:rPr>
          <w:sz w:val="24"/>
          <w:szCs w:val="24"/>
        </w:rPr>
        <w:t>срок возврата может составлять 30 дней.</w:t>
      </w:r>
      <w:r>
        <w:rPr>
          <w:sz w:val="24"/>
          <w:szCs w:val="24"/>
        </w:rPr>
        <w:t xml:space="preserve">  </w:t>
      </w:r>
      <w:r w:rsidRPr="003B0E1B">
        <w:rPr>
          <w:color w:val="000000"/>
          <w:sz w:val="24"/>
          <w:szCs w:val="24"/>
        </w:rPr>
        <w:t>(</w:t>
      </w:r>
      <w:r>
        <w:rPr>
          <w:color w:val="000000"/>
          <w:sz w:val="24"/>
          <w:szCs w:val="24"/>
        </w:rPr>
        <w:t>6</w:t>
      </w:r>
      <w:r w:rsidRPr="003B0E1B">
        <w:rPr>
          <w:color w:val="000000"/>
          <w:sz w:val="24"/>
          <w:szCs w:val="24"/>
        </w:rPr>
        <w:t>, с. 77 – 81)</w:t>
      </w:r>
    </w:p>
    <w:p w:rsidR="00F10490" w:rsidRDefault="00F10490" w:rsidP="00F10490">
      <w:pPr>
        <w:autoSpaceDE w:val="0"/>
        <w:autoSpaceDN w:val="0"/>
        <w:adjustRightInd w:val="0"/>
        <w:spacing w:after="0" w:line="360" w:lineRule="auto"/>
        <w:jc w:val="both"/>
        <w:rPr>
          <w:b/>
          <w:i/>
          <w:sz w:val="24"/>
          <w:szCs w:val="24"/>
        </w:rPr>
      </w:pPr>
    </w:p>
    <w:p w:rsidR="00F10490" w:rsidRPr="00E06353" w:rsidRDefault="00F10490" w:rsidP="00F10490">
      <w:pPr>
        <w:autoSpaceDE w:val="0"/>
        <w:autoSpaceDN w:val="0"/>
        <w:adjustRightInd w:val="0"/>
        <w:spacing w:after="0" w:line="360" w:lineRule="auto"/>
        <w:jc w:val="both"/>
        <w:rPr>
          <w:b/>
          <w:bCs/>
          <w:i/>
          <w:sz w:val="24"/>
          <w:szCs w:val="24"/>
        </w:rPr>
      </w:pPr>
      <w:bookmarkStart w:id="101" w:name="_Toc490398656"/>
      <w:r w:rsidRPr="000832A9">
        <w:rPr>
          <w:rStyle w:val="23"/>
        </w:rPr>
        <w:t>3.5.4. Почему важно знать эффективную ставку по кредиту</w:t>
      </w:r>
      <w:bookmarkEnd w:id="101"/>
      <w:r w:rsidRPr="00E06353">
        <w:rPr>
          <w:b/>
          <w:bCs/>
          <w:i/>
          <w:sz w:val="24"/>
          <w:szCs w:val="24"/>
        </w:rPr>
        <w:t>.</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Представьте, что на автобусной остановке вы увидели рекламу:</w:t>
      </w:r>
      <w:r>
        <w:rPr>
          <w:sz w:val="24"/>
          <w:szCs w:val="24"/>
        </w:rPr>
        <w:t xml:space="preserve"> </w:t>
      </w:r>
      <w:r w:rsidRPr="00E5178C">
        <w:rPr>
          <w:sz w:val="24"/>
          <w:szCs w:val="24"/>
        </w:rPr>
        <w:t xml:space="preserve">«Банк “Раздолье” </w:t>
      </w:r>
      <w:r>
        <w:rPr>
          <w:sz w:val="24"/>
          <w:szCs w:val="24"/>
        </w:rPr>
        <w:t xml:space="preserve">– </w:t>
      </w:r>
      <w:r w:rsidRPr="00E5178C">
        <w:rPr>
          <w:sz w:val="24"/>
          <w:szCs w:val="24"/>
        </w:rPr>
        <w:t xml:space="preserve">кредиты от 50 тыс. р. под 15 % годовых на любые цели!» </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Вы тут же представляете себе, как могли бы за 50 тыс. р.</w:t>
      </w:r>
      <w:r>
        <w:rPr>
          <w:sz w:val="24"/>
          <w:szCs w:val="24"/>
        </w:rPr>
        <w:t xml:space="preserve"> </w:t>
      </w:r>
      <w:r w:rsidRPr="00E5178C">
        <w:rPr>
          <w:sz w:val="24"/>
          <w:szCs w:val="24"/>
        </w:rPr>
        <w:t>отдохнуть на модном загр</w:t>
      </w:r>
      <w:r w:rsidRPr="00E5178C">
        <w:rPr>
          <w:sz w:val="24"/>
          <w:szCs w:val="24"/>
        </w:rPr>
        <w:t>а</w:t>
      </w:r>
      <w:r w:rsidRPr="00E5178C">
        <w:rPr>
          <w:sz w:val="24"/>
          <w:szCs w:val="24"/>
        </w:rPr>
        <w:t>ничном курорте. Вы обращаетесь в этот</w:t>
      </w:r>
      <w:r>
        <w:rPr>
          <w:sz w:val="24"/>
          <w:szCs w:val="24"/>
        </w:rPr>
        <w:t xml:space="preserve"> </w:t>
      </w:r>
      <w:r w:rsidRPr="00E5178C">
        <w:rPr>
          <w:sz w:val="24"/>
          <w:szCs w:val="24"/>
        </w:rPr>
        <w:t>банк, рассчитывая, что за кредит в 50 тыс. р. на 1 год будете платить</w:t>
      </w:r>
      <w:r>
        <w:rPr>
          <w:sz w:val="24"/>
          <w:szCs w:val="24"/>
        </w:rPr>
        <w:t xml:space="preserve"> </w:t>
      </w:r>
      <w:r w:rsidRPr="00E5178C">
        <w:rPr>
          <w:sz w:val="24"/>
          <w:szCs w:val="24"/>
        </w:rPr>
        <w:t xml:space="preserve">по 50 тыс. р. </w:t>
      </w:r>
      <w:r>
        <w:rPr>
          <w:sz w:val="24"/>
          <w:szCs w:val="24"/>
        </w:rPr>
        <w:sym w:font="Symbol" w:char="F0D7"/>
      </w:r>
      <w:r>
        <w:rPr>
          <w:sz w:val="24"/>
          <w:szCs w:val="24"/>
        </w:rPr>
        <w:t xml:space="preserve"> </w:t>
      </w:r>
      <w:r w:rsidRPr="00E5178C">
        <w:rPr>
          <w:sz w:val="24"/>
          <w:szCs w:val="24"/>
        </w:rPr>
        <w:t>1,15 / 12 = 4790 р. в месяц. Банк просит представить</w:t>
      </w:r>
      <w:r>
        <w:rPr>
          <w:sz w:val="24"/>
          <w:szCs w:val="24"/>
        </w:rPr>
        <w:t xml:space="preserve"> </w:t>
      </w:r>
      <w:r w:rsidRPr="00E5178C">
        <w:rPr>
          <w:sz w:val="24"/>
          <w:szCs w:val="24"/>
        </w:rPr>
        <w:t>справку с работы, уточняет возраст, размер накоплений и владение</w:t>
      </w:r>
      <w:r>
        <w:rPr>
          <w:sz w:val="24"/>
          <w:szCs w:val="24"/>
        </w:rPr>
        <w:t xml:space="preserve"> </w:t>
      </w:r>
      <w:r w:rsidRPr="00E5178C">
        <w:rPr>
          <w:sz w:val="24"/>
          <w:szCs w:val="24"/>
        </w:rPr>
        <w:t>имуществом. После этого сотру</w:t>
      </w:r>
      <w:r w:rsidRPr="00E5178C">
        <w:rPr>
          <w:sz w:val="24"/>
          <w:szCs w:val="24"/>
        </w:rPr>
        <w:t>д</w:t>
      </w:r>
      <w:r w:rsidRPr="00E5178C">
        <w:rPr>
          <w:sz w:val="24"/>
          <w:szCs w:val="24"/>
        </w:rPr>
        <w:t>ник банка сообщает, что кредит одобрен и ваш ежемесячный платёж составит 5958 р. в м</w:t>
      </w:r>
      <w:r w:rsidRPr="00E5178C">
        <w:rPr>
          <w:sz w:val="24"/>
          <w:szCs w:val="24"/>
        </w:rPr>
        <w:t>е</w:t>
      </w:r>
      <w:r w:rsidRPr="00E5178C">
        <w:rPr>
          <w:sz w:val="24"/>
          <w:szCs w:val="24"/>
        </w:rPr>
        <w:t>сяц. Почему?</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Этому может быть два объяснения.</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 xml:space="preserve"> </w:t>
      </w:r>
      <w:r w:rsidRPr="00E06353">
        <w:rPr>
          <w:i/>
          <w:sz w:val="24"/>
          <w:szCs w:val="24"/>
        </w:rPr>
        <w:t>Первое</w:t>
      </w:r>
      <w:r>
        <w:rPr>
          <w:sz w:val="24"/>
          <w:szCs w:val="24"/>
        </w:rPr>
        <w:t xml:space="preserve"> </w:t>
      </w:r>
      <w:r w:rsidRPr="00E06353">
        <w:rPr>
          <w:i/>
          <w:sz w:val="24"/>
          <w:szCs w:val="24"/>
        </w:rPr>
        <w:t>объяснение</w:t>
      </w:r>
      <w:r w:rsidRPr="00E5178C">
        <w:rPr>
          <w:sz w:val="24"/>
          <w:szCs w:val="24"/>
        </w:rPr>
        <w:t>: рекламируемая ставка</w:t>
      </w:r>
      <w:r>
        <w:rPr>
          <w:sz w:val="24"/>
          <w:szCs w:val="24"/>
        </w:rPr>
        <w:t xml:space="preserve"> </w:t>
      </w:r>
      <w:r w:rsidRPr="00E5178C">
        <w:rPr>
          <w:sz w:val="24"/>
          <w:szCs w:val="24"/>
        </w:rPr>
        <w:t xml:space="preserve">действует не для всех, а только для самых желанных клиентов </w:t>
      </w:r>
      <w:r>
        <w:rPr>
          <w:sz w:val="24"/>
          <w:szCs w:val="24"/>
        </w:rPr>
        <w:t xml:space="preserve">– </w:t>
      </w:r>
      <w:r w:rsidRPr="00E5178C">
        <w:rPr>
          <w:sz w:val="24"/>
          <w:szCs w:val="24"/>
        </w:rPr>
        <w:t>ведь в</w:t>
      </w:r>
      <w:r>
        <w:rPr>
          <w:sz w:val="24"/>
          <w:szCs w:val="24"/>
        </w:rPr>
        <w:t xml:space="preserve"> </w:t>
      </w:r>
      <w:r w:rsidRPr="00E5178C">
        <w:rPr>
          <w:sz w:val="24"/>
          <w:szCs w:val="24"/>
        </w:rPr>
        <w:t>объявлении написано: «от...» Такую ставку банк мог бы дать, например,</w:t>
      </w:r>
      <w:r>
        <w:rPr>
          <w:sz w:val="24"/>
          <w:szCs w:val="24"/>
        </w:rPr>
        <w:t xml:space="preserve"> </w:t>
      </w:r>
      <w:r w:rsidRPr="00E5178C">
        <w:rPr>
          <w:sz w:val="24"/>
          <w:szCs w:val="24"/>
        </w:rPr>
        <w:t>сотруднику крупной компании с окладом 100 тыс. р./мес., уже имевшему опыт кредитования в этом банке и полностью вернувшему весь</w:t>
      </w:r>
      <w:r>
        <w:rPr>
          <w:sz w:val="24"/>
          <w:szCs w:val="24"/>
        </w:rPr>
        <w:t xml:space="preserve"> </w:t>
      </w:r>
      <w:r w:rsidRPr="00E5178C">
        <w:rPr>
          <w:sz w:val="24"/>
          <w:szCs w:val="24"/>
        </w:rPr>
        <w:t>кредит. Если же вам 20</w:t>
      </w:r>
      <w:r>
        <w:rPr>
          <w:sz w:val="24"/>
          <w:szCs w:val="24"/>
        </w:rPr>
        <w:t>-</w:t>
      </w:r>
      <w:r w:rsidRPr="00E5178C">
        <w:rPr>
          <w:sz w:val="24"/>
          <w:szCs w:val="24"/>
        </w:rPr>
        <w:t>25 лет, вы получаете 25 тыс. р./мес. и никогда</w:t>
      </w:r>
      <w:r>
        <w:rPr>
          <w:sz w:val="24"/>
          <w:szCs w:val="24"/>
        </w:rPr>
        <w:t xml:space="preserve"> </w:t>
      </w:r>
      <w:r w:rsidRPr="00E5178C">
        <w:rPr>
          <w:sz w:val="24"/>
          <w:szCs w:val="24"/>
        </w:rPr>
        <w:t xml:space="preserve">раньше не брали кредитов (или брали, но не погашали в срок), банк будет готов дать вам кредит только под более высокую ставку </w:t>
      </w:r>
      <w:r>
        <w:rPr>
          <w:sz w:val="24"/>
          <w:szCs w:val="24"/>
        </w:rPr>
        <w:t xml:space="preserve">– </w:t>
      </w:r>
      <w:r w:rsidRPr="00E5178C">
        <w:rPr>
          <w:sz w:val="24"/>
          <w:szCs w:val="24"/>
        </w:rPr>
        <w:t>скажем,</w:t>
      </w:r>
      <w:r>
        <w:rPr>
          <w:sz w:val="24"/>
          <w:szCs w:val="24"/>
        </w:rPr>
        <w:t xml:space="preserve"> </w:t>
      </w:r>
      <w:r w:rsidRPr="00E5178C">
        <w:rPr>
          <w:sz w:val="24"/>
          <w:szCs w:val="24"/>
        </w:rPr>
        <w:t xml:space="preserve">30 %. </w:t>
      </w:r>
    </w:p>
    <w:p w:rsidR="00F10490" w:rsidRPr="00E5178C" w:rsidRDefault="00F10490" w:rsidP="00F10490">
      <w:pPr>
        <w:autoSpaceDE w:val="0"/>
        <w:autoSpaceDN w:val="0"/>
        <w:adjustRightInd w:val="0"/>
        <w:spacing w:after="0" w:line="360" w:lineRule="auto"/>
        <w:ind w:firstLine="708"/>
        <w:jc w:val="both"/>
        <w:rPr>
          <w:sz w:val="24"/>
          <w:szCs w:val="24"/>
        </w:rPr>
      </w:pPr>
      <w:r w:rsidRPr="00E06353">
        <w:rPr>
          <w:i/>
          <w:sz w:val="24"/>
          <w:szCs w:val="24"/>
        </w:rPr>
        <w:t>Второе объяснение</w:t>
      </w:r>
      <w:r w:rsidRPr="00E5178C">
        <w:rPr>
          <w:sz w:val="24"/>
          <w:szCs w:val="24"/>
        </w:rPr>
        <w:t>: ставка в вашем договоре отличается от так</w:t>
      </w:r>
      <w:r>
        <w:rPr>
          <w:sz w:val="24"/>
          <w:szCs w:val="24"/>
        </w:rPr>
        <w:t xml:space="preserve"> </w:t>
      </w:r>
      <w:r w:rsidRPr="00E5178C">
        <w:rPr>
          <w:sz w:val="24"/>
          <w:szCs w:val="24"/>
        </w:rPr>
        <w:t>называемой эффе</w:t>
      </w:r>
      <w:r w:rsidRPr="00E5178C">
        <w:rPr>
          <w:sz w:val="24"/>
          <w:szCs w:val="24"/>
        </w:rPr>
        <w:t>к</w:t>
      </w:r>
      <w:r w:rsidRPr="00E5178C">
        <w:rPr>
          <w:sz w:val="24"/>
          <w:szCs w:val="24"/>
        </w:rPr>
        <w:t>тивной ставки по кредиту. В эффективную (полную)</w:t>
      </w:r>
      <w:r>
        <w:rPr>
          <w:sz w:val="24"/>
          <w:szCs w:val="24"/>
        </w:rPr>
        <w:t xml:space="preserve"> </w:t>
      </w:r>
      <w:r w:rsidRPr="00E5178C">
        <w:rPr>
          <w:sz w:val="24"/>
          <w:szCs w:val="24"/>
        </w:rPr>
        <w:t>ставку заложены комиссия банка за о</w:t>
      </w:r>
      <w:r w:rsidRPr="00E5178C">
        <w:rPr>
          <w:sz w:val="24"/>
          <w:szCs w:val="24"/>
        </w:rPr>
        <w:t>б</w:t>
      </w:r>
      <w:r w:rsidRPr="00E5178C">
        <w:rPr>
          <w:sz w:val="24"/>
          <w:szCs w:val="24"/>
        </w:rPr>
        <w:t>служивание и прочие необходимые платежи. Например, к сумме 50 тыс. р. банк легко мог прибавить</w:t>
      </w:r>
      <w:r>
        <w:rPr>
          <w:sz w:val="24"/>
          <w:szCs w:val="24"/>
        </w:rPr>
        <w:t xml:space="preserve"> </w:t>
      </w:r>
      <w:r w:rsidRPr="00E5178C">
        <w:rPr>
          <w:sz w:val="24"/>
          <w:szCs w:val="24"/>
        </w:rPr>
        <w:t>ещё 5 тыс. р. дополнительных комиссий. Давайте посчитаем: теперь вы</w:t>
      </w:r>
      <w:r>
        <w:rPr>
          <w:sz w:val="24"/>
          <w:szCs w:val="24"/>
        </w:rPr>
        <w:t xml:space="preserve"> </w:t>
      </w:r>
      <w:r w:rsidRPr="00E5178C">
        <w:rPr>
          <w:sz w:val="24"/>
          <w:szCs w:val="24"/>
        </w:rPr>
        <w:t>фактич</w:t>
      </w:r>
      <w:r w:rsidRPr="00E5178C">
        <w:rPr>
          <w:sz w:val="24"/>
          <w:szCs w:val="24"/>
        </w:rPr>
        <w:t>е</w:t>
      </w:r>
      <w:r w:rsidRPr="00E5178C">
        <w:rPr>
          <w:sz w:val="24"/>
          <w:szCs w:val="24"/>
        </w:rPr>
        <w:lastRenderedPageBreak/>
        <w:t>ски берёте 55 тыс. р. под 30 % годовых. Тогда сумма ежемесячного взноса действительно с</w:t>
      </w:r>
      <w:r w:rsidRPr="00E5178C">
        <w:rPr>
          <w:sz w:val="24"/>
          <w:szCs w:val="24"/>
        </w:rPr>
        <w:t>о</w:t>
      </w:r>
      <w:r w:rsidRPr="00E5178C">
        <w:rPr>
          <w:sz w:val="24"/>
          <w:szCs w:val="24"/>
        </w:rPr>
        <w:t>ставит 55 тыс</w:t>
      </w:r>
      <w:r>
        <w:rPr>
          <w:sz w:val="24"/>
          <w:szCs w:val="24"/>
        </w:rPr>
        <w:t>.</w:t>
      </w:r>
      <w:r w:rsidRPr="00E5178C">
        <w:rPr>
          <w:sz w:val="24"/>
          <w:szCs w:val="24"/>
        </w:rPr>
        <w:t xml:space="preserve"> р. </w:t>
      </w:r>
      <w:r>
        <w:rPr>
          <w:sz w:val="24"/>
          <w:szCs w:val="24"/>
        </w:rPr>
        <w:sym w:font="Symbol" w:char="F0D7"/>
      </w:r>
      <w:r w:rsidRPr="00E5178C">
        <w:rPr>
          <w:sz w:val="24"/>
          <w:szCs w:val="24"/>
        </w:rPr>
        <w:t>1,3/12 = 5958 р.</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Вот почему так важно обязательно уточнять в банке эффективную ставку по кредиту и размер ежемесячной выплаты. По закону РФ банк обязан сообщить вам эту информацию!</w:t>
      </w:r>
      <w:r>
        <w:rPr>
          <w:sz w:val="24"/>
          <w:szCs w:val="24"/>
        </w:rPr>
        <w:t xml:space="preserve">   </w:t>
      </w:r>
      <w:r w:rsidRPr="00E5178C">
        <w:rPr>
          <w:sz w:val="24"/>
          <w:szCs w:val="24"/>
        </w:rPr>
        <w:t>(</w:t>
      </w:r>
      <w:r>
        <w:rPr>
          <w:sz w:val="24"/>
          <w:szCs w:val="24"/>
        </w:rPr>
        <w:t>9</w:t>
      </w:r>
      <w:r w:rsidRPr="00E5178C">
        <w:rPr>
          <w:sz w:val="24"/>
          <w:szCs w:val="24"/>
        </w:rPr>
        <w:t>, с. 155 – 156)</w:t>
      </w:r>
    </w:p>
    <w:p w:rsidR="00F10490" w:rsidRPr="00E5178C" w:rsidRDefault="00F10490" w:rsidP="00F10490">
      <w:pPr>
        <w:spacing w:after="0" w:line="360" w:lineRule="auto"/>
        <w:jc w:val="both"/>
        <w:rPr>
          <w:sz w:val="24"/>
          <w:szCs w:val="24"/>
        </w:rPr>
      </w:pPr>
    </w:p>
    <w:p w:rsidR="00F10490" w:rsidRDefault="00F10490" w:rsidP="000832A9">
      <w:pPr>
        <w:pStyle w:val="af8"/>
      </w:pPr>
      <w:bookmarkStart w:id="102" w:name="_Toc490398657"/>
      <w:r w:rsidRPr="00464A80">
        <w:t>3.</w:t>
      </w:r>
      <w:r>
        <w:t>6</w:t>
      </w:r>
      <w:r w:rsidRPr="00464A80">
        <w:t xml:space="preserve">. </w:t>
      </w:r>
      <w:r>
        <w:t>Как правильно выплачивать кредит</w:t>
      </w:r>
      <w:bookmarkEnd w:id="102"/>
    </w:p>
    <w:p w:rsidR="00F10490" w:rsidRDefault="00F10490" w:rsidP="00F10490">
      <w:pPr>
        <w:autoSpaceDE w:val="0"/>
        <w:autoSpaceDN w:val="0"/>
        <w:adjustRightInd w:val="0"/>
        <w:spacing w:after="0" w:line="360" w:lineRule="auto"/>
        <w:jc w:val="both"/>
        <w:rPr>
          <w:b/>
          <w:i/>
          <w:sz w:val="24"/>
          <w:szCs w:val="24"/>
        </w:rPr>
      </w:pPr>
      <w:bookmarkStart w:id="103" w:name="_Toc490398658"/>
      <w:r w:rsidRPr="000832A9">
        <w:rPr>
          <w:rStyle w:val="23"/>
        </w:rPr>
        <w:t>3.6.1. Наличный и безналичный способ погашения кредита</w:t>
      </w:r>
      <w:bookmarkEnd w:id="103"/>
      <w:r>
        <w:rPr>
          <w:b/>
          <w:i/>
          <w:sz w:val="24"/>
          <w:szCs w:val="24"/>
        </w:rPr>
        <w:t>.</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Fonts w:ascii="Times New Roman" w:hAnsi="Times New Roman" w:cs="Times New Roman"/>
          <w:sz w:val="24"/>
          <w:szCs w:val="24"/>
        </w:rPr>
        <w:t>Договор кредитования обязывает заемщика погасить полную стоимость кредита. Д</w:t>
      </w:r>
      <w:r w:rsidRPr="00042BE7">
        <w:rPr>
          <w:rFonts w:ascii="Times New Roman" w:hAnsi="Times New Roman" w:cs="Times New Roman"/>
          <w:sz w:val="24"/>
          <w:szCs w:val="24"/>
        </w:rPr>
        <w:t>о</w:t>
      </w:r>
      <w:r w:rsidRPr="00042BE7">
        <w:rPr>
          <w:rFonts w:ascii="Times New Roman" w:hAnsi="Times New Roman" w:cs="Times New Roman"/>
          <w:sz w:val="24"/>
          <w:szCs w:val="24"/>
        </w:rPr>
        <w:t>кумент определяет срок погашения, график ежемесячных платежей. Заемщик имеет право самостоятельно определять способы погашения кредита при соблюдении условий договора. Дата платежа определяется в документе и считается погашенной в операционный день п</w:t>
      </w:r>
      <w:r w:rsidRPr="00042BE7">
        <w:rPr>
          <w:rFonts w:ascii="Times New Roman" w:hAnsi="Times New Roman" w:cs="Times New Roman"/>
          <w:sz w:val="24"/>
          <w:szCs w:val="24"/>
        </w:rPr>
        <w:t>о</w:t>
      </w:r>
      <w:r w:rsidRPr="00042BE7">
        <w:rPr>
          <w:rFonts w:ascii="Times New Roman" w:hAnsi="Times New Roman" w:cs="Times New Roman"/>
          <w:sz w:val="24"/>
          <w:szCs w:val="24"/>
        </w:rPr>
        <w:t xml:space="preserve">ступления суммы. Допускаются способы внесения средств </w:t>
      </w:r>
      <w:r w:rsidRPr="00475354">
        <w:rPr>
          <w:rFonts w:ascii="Times New Roman" w:hAnsi="Times New Roman" w:cs="Times New Roman"/>
          <w:b/>
          <w:sz w:val="24"/>
          <w:szCs w:val="24"/>
        </w:rPr>
        <w:t>наличным</w:t>
      </w:r>
      <w:r w:rsidRPr="00042BE7">
        <w:rPr>
          <w:rFonts w:ascii="Times New Roman" w:hAnsi="Times New Roman" w:cs="Times New Roman"/>
          <w:sz w:val="24"/>
          <w:szCs w:val="24"/>
        </w:rPr>
        <w:t xml:space="preserve"> или </w:t>
      </w:r>
      <w:r w:rsidRPr="00475354">
        <w:rPr>
          <w:rFonts w:ascii="Times New Roman" w:hAnsi="Times New Roman" w:cs="Times New Roman"/>
          <w:b/>
          <w:sz w:val="24"/>
          <w:szCs w:val="24"/>
        </w:rPr>
        <w:t>безналичным</w:t>
      </w:r>
      <w:r w:rsidRPr="00042BE7">
        <w:rPr>
          <w:rFonts w:ascii="Times New Roman" w:hAnsi="Times New Roman" w:cs="Times New Roman"/>
          <w:sz w:val="24"/>
          <w:szCs w:val="24"/>
        </w:rPr>
        <w:t xml:space="preserve"> способами.</w:t>
      </w:r>
    </w:p>
    <w:p w:rsidR="00F10490" w:rsidRDefault="00F10490" w:rsidP="00F10490">
      <w:pPr>
        <w:pStyle w:val="a5"/>
        <w:spacing w:line="360" w:lineRule="auto"/>
        <w:ind w:firstLine="708"/>
        <w:jc w:val="both"/>
        <w:rPr>
          <w:rFonts w:ascii="Times New Roman" w:hAnsi="Times New Roman" w:cs="Times New Roman"/>
          <w:sz w:val="24"/>
          <w:szCs w:val="24"/>
        </w:rPr>
      </w:pPr>
      <w:r w:rsidRPr="00475354">
        <w:rPr>
          <w:rFonts w:ascii="Times New Roman" w:hAnsi="Times New Roman" w:cs="Times New Roman"/>
          <w:b/>
          <w:sz w:val="24"/>
          <w:szCs w:val="24"/>
        </w:rPr>
        <w:t>Способ погашения долга по кредиту путем внесения наличности на счет.</w:t>
      </w:r>
      <w:r w:rsidRPr="00475354">
        <w:rPr>
          <w:rFonts w:ascii="Times New Roman" w:hAnsi="Times New Roman" w:cs="Times New Roman"/>
          <w:i/>
          <w:sz w:val="24"/>
          <w:szCs w:val="24"/>
        </w:rPr>
        <w:t xml:space="preserve"> </w:t>
      </w:r>
      <w:r w:rsidRPr="00042BE7">
        <w:rPr>
          <w:rFonts w:ascii="Times New Roman" w:hAnsi="Times New Roman" w:cs="Times New Roman"/>
          <w:sz w:val="24"/>
          <w:szCs w:val="24"/>
        </w:rPr>
        <w:t>Внес</w:t>
      </w:r>
      <w:r w:rsidRPr="00042BE7">
        <w:rPr>
          <w:rFonts w:ascii="Times New Roman" w:hAnsi="Times New Roman" w:cs="Times New Roman"/>
          <w:sz w:val="24"/>
          <w:szCs w:val="24"/>
        </w:rPr>
        <w:t>е</w:t>
      </w:r>
      <w:r w:rsidRPr="00042BE7">
        <w:rPr>
          <w:rFonts w:ascii="Times New Roman" w:hAnsi="Times New Roman" w:cs="Times New Roman"/>
          <w:sz w:val="24"/>
          <w:szCs w:val="24"/>
        </w:rPr>
        <w:t>ние наличных средств в кассу банка позволяет избежать комиссий, но является неудобным способом, требующим траты времени.</w:t>
      </w:r>
      <w:r>
        <w:rPr>
          <w:rFonts w:ascii="Times New Roman" w:hAnsi="Times New Roman" w:cs="Times New Roman"/>
          <w:sz w:val="24"/>
          <w:szCs w:val="24"/>
        </w:rPr>
        <w:t xml:space="preserve"> </w:t>
      </w:r>
      <w:r w:rsidRPr="00042BE7">
        <w:rPr>
          <w:rFonts w:ascii="Times New Roman" w:hAnsi="Times New Roman" w:cs="Times New Roman"/>
          <w:sz w:val="24"/>
          <w:szCs w:val="24"/>
        </w:rPr>
        <w:t>Платеж через ка</w:t>
      </w:r>
      <w:r>
        <w:rPr>
          <w:rFonts w:ascii="Times New Roman" w:hAnsi="Times New Roman" w:cs="Times New Roman"/>
          <w:sz w:val="24"/>
          <w:szCs w:val="24"/>
        </w:rPr>
        <w:t>ссу банка оправдан, если лицо:</w:t>
      </w:r>
    </w:p>
    <w:p w:rsidR="00F10490" w:rsidRPr="00042BE7" w:rsidRDefault="00F10490" w:rsidP="00FE02CE">
      <w:pPr>
        <w:pStyle w:val="a5"/>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и</w:t>
      </w:r>
      <w:r w:rsidRPr="00042BE7">
        <w:rPr>
          <w:rFonts w:ascii="Times New Roman" w:hAnsi="Times New Roman" w:cs="Times New Roman"/>
          <w:sz w:val="24"/>
          <w:szCs w:val="24"/>
        </w:rPr>
        <w:t>меет </w:t>
      </w:r>
      <w:r w:rsidRPr="00042BE7">
        <w:rPr>
          <w:rStyle w:val="af5"/>
          <w:rFonts w:ascii="Times New Roman" w:hAnsi="Times New Roman" w:cs="Times New Roman"/>
          <w:color w:val="2C2C2C"/>
          <w:sz w:val="24"/>
          <w:szCs w:val="24"/>
          <w:bdr w:val="none" w:sz="0" w:space="0" w:color="auto" w:frame="1"/>
        </w:rPr>
        <w:t>сжатые сроки</w:t>
      </w:r>
      <w:r>
        <w:rPr>
          <w:rFonts w:ascii="Times New Roman" w:hAnsi="Times New Roman" w:cs="Times New Roman"/>
          <w:sz w:val="24"/>
          <w:szCs w:val="24"/>
        </w:rPr>
        <w:t> до даты погашения;</w:t>
      </w:r>
    </w:p>
    <w:p w:rsidR="00F10490" w:rsidRPr="00042BE7" w:rsidRDefault="00F10490" w:rsidP="00FE02CE">
      <w:pPr>
        <w:pStyle w:val="a5"/>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н</w:t>
      </w:r>
      <w:r w:rsidRPr="00042BE7">
        <w:rPr>
          <w:rFonts w:ascii="Times New Roman" w:hAnsi="Times New Roman" w:cs="Times New Roman"/>
          <w:sz w:val="24"/>
          <w:szCs w:val="24"/>
        </w:rPr>
        <w:t>е желает </w:t>
      </w:r>
      <w:r w:rsidRPr="00042BE7">
        <w:rPr>
          <w:rStyle w:val="af5"/>
          <w:rFonts w:ascii="Times New Roman" w:hAnsi="Times New Roman" w:cs="Times New Roman"/>
          <w:color w:val="2C2C2C"/>
          <w:sz w:val="24"/>
          <w:szCs w:val="24"/>
          <w:bdr w:val="none" w:sz="0" w:space="0" w:color="auto" w:frame="1"/>
        </w:rPr>
        <w:t>платить комиссии</w:t>
      </w:r>
      <w:r>
        <w:rPr>
          <w:rFonts w:ascii="Times New Roman" w:hAnsi="Times New Roman" w:cs="Times New Roman"/>
          <w:sz w:val="24"/>
          <w:szCs w:val="24"/>
        </w:rPr>
        <w:t> за перевод;</w:t>
      </w:r>
    </w:p>
    <w:p w:rsidR="00F10490" w:rsidRPr="00042BE7" w:rsidRDefault="00F10490" w:rsidP="00FE02CE">
      <w:pPr>
        <w:pStyle w:val="a5"/>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х</w:t>
      </w:r>
      <w:r w:rsidRPr="00042BE7">
        <w:rPr>
          <w:rFonts w:ascii="Times New Roman" w:hAnsi="Times New Roman" w:cs="Times New Roman"/>
          <w:sz w:val="24"/>
          <w:szCs w:val="24"/>
        </w:rPr>
        <w:t>очет </w:t>
      </w:r>
      <w:r w:rsidRPr="00042BE7">
        <w:rPr>
          <w:rStyle w:val="af5"/>
          <w:rFonts w:ascii="Times New Roman" w:hAnsi="Times New Roman" w:cs="Times New Roman"/>
          <w:color w:val="2C2C2C"/>
          <w:sz w:val="24"/>
          <w:szCs w:val="24"/>
          <w:bdr w:val="none" w:sz="0" w:space="0" w:color="auto" w:frame="1"/>
        </w:rPr>
        <w:t>иметь гарантии</w:t>
      </w:r>
      <w:r w:rsidRPr="00042BE7">
        <w:rPr>
          <w:rFonts w:ascii="Times New Roman" w:hAnsi="Times New Roman" w:cs="Times New Roman"/>
          <w:sz w:val="24"/>
          <w:szCs w:val="24"/>
        </w:rPr>
        <w:t> точного зачисления средств в установленный срок.</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Fonts w:ascii="Times New Roman" w:hAnsi="Times New Roman" w:cs="Times New Roman"/>
          <w:sz w:val="24"/>
          <w:szCs w:val="24"/>
        </w:rPr>
        <w:t>Относительным минусом выступают ограниченное время работы банка и операци</w:t>
      </w:r>
      <w:r w:rsidRPr="00042BE7">
        <w:rPr>
          <w:rFonts w:ascii="Times New Roman" w:hAnsi="Times New Roman" w:cs="Times New Roman"/>
          <w:sz w:val="24"/>
          <w:szCs w:val="24"/>
        </w:rPr>
        <w:t>о</w:t>
      </w:r>
      <w:r w:rsidRPr="00042BE7">
        <w:rPr>
          <w:rFonts w:ascii="Times New Roman" w:hAnsi="Times New Roman" w:cs="Times New Roman"/>
          <w:sz w:val="24"/>
          <w:szCs w:val="24"/>
        </w:rPr>
        <w:t>нистов, осуществляющих прием средств у населения. Не все банки имеют вечерние кассы. Выходные дни не являются операционными, что не позволяют банку зачислить платежи.</w:t>
      </w:r>
      <w:r>
        <w:rPr>
          <w:rFonts w:ascii="Times New Roman" w:hAnsi="Times New Roman" w:cs="Times New Roman"/>
          <w:sz w:val="24"/>
          <w:szCs w:val="24"/>
        </w:rPr>
        <w:t xml:space="preserve"> </w:t>
      </w:r>
      <w:r w:rsidRPr="00042BE7">
        <w:rPr>
          <w:rFonts w:ascii="Times New Roman" w:hAnsi="Times New Roman" w:cs="Times New Roman"/>
          <w:sz w:val="24"/>
          <w:szCs w:val="24"/>
        </w:rPr>
        <w:t>Данный способ не приемлем для юридических лиц. Расчеты по кредитам с организациями или индивидуальными предпринимателями осуществляются только безналичным путем.</w:t>
      </w:r>
    </w:p>
    <w:p w:rsidR="00F10490" w:rsidRDefault="00F10490" w:rsidP="00F10490">
      <w:pPr>
        <w:pStyle w:val="a5"/>
        <w:spacing w:line="360" w:lineRule="auto"/>
        <w:ind w:firstLine="708"/>
        <w:jc w:val="both"/>
        <w:rPr>
          <w:rFonts w:ascii="Times New Roman" w:hAnsi="Times New Roman" w:cs="Times New Roman"/>
          <w:sz w:val="24"/>
          <w:szCs w:val="24"/>
        </w:rPr>
      </w:pPr>
      <w:r w:rsidRPr="00475354">
        <w:rPr>
          <w:rFonts w:ascii="Times New Roman" w:hAnsi="Times New Roman" w:cs="Times New Roman"/>
          <w:b/>
          <w:sz w:val="24"/>
          <w:szCs w:val="24"/>
        </w:rPr>
        <w:t>Безналичные способы погашения кредита.</w:t>
      </w:r>
      <w:r>
        <w:rPr>
          <w:rFonts w:ascii="Times New Roman" w:hAnsi="Times New Roman" w:cs="Times New Roman"/>
          <w:i/>
          <w:sz w:val="24"/>
          <w:szCs w:val="24"/>
        </w:rPr>
        <w:t xml:space="preserve"> </w:t>
      </w:r>
      <w:r w:rsidRPr="00042BE7">
        <w:rPr>
          <w:rFonts w:ascii="Times New Roman" w:hAnsi="Times New Roman" w:cs="Times New Roman"/>
          <w:sz w:val="24"/>
          <w:szCs w:val="24"/>
        </w:rPr>
        <w:t>Платежи, осуществляемые безналичным способом погашения кредита, являются наиболее оптимальными с точки зрения экономии времени. Существует несколько вариантов безналичного расчета по кредиту:</w:t>
      </w:r>
      <w:r>
        <w:rPr>
          <w:rFonts w:ascii="Times New Roman" w:hAnsi="Times New Roman" w:cs="Times New Roman"/>
          <w:sz w:val="24"/>
          <w:szCs w:val="24"/>
        </w:rPr>
        <w:t xml:space="preserve"> </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Style w:val="af5"/>
          <w:rFonts w:ascii="Times New Roman" w:hAnsi="Times New Roman" w:cs="Times New Roman"/>
          <w:color w:val="2C2C2C"/>
          <w:sz w:val="24"/>
          <w:szCs w:val="24"/>
          <w:bdr w:val="none" w:sz="0" w:space="0" w:color="auto" w:frame="1"/>
        </w:rPr>
        <w:t>Перечисление с расчетной банковской карты. </w:t>
      </w:r>
      <w:r w:rsidRPr="00042BE7">
        <w:rPr>
          <w:rFonts w:ascii="Times New Roman" w:hAnsi="Times New Roman" w:cs="Times New Roman"/>
          <w:sz w:val="24"/>
          <w:szCs w:val="24"/>
        </w:rPr>
        <w:t>В зависимости от выбора более удо</w:t>
      </w:r>
      <w:r w:rsidRPr="00042BE7">
        <w:rPr>
          <w:rFonts w:ascii="Times New Roman" w:hAnsi="Times New Roman" w:cs="Times New Roman"/>
          <w:sz w:val="24"/>
          <w:szCs w:val="24"/>
        </w:rPr>
        <w:t>б</w:t>
      </w:r>
      <w:r w:rsidRPr="00042BE7">
        <w:rPr>
          <w:rFonts w:ascii="Times New Roman" w:hAnsi="Times New Roman" w:cs="Times New Roman"/>
          <w:sz w:val="24"/>
          <w:szCs w:val="24"/>
        </w:rPr>
        <w:t>ного способа заемщик может использовать систему терминалов или возможность дистанц</w:t>
      </w:r>
      <w:r w:rsidRPr="00042BE7">
        <w:rPr>
          <w:rFonts w:ascii="Times New Roman" w:hAnsi="Times New Roman" w:cs="Times New Roman"/>
          <w:sz w:val="24"/>
          <w:szCs w:val="24"/>
        </w:rPr>
        <w:t>и</w:t>
      </w:r>
      <w:r w:rsidRPr="00042BE7">
        <w:rPr>
          <w:rFonts w:ascii="Times New Roman" w:hAnsi="Times New Roman" w:cs="Times New Roman"/>
          <w:sz w:val="24"/>
          <w:szCs w:val="24"/>
        </w:rPr>
        <w:t>онного управления счетом интернет-банкинг. Осуществление онлайн-платежей – прекра</w:t>
      </w:r>
      <w:r w:rsidRPr="00042BE7">
        <w:rPr>
          <w:rFonts w:ascii="Times New Roman" w:hAnsi="Times New Roman" w:cs="Times New Roman"/>
          <w:sz w:val="24"/>
          <w:szCs w:val="24"/>
        </w:rPr>
        <w:t>с</w:t>
      </w:r>
      <w:r w:rsidRPr="00042BE7">
        <w:rPr>
          <w:rFonts w:ascii="Times New Roman" w:hAnsi="Times New Roman" w:cs="Times New Roman"/>
          <w:sz w:val="24"/>
          <w:szCs w:val="24"/>
        </w:rPr>
        <w:t>ный способ экономии времени.</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Style w:val="af5"/>
          <w:rFonts w:ascii="Times New Roman" w:hAnsi="Times New Roman" w:cs="Times New Roman"/>
          <w:color w:val="2C2C2C"/>
          <w:sz w:val="24"/>
          <w:szCs w:val="24"/>
          <w:bdr w:val="none" w:sz="0" w:space="0" w:color="auto" w:frame="1"/>
        </w:rPr>
        <w:t>Погашение задолженности путем обращения в бухгалтерию предприятия. </w:t>
      </w:r>
      <w:r w:rsidRPr="00042BE7">
        <w:rPr>
          <w:rFonts w:ascii="Times New Roman" w:hAnsi="Times New Roman" w:cs="Times New Roman"/>
          <w:sz w:val="24"/>
          <w:szCs w:val="24"/>
        </w:rPr>
        <w:t>При в</w:t>
      </w:r>
      <w:r w:rsidRPr="00042BE7">
        <w:rPr>
          <w:rFonts w:ascii="Times New Roman" w:hAnsi="Times New Roman" w:cs="Times New Roman"/>
          <w:sz w:val="24"/>
          <w:szCs w:val="24"/>
        </w:rPr>
        <w:t>ы</w:t>
      </w:r>
      <w:r w:rsidRPr="00042BE7">
        <w:rPr>
          <w:rFonts w:ascii="Times New Roman" w:hAnsi="Times New Roman" w:cs="Times New Roman"/>
          <w:sz w:val="24"/>
          <w:szCs w:val="24"/>
        </w:rPr>
        <w:t>даче заработной платы на счет, указанный в заявлении работника, будет отчисляться опред</w:t>
      </w:r>
      <w:r w:rsidRPr="00042BE7">
        <w:rPr>
          <w:rFonts w:ascii="Times New Roman" w:hAnsi="Times New Roman" w:cs="Times New Roman"/>
          <w:sz w:val="24"/>
          <w:szCs w:val="24"/>
        </w:rPr>
        <w:t>е</w:t>
      </w:r>
      <w:r w:rsidRPr="00042BE7">
        <w:rPr>
          <w:rFonts w:ascii="Times New Roman" w:hAnsi="Times New Roman" w:cs="Times New Roman"/>
          <w:sz w:val="24"/>
          <w:szCs w:val="24"/>
        </w:rPr>
        <w:t>ленная сумма. Минусом выступает вероятность задержки выплат на предприятии. За во</w:t>
      </w:r>
      <w:r w:rsidRPr="00042BE7">
        <w:rPr>
          <w:rFonts w:ascii="Times New Roman" w:hAnsi="Times New Roman" w:cs="Times New Roman"/>
          <w:sz w:val="24"/>
          <w:szCs w:val="24"/>
        </w:rPr>
        <w:t>з</w:t>
      </w:r>
      <w:r w:rsidRPr="00042BE7">
        <w:rPr>
          <w:rFonts w:ascii="Times New Roman" w:hAnsi="Times New Roman" w:cs="Times New Roman"/>
          <w:sz w:val="24"/>
          <w:szCs w:val="24"/>
        </w:rPr>
        <w:lastRenderedPageBreak/>
        <w:t>можный пропуск срока платежа организация ответственности не несет. Комиссию за отдел</w:t>
      </w:r>
      <w:r w:rsidRPr="00042BE7">
        <w:rPr>
          <w:rFonts w:ascii="Times New Roman" w:hAnsi="Times New Roman" w:cs="Times New Roman"/>
          <w:sz w:val="24"/>
          <w:szCs w:val="24"/>
        </w:rPr>
        <w:t>ь</w:t>
      </w:r>
      <w:r w:rsidRPr="00042BE7">
        <w:rPr>
          <w:rFonts w:ascii="Times New Roman" w:hAnsi="Times New Roman" w:cs="Times New Roman"/>
          <w:sz w:val="24"/>
          <w:szCs w:val="24"/>
        </w:rPr>
        <w:t>ное платежное поручение уплачивает работник.</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Style w:val="af5"/>
          <w:rFonts w:ascii="Times New Roman" w:hAnsi="Times New Roman" w:cs="Times New Roman"/>
          <w:color w:val="2C2C2C"/>
          <w:sz w:val="24"/>
          <w:szCs w:val="24"/>
          <w:bdr w:val="none" w:sz="0" w:space="0" w:color="auto" w:frame="1"/>
        </w:rPr>
        <w:t>Перевод с карты зарплатного проекта заемщика, на которую производится регуля</w:t>
      </w:r>
      <w:r w:rsidRPr="00042BE7">
        <w:rPr>
          <w:rStyle w:val="af5"/>
          <w:rFonts w:ascii="Times New Roman" w:hAnsi="Times New Roman" w:cs="Times New Roman"/>
          <w:color w:val="2C2C2C"/>
          <w:sz w:val="24"/>
          <w:szCs w:val="24"/>
          <w:bdr w:val="none" w:sz="0" w:space="0" w:color="auto" w:frame="1"/>
        </w:rPr>
        <w:t>р</w:t>
      </w:r>
      <w:r w:rsidRPr="00042BE7">
        <w:rPr>
          <w:rStyle w:val="af5"/>
          <w:rFonts w:ascii="Times New Roman" w:hAnsi="Times New Roman" w:cs="Times New Roman"/>
          <w:color w:val="2C2C2C"/>
          <w:sz w:val="24"/>
          <w:szCs w:val="24"/>
          <w:bdr w:val="none" w:sz="0" w:space="0" w:color="auto" w:frame="1"/>
        </w:rPr>
        <w:t>ное поступление средств дохода. </w:t>
      </w:r>
      <w:r w:rsidRPr="00042BE7">
        <w:rPr>
          <w:rFonts w:ascii="Times New Roman" w:hAnsi="Times New Roman" w:cs="Times New Roman"/>
          <w:sz w:val="24"/>
          <w:szCs w:val="24"/>
        </w:rPr>
        <w:t>Порядок определяется в банке получения дохода. Лицо может оформить длительное поручение банку для ежемесячных переводов.</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Style w:val="af5"/>
          <w:rFonts w:ascii="Times New Roman" w:hAnsi="Times New Roman" w:cs="Times New Roman"/>
          <w:color w:val="2C2C2C"/>
          <w:sz w:val="24"/>
          <w:szCs w:val="24"/>
          <w:bdr w:val="none" w:sz="0" w:space="0" w:color="auto" w:frame="1"/>
        </w:rPr>
        <w:t>Погашение долга с помощью электронных систем денежных переводов или через терминалы моментальной оплаты. </w:t>
      </w:r>
      <w:r w:rsidRPr="00042BE7">
        <w:rPr>
          <w:rFonts w:ascii="Times New Roman" w:hAnsi="Times New Roman" w:cs="Times New Roman"/>
          <w:sz w:val="24"/>
          <w:szCs w:val="24"/>
        </w:rPr>
        <w:t>Минусом способов перечислений является взимание к</w:t>
      </w:r>
      <w:r w:rsidRPr="00042BE7">
        <w:rPr>
          <w:rFonts w:ascii="Times New Roman" w:hAnsi="Times New Roman" w:cs="Times New Roman"/>
          <w:sz w:val="24"/>
          <w:szCs w:val="24"/>
        </w:rPr>
        <w:t>о</w:t>
      </w:r>
      <w:r w:rsidRPr="00042BE7">
        <w:rPr>
          <w:rFonts w:ascii="Times New Roman" w:hAnsi="Times New Roman" w:cs="Times New Roman"/>
          <w:sz w:val="24"/>
          <w:szCs w:val="24"/>
        </w:rPr>
        <w:t>миссий. При осуществлении платежа с ПК необходимо иметь принтер для печати документа.</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Style w:val="af5"/>
          <w:rFonts w:ascii="Times New Roman" w:hAnsi="Times New Roman" w:cs="Times New Roman"/>
          <w:color w:val="2C2C2C"/>
          <w:sz w:val="24"/>
          <w:szCs w:val="24"/>
          <w:bdr w:val="none" w:sz="0" w:space="0" w:color="auto" w:frame="1"/>
        </w:rPr>
        <w:t>Перечисление путем использования почтового перевода. </w:t>
      </w:r>
      <w:r w:rsidRPr="00042BE7">
        <w:rPr>
          <w:rFonts w:ascii="Times New Roman" w:hAnsi="Times New Roman" w:cs="Times New Roman"/>
          <w:sz w:val="24"/>
          <w:szCs w:val="24"/>
        </w:rPr>
        <w:t>К отрицательным сторонам способа относятся необходимость уплаты процентов за перевод и поступление с отсрочкой. Способ не подходит для лиц, у которых наступил день платежа.</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Fonts w:ascii="Times New Roman" w:hAnsi="Times New Roman" w:cs="Times New Roman"/>
          <w:sz w:val="24"/>
          <w:szCs w:val="24"/>
        </w:rPr>
        <w:t>При осуществлении безналичных межбанковских переводов необходимо учитывать промежуток времени, требуемый для расчетов и зачисления на счет.</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Fonts w:ascii="Times New Roman" w:hAnsi="Times New Roman" w:cs="Times New Roman"/>
          <w:sz w:val="24"/>
          <w:szCs w:val="24"/>
        </w:rPr>
        <w:t>До проведения платежа длительность периода расчетов между коммерческими банк</w:t>
      </w:r>
      <w:r w:rsidRPr="00042BE7">
        <w:rPr>
          <w:rFonts w:ascii="Times New Roman" w:hAnsi="Times New Roman" w:cs="Times New Roman"/>
          <w:sz w:val="24"/>
          <w:szCs w:val="24"/>
        </w:rPr>
        <w:t>а</w:t>
      </w:r>
      <w:r w:rsidRPr="00042BE7">
        <w:rPr>
          <w:rFonts w:ascii="Times New Roman" w:hAnsi="Times New Roman" w:cs="Times New Roman"/>
          <w:sz w:val="24"/>
          <w:szCs w:val="24"/>
        </w:rPr>
        <w:t>ми можно выяснить в учреждении.</w:t>
      </w:r>
      <w:r>
        <w:rPr>
          <w:rFonts w:ascii="Times New Roman" w:hAnsi="Times New Roman" w:cs="Times New Roman"/>
          <w:sz w:val="24"/>
          <w:szCs w:val="24"/>
        </w:rPr>
        <w:t xml:space="preserve"> </w:t>
      </w:r>
      <w:r w:rsidRPr="00042BE7">
        <w:rPr>
          <w:rFonts w:ascii="Times New Roman" w:hAnsi="Times New Roman" w:cs="Times New Roman"/>
          <w:sz w:val="24"/>
          <w:szCs w:val="24"/>
        </w:rPr>
        <w:t>Данная услуга является платной. Для погашения кредита желательно иметь карту, выданную отделением учреждения.</w:t>
      </w:r>
    </w:p>
    <w:p w:rsidR="00F10490" w:rsidRPr="00042BE7" w:rsidRDefault="00F10490" w:rsidP="00F10490">
      <w:pPr>
        <w:pStyle w:val="a5"/>
        <w:spacing w:line="360" w:lineRule="auto"/>
        <w:jc w:val="both"/>
        <w:rPr>
          <w:rFonts w:ascii="Times New Roman" w:hAnsi="Times New Roman" w:cs="Times New Roman"/>
          <w:sz w:val="24"/>
          <w:szCs w:val="24"/>
        </w:rPr>
      </w:pPr>
    </w:p>
    <w:p w:rsidR="00F10490" w:rsidRPr="00475354" w:rsidRDefault="00F10490" w:rsidP="00F10490">
      <w:pPr>
        <w:autoSpaceDE w:val="0"/>
        <w:autoSpaceDN w:val="0"/>
        <w:adjustRightInd w:val="0"/>
        <w:spacing w:after="0" w:line="360" w:lineRule="auto"/>
        <w:jc w:val="both"/>
        <w:rPr>
          <w:b/>
          <w:i/>
          <w:sz w:val="24"/>
          <w:szCs w:val="24"/>
        </w:rPr>
      </w:pPr>
      <w:bookmarkStart w:id="104" w:name="_Toc490398659"/>
      <w:r w:rsidRPr="000832A9">
        <w:rPr>
          <w:rStyle w:val="23"/>
        </w:rPr>
        <w:t>3.6.2. Виды погашения задолженности по кредиту</w:t>
      </w:r>
      <w:bookmarkEnd w:id="104"/>
      <w:r w:rsidRPr="00475354">
        <w:rPr>
          <w:b/>
          <w:i/>
          <w:sz w:val="24"/>
          <w:szCs w:val="24"/>
        </w:rPr>
        <w:t>.</w:t>
      </w:r>
    </w:p>
    <w:p w:rsidR="00F10490" w:rsidRDefault="00F10490" w:rsidP="00F10490">
      <w:pPr>
        <w:pStyle w:val="a5"/>
        <w:spacing w:line="360" w:lineRule="auto"/>
        <w:ind w:firstLine="708"/>
        <w:jc w:val="both"/>
        <w:rPr>
          <w:rFonts w:ascii="Times New Roman" w:hAnsi="Times New Roman" w:cs="Times New Roman"/>
          <w:sz w:val="24"/>
          <w:szCs w:val="24"/>
        </w:rPr>
      </w:pPr>
      <w:r w:rsidRPr="00042BE7">
        <w:rPr>
          <w:rFonts w:ascii="Times New Roman" w:hAnsi="Times New Roman" w:cs="Times New Roman"/>
          <w:sz w:val="24"/>
          <w:szCs w:val="24"/>
        </w:rPr>
        <w:t>При заключении договора кредитования банк предлагает заемщику возможность в</w:t>
      </w:r>
      <w:r w:rsidRPr="00042BE7">
        <w:rPr>
          <w:rFonts w:ascii="Times New Roman" w:hAnsi="Times New Roman" w:cs="Times New Roman"/>
          <w:sz w:val="24"/>
          <w:szCs w:val="24"/>
        </w:rPr>
        <w:t>ы</w:t>
      </w:r>
      <w:r w:rsidRPr="00042BE7">
        <w:rPr>
          <w:rFonts w:ascii="Times New Roman" w:hAnsi="Times New Roman" w:cs="Times New Roman"/>
          <w:sz w:val="24"/>
          <w:szCs w:val="24"/>
        </w:rPr>
        <w:t>бора порядка погашения.</w:t>
      </w:r>
      <w:r>
        <w:rPr>
          <w:rFonts w:ascii="Times New Roman" w:hAnsi="Times New Roman" w:cs="Times New Roman"/>
          <w:sz w:val="24"/>
          <w:szCs w:val="24"/>
        </w:rPr>
        <w:t xml:space="preserve"> </w:t>
      </w:r>
      <w:r w:rsidRPr="00042BE7">
        <w:rPr>
          <w:rFonts w:ascii="Times New Roman" w:hAnsi="Times New Roman" w:cs="Times New Roman"/>
          <w:sz w:val="24"/>
          <w:szCs w:val="24"/>
        </w:rPr>
        <w:t>Суммы долга и процентной ставки могу</w:t>
      </w:r>
      <w:r>
        <w:rPr>
          <w:rFonts w:ascii="Times New Roman" w:hAnsi="Times New Roman" w:cs="Times New Roman"/>
          <w:sz w:val="24"/>
          <w:szCs w:val="24"/>
        </w:rPr>
        <w:t>т вноситься:</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475354">
        <w:rPr>
          <w:rStyle w:val="af5"/>
          <w:rFonts w:ascii="Times New Roman" w:hAnsi="Times New Roman" w:cs="Times New Roman"/>
          <w:b/>
          <w:color w:val="2C2C2C"/>
          <w:sz w:val="24"/>
          <w:szCs w:val="24"/>
          <w:bdr w:val="none" w:sz="0" w:space="0" w:color="auto" w:frame="1"/>
        </w:rPr>
        <w:t xml:space="preserve">Равными по сумме </w:t>
      </w:r>
      <w:proofErr w:type="spellStart"/>
      <w:r w:rsidRPr="00475354">
        <w:rPr>
          <w:rStyle w:val="af5"/>
          <w:rFonts w:ascii="Times New Roman" w:hAnsi="Times New Roman" w:cs="Times New Roman"/>
          <w:b/>
          <w:color w:val="2C2C2C"/>
          <w:sz w:val="24"/>
          <w:szCs w:val="24"/>
          <w:bdr w:val="none" w:sz="0" w:space="0" w:color="auto" w:frame="1"/>
        </w:rPr>
        <w:t>аннуитетными</w:t>
      </w:r>
      <w:proofErr w:type="spellEnd"/>
      <w:r w:rsidRPr="00475354">
        <w:rPr>
          <w:rStyle w:val="af5"/>
          <w:rFonts w:ascii="Times New Roman" w:hAnsi="Times New Roman" w:cs="Times New Roman"/>
          <w:b/>
          <w:color w:val="2C2C2C"/>
          <w:sz w:val="24"/>
          <w:szCs w:val="24"/>
          <w:bdr w:val="none" w:sz="0" w:space="0" w:color="auto" w:frame="1"/>
        </w:rPr>
        <w:t xml:space="preserve"> платежами</w:t>
      </w:r>
      <w:r w:rsidRPr="00475354">
        <w:rPr>
          <w:rFonts w:ascii="Times New Roman" w:hAnsi="Times New Roman" w:cs="Times New Roman"/>
          <w:b/>
          <w:i/>
          <w:sz w:val="24"/>
          <w:szCs w:val="24"/>
        </w:rPr>
        <w:t>.</w:t>
      </w:r>
      <w:r w:rsidRPr="00042BE7">
        <w:rPr>
          <w:rFonts w:ascii="Times New Roman" w:hAnsi="Times New Roman" w:cs="Times New Roman"/>
          <w:sz w:val="24"/>
          <w:szCs w:val="24"/>
        </w:rPr>
        <w:t xml:space="preserve"> Величина взноса состоит из пог</w:t>
      </w:r>
      <w:r w:rsidRPr="00042BE7">
        <w:rPr>
          <w:rFonts w:ascii="Times New Roman" w:hAnsi="Times New Roman" w:cs="Times New Roman"/>
          <w:sz w:val="24"/>
          <w:szCs w:val="24"/>
        </w:rPr>
        <w:t>а</w:t>
      </w:r>
      <w:r w:rsidRPr="00042BE7">
        <w:rPr>
          <w:rFonts w:ascii="Times New Roman" w:hAnsi="Times New Roman" w:cs="Times New Roman"/>
          <w:sz w:val="24"/>
          <w:szCs w:val="24"/>
        </w:rPr>
        <w:t>шения основной суммы долга (тела кредита) и процентов за пользование ссудной задолже</w:t>
      </w:r>
      <w:r w:rsidRPr="00042BE7">
        <w:rPr>
          <w:rFonts w:ascii="Times New Roman" w:hAnsi="Times New Roman" w:cs="Times New Roman"/>
          <w:sz w:val="24"/>
          <w:szCs w:val="24"/>
        </w:rPr>
        <w:t>н</w:t>
      </w:r>
      <w:r w:rsidRPr="00042BE7">
        <w:rPr>
          <w:rFonts w:ascii="Times New Roman" w:hAnsi="Times New Roman" w:cs="Times New Roman"/>
          <w:sz w:val="24"/>
          <w:szCs w:val="24"/>
        </w:rPr>
        <w:t>ности. Форма подходит для краткосрочных договоров.</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406CF5">
        <w:rPr>
          <w:rStyle w:val="af5"/>
          <w:rFonts w:ascii="Times New Roman" w:hAnsi="Times New Roman" w:cs="Times New Roman"/>
          <w:b/>
          <w:color w:val="2C2C2C"/>
          <w:sz w:val="24"/>
          <w:szCs w:val="24"/>
          <w:bdr w:val="none" w:sz="0" w:space="0" w:color="auto" w:frame="1"/>
        </w:rPr>
        <w:t>Уменьшающимися по сумме дифференцированными платежами</w:t>
      </w:r>
      <w:r w:rsidRPr="00406CF5">
        <w:rPr>
          <w:rFonts w:ascii="Times New Roman" w:hAnsi="Times New Roman" w:cs="Times New Roman"/>
          <w:b/>
          <w:i/>
          <w:sz w:val="24"/>
          <w:szCs w:val="24"/>
        </w:rPr>
        <w:t>.</w:t>
      </w:r>
      <w:r w:rsidRPr="00042BE7">
        <w:rPr>
          <w:rFonts w:ascii="Times New Roman" w:hAnsi="Times New Roman" w:cs="Times New Roman"/>
          <w:sz w:val="24"/>
          <w:szCs w:val="24"/>
        </w:rPr>
        <w:t xml:space="preserve"> Проценты </w:t>
      </w:r>
      <w:r>
        <w:rPr>
          <w:rFonts w:ascii="Times New Roman" w:hAnsi="Times New Roman" w:cs="Times New Roman"/>
          <w:sz w:val="24"/>
          <w:szCs w:val="24"/>
        </w:rPr>
        <w:t>н</w:t>
      </w:r>
      <w:r w:rsidRPr="00042BE7">
        <w:rPr>
          <w:rFonts w:ascii="Times New Roman" w:hAnsi="Times New Roman" w:cs="Times New Roman"/>
          <w:sz w:val="24"/>
          <w:szCs w:val="24"/>
        </w:rPr>
        <w:t>ачисляются на остаток задолженности, что приводит к уменьшению суммы в течение де</w:t>
      </w:r>
      <w:r w:rsidRPr="00042BE7">
        <w:rPr>
          <w:rFonts w:ascii="Times New Roman" w:hAnsi="Times New Roman" w:cs="Times New Roman"/>
          <w:sz w:val="24"/>
          <w:szCs w:val="24"/>
        </w:rPr>
        <w:t>й</w:t>
      </w:r>
      <w:r w:rsidRPr="00042BE7">
        <w:rPr>
          <w:rFonts w:ascii="Times New Roman" w:hAnsi="Times New Roman" w:cs="Times New Roman"/>
          <w:sz w:val="24"/>
          <w:szCs w:val="24"/>
        </w:rPr>
        <w:t>ствия договора.</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Fonts w:ascii="Times New Roman" w:hAnsi="Times New Roman" w:cs="Times New Roman"/>
          <w:sz w:val="24"/>
          <w:szCs w:val="24"/>
        </w:rPr>
        <w:t>При выборе порядка погашения необходимо отталкиваться от расчета полной суммы договора. Выгодный вариант в зависимости от срока и суммы определяется практическим путем с использованием кредитного калькулятора. Программа размещена на официальных сайтах банков и отличается простотой в использовании.</w:t>
      </w:r>
    </w:p>
    <w:p w:rsidR="00F10490" w:rsidRPr="00042BE7" w:rsidRDefault="00F10490" w:rsidP="00F10490">
      <w:pPr>
        <w:pStyle w:val="a5"/>
        <w:spacing w:line="360" w:lineRule="auto"/>
        <w:ind w:firstLine="708"/>
        <w:jc w:val="both"/>
        <w:rPr>
          <w:rFonts w:ascii="Times New Roman" w:hAnsi="Times New Roman" w:cs="Times New Roman"/>
          <w:sz w:val="24"/>
          <w:szCs w:val="24"/>
        </w:rPr>
      </w:pPr>
      <w:r w:rsidRPr="00042BE7">
        <w:rPr>
          <w:rFonts w:ascii="Times New Roman" w:hAnsi="Times New Roman" w:cs="Times New Roman"/>
          <w:sz w:val="24"/>
          <w:szCs w:val="24"/>
        </w:rPr>
        <w:t>Выбрав порядок погашения кредита при оформлении договора, заемщик или банк не имеют возможности изменить его в течение срока действия соглашения. Право на изменение схемы платежа возникает при реструктуризации задолженности, если банк будет согласен на изменение порядка.</w:t>
      </w:r>
    </w:p>
    <w:p w:rsidR="00F10490" w:rsidRPr="00042BE7" w:rsidRDefault="00F10490" w:rsidP="00F10490">
      <w:pPr>
        <w:pStyle w:val="a5"/>
        <w:spacing w:line="360" w:lineRule="auto"/>
        <w:jc w:val="both"/>
        <w:rPr>
          <w:rFonts w:ascii="Times New Roman" w:hAnsi="Times New Roman" w:cs="Times New Roman"/>
          <w:sz w:val="24"/>
          <w:szCs w:val="24"/>
        </w:rPr>
      </w:pPr>
      <w:r w:rsidRPr="00042BE7">
        <w:rPr>
          <w:rFonts w:ascii="Times New Roman" w:hAnsi="Times New Roman" w:cs="Times New Roman"/>
          <w:sz w:val="24"/>
          <w:szCs w:val="24"/>
        </w:rPr>
        <w:t> </w:t>
      </w:r>
    </w:p>
    <w:p w:rsidR="00F10490" w:rsidRPr="00042BE7" w:rsidRDefault="00F10490" w:rsidP="00F10490">
      <w:pPr>
        <w:autoSpaceDE w:val="0"/>
        <w:autoSpaceDN w:val="0"/>
        <w:adjustRightInd w:val="0"/>
        <w:spacing w:after="0" w:line="360" w:lineRule="auto"/>
        <w:rPr>
          <w:b/>
          <w:bCs/>
          <w:i/>
          <w:sz w:val="24"/>
          <w:szCs w:val="24"/>
        </w:rPr>
      </w:pPr>
      <w:bookmarkStart w:id="105" w:name="_Toc490398660"/>
      <w:r w:rsidRPr="000832A9">
        <w:rPr>
          <w:rStyle w:val="23"/>
        </w:rPr>
        <w:lastRenderedPageBreak/>
        <w:t>3.6.3. Досрочное погашение кредита</w:t>
      </w:r>
      <w:bookmarkEnd w:id="105"/>
      <w:r>
        <w:rPr>
          <w:b/>
          <w:bCs/>
          <w:i/>
          <w:sz w:val="24"/>
          <w:szCs w:val="24"/>
        </w:rPr>
        <w:t>.</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Если у вас появится возможность выплатить все оставшиеся взносы по кредиту ран</w:t>
      </w:r>
      <w:r w:rsidRPr="00E5178C">
        <w:rPr>
          <w:sz w:val="24"/>
          <w:szCs w:val="24"/>
        </w:rPr>
        <w:t>ь</w:t>
      </w:r>
      <w:r w:rsidRPr="00E5178C">
        <w:rPr>
          <w:sz w:val="24"/>
          <w:szCs w:val="24"/>
        </w:rPr>
        <w:t>ше срока (например, вам подняли зарплату или вы</w:t>
      </w:r>
      <w:r>
        <w:rPr>
          <w:sz w:val="24"/>
          <w:szCs w:val="24"/>
        </w:rPr>
        <w:t xml:space="preserve"> </w:t>
      </w:r>
      <w:r w:rsidRPr="00E5178C">
        <w:rPr>
          <w:sz w:val="24"/>
          <w:szCs w:val="24"/>
        </w:rPr>
        <w:t>неожиданно получили какой-то другой доход), обязательно воспользуйтесь этой возможностью, потому что это позволит сэкон</w:t>
      </w:r>
      <w:r w:rsidRPr="00E5178C">
        <w:rPr>
          <w:sz w:val="24"/>
          <w:szCs w:val="24"/>
        </w:rPr>
        <w:t>о</w:t>
      </w:r>
      <w:r w:rsidRPr="00E5178C">
        <w:rPr>
          <w:sz w:val="24"/>
          <w:szCs w:val="24"/>
        </w:rPr>
        <w:t>мить на</w:t>
      </w:r>
      <w:r>
        <w:rPr>
          <w:sz w:val="24"/>
          <w:szCs w:val="24"/>
        </w:rPr>
        <w:t xml:space="preserve"> </w:t>
      </w:r>
      <w:r w:rsidRPr="00E5178C">
        <w:rPr>
          <w:sz w:val="24"/>
          <w:szCs w:val="24"/>
        </w:rPr>
        <w:t xml:space="preserve">процентах. </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Допустим, вы взяли кредит на 3 года под 20 %. За 3 года</w:t>
      </w:r>
      <w:r>
        <w:rPr>
          <w:sz w:val="24"/>
          <w:szCs w:val="24"/>
        </w:rPr>
        <w:t xml:space="preserve"> </w:t>
      </w:r>
      <w:r w:rsidRPr="00E5178C">
        <w:rPr>
          <w:sz w:val="24"/>
          <w:szCs w:val="24"/>
        </w:rPr>
        <w:t>будет начислено 60 %, но, если вы захотите погасить кредит через</w:t>
      </w:r>
      <w:r>
        <w:rPr>
          <w:sz w:val="24"/>
          <w:szCs w:val="24"/>
        </w:rPr>
        <w:t xml:space="preserve"> </w:t>
      </w:r>
      <w:r w:rsidRPr="00E5178C">
        <w:rPr>
          <w:sz w:val="24"/>
          <w:szCs w:val="24"/>
        </w:rPr>
        <w:t>2 года, вам начислят только 40 %. Таким образом, вы сэкономите.</w:t>
      </w:r>
      <w:r>
        <w:rPr>
          <w:sz w:val="24"/>
          <w:szCs w:val="24"/>
        </w:rPr>
        <w:t xml:space="preserve"> </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Погасить досрочно можно как весь остаток по кредиту, так и</w:t>
      </w:r>
      <w:r>
        <w:rPr>
          <w:sz w:val="24"/>
          <w:szCs w:val="24"/>
        </w:rPr>
        <w:t xml:space="preserve"> </w:t>
      </w:r>
      <w:r w:rsidRPr="00E5178C">
        <w:rPr>
          <w:sz w:val="24"/>
          <w:szCs w:val="24"/>
        </w:rPr>
        <w:t>его часть. Это тоже по</w:t>
      </w:r>
      <w:r w:rsidRPr="00E5178C">
        <w:rPr>
          <w:sz w:val="24"/>
          <w:szCs w:val="24"/>
        </w:rPr>
        <w:t>з</w:t>
      </w:r>
      <w:r w:rsidRPr="00E5178C">
        <w:rPr>
          <w:sz w:val="24"/>
          <w:szCs w:val="24"/>
        </w:rPr>
        <w:t>волит уменьшить проценты.</w:t>
      </w:r>
    </w:p>
    <w:p w:rsidR="00F10490" w:rsidRDefault="00F10490" w:rsidP="00F10490">
      <w:pPr>
        <w:autoSpaceDE w:val="0"/>
        <w:autoSpaceDN w:val="0"/>
        <w:adjustRightInd w:val="0"/>
        <w:spacing w:after="0" w:line="360" w:lineRule="auto"/>
        <w:ind w:firstLine="708"/>
        <w:jc w:val="both"/>
        <w:rPr>
          <w:sz w:val="24"/>
          <w:szCs w:val="24"/>
        </w:rPr>
      </w:pPr>
      <w:r w:rsidRPr="00E5178C">
        <w:rPr>
          <w:sz w:val="24"/>
          <w:szCs w:val="24"/>
        </w:rPr>
        <w:t>Банк не вправе отказать вам в досрочном погашении кредита или требовать штраф за досрочное погашение. Это оговорено в ст. 32 «Закона о защите прав потребителей».</w:t>
      </w:r>
      <w:r>
        <w:rPr>
          <w:sz w:val="24"/>
          <w:szCs w:val="24"/>
        </w:rPr>
        <w:t xml:space="preserve"> </w:t>
      </w:r>
      <w:r w:rsidRPr="00E5178C">
        <w:rPr>
          <w:sz w:val="24"/>
          <w:szCs w:val="24"/>
        </w:rPr>
        <w:t>(</w:t>
      </w:r>
      <w:r>
        <w:rPr>
          <w:sz w:val="24"/>
          <w:szCs w:val="24"/>
        </w:rPr>
        <w:t>9</w:t>
      </w:r>
      <w:r w:rsidRPr="00E5178C">
        <w:rPr>
          <w:sz w:val="24"/>
          <w:szCs w:val="24"/>
        </w:rPr>
        <w:t>, с. 157 – 158)</w:t>
      </w:r>
    </w:p>
    <w:p w:rsidR="00F10490" w:rsidRPr="00E5178C" w:rsidRDefault="00F10490" w:rsidP="00F10490">
      <w:pPr>
        <w:spacing w:after="0" w:line="360" w:lineRule="auto"/>
        <w:rPr>
          <w:sz w:val="24"/>
          <w:szCs w:val="24"/>
        </w:rPr>
      </w:pPr>
    </w:p>
    <w:p w:rsidR="00F10490" w:rsidRPr="00406CF5" w:rsidRDefault="00F10490" w:rsidP="00F10490">
      <w:pPr>
        <w:autoSpaceDE w:val="0"/>
        <w:autoSpaceDN w:val="0"/>
        <w:adjustRightInd w:val="0"/>
        <w:spacing w:after="0" w:line="360" w:lineRule="auto"/>
        <w:rPr>
          <w:b/>
          <w:bCs/>
          <w:i/>
          <w:sz w:val="24"/>
          <w:szCs w:val="24"/>
        </w:rPr>
      </w:pPr>
      <w:r w:rsidRPr="000832A9">
        <w:rPr>
          <w:rStyle w:val="23"/>
        </w:rPr>
        <w:t xml:space="preserve"> </w:t>
      </w:r>
      <w:bookmarkStart w:id="106" w:name="_Toc490398661"/>
      <w:r w:rsidRPr="000832A9">
        <w:rPr>
          <w:rStyle w:val="23"/>
        </w:rPr>
        <w:t>3.6.4. Рефинансирование кредита</w:t>
      </w:r>
      <w:bookmarkEnd w:id="106"/>
      <w:r w:rsidRPr="00406CF5">
        <w:rPr>
          <w:b/>
          <w:bCs/>
          <w:i/>
          <w:sz w:val="24"/>
          <w:szCs w:val="24"/>
        </w:rPr>
        <w:t>.</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Если у вас нет свободных денег, чтобы погасить кредит досрочно, но вы узнали, что сегодня на рынке ставки по кредитам</w:t>
      </w:r>
      <w:r>
        <w:rPr>
          <w:sz w:val="24"/>
          <w:szCs w:val="24"/>
        </w:rPr>
        <w:t xml:space="preserve"> </w:t>
      </w:r>
      <w:r w:rsidRPr="00E5178C">
        <w:rPr>
          <w:sz w:val="24"/>
          <w:szCs w:val="24"/>
        </w:rPr>
        <w:t>заметно снизились, вы можете рефинансировать кр</w:t>
      </w:r>
      <w:r w:rsidRPr="00E5178C">
        <w:rPr>
          <w:sz w:val="24"/>
          <w:szCs w:val="24"/>
        </w:rPr>
        <w:t>е</w:t>
      </w:r>
      <w:r w:rsidRPr="00E5178C">
        <w:rPr>
          <w:sz w:val="24"/>
          <w:szCs w:val="24"/>
        </w:rPr>
        <w:t>дит.</w:t>
      </w:r>
    </w:p>
    <w:p w:rsidR="00F10490" w:rsidRDefault="00F10490" w:rsidP="00F10490">
      <w:pPr>
        <w:autoSpaceDE w:val="0"/>
        <w:autoSpaceDN w:val="0"/>
        <w:adjustRightInd w:val="0"/>
        <w:spacing w:after="0" w:line="360" w:lineRule="auto"/>
        <w:ind w:firstLine="708"/>
        <w:jc w:val="both"/>
        <w:rPr>
          <w:sz w:val="24"/>
          <w:szCs w:val="24"/>
        </w:rPr>
      </w:pPr>
      <w:r w:rsidRPr="00406CF5">
        <w:rPr>
          <w:b/>
          <w:bCs/>
          <w:sz w:val="24"/>
          <w:szCs w:val="24"/>
        </w:rPr>
        <w:t>Рефинансирование кредита</w:t>
      </w:r>
      <w:r w:rsidRPr="00E5178C">
        <w:rPr>
          <w:b/>
          <w:bCs/>
          <w:sz w:val="24"/>
          <w:szCs w:val="24"/>
        </w:rPr>
        <w:t xml:space="preserve"> </w:t>
      </w:r>
      <w:r>
        <w:rPr>
          <w:sz w:val="24"/>
          <w:szCs w:val="24"/>
        </w:rPr>
        <w:t xml:space="preserve">– </w:t>
      </w:r>
      <w:r w:rsidRPr="00E5178C">
        <w:rPr>
          <w:sz w:val="24"/>
          <w:szCs w:val="24"/>
        </w:rPr>
        <w:t>взятие нового кредита под</w:t>
      </w:r>
      <w:r>
        <w:rPr>
          <w:sz w:val="24"/>
          <w:szCs w:val="24"/>
        </w:rPr>
        <w:t xml:space="preserve"> </w:t>
      </w:r>
      <w:r w:rsidRPr="00E5178C">
        <w:rPr>
          <w:sz w:val="24"/>
          <w:szCs w:val="24"/>
        </w:rPr>
        <w:t>более низкий процент, чт</w:t>
      </w:r>
      <w:r w:rsidRPr="00E5178C">
        <w:rPr>
          <w:sz w:val="24"/>
          <w:szCs w:val="24"/>
        </w:rPr>
        <w:t>о</w:t>
      </w:r>
      <w:r w:rsidRPr="00E5178C">
        <w:rPr>
          <w:sz w:val="24"/>
          <w:szCs w:val="24"/>
        </w:rPr>
        <w:t>бы досрочно погасить старый</w:t>
      </w:r>
      <w:r>
        <w:rPr>
          <w:sz w:val="24"/>
          <w:szCs w:val="24"/>
        </w:rPr>
        <w:t xml:space="preserve"> </w:t>
      </w:r>
      <w:r w:rsidRPr="00E5178C">
        <w:rPr>
          <w:sz w:val="24"/>
          <w:szCs w:val="24"/>
        </w:rPr>
        <w:t xml:space="preserve">кредит. </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В итоге получается экономия на разнице процентов.</w:t>
      </w:r>
      <w:r>
        <w:rPr>
          <w:sz w:val="24"/>
          <w:szCs w:val="24"/>
        </w:rPr>
        <w:t xml:space="preserve"> </w:t>
      </w:r>
      <w:r w:rsidRPr="00E5178C">
        <w:rPr>
          <w:sz w:val="24"/>
          <w:szCs w:val="24"/>
        </w:rPr>
        <w:t>Представим, что вы взяли кредит 300 тыс. р. в банке «Первый</w:t>
      </w:r>
      <w:r>
        <w:rPr>
          <w:sz w:val="24"/>
          <w:szCs w:val="24"/>
        </w:rPr>
        <w:t xml:space="preserve"> </w:t>
      </w:r>
      <w:r w:rsidRPr="00E5178C">
        <w:rPr>
          <w:sz w:val="24"/>
          <w:szCs w:val="24"/>
        </w:rPr>
        <w:t xml:space="preserve">кредитный» на 4 года под </w:t>
      </w:r>
      <w:r>
        <w:rPr>
          <w:sz w:val="24"/>
          <w:szCs w:val="24"/>
        </w:rPr>
        <w:t xml:space="preserve"> </w:t>
      </w:r>
      <w:r w:rsidRPr="00E5178C">
        <w:rPr>
          <w:sz w:val="24"/>
          <w:szCs w:val="24"/>
        </w:rPr>
        <w:t>20 % годовых. Каждый месяц вы вн</w:t>
      </w:r>
      <w:r w:rsidRPr="00E5178C">
        <w:rPr>
          <w:sz w:val="24"/>
          <w:szCs w:val="24"/>
        </w:rPr>
        <w:t>о</w:t>
      </w:r>
      <w:r w:rsidRPr="00E5178C">
        <w:rPr>
          <w:sz w:val="24"/>
          <w:szCs w:val="24"/>
        </w:rPr>
        <w:t>сите одинаковый взнос на погашение кредита. Прошло 2 года, и</w:t>
      </w:r>
      <w:r>
        <w:rPr>
          <w:sz w:val="24"/>
          <w:szCs w:val="24"/>
        </w:rPr>
        <w:t xml:space="preserve"> </w:t>
      </w:r>
      <w:r w:rsidRPr="00E5178C">
        <w:rPr>
          <w:sz w:val="24"/>
          <w:szCs w:val="24"/>
        </w:rPr>
        <w:t>вы выплатили банку около 120 тыс. р. в счёт погашения основной</w:t>
      </w:r>
      <w:r>
        <w:rPr>
          <w:sz w:val="24"/>
          <w:szCs w:val="24"/>
        </w:rPr>
        <w:t xml:space="preserve"> </w:t>
      </w:r>
      <w:r w:rsidRPr="00E5178C">
        <w:rPr>
          <w:sz w:val="24"/>
          <w:szCs w:val="24"/>
        </w:rPr>
        <w:t xml:space="preserve">суммы и около 100 тыс. р. в процентах </w:t>
      </w:r>
      <w:r>
        <w:rPr>
          <w:sz w:val="24"/>
          <w:szCs w:val="24"/>
        </w:rPr>
        <w:t xml:space="preserve">– </w:t>
      </w:r>
      <w:r w:rsidRPr="00E5178C">
        <w:rPr>
          <w:sz w:val="24"/>
          <w:szCs w:val="24"/>
        </w:rPr>
        <w:t xml:space="preserve">итого, 220 тыс. р. </w:t>
      </w:r>
      <w:r>
        <w:rPr>
          <w:sz w:val="24"/>
          <w:szCs w:val="24"/>
        </w:rPr>
        <w:t xml:space="preserve"> </w:t>
      </w:r>
      <w:r w:rsidRPr="00E5178C">
        <w:rPr>
          <w:sz w:val="24"/>
          <w:szCs w:val="24"/>
        </w:rPr>
        <w:t>В следующие 2 года вам останется погасить 180 тыс. в счёт основной</w:t>
      </w:r>
      <w:r>
        <w:rPr>
          <w:sz w:val="24"/>
          <w:szCs w:val="24"/>
        </w:rPr>
        <w:t xml:space="preserve"> с</w:t>
      </w:r>
      <w:r w:rsidRPr="00E5178C">
        <w:rPr>
          <w:sz w:val="24"/>
          <w:szCs w:val="24"/>
        </w:rPr>
        <w:t>уммы и около 38 тыс. р. в процентах.</w:t>
      </w:r>
    </w:p>
    <w:p w:rsidR="00F10490" w:rsidRPr="00E5178C" w:rsidRDefault="00F10490" w:rsidP="00F10490">
      <w:pPr>
        <w:autoSpaceDE w:val="0"/>
        <w:autoSpaceDN w:val="0"/>
        <w:adjustRightInd w:val="0"/>
        <w:spacing w:after="0" w:line="360" w:lineRule="auto"/>
        <w:ind w:firstLine="708"/>
        <w:jc w:val="both"/>
        <w:rPr>
          <w:sz w:val="24"/>
          <w:szCs w:val="24"/>
        </w:rPr>
      </w:pPr>
      <w:r w:rsidRPr="00E5178C">
        <w:rPr>
          <w:sz w:val="24"/>
          <w:szCs w:val="24"/>
        </w:rPr>
        <w:t>Вы видите, что другие банки предлагают теперь кредиты по</w:t>
      </w:r>
      <w:r>
        <w:rPr>
          <w:sz w:val="24"/>
          <w:szCs w:val="24"/>
        </w:rPr>
        <w:t xml:space="preserve"> </w:t>
      </w:r>
      <w:r w:rsidRPr="00E5178C">
        <w:rPr>
          <w:sz w:val="24"/>
          <w:szCs w:val="24"/>
        </w:rPr>
        <w:t xml:space="preserve">более низким ставкам. Например, во «Втором кредитном» вам готовы дать кредит 180 тыс. под 16 % на 2 года. В этом случае вы можете взять во «Втором кредитном» 180 тыс. р. и отнести их в «Первый» для досрочного погашения. </w:t>
      </w:r>
      <w:r>
        <w:rPr>
          <w:sz w:val="24"/>
          <w:szCs w:val="24"/>
        </w:rPr>
        <w:t xml:space="preserve"> </w:t>
      </w:r>
      <w:r w:rsidRPr="00E5178C">
        <w:rPr>
          <w:sz w:val="24"/>
          <w:szCs w:val="24"/>
        </w:rPr>
        <w:t>Вместо 38 тыс. р. (проценты за</w:t>
      </w:r>
      <w:r>
        <w:rPr>
          <w:sz w:val="24"/>
          <w:szCs w:val="24"/>
        </w:rPr>
        <w:t xml:space="preserve"> </w:t>
      </w:r>
      <w:r w:rsidRPr="00E5178C">
        <w:rPr>
          <w:sz w:val="24"/>
          <w:szCs w:val="24"/>
        </w:rPr>
        <w:t>2 года) «Первому кредитному» вы заплатите примерно 31 500 р. в</w:t>
      </w:r>
      <w:r>
        <w:rPr>
          <w:sz w:val="24"/>
          <w:szCs w:val="24"/>
        </w:rPr>
        <w:t xml:space="preserve"> </w:t>
      </w:r>
      <w:r w:rsidRPr="00E5178C">
        <w:rPr>
          <w:sz w:val="24"/>
          <w:szCs w:val="24"/>
        </w:rPr>
        <w:t>процентах «Второму кредитному».</w:t>
      </w:r>
      <w:r>
        <w:rPr>
          <w:sz w:val="24"/>
          <w:szCs w:val="24"/>
        </w:rPr>
        <w:t xml:space="preserve"> </w:t>
      </w:r>
      <w:r w:rsidRPr="00E5178C">
        <w:rPr>
          <w:sz w:val="24"/>
          <w:szCs w:val="24"/>
        </w:rPr>
        <w:t>Экономия составит 6500 р.</w:t>
      </w:r>
      <w:r>
        <w:rPr>
          <w:sz w:val="24"/>
          <w:szCs w:val="24"/>
        </w:rPr>
        <w:t xml:space="preserve"> </w:t>
      </w:r>
      <w:r w:rsidRPr="00E5178C">
        <w:rPr>
          <w:sz w:val="24"/>
          <w:szCs w:val="24"/>
        </w:rPr>
        <w:t xml:space="preserve"> (</w:t>
      </w:r>
      <w:r>
        <w:rPr>
          <w:sz w:val="24"/>
          <w:szCs w:val="24"/>
        </w:rPr>
        <w:t>9</w:t>
      </w:r>
      <w:r w:rsidRPr="00E5178C">
        <w:rPr>
          <w:sz w:val="24"/>
          <w:szCs w:val="24"/>
        </w:rPr>
        <w:t>, с. 157 – 158)</w:t>
      </w:r>
    </w:p>
    <w:p w:rsidR="00F10490" w:rsidRDefault="00F10490" w:rsidP="00F10490">
      <w:pPr>
        <w:autoSpaceDE w:val="0"/>
        <w:autoSpaceDN w:val="0"/>
        <w:adjustRightInd w:val="0"/>
        <w:spacing w:after="0" w:line="360" w:lineRule="auto"/>
        <w:rPr>
          <w:sz w:val="24"/>
          <w:szCs w:val="24"/>
        </w:rPr>
      </w:pPr>
    </w:p>
    <w:p w:rsidR="00F10490" w:rsidRPr="00406CF5" w:rsidRDefault="00F10490" w:rsidP="00F10490">
      <w:pPr>
        <w:autoSpaceDE w:val="0"/>
        <w:autoSpaceDN w:val="0"/>
        <w:adjustRightInd w:val="0"/>
        <w:spacing w:after="0" w:line="360" w:lineRule="auto"/>
        <w:rPr>
          <w:b/>
          <w:i/>
          <w:sz w:val="24"/>
          <w:szCs w:val="24"/>
        </w:rPr>
      </w:pPr>
      <w:bookmarkStart w:id="107" w:name="_Toc490398662"/>
      <w:r w:rsidRPr="000832A9">
        <w:rPr>
          <w:rStyle w:val="23"/>
        </w:rPr>
        <w:t>3.6.5. Если у вас нет денег для возврата кредита</w:t>
      </w:r>
      <w:bookmarkEnd w:id="107"/>
      <w:r w:rsidRPr="00406CF5">
        <w:rPr>
          <w:b/>
          <w:i/>
          <w:sz w:val="24"/>
          <w:szCs w:val="24"/>
        </w:rPr>
        <w:t xml:space="preserve">. </w:t>
      </w:r>
    </w:p>
    <w:p w:rsidR="00F10490" w:rsidRDefault="00F10490" w:rsidP="00F10490">
      <w:pPr>
        <w:autoSpaceDE w:val="0"/>
        <w:autoSpaceDN w:val="0"/>
        <w:adjustRightInd w:val="0"/>
        <w:spacing w:after="0" w:line="360" w:lineRule="auto"/>
        <w:ind w:firstLine="708"/>
        <w:jc w:val="both"/>
        <w:rPr>
          <w:sz w:val="24"/>
          <w:szCs w:val="24"/>
        </w:rPr>
      </w:pPr>
      <w:r w:rsidRPr="00C40406">
        <w:rPr>
          <w:sz w:val="24"/>
          <w:szCs w:val="24"/>
        </w:rPr>
        <w:lastRenderedPageBreak/>
        <w:t>Если после получения кредита в банке возникает ситуация,</w:t>
      </w:r>
      <w:r>
        <w:rPr>
          <w:sz w:val="24"/>
          <w:szCs w:val="24"/>
        </w:rPr>
        <w:t xml:space="preserve"> </w:t>
      </w:r>
      <w:r w:rsidRPr="00C40406">
        <w:rPr>
          <w:sz w:val="24"/>
          <w:szCs w:val="24"/>
        </w:rPr>
        <w:t xml:space="preserve">когда у вас нет </w:t>
      </w:r>
      <w:r>
        <w:rPr>
          <w:sz w:val="24"/>
          <w:szCs w:val="24"/>
        </w:rPr>
        <w:t xml:space="preserve">денег </w:t>
      </w:r>
      <w:r w:rsidRPr="00C40406">
        <w:rPr>
          <w:sz w:val="24"/>
          <w:szCs w:val="24"/>
        </w:rPr>
        <w:t xml:space="preserve"> для возврата кредита (например, потеряли работу), то вам необходимо немедленно сообщить в</w:t>
      </w:r>
      <w:r>
        <w:rPr>
          <w:sz w:val="24"/>
          <w:szCs w:val="24"/>
        </w:rPr>
        <w:t xml:space="preserve"> </w:t>
      </w:r>
      <w:r w:rsidRPr="00C40406">
        <w:rPr>
          <w:sz w:val="24"/>
          <w:szCs w:val="24"/>
        </w:rPr>
        <w:t>письменной форме банку об изменившейся ситуации и указать на своё намерение платить проценты по кредиту и возвращать долг.</w:t>
      </w:r>
    </w:p>
    <w:p w:rsidR="00F10490" w:rsidRDefault="00F10490" w:rsidP="00F10490">
      <w:pPr>
        <w:autoSpaceDE w:val="0"/>
        <w:autoSpaceDN w:val="0"/>
        <w:adjustRightInd w:val="0"/>
        <w:spacing w:after="0" w:line="360" w:lineRule="auto"/>
        <w:ind w:firstLine="708"/>
        <w:jc w:val="both"/>
        <w:rPr>
          <w:sz w:val="24"/>
          <w:szCs w:val="24"/>
        </w:rPr>
      </w:pPr>
      <w:r w:rsidRPr="00C40406">
        <w:rPr>
          <w:sz w:val="24"/>
          <w:szCs w:val="24"/>
        </w:rPr>
        <w:t xml:space="preserve"> В этом же заявлении нужно просить у банка об</w:t>
      </w:r>
      <w:r>
        <w:rPr>
          <w:sz w:val="24"/>
          <w:szCs w:val="24"/>
        </w:rPr>
        <w:t xml:space="preserve"> </w:t>
      </w:r>
      <w:r w:rsidRPr="00C40406">
        <w:rPr>
          <w:sz w:val="24"/>
          <w:szCs w:val="24"/>
        </w:rPr>
        <w:t>изменении условий кредитного дог</w:t>
      </w:r>
      <w:r w:rsidRPr="00C40406">
        <w:rPr>
          <w:sz w:val="24"/>
          <w:szCs w:val="24"/>
        </w:rPr>
        <w:t>о</w:t>
      </w:r>
      <w:r w:rsidRPr="00C40406">
        <w:rPr>
          <w:sz w:val="24"/>
          <w:szCs w:val="24"/>
        </w:rPr>
        <w:t>вора (о реструктуризации кредита) — об отсрочке платежей на определённый срок,</w:t>
      </w:r>
      <w:r>
        <w:rPr>
          <w:sz w:val="24"/>
          <w:szCs w:val="24"/>
        </w:rPr>
        <w:t xml:space="preserve"> </w:t>
      </w:r>
      <w:r w:rsidRPr="00C40406">
        <w:rPr>
          <w:sz w:val="24"/>
          <w:szCs w:val="24"/>
        </w:rPr>
        <w:t>о сниж</w:t>
      </w:r>
      <w:r w:rsidRPr="00C40406">
        <w:rPr>
          <w:sz w:val="24"/>
          <w:szCs w:val="24"/>
        </w:rPr>
        <w:t>е</w:t>
      </w:r>
      <w:r w:rsidRPr="00C40406">
        <w:rPr>
          <w:sz w:val="24"/>
          <w:szCs w:val="24"/>
        </w:rPr>
        <w:t>нии уровня процента и т.д. Чем убедительнее вы продемонстрируете банку желание разр</w:t>
      </w:r>
      <w:r w:rsidRPr="00C40406">
        <w:rPr>
          <w:sz w:val="24"/>
          <w:szCs w:val="24"/>
        </w:rPr>
        <w:t>е</w:t>
      </w:r>
      <w:r w:rsidRPr="00C40406">
        <w:rPr>
          <w:sz w:val="24"/>
          <w:szCs w:val="24"/>
        </w:rPr>
        <w:t>шить эту ситуацию и, в</w:t>
      </w:r>
      <w:r>
        <w:rPr>
          <w:sz w:val="24"/>
          <w:szCs w:val="24"/>
        </w:rPr>
        <w:t xml:space="preserve"> </w:t>
      </w:r>
      <w:r w:rsidRPr="00C40406">
        <w:rPr>
          <w:sz w:val="24"/>
          <w:szCs w:val="24"/>
        </w:rPr>
        <w:t>конце концов, вернуть долг, тем выше вероятность того, что</w:t>
      </w:r>
      <w:r>
        <w:rPr>
          <w:sz w:val="24"/>
          <w:szCs w:val="24"/>
        </w:rPr>
        <w:t xml:space="preserve"> </w:t>
      </w:r>
      <w:r w:rsidRPr="00C40406">
        <w:rPr>
          <w:sz w:val="24"/>
          <w:szCs w:val="24"/>
        </w:rPr>
        <w:t>банки пойдут на реструктуризацию кредита и предложат вам</w:t>
      </w:r>
      <w:r>
        <w:rPr>
          <w:sz w:val="24"/>
          <w:szCs w:val="24"/>
        </w:rPr>
        <w:t xml:space="preserve"> </w:t>
      </w:r>
      <w:r w:rsidRPr="00C40406">
        <w:rPr>
          <w:sz w:val="24"/>
          <w:szCs w:val="24"/>
        </w:rPr>
        <w:t>варианты изменения кредитного д</w:t>
      </w:r>
      <w:r w:rsidRPr="00C40406">
        <w:rPr>
          <w:sz w:val="24"/>
          <w:szCs w:val="24"/>
        </w:rPr>
        <w:t>о</w:t>
      </w:r>
      <w:r w:rsidRPr="00C40406">
        <w:rPr>
          <w:sz w:val="24"/>
          <w:szCs w:val="24"/>
        </w:rPr>
        <w:t xml:space="preserve">говора. </w:t>
      </w:r>
    </w:p>
    <w:p w:rsidR="00F10490" w:rsidRPr="00C40406" w:rsidRDefault="00F10490" w:rsidP="00F10490">
      <w:pPr>
        <w:autoSpaceDE w:val="0"/>
        <w:autoSpaceDN w:val="0"/>
        <w:adjustRightInd w:val="0"/>
        <w:spacing w:after="0" w:line="360" w:lineRule="auto"/>
        <w:ind w:firstLine="708"/>
        <w:jc w:val="both"/>
        <w:rPr>
          <w:sz w:val="24"/>
          <w:szCs w:val="24"/>
        </w:rPr>
      </w:pPr>
      <w:r w:rsidRPr="00C40406">
        <w:rPr>
          <w:sz w:val="24"/>
          <w:szCs w:val="24"/>
        </w:rPr>
        <w:t>Задача банка заключается в том, чтобы вы смогли вернуть кредит, так как ни</w:t>
      </w:r>
      <w:r>
        <w:rPr>
          <w:sz w:val="24"/>
          <w:szCs w:val="24"/>
        </w:rPr>
        <w:t xml:space="preserve"> </w:t>
      </w:r>
      <w:r w:rsidRPr="00C40406">
        <w:rPr>
          <w:sz w:val="24"/>
          <w:szCs w:val="24"/>
        </w:rPr>
        <w:t xml:space="preserve">вам, ни банку судебные процессы не выгодны. </w:t>
      </w:r>
      <w:r>
        <w:rPr>
          <w:sz w:val="24"/>
          <w:szCs w:val="24"/>
        </w:rPr>
        <w:t xml:space="preserve"> </w:t>
      </w:r>
      <w:r w:rsidRPr="00C40406">
        <w:rPr>
          <w:sz w:val="24"/>
          <w:szCs w:val="24"/>
        </w:rPr>
        <w:t>Тем не менее,</w:t>
      </w:r>
      <w:r>
        <w:rPr>
          <w:sz w:val="24"/>
          <w:szCs w:val="24"/>
        </w:rPr>
        <w:t xml:space="preserve"> </w:t>
      </w:r>
      <w:r w:rsidRPr="00C40406">
        <w:rPr>
          <w:sz w:val="24"/>
          <w:szCs w:val="24"/>
        </w:rPr>
        <w:t>помните, что банк не обязан менять условия договора только</w:t>
      </w:r>
      <w:r>
        <w:rPr>
          <w:sz w:val="24"/>
          <w:szCs w:val="24"/>
        </w:rPr>
        <w:t xml:space="preserve"> </w:t>
      </w:r>
      <w:r w:rsidRPr="00C40406">
        <w:rPr>
          <w:sz w:val="24"/>
          <w:szCs w:val="24"/>
        </w:rPr>
        <w:t xml:space="preserve">потому, что вы не можете вовремя расплатиться </w:t>
      </w:r>
      <w:r>
        <w:rPr>
          <w:sz w:val="24"/>
          <w:szCs w:val="24"/>
        </w:rPr>
        <w:t xml:space="preserve">– </w:t>
      </w:r>
      <w:r w:rsidRPr="00C40406">
        <w:rPr>
          <w:sz w:val="24"/>
          <w:szCs w:val="24"/>
        </w:rPr>
        <w:t>решение</w:t>
      </w:r>
      <w:r>
        <w:rPr>
          <w:sz w:val="24"/>
          <w:szCs w:val="24"/>
        </w:rPr>
        <w:t xml:space="preserve"> </w:t>
      </w:r>
      <w:r w:rsidRPr="00C40406">
        <w:rPr>
          <w:sz w:val="24"/>
          <w:szCs w:val="24"/>
        </w:rPr>
        <w:t>об и</w:t>
      </w:r>
      <w:r w:rsidRPr="00C40406">
        <w:rPr>
          <w:sz w:val="24"/>
          <w:szCs w:val="24"/>
        </w:rPr>
        <w:t>з</w:t>
      </w:r>
      <w:r w:rsidRPr="00C40406">
        <w:rPr>
          <w:sz w:val="24"/>
          <w:szCs w:val="24"/>
        </w:rPr>
        <w:t>менении условий кредита полностью остаётся за банком. Это проявление его «доброй воли», если хотите.</w:t>
      </w:r>
      <w:r>
        <w:rPr>
          <w:sz w:val="24"/>
          <w:szCs w:val="24"/>
        </w:rPr>
        <w:t xml:space="preserve">   </w:t>
      </w:r>
      <w:r w:rsidRPr="00C40406">
        <w:rPr>
          <w:sz w:val="24"/>
          <w:szCs w:val="24"/>
        </w:rPr>
        <w:t>(</w:t>
      </w:r>
      <w:r>
        <w:rPr>
          <w:sz w:val="24"/>
          <w:szCs w:val="24"/>
        </w:rPr>
        <w:t>2</w:t>
      </w:r>
      <w:r w:rsidRPr="00C40406">
        <w:rPr>
          <w:sz w:val="24"/>
          <w:szCs w:val="24"/>
        </w:rPr>
        <w:t>, с. 29)</w:t>
      </w:r>
    </w:p>
    <w:p w:rsidR="00F10490" w:rsidRPr="00464A80" w:rsidRDefault="00F10490" w:rsidP="00F10490">
      <w:pPr>
        <w:autoSpaceDE w:val="0"/>
        <w:autoSpaceDN w:val="0"/>
        <w:adjustRightInd w:val="0"/>
        <w:spacing w:after="0" w:line="360" w:lineRule="auto"/>
        <w:jc w:val="both"/>
        <w:rPr>
          <w:b/>
          <w:i/>
          <w:sz w:val="24"/>
          <w:szCs w:val="24"/>
        </w:rPr>
      </w:pPr>
    </w:p>
    <w:p w:rsidR="00F10490" w:rsidRPr="000832A9" w:rsidRDefault="00F10490" w:rsidP="000832A9">
      <w:pPr>
        <w:pStyle w:val="af8"/>
        <w:rPr>
          <w:color w:val="FFFFFF"/>
        </w:rPr>
      </w:pPr>
      <w:bookmarkStart w:id="108" w:name="_Toc490398663"/>
      <w:r w:rsidRPr="000832A9">
        <w:t xml:space="preserve">3.7. </w:t>
      </w:r>
      <w:r w:rsidRPr="000832A9">
        <w:rPr>
          <w:rStyle w:val="contentpagetitle-h1"/>
          <w:color w:val="000000"/>
          <w:shd w:val="clear" w:color="auto" w:fill="FFFFFF"/>
        </w:rPr>
        <w:t>Десять правил защиты прав потребителя финансовых услуг</w:t>
      </w:r>
      <w:bookmarkEnd w:id="108"/>
    </w:p>
    <w:p w:rsidR="00F10490" w:rsidRDefault="008B6FC6" w:rsidP="00F10490">
      <w:pPr>
        <w:autoSpaceDE w:val="0"/>
        <w:autoSpaceDN w:val="0"/>
        <w:adjustRightInd w:val="0"/>
        <w:spacing w:after="0" w:line="360" w:lineRule="auto"/>
        <w:ind w:firstLine="708"/>
        <w:jc w:val="both"/>
        <w:rPr>
          <w:b/>
          <w:i/>
          <w:sz w:val="24"/>
          <w:szCs w:val="24"/>
        </w:rPr>
      </w:pPr>
      <w:r>
        <w:rPr>
          <w:sz w:val="24"/>
          <w:szCs w:val="24"/>
        </w:rPr>
        <w:t>Каждому</w:t>
      </w:r>
      <w:r w:rsidR="00F10490" w:rsidRPr="00872812">
        <w:rPr>
          <w:sz w:val="24"/>
          <w:szCs w:val="24"/>
        </w:rPr>
        <w:t xml:space="preserve"> следует руководствоваться при заключении различного рода финансовых сделок и договоров</w:t>
      </w:r>
      <w:r>
        <w:rPr>
          <w:sz w:val="24"/>
          <w:szCs w:val="24"/>
        </w:rPr>
        <w:t xml:space="preserve"> этими правилами</w:t>
      </w:r>
      <w:r w:rsidR="00F10490" w:rsidRPr="00872812">
        <w:rPr>
          <w:sz w:val="24"/>
          <w:szCs w:val="24"/>
        </w:rPr>
        <w:t>.</w:t>
      </w:r>
    </w:p>
    <w:p w:rsidR="00F10490" w:rsidRDefault="00F10490" w:rsidP="00F10490">
      <w:pPr>
        <w:autoSpaceDE w:val="0"/>
        <w:autoSpaceDN w:val="0"/>
        <w:adjustRightInd w:val="0"/>
        <w:spacing w:after="0" w:line="360" w:lineRule="auto"/>
        <w:jc w:val="both"/>
        <w:rPr>
          <w:b/>
          <w:i/>
          <w:sz w:val="24"/>
          <w:szCs w:val="24"/>
        </w:rPr>
      </w:pPr>
    </w:p>
    <w:p w:rsidR="00F10490" w:rsidRDefault="00F10490" w:rsidP="00F10490">
      <w:pPr>
        <w:autoSpaceDE w:val="0"/>
        <w:autoSpaceDN w:val="0"/>
        <w:adjustRightInd w:val="0"/>
        <w:spacing w:after="0" w:line="360" w:lineRule="auto"/>
        <w:jc w:val="both"/>
        <w:rPr>
          <w:rStyle w:val="af6"/>
          <w:i/>
          <w:sz w:val="24"/>
          <w:szCs w:val="24"/>
        </w:rPr>
      </w:pPr>
      <w:bookmarkStart w:id="109" w:name="_Toc490398664"/>
      <w:r w:rsidRPr="000832A9">
        <w:rPr>
          <w:rStyle w:val="23"/>
        </w:rPr>
        <w:t>3.7.1. Прочтите договор и получите полную информацию об условиях, прежде чем по</w:t>
      </w:r>
      <w:r w:rsidRPr="000832A9">
        <w:rPr>
          <w:rStyle w:val="23"/>
        </w:rPr>
        <w:t>д</w:t>
      </w:r>
      <w:r w:rsidRPr="000832A9">
        <w:rPr>
          <w:rStyle w:val="23"/>
        </w:rPr>
        <w:t>писывать его</w:t>
      </w:r>
      <w:bookmarkEnd w:id="109"/>
      <w:r>
        <w:rPr>
          <w:rStyle w:val="af6"/>
          <w:i/>
          <w:sz w:val="24"/>
          <w:szCs w:val="24"/>
        </w:rPr>
        <w:t>.</w:t>
      </w:r>
    </w:p>
    <w:p w:rsidR="00F10490" w:rsidRPr="00BB036D" w:rsidRDefault="00F10490" w:rsidP="00F10490">
      <w:pPr>
        <w:autoSpaceDE w:val="0"/>
        <w:autoSpaceDN w:val="0"/>
        <w:adjustRightInd w:val="0"/>
        <w:spacing w:after="0" w:line="360" w:lineRule="auto"/>
        <w:ind w:firstLine="708"/>
        <w:jc w:val="both"/>
        <w:rPr>
          <w:sz w:val="24"/>
          <w:szCs w:val="24"/>
        </w:rPr>
      </w:pPr>
      <w:r w:rsidRPr="00A43A62">
        <w:rPr>
          <w:rStyle w:val="af6"/>
          <w:sz w:val="24"/>
          <w:szCs w:val="24"/>
          <w:shd w:val="clear" w:color="auto" w:fill="FFFFFF"/>
        </w:rPr>
        <w:t>Не покупайте то, чего не понимаете!</w:t>
      </w:r>
      <w:r w:rsidRPr="00A43A62">
        <w:rPr>
          <w:b/>
          <w:sz w:val="24"/>
          <w:szCs w:val="24"/>
        </w:rPr>
        <w:t xml:space="preserve"> </w:t>
      </w:r>
      <w:r w:rsidRPr="00872812">
        <w:rPr>
          <w:sz w:val="24"/>
          <w:szCs w:val="24"/>
        </w:rPr>
        <w:t xml:space="preserve">Финансовая организация обязана подробно рассказать вам об услуге. </w:t>
      </w:r>
      <w:r w:rsidRPr="00BB036D">
        <w:rPr>
          <w:sz w:val="24"/>
          <w:szCs w:val="24"/>
        </w:rPr>
        <w:t>Вы должны получить полную и достоверную информацию о сл</w:t>
      </w:r>
      <w:r w:rsidRPr="00BB036D">
        <w:rPr>
          <w:sz w:val="24"/>
          <w:szCs w:val="24"/>
        </w:rPr>
        <w:t>е</w:t>
      </w:r>
      <w:r w:rsidRPr="00BB036D">
        <w:rPr>
          <w:sz w:val="24"/>
          <w:szCs w:val="24"/>
        </w:rPr>
        <w:t>дующих основных параметрах услуги:</w:t>
      </w:r>
    </w:p>
    <w:p w:rsidR="00F10490" w:rsidRPr="00BB036D" w:rsidRDefault="00F10490" w:rsidP="00FE02CE">
      <w:pPr>
        <w:pStyle w:val="a5"/>
        <w:numPr>
          <w:ilvl w:val="0"/>
          <w:numId w:val="55"/>
        </w:numPr>
        <w:spacing w:line="360" w:lineRule="auto"/>
        <w:ind w:right="3918"/>
        <w:jc w:val="both"/>
        <w:rPr>
          <w:rFonts w:ascii="Times New Roman" w:hAnsi="Times New Roman" w:cs="Times New Roman"/>
          <w:sz w:val="24"/>
          <w:szCs w:val="24"/>
        </w:rPr>
      </w:pPr>
      <w:r w:rsidRPr="00BB036D">
        <w:rPr>
          <w:rFonts w:ascii="Times New Roman" w:hAnsi="Times New Roman" w:cs="Times New Roman"/>
          <w:sz w:val="24"/>
          <w:szCs w:val="24"/>
        </w:rPr>
        <w:t>Содержание услуги.</w:t>
      </w:r>
    </w:p>
    <w:p w:rsidR="00F10490" w:rsidRPr="00BB036D" w:rsidRDefault="00F10490" w:rsidP="00FE02CE">
      <w:pPr>
        <w:pStyle w:val="a5"/>
        <w:numPr>
          <w:ilvl w:val="0"/>
          <w:numId w:val="55"/>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Сумма и сроки всех платежей, которые должны сделать вы и которые будут сделаны финансовой организацией в вашу пользу (в т.ч. за дополнительные/связанные услуги).</w:t>
      </w:r>
    </w:p>
    <w:p w:rsidR="00F10490" w:rsidRPr="00BB036D" w:rsidRDefault="00F10490" w:rsidP="00FE02CE">
      <w:pPr>
        <w:pStyle w:val="a5"/>
        <w:numPr>
          <w:ilvl w:val="0"/>
          <w:numId w:val="55"/>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Обязательства сторон по договору.</w:t>
      </w:r>
    </w:p>
    <w:p w:rsidR="00F10490" w:rsidRPr="00BB036D" w:rsidRDefault="00F10490" w:rsidP="00FE02CE">
      <w:pPr>
        <w:pStyle w:val="a5"/>
        <w:numPr>
          <w:ilvl w:val="0"/>
          <w:numId w:val="55"/>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Штрафы и пени за невыполнение обязательств.</w:t>
      </w:r>
    </w:p>
    <w:p w:rsidR="00F10490" w:rsidRPr="00BB036D" w:rsidRDefault="00F10490" w:rsidP="00FE02CE">
      <w:pPr>
        <w:pStyle w:val="a5"/>
        <w:numPr>
          <w:ilvl w:val="0"/>
          <w:numId w:val="55"/>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Риски, вероятности выигрышей и потерь.</w:t>
      </w:r>
    </w:p>
    <w:p w:rsidR="00F10490" w:rsidRPr="00BB036D" w:rsidRDefault="00F10490" w:rsidP="00FE02CE">
      <w:pPr>
        <w:pStyle w:val="a5"/>
        <w:numPr>
          <w:ilvl w:val="0"/>
          <w:numId w:val="55"/>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Возможность досрочного прекращения сделки и связанные с этим потери.</w:t>
      </w:r>
    </w:p>
    <w:p w:rsidR="00F10490" w:rsidRPr="00BB036D" w:rsidRDefault="00F10490" w:rsidP="00FE02CE">
      <w:pPr>
        <w:pStyle w:val="a5"/>
        <w:numPr>
          <w:ilvl w:val="0"/>
          <w:numId w:val="55"/>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Детальная процедура оказания услуги (от заявки до закрытия договора).</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Задавайте уточняющие вопросы, если вам непонятно что-то из объяснений сотрудн</w:t>
      </w:r>
      <w:r w:rsidRPr="00BB036D">
        <w:rPr>
          <w:rFonts w:ascii="Times New Roman" w:hAnsi="Times New Roman" w:cs="Times New Roman"/>
          <w:sz w:val="24"/>
          <w:szCs w:val="24"/>
        </w:rPr>
        <w:t>и</w:t>
      </w:r>
      <w:r w:rsidRPr="00BB036D">
        <w:rPr>
          <w:rFonts w:ascii="Times New Roman" w:hAnsi="Times New Roman" w:cs="Times New Roman"/>
          <w:sz w:val="24"/>
          <w:szCs w:val="24"/>
        </w:rPr>
        <w:t>ка финансовой организации или неясен смысл каких-то выражений в документе. Вы не об</w:t>
      </w:r>
      <w:r w:rsidRPr="00BB036D">
        <w:rPr>
          <w:rFonts w:ascii="Times New Roman" w:hAnsi="Times New Roman" w:cs="Times New Roman"/>
          <w:sz w:val="24"/>
          <w:szCs w:val="24"/>
        </w:rPr>
        <w:t>я</w:t>
      </w:r>
      <w:r w:rsidRPr="00BB036D">
        <w:rPr>
          <w:rFonts w:ascii="Times New Roman" w:hAnsi="Times New Roman" w:cs="Times New Roman"/>
          <w:sz w:val="24"/>
          <w:szCs w:val="24"/>
        </w:rPr>
        <w:lastRenderedPageBreak/>
        <w:t>заны понимать все сразу или действовать быстро. Главное – четко понимать суть и все о</w:t>
      </w:r>
      <w:r w:rsidRPr="00BB036D">
        <w:rPr>
          <w:rFonts w:ascii="Times New Roman" w:hAnsi="Times New Roman" w:cs="Times New Roman"/>
          <w:sz w:val="24"/>
          <w:szCs w:val="24"/>
        </w:rPr>
        <w:t>с</w:t>
      </w:r>
      <w:r w:rsidRPr="00BB036D">
        <w:rPr>
          <w:rFonts w:ascii="Times New Roman" w:hAnsi="Times New Roman" w:cs="Times New Roman"/>
          <w:sz w:val="24"/>
          <w:szCs w:val="24"/>
        </w:rPr>
        <w:t>новные детали вашей сделки.</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Ваше право на раскрытие информации об условиях договора до момента его заключ</w:t>
      </w:r>
      <w:r w:rsidRPr="00BB036D">
        <w:rPr>
          <w:rFonts w:ascii="Times New Roman" w:hAnsi="Times New Roman" w:cs="Times New Roman"/>
          <w:sz w:val="24"/>
          <w:szCs w:val="24"/>
        </w:rPr>
        <w:t>е</w:t>
      </w:r>
      <w:r w:rsidRPr="00BB036D">
        <w:rPr>
          <w:rFonts w:ascii="Times New Roman" w:hAnsi="Times New Roman" w:cs="Times New Roman"/>
          <w:sz w:val="24"/>
          <w:szCs w:val="24"/>
        </w:rPr>
        <w:t>ния защищено Законом о защите прав потребителей (ст. 10).</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Если вам предлагают подписать сразу несколько документов, не спешите, прочитайте каждый из них. Договор – это письменное свидетельство о решениях, которые вы приняли. Убедитесь, что вы согласны со всем его содержанием, прежде чем подписывать.</w:t>
      </w:r>
    </w:p>
    <w:p w:rsidR="00F10490" w:rsidRDefault="00F10490" w:rsidP="00F10490">
      <w:pPr>
        <w:pStyle w:val="a5"/>
        <w:spacing w:line="360" w:lineRule="auto"/>
        <w:ind w:right="-1"/>
        <w:jc w:val="both"/>
        <w:rPr>
          <w:rStyle w:val="af6"/>
          <w:rFonts w:ascii="Times New Roman" w:hAnsi="Times New Roman" w:cs="Times New Roman"/>
          <w:sz w:val="24"/>
          <w:szCs w:val="24"/>
        </w:rPr>
      </w:pPr>
    </w:p>
    <w:p w:rsidR="00F10490" w:rsidRPr="00BB036D" w:rsidRDefault="00F10490" w:rsidP="00F10490">
      <w:pPr>
        <w:pStyle w:val="a5"/>
        <w:spacing w:line="360" w:lineRule="auto"/>
        <w:ind w:right="-1"/>
        <w:jc w:val="both"/>
        <w:rPr>
          <w:rFonts w:ascii="Times New Roman" w:hAnsi="Times New Roman" w:cs="Times New Roman"/>
          <w:i/>
          <w:sz w:val="24"/>
          <w:szCs w:val="24"/>
        </w:rPr>
      </w:pPr>
      <w:bookmarkStart w:id="110" w:name="_Toc490398665"/>
      <w:r w:rsidRPr="000832A9">
        <w:rPr>
          <w:rStyle w:val="23"/>
        </w:rPr>
        <w:t>3.7.2. Обращайте особое внимание на мелкий шрифт в документах</w:t>
      </w:r>
      <w:bookmarkEnd w:id="110"/>
      <w:r w:rsidRPr="00BB036D">
        <w:rPr>
          <w:rStyle w:val="af6"/>
          <w:rFonts w:ascii="Times New Roman" w:hAnsi="Times New Roman" w:cs="Times New Roman"/>
          <w:i/>
          <w:sz w:val="24"/>
          <w:szCs w:val="24"/>
        </w:rPr>
        <w:t>.</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Если часть документа, который предлагает вам финансовая организация, напечатана мелким шрифтом, ее надо прочитать с особым вниманием. Скорее всего, именно там могут содержаться условия, незнание которых может привести к проблемам.</w:t>
      </w:r>
    </w:p>
    <w:p w:rsidR="00F10490" w:rsidRDefault="00F10490" w:rsidP="00F10490">
      <w:pPr>
        <w:pStyle w:val="a5"/>
        <w:spacing w:line="360" w:lineRule="auto"/>
        <w:ind w:right="-1"/>
        <w:jc w:val="both"/>
        <w:rPr>
          <w:rStyle w:val="af6"/>
          <w:rFonts w:ascii="Times New Roman" w:hAnsi="Times New Roman" w:cs="Times New Roman"/>
          <w:i/>
          <w:sz w:val="24"/>
          <w:szCs w:val="24"/>
        </w:rPr>
      </w:pPr>
    </w:p>
    <w:p w:rsidR="00F10490" w:rsidRDefault="00F10490" w:rsidP="00F10490">
      <w:pPr>
        <w:pStyle w:val="a5"/>
        <w:spacing w:line="360" w:lineRule="auto"/>
        <w:ind w:right="-1"/>
        <w:jc w:val="both"/>
        <w:rPr>
          <w:rStyle w:val="af6"/>
          <w:rFonts w:ascii="Times New Roman" w:hAnsi="Times New Roman" w:cs="Times New Roman"/>
          <w:i/>
          <w:sz w:val="24"/>
          <w:szCs w:val="24"/>
        </w:rPr>
      </w:pPr>
      <w:bookmarkStart w:id="111" w:name="_Toc490398666"/>
      <w:r w:rsidRPr="000832A9">
        <w:rPr>
          <w:rStyle w:val="23"/>
        </w:rPr>
        <w:t>3.7.3. Сравнивайте разные предложения</w:t>
      </w:r>
      <w:bookmarkEnd w:id="111"/>
      <w:r w:rsidRPr="00BB036D">
        <w:rPr>
          <w:rStyle w:val="af6"/>
          <w:rFonts w:ascii="Times New Roman" w:hAnsi="Times New Roman" w:cs="Times New Roman"/>
          <w:i/>
          <w:sz w:val="24"/>
          <w:szCs w:val="24"/>
        </w:rPr>
        <w:t xml:space="preserve">. </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A43A62">
        <w:rPr>
          <w:rStyle w:val="af6"/>
          <w:rFonts w:ascii="Times New Roman" w:hAnsi="Times New Roman" w:cs="Times New Roman"/>
          <w:sz w:val="24"/>
          <w:szCs w:val="24"/>
        </w:rPr>
        <w:t>Слышите о выгодах – выясняйте, каковы сопутствующие затраты.</w:t>
      </w:r>
      <w:r>
        <w:rPr>
          <w:rStyle w:val="af6"/>
          <w:rFonts w:ascii="Times New Roman" w:hAnsi="Times New Roman" w:cs="Times New Roman"/>
          <w:sz w:val="24"/>
          <w:szCs w:val="24"/>
        </w:rPr>
        <w:t xml:space="preserve"> </w:t>
      </w:r>
      <w:r w:rsidRPr="00BB036D">
        <w:rPr>
          <w:rFonts w:ascii="Times New Roman" w:hAnsi="Times New Roman" w:cs="Times New Roman"/>
          <w:sz w:val="24"/>
          <w:szCs w:val="24"/>
        </w:rPr>
        <w:t>Финансовые организации конкурируют между собой и привлекают клиентов, стремясь предложить более выгодные условия, чем у других. Если вы выслушаете у нескольких конкурентов, как они хвалят свои услуги и критикуют чужие, вам будет легче судить об этих услугах самосто</w:t>
      </w:r>
      <w:r w:rsidRPr="00BB036D">
        <w:rPr>
          <w:rFonts w:ascii="Times New Roman" w:hAnsi="Times New Roman" w:cs="Times New Roman"/>
          <w:sz w:val="24"/>
          <w:szCs w:val="24"/>
        </w:rPr>
        <w:t>я</w:t>
      </w:r>
      <w:r w:rsidRPr="00BB036D">
        <w:rPr>
          <w:rFonts w:ascii="Times New Roman" w:hAnsi="Times New Roman" w:cs="Times New Roman"/>
          <w:sz w:val="24"/>
          <w:szCs w:val="24"/>
        </w:rPr>
        <w:t>тельно.</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Сравните несколько финансовых предложений по основным параметрам (суммы, ср</w:t>
      </w:r>
      <w:r w:rsidRPr="00BB036D">
        <w:rPr>
          <w:rFonts w:ascii="Times New Roman" w:hAnsi="Times New Roman" w:cs="Times New Roman"/>
          <w:sz w:val="24"/>
          <w:szCs w:val="24"/>
        </w:rPr>
        <w:t>о</w:t>
      </w:r>
      <w:r w:rsidRPr="00BB036D">
        <w:rPr>
          <w:rFonts w:ascii="Times New Roman" w:hAnsi="Times New Roman" w:cs="Times New Roman"/>
          <w:sz w:val="24"/>
          <w:szCs w:val="24"/>
        </w:rPr>
        <w:t>ки, штрафы/пени и пр.) и выберите наиболее выгодное для вас.</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Если вам предлагают два разных варианта, и при этом один из них кажется во всех отношениях более выгодным, чем другой, это значит, что вы что-то упустили из вида.</w:t>
      </w:r>
    </w:p>
    <w:p w:rsidR="00F10490" w:rsidRDefault="00F10490" w:rsidP="00F10490">
      <w:pPr>
        <w:pStyle w:val="a5"/>
        <w:spacing w:line="360" w:lineRule="auto"/>
        <w:ind w:right="-1"/>
        <w:jc w:val="both"/>
        <w:rPr>
          <w:rStyle w:val="af6"/>
          <w:rFonts w:ascii="Times New Roman" w:hAnsi="Times New Roman" w:cs="Times New Roman"/>
          <w:sz w:val="24"/>
          <w:szCs w:val="24"/>
        </w:rPr>
      </w:pPr>
    </w:p>
    <w:p w:rsidR="00F10490" w:rsidRPr="00BB036D" w:rsidRDefault="00F10490" w:rsidP="00F10490">
      <w:pPr>
        <w:pStyle w:val="a5"/>
        <w:spacing w:line="360" w:lineRule="auto"/>
        <w:ind w:right="-1"/>
        <w:jc w:val="both"/>
        <w:rPr>
          <w:rFonts w:ascii="Times New Roman" w:hAnsi="Times New Roman" w:cs="Times New Roman"/>
          <w:i/>
          <w:sz w:val="24"/>
          <w:szCs w:val="24"/>
        </w:rPr>
      </w:pPr>
      <w:bookmarkStart w:id="112" w:name="_Toc490398667"/>
      <w:r w:rsidRPr="000832A9">
        <w:rPr>
          <w:rStyle w:val="23"/>
        </w:rPr>
        <w:t>3.7.4. Отказывайтесь от дополнительных услуг, если они вам не нужны</w:t>
      </w:r>
      <w:bookmarkEnd w:id="112"/>
      <w:r w:rsidRPr="00BB036D">
        <w:rPr>
          <w:rStyle w:val="af6"/>
          <w:rFonts w:ascii="Times New Roman" w:hAnsi="Times New Roman" w:cs="Times New Roman"/>
          <w:i/>
          <w:sz w:val="24"/>
          <w:szCs w:val="24"/>
        </w:rPr>
        <w:t>.</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Вам часто могут в комплекте с основной услугой предлагать несколько дополнител</w:t>
      </w:r>
      <w:r w:rsidRPr="00BB036D">
        <w:rPr>
          <w:rFonts w:ascii="Times New Roman" w:hAnsi="Times New Roman" w:cs="Times New Roman"/>
          <w:sz w:val="24"/>
          <w:szCs w:val="24"/>
        </w:rPr>
        <w:t>ь</w:t>
      </w:r>
      <w:r w:rsidRPr="00BB036D">
        <w:rPr>
          <w:rFonts w:ascii="Times New Roman" w:hAnsi="Times New Roman" w:cs="Times New Roman"/>
          <w:sz w:val="24"/>
          <w:szCs w:val="24"/>
        </w:rPr>
        <w:t>ных. Всегда замечайте, когда это происходит, и думайте о каждой услуге отдельно, нужна ли она вам. Финансовые организации не имеют права отказывать вам в основной услуге, если вы не хотите приобретать дополнительную (Закон о защите прав потребителей, статья 16-2). Однако ваш отказ от дополнительной услуги может привести к тому, что основная услуга станет для вас менее выгодной (дороже). Поэтому готовых решений здесь нет, и надо всегда учитывать конкретные обстоятельства.</w:t>
      </w:r>
    </w:p>
    <w:p w:rsidR="00F10490" w:rsidRDefault="00F10490" w:rsidP="00F10490">
      <w:pPr>
        <w:pStyle w:val="a5"/>
        <w:spacing w:line="360" w:lineRule="auto"/>
        <w:ind w:right="-1"/>
        <w:jc w:val="both"/>
        <w:rPr>
          <w:rStyle w:val="af6"/>
          <w:rFonts w:ascii="Times New Roman" w:hAnsi="Times New Roman" w:cs="Times New Roman"/>
          <w:sz w:val="24"/>
          <w:szCs w:val="24"/>
        </w:rPr>
      </w:pPr>
    </w:p>
    <w:p w:rsidR="00F10490" w:rsidRPr="00BB036D" w:rsidRDefault="00F10490" w:rsidP="00F10490">
      <w:pPr>
        <w:pStyle w:val="a5"/>
        <w:spacing w:line="360" w:lineRule="auto"/>
        <w:ind w:right="-1"/>
        <w:jc w:val="both"/>
        <w:rPr>
          <w:rFonts w:ascii="Times New Roman" w:hAnsi="Times New Roman" w:cs="Times New Roman"/>
          <w:i/>
          <w:sz w:val="24"/>
          <w:szCs w:val="24"/>
        </w:rPr>
      </w:pPr>
      <w:bookmarkStart w:id="113" w:name="_Toc490398668"/>
      <w:r w:rsidRPr="000832A9">
        <w:rPr>
          <w:rStyle w:val="23"/>
        </w:rPr>
        <w:t>3.7.5. Сообщайте только правду о ваших персональных данных надежным людям в надежных местах</w:t>
      </w:r>
      <w:bookmarkEnd w:id="113"/>
      <w:r>
        <w:rPr>
          <w:rStyle w:val="af6"/>
          <w:rFonts w:ascii="Times New Roman" w:hAnsi="Times New Roman" w:cs="Times New Roman"/>
          <w:i/>
          <w:sz w:val="24"/>
          <w:szCs w:val="24"/>
        </w:rPr>
        <w:t>.</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lastRenderedPageBreak/>
        <w:t>Сообщая финансовым организациям любые сведения о себе, будьте точны и правд</w:t>
      </w:r>
      <w:r w:rsidRPr="00BB036D">
        <w:rPr>
          <w:rFonts w:ascii="Times New Roman" w:hAnsi="Times New Roman" w:cs="Times New Roman"/>
          <w:sz w:val="24"/>
          <w:szCs w:val="24"/>
        </w:rPr>
        <w:t>и</w:t>
      </w:r>
      <w:r w:rsidRPr="00BB036D">
        <w:rPr>
          <w:rFonts w:ascii="Times New Roman" w:hAnsi="Times New Roman" w:cs="Times New Roman"/>
          <w:sz w:val="24"/>
          <w:szCs w:val="24"/>
        </w:rPr>
        <w:t>вы.</w:t>
      </w:r>
      <w:r>
        <w:rPr>
          <w:rFonts w:ascii="Times New Roman" w:hAnsi="Times New Roman" w:cs="Times New Roman"/>
          <w:sz w:val="24"/>
          <w:szCs w:val="24"/>
        </w:rPr>
        <w:t xml:space="preserve"> </w:t>
      </w:r>
      <w:r w:rsidRPr="00BB036D">
        <w:rPr>
          <w:rFonts w:ascii="Times New Roman" w:hAnsi="Times New Roman" w:cs="Times New Roman"/>
          <w:sz w:val="24"/>
          <w:szCs w:val="24"/>
        </w:rPr>
        <w:t>Искаженные/неактуальные данные о вас могут помешать финансовой организации с</w:t>
      </w:r>
      <w:r w:rsidRPr="00BB036D">
        <w:rPr>
          <w:rFonts w:ascii="Times New Roman" w:hAnsi="Times New Roman" w:cs="Times New Roman"/>
          <w:sz w:val="24"/>
          <w:szCs w:val="24"/>
        </w:rPr>
        <w:t>о</w:t>
      </w:r>
      <w:r w:rsidRPr="00BB036D">
        <w:rPr>
          <w:rFonts w:ascii="Times New Roman" w:hAnsi="Times New Roman" w:cs="Times New Roman"/>
          <w:sz w:val="24"/>
          <w:szCs w:val="24"/>
        </w:rPr>
        <w:t>общить вам вовремя важную для вас информацию.</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Если придется обращаться в суд, то в случае обмана с вашей стороны суд будет пр</w:t>
      </w:r>
      <w:r w:rsidRPr="00BB036D">
        <w:rPr>
          <w:rFonts w:ascii="Times New Roman" w:hAnsi="Times New Roman" w:cs="Times New Roman"/>
          <w:sz w:val="24"/>
          <w:szCs w:val="24"/>
        </w:rPr>
        <w:t>и</w:t>
      </w:r>
      <w:r w:rsidRPr="00BB036D">
        <w:rPr>
          <w:rFonts w:ascii="Times New Roman" w:hAnsi="Times New Roman" w:cs="Times New Roman"/>
          <w:sz w:val="24"/>
          <w:szCs w:val="24"/>
        </w:rPr>
        <w:t>нимать решения по возможным спорам не в вашу пользу. Кроме того, в будущем финанс</w:t>
      </w:r>
      <w:r w:rsidRPr="00BB036D">
        <w:rPr>
          <w:rFonts w:ascii="Times New Roman" w:hAnsi="Times New Roman" w:cs="Times New Roman"/>
          <w:sz w:val="24"/>
          <w:szCs w:val="24"/>
        </w:rPr>
        <w:t>о</w:t>
      </w:r>
      <w:r w:rsidRPr="00BB036D">
        <w:rPr>
          <w:rFonts w:ascii="Times New Roman" w:hAnsi="Times New Roman" w:cs="Times New Roman"/>
          <w:sz w:val="24"/>
          <w:szCs w:val="24"/>
        </w:rPr>
        <w:t>вые организации не будут вам доверять.</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Кроме правдивости от вас требуется осторожность. Прежде, чем сообщать о себе к</w:t>
      </w:r>
      <w:r w:rsidRPr="00BB036D">
        <w:rPr>
          <w:rFonts w:ascii="Times New Roman" w:hAnsi="Times New Roman" w:cs="Times New Roman"/>
          <w:sz w:val="24"/>
          <w:szCs w:val="24"/>
        </w:rPr>
        <w:t>а</w:t>
      </w:r>
      <w:r w:rsidRPr="00BB036D">
        <w:rPr>
          <w:rFonts w:ascii="Times New Roman" w:hAnsi="Times New Roman" w:cs="Times New Roman"/>
          <w:sz w:val="24"/>
          <w:szCs w:val="24"/>
        </w:rPr>
        <w:t>кие-то сведения, особенно по телефону, подумайте, с кем вы говорите: с настоящим сотру</w:t>
      </w:r>
      <w:r w:rsidRPr="00BB036D">
        <w:rPr>
          <w:rFonts w:ascii="Times New Roman" w:hAnsi="Times New Roman" w:cs="Times New Roman"/>
          <w:sz w:val="24"/>
          <w:szCs w:val="24"/>
        </w:rPr>
        <w:t>д</w:t>
      </w:r>
      <w:r w:rsidRPr="00BB036D">
        <w:rPr>
          <w:rFonts w:ascii="Times New Roman" w:hAnsi="Times New Roman" w:cs="Times New Roman"/>
          <w:sz w:val="24"/>
          <w:szCs w:val="24"/>
        </w:rPr>
        <w:t>ником финансовой организации или с неизвестным подозрительным лицом. Сообщив свои персональные данные мошеннику, вы рискуете потерять деньги!</w:t>
      </w:r>
    </w:p>
    <w:p w:rsidR="00F10490" w:rsidRPr="00A43A62" w:rsidRDefault="00F10490" w:rsidP="00F10490">
      <w:pPr>
        <w:pStyle w:val="a5"/>
        <w:spacing w:line="360" w:lineRule="auto"/>
        <w:ind w:right="-1" w:firstLine="708"/>
        <w:jc w:val="both"/>
        <w:rPr>
          <w:rFonts w:ascii="Times New Roman" w:hAnsi="Times New Roman" w:cs="Times New Roman"/>
          <w:b/>
          <w:i/>
          <w:sz w:val="24"/>
          <w:szCs w:val="24"/>
        </w:rPr>
      </w:pPr>
      <w:r w:rsidRPr="00A43A62">
        <w:rPr>
          <w:rStyle w:val="af6"/>
          <w:rFonts w:ascii="Times New Roman" w:hAnsi="Times New Roman" w:cs="Times New Roman"/>
          <w:i/>
          <w:sz w:val="24"/>
          <w:szCs w:val="24"/>
        </w:rPr>
        <w:t>Важно помнить следующее:</w:t>
      </w:r>
    </w:p>
    <w:p w:rsidR="00F10490" w:rsidRPr="00BB036D" w:rsidRDefault="00F10490" w:rsidP="00FE02CE">
      <w:pPr>
        <w:pStyle w:val="a5"/>
        <w:numPr>
          <w:ilvl w:val="0"/>
          <w:numId w:val="56"/>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Сотрудники финансовых организаций всегда звонят с одного и того же номера, пре</w:t>
      </w:r>
      <w:r w:rsidRPr="00BB036D">
        <w:rPr>
          <w:rFonts w:ascii="Times New Roman" w:hAnsi="Times New Roman" w:cs="Times New Roman"/>
          <w:sz w:val="24"/>
          <w:szCs w:val="24"/>
        </w:rPr>
        <w:t>д</w:t>
      </w:r>
      <w:r w:rsidRPr="00BB036D">
        <w:rPr>
          <w:rFonts w:ascii="Times New Roman" w:hAnsi="Times New Roman" w:cs="Times New Roman"/>
          <w:sz w:val="24"/>
          <w:szCs w:val="24"/>
        </w:rPr>
        <w:t>ставляются и обращаются к вам по имени прежде, чем задать какой-либо вопрос.</w:t>
      </w:r>
    </w:p>
    <w:p w:rsidR="00F10490" w:rsidRPr="00BB036D" w:rsidRDefault="00F10490" w:rsidP="00FE02CE">
      <w:pPr>
        <w:pStyle w:val="a5"/>
        <w:numPr>
          <w:ilvl w:val="0"/>
          <w:numId w:val="56"/>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Сотрудники финансовых организаций никогда не просят вас позвонить по какому-то новому номеру; они доступны по тем телефонным номерам, которые приведены у вас в договоре, указаны на карточке, сопутствующих документах или сайте организации. Если же вам присылают какой-то новый номер в виде СМС, электронного письма или диктуют по телефону, это признак обмана.</w:t>
      </w:r>
    </w:p>
    <w:p w:rsidR="00F10490" w:rsidRPr="00BB036D" w:rsidRDefault="00F10490" w:rsidP="00FE02CE">
      <w:pPr>
        <w:pStyle w:val="a5"/>
        <w:numPr>
          <w:ilvl w:val="0"/>
          <w:numId w:val="56"/>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Сотрудники финансовых организаций никогда не настаивают, чтобы вы сделали что-то немедленно.</w:t>
      </w:r>
    </w:p>
    <w:p w:rsidR="00F10490" w:rsidRPr="00BB036D" w:rsidRDefault="00F10490" w:rsidP="00FE02CE">
      <w:pPr>
        <w:pStyle w:val="a5"/>
        <w:numPr>
          <w:ilvl w:val="0"/>
          <w:numId w:val="56"/>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Сотрудники финансовых организаций никогда не возражают, если вы хотите перезв</w:t>
      </w:r>
      <w:r w:rsidRPr="00BB036D">
        <w:rPr>
          <w:rFonts w:ascii="Times New Roman" w:hAnsi="Times New Roman" w:cs="Times New Roman"/>
          <w:sz w:val="24"/>
          <w:szCs w:val="24"/>
        </w:rPr>
        <w:t>о</w:t>
      </w:r>
      <w:r w:rsidRPr="00BB036D">
        <w:rPr>
          <w:rFonts w:ascii="Times New Roman" w:hAnsi="Times New Roman" w:cs="Times New Roman"/>
          <w:sz w:val="24"/>
          <w:szCs w:val="24"/>
        </w:rPr>
        <w:t>нить им на другой номер или проверить их слова, обратившись к другим сотрудникам этой организации.</w:t>
      </w:r>
    </w:p>
    <w:p w:rsidR="00F10490" w:rsidRPr="00BB036D" w:rsidRDefault="00F10490" w:rsidP="00FE02CE">
      <w:pPr>
        <w:pStyle w:val="a5"/>
        <w:numPr>
          <w:ilvl w:val="0"/>
          <w:numId w:val="56"/>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Сотрудники финансовых организаций никогда не спрашивают у вас ПИН-коды или пароли.</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Также, нужно соблюдать особую осторожность при вводе персональных данных в с</w:t>
      </w:r>
      <w:r w:rsidRPr="00BB036D">
        <w:rPr>
          <w:rFonts w:ascii="Times New Roman" w:hAnsi="Times New Roman" w:cs="Times New Roman"/>
          <w:sz w:val="24"/>
          <w:szCs w:val="24"/>
        </w:rPr>
        <w:t>е</w:t>
      </w:r>
      <w:r w:rsidRPr="00BB036D">
        <w:rPr>
          <w:rFonts w:ascii="Times New Roman" w:hAnsi="Times New Roman" w:cs="Times New Roman"/>
          <w:sz w:val="24"/>
          <w:szCs w:val="24"/>
        </w:rPr>
        <w:t>ти интернет – пользуйтесь только надежными сайтами с защищенными каналами связи (например, одним из признаков защищенного канала является наличие в адресе префикса «https://»).</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Помните, ваше право на конфиденциальность ваших личных данных охраняется зак</w:t>
      </w:r>
      <w:r w:rsidRPr="00BB036D">
        <w:rPr>
          <w:rFonts w:ascii="Times New Roman" w:hAnsi="Times New Roman" w:cs="Times New Roman"/>
          <w:sz w:val="24"/>
          <w:szCs w:val="24"/>
        </w:rPr>
        <w:t>о</w:t>
      </w:r>
      <w:r w:rsidRPr="00BB036D">
        <w:rPr>
          <w:rFonts w:ascii="Times New Roman" w:hAnsi="Times New Roman" w:cs="Times New Roman"/>
          <w:sz w:val="24"/>
          <w:szCs w:val="24"/>
        </w:rPr>
        <w:t>ном.</w:t>
      </w:r>
    </w:p>
    <w:p w:rsidR="00F10490" w:rsidRDefault="00F10490" w:rsidP="00F10490">
      <w:pPr>
        <w:pStyle w:val="a5"/>
        <w:spacing w:line="360" w:lineRule="auto"/>
        <w:ind w:right="-1"/>
        <w:jc w:val="both"/>
        <w:rPr>
          <w:rStyle w:val="af6"/>
          <w:rFonts w:ascii="Times New Roman" w:hAnsi="Times New Roman" w:cs="Times New Roman"/>
          <w:sz w:val="24"/>
          <w:szCs w:val="24"/>
        </w:rPr>
      </w:pPr>
    </w:p>
    <w:p w:rsidR="00F10490" w:rsidRPr="00A43A62" w:rsidRDefault="00F10490" w:rsidP="00F10490">
      <w:pPr>
        <w:pStyle w:val="a5"/>
        <w:spacing w:line="360" w:lineRule="auto"/>
        <w:ind w:right="-1"/>
        <w:jc w:val="both"/>
        <w:rPr>
          <w:rFonts w:ascii="Times New Roman" w:hAnsi="Times New Roman" w:cs="Times New Roman"/>
          <w:i/>
          <w:sz w:val="24"/>
          <w:szCs w:val="24"/>
        </w:rPr>
      </w:pPr>
      <w:bookmarkStart w:id="114" w:name="_Toc490398669"/>
      <w:r w:rsidRPr="000832A9">
        <w:rPr>
          <w:rStyle w:val="23"/>
        </w:rPr>
        <w:t>3.7.6. Храните копии всех документов</w:t>
      </w:r>
      <w:bookmarkEnd w:id="114"/>
      <w:r>
        <w:rPr>
          <w:rStyle w:val="af6"/>
          <w:rFonts w:ascii="Times New Roman" w:hAnsi="Times New Roman" w:cs="Times New Roman"/>
          <w:i/>
          <w:sz w:val="24"/>
          <w:szCs w:val="24"/>
        </w:rPr>
        <w:t>.</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lastRenderedPageBreak/>
        <w:t>Если вы подписываете какой-то документ, проследите, чтобы одна из его копий ост</w:t>
      </w:r>
      <w:r w:rsidRPr="00BB036D">
        <w:rPr>
          <w:rFonts w:ascii="Times New Roman" w:hAnsi="Times New Roman" w:cs="Times New Roman"/>
          <w:sz w:val="24"/>
          <w:szCs w:val="24"/>
        </w:rPr>
        <w:t>а</w:t>
      </w:r>
      <w:r w:rsidRPr="00BB036D">
        <w:rPr>
          <w:rFonts w:ascii="Times New Roman" w:hAnsi="Times New Roman" w:cs="Times New Roman"/>
          <w:sz w:val="24"/>
          <w:szCs w:val="24"/>
        </w:rPr>
        <w:t>лась у вас. Все копии финансовых документов надо аккуратно хранить, иначе потом будет трудно разобраться, что произошло и кто прав.</w:t>
      </w:r>
    </w:p>
    <w:p w:rsidR="00F10490" w:rsidRDefault="00F10490" w:rsidP="00F10490">
      <w:pPr>
        <w:pStyle w:val="a5"/>
        <w:spacing w:line="360" w:lineRule="auto"/>
        <w:ind w:right="-1"/>
        <w:jc w:val="both"/>
        <w:rPr>
          <w:rStyle w:val="af6"/>
          <w:rFonts w:ascii="Times New Roman" w:hAnsi="Times New Roman" w:cs="Times New Roman"/>
          <w:sz w:val="24"/>
          <w:szCs w:val="24"/>
        </w:rPr>
      </w:pPr>
    </w:p>
    <w:p w:rsidR="00F10490" w:rsidRPr="00A43A62" w:rsidRDefault="00F10490" w:rsidP="00F10490">
      <w:pPr>
        <w:pStyle w:val="a5"/>
        <w:spacing w:line="360" w:lineRule="auto"/>
        <w:ind w:right="-1"/>
        <w:jc w:val="both"/>
        <w:rPr>
          <w:rFonts w:ascii="Times New Roman" w:hAnsi="Times New Roman" w:cs="Times New Roman"/>
          <w:i/>
          <w:sz w:val="24"/>
          <w:szCs w:val="24"/>
        </w:rPr>
      </w:pPr>
      <w:bookmarkStart w:id="115" w:name="_Toc490398670"/>
      <w:r w:rsidRPr="000832A9">
        <w:rPr>
          <w:rStyle w:val="23"/>
        </w:rPr>
        <w:t>3.7.7. Пытайтесь договориться с финансовой организацией, если у вас возникли пробл</w:t>
      </w:r>
      <w:r w:rsidRPr="000832A9">
        <w:rPr>
          <w:rStyle w:val="23"/>
        </w:rPr>
        <w:t>е</w:t>
      </w:r>
      <w:r w:rsidRPr="000832A9">
        <w:rPr>
          <w:rStyle w:val="23"/>
        </w:rPr>
        <w:t>мы с исполнением обязательств</w:t>
      </w:r>
      <w:bookmarkEnd w:id="115"/>
      <w:r>
        <w:rPr>
          <w:rStyle w:val="af6"/>
          <w:rFonts w:ascii="Times New Roman" w:hAnsi="Times New Roman" w:cs="Times New Roman"/>
          <w:i/>
          <w:sz w:val="24"/>
          <w:szCs w:val="24"/>
        </w:rPr>
        <w:t>.</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В жизни всякое случается. Даже если вы, заключая договор с финансовой организац</w:t>
      </w:r>
      <w:r w:rsidRPr="00BB036D">
        <w:rPr>
          <w:rFonts w:ascii="Times New Roman" w:hAnsi="Times New Roman" w:cs="Times New Roman"/>
          <w:sz w:val="24"/>
          <w:szCs w:val="24"/>
        </w:rPr>
        <w:t>и</w:t>
      </w:r>
      <w:r w:rsidRPr="00BB036D">
        <w:rPr>
          <w:rFonts w:ascii="Times New Roman" w:hAnsi="Times New Roman" w:cs="Times New Roman"/>
          <w:sz w:val="24"/>
          <w:szCs w:val="24"/>
        </w:rPr>
        <w:t>ей, все просчитали, хорошо подумали и приняли взвешенное решение, с течением времени ситуация может кардинально измениться (изменения в семейном положении, потеря работы, болезнь и т.п.). У вас могут возникнуть проблемы с выполнением ваших обязательств (например, выплатой по кредиту). Не затягивайте проблему – сразу обращайтесь к финанс</w:t>
      </w:r>
      <w:r w:rsidRPr="00BB036D">
        <w:rPr>
          <w:rFonts w:ascii="Times New Roman" w:hAnsi="Times New Roman" w:cs="Times New Roman"/>
          <w:sz w:val="24"/>
          <w:szCs w:val="24"/>
        </w:rPr>
        <w:t>о</w:t>
      </w:r>
      <w:r w:rsidRPr="00BB036D">
        <w:rPr>
          <w:rFonts w:ascii="Times New Roman" w:hAnsi="Times New Roman" w:cs="Times New Roman"/>
          <w:sz w:val="24"/>
          <w:szCs w:val="24"/>
        </w:rPr>
        <w:t>вой организации, с которой у вас заключен договор. Честно расскажите о своих проблемах и постарайтесь прийти к взаимовыгодному решению.</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Помните, добросовестная финансовая организация заинтересована в своих клиентах и пойдет вам на встречу (например, можно договориться об изменении графика платежей с учетом временных финансовых трудностей заемщика). В любом случае, даже если проблема не сможет быть решена в досудебном порядке, в процессе судебного разбирательства ваша активная и ответственная позиция будет учтена в вашу пользу.</w:t>
      </w:r>
    </w:p>
    <w:p w:rsidR="00F10490" w:rsidRDefault="00F10490" w:rsidP="00F10490">
      <w:pPr>
        <w:pStyle w:val="a5"/>
        <w:spacing w:line="360" w:lineRule="auto"/>
        <w:ind w:right="-1"/>
        <w:jc w:val="both"/>
        <w:rPr>
          <w:rStyle w:val="af6"/>
          <w:rFonts w:ascii="Times New Roman" w:hAnsi="Times New Roman" w:cs="Times New Roman"/>
          <w:sz w:val="24"/>
          <w:szCs w:val="24"/>
        </w:rPr>
      </w:pPr>
    </w:p>
    <w:p w:rsidR="00F10490" w:rsidRPr="00A43A62" w:rsidRDefault="00F10490" w:rsidP="00F10490">
      <w:pPr>
        <w:pStyle w:val="a5"/>
        <w:spacing w:line="360" w:lineRule="auto"/>
        <w:ind w:right="-1"/>
        <w:jc w:val="both"/>
        <w:rPr>
          <w:rFonts w:ascii="Times New Roman" w:hAnsi="Times New Roman" w:cs="Times New Roman"/>
          <w:i/>
          <w:sz w:val="24"/>
          <w:szCs w:val="24"/>
        </w:rPr>
      </w:pPr>
      <w:bookmarkStart w:id="116" w:name="_Toc490398671"/>
      <w:r w:rsidRPr="000832A9">
        <w:rPr>
          <w:rStyle w:val="23"/>
        </w:rPr>
        <w:t>3.7.8. Требуйте от организации исправить нарушения, если она нарушила свои обяз</w:t>
      </w:r>
      <w:r w:rsidRPr="000832A9">
        <w:rPr>
          <w:rStyle w:val="23"/>
        </w:rPr>
        <w:t>а</w:t>
      </w:r>
      <w:r w:rsidRPr="000832A9">
        <w:rPr>
          <w:rStyle w:val="23"/>
        </w:rPr>
        <w:t>тельства</w:t>
      </w:r>
      <w:bookmarkEnd w:id="116"/>
      <w:r w:rsidRPr="00A43A62">
        <w:rPr>
          <w:rStyle w:val="af6"/>
          <w:rFonts w:ascii="Times New Roman" w:hAnsi="Times New Roman" w:cs="Times New Roman"/>
          <w:i/>
          <w:sz w:val="24"/>
          <w:szCs w:val="24"/>
        </w:rPr>
        <w:t>.</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Если финансовая организация не выполняет свои обязательства или нарушает ваши права, с претензиями сначала надо обратиться в саму организацию. Это называется «дос</w:t>
      </w:r>
      <w:r w:rsidRPr="00BB036D">
        <w:rPr>
          <w:rFonts w:ascii="Times New Roman" w:hAnsi="Times New Roman" w:cs="Times New Roman"/>
          <w:sz w:val="24"/>
          <w:szCs w:val="24"/>
        </w:rPr>
        <w:t>у</w:t>
      </w:r>
      <w:r w:rsidRPr="00BB036D">
        <w:rPr>
          <w:rFonts w:ascii="Times New Roman" w:hAnsi="Times New Roman" w:cs="Times New Roman"/>
          <w:sz w:val="24"/>
          <w:szCs w:val="24"/>
        </w:rPr>
        <w:t>дебной процедурой разрешения споров».</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Возможно, причина в ошибках или злоупотреблениях каких-то рядовых сотрудников финансовой организации, и более компетентные специалисты вам помогут.</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Не исключено, что у и вас есть некие заблуждения относительно возникшей пробле</w:t>
      </w:r>
      <w:r w:rsidRPr="00BB036D">
        <w:rPr>
          <w:rFonts w:ascii="Times New Roman" w:hAnsi="Times New Roman" w:cs="Times New Roman"/>
          <w:sz w:val="24"/>
          <w:szCs w:val="24"/>
        </w:rPr>
        <w:t>м</w:t>
      </w:r>
      <w:r w:rsidRPr="00BB036D">
        <w:rPr>
          <w:rFonts w:ascii="Times New Roman" w:hAnsi="Times New Roman" w:cs="Times New Roman"/>
          <w:sz w:val="24"/>
          <w:szCs w:val="24"/>
        </w:rPr>
        <w:t>ной ситуации. Т.ч. открытый диалог в любом случае лучше эскалации конфликта.</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Решив самостоятельно разрешить конфликт, подготовьтесь к общению с сотрудник</w:t>
      </w:r>
      <w:r w:rsidRPr="00BB036D">
        <w:rPr>
          <w:rFonts w:ascii="Times New Roman" w:hAnsi="Times New Roman" w:cs="Times New Roman"/>
          <w:sz w:val="24"/>
          <w:szCs w:val="24"/>
        </w:rPr>
        <w:t>а</w:t>
      </w:r>
      <w:r w:rsidRPr="00BB036D">
        <w:rPr>
          <w:rFonts w:ascii="Times New Roman" w:hAnsi="Times New Roman" w:cs="Times New Roman"/>
          <w:sz w:val="24"/>
          <w:szCs w:val="24"/>
        </w:rPr>
        <w:t>ми финансовой организации, подготовьте все документальные подтверждения вашей поз</w:t>
      </w:r>
      <w:r w:rsidRPr="00BB036D">
        <w:rPr>
          <w:rFonts w:ascii="Times New Roman" w:hAnsi="Times New Roman" w:cs="Times New Roman"/>
          <w:sz w:val="24"/>
          <w:szCs w:val="24"/>
        </w:rPr>
        <w:t>и</w:t>
      </w:r>
      <w:r w:rsidRPr="00BB036D">
        <w:rPr>
          <w:rFonts w:ascii="Times New Roman" w:hAnsi="Times New Roman" w:cs="Times New Roman"/>
          <w:sz w:val="24"/>
          <w:szCs w:val="24"/>
        </w:rPr>
        <w:t>ции, почитайте соответствующую литературу. Четко доведите свою позицию и дайте понять, что вы знаете ваши права и готовы их отстаивать. В большинстве таких случаев организ</w:t>
      </w:r>
      <w:r w:rsidRPr="00BB036D">
        <w:rPr>
          <w:rFonts w:ascii="Times New Roman" w:hAnsi="Times New Roman" w:cs="Times New Roman"/>
          <w:sz w:val="24"/>
          <w:szCs w:val="24"/>
        </w:rPr>
        <w:t>а</w:t>
      </w:r>
      <w:r w:rsidRPr="00BB036D">
        <w:rPr>
          <w:rFonts w:ascii="Times New Roman" w:hAnsi="Times New Roman" w:cs="Times New Roman"/>
          <w:sz w:val="24"/>
          <w:szCs w:val="24"/>
        </w:rPr>
        <w:t>ция  идет на мирное урегулирование конфликта по соглашению сторон, ей тоже не особо х</w:t>
      </w:r>
      <w:r w:rsidRPr="00BB036D">
        <w:rPr>
          <w:rFonts w:ascii="Times New Roman" w:hAnsi="Times New Roman" w:cs="Times New Roman"/>
          <w:sz w:val="24"/>
          <w:szCs w:val="24"/>
        </w:rPr>
        <w:t>о</w:t>
      </w:r>
      <w:r w:rsidRPr="00BB036D">
        <w:rPr>
          <w:rFonts w:ascii="Times New Roman" w:hAnsi="Times New Roman" w:cs="Times New Roman"/>
          <w:sz w:val="24"/>
          <w:szCs w:val="24"/>
        </w:rPr>
        <w:t>чется связываться с судебным разбирательством и его возможными последствиями (в виде дополнительных проверок контролирующих органов и т.п.).</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lastRenderedPageBreak/>
        <w:t>Если вы чувствуете, что у вас недостаточно знаний и навыков для самостоятельного разрешения конфликта, обращайтесь за консультацией в </w:t>
      </w:r>
      <w:r w:rsidRPr="00BB036D">
        <w:rPr>
          <w:rStyle w:val="af6"/>
          <w:rFonts w:ascii="Times New Roman" w:hAnsi="Times New Roman" w:cs="Times New Roman"/>
          <w:sz w:val="24"/>
          <w:szCs w:val="24"/>
        </w:rPr>
        <w:t>Роспотребнадзор</w:t>
      </w:r>
      <w:r w:rsidRPr="00BB036D">
        <w:rPr>
          <w:rFonts w:ascii="Times New Roman" w:hAnsi="Times New Roman" w:cs="Times New Roman"/>
          <w:sz w:val="24"/>
          <w:szCs w:val="24"/>
        </w:rPr>
        <w:t> (в т.ч. территор</w:t>
      </w:r>
      <w:r w:rsidRPr="00BB036D">
        <w:rPr>
          <w:rFonts w:ascii="Times New Roman" w:hAnsi="Times New Roman" w:cs="Times New Roman"/>
          <w:sz w:val="24"/>
          <w:szCs w:val="24"/>
        </w:rPr>
        <w:t>и</w:t>
      </w:r>
      <w:r w:rsidRPr="00BB036D">
        <w:rPr>
          <w:rFonts w:ascii="Times New Roman" w:hAnsi="Times New Roman" w:cs="Times New Roman"/>
          <w:sz w:val="24"/>
          <w:szCs w:val="24"/>
        </w:rPr>
        <w:t>альные подразделения) или </w:t>
      </w:r>
      <w:r w:rsidRPr="00BB036D">
        <w:rPr>
          <w:rStyle w:val="af6"/>
          <w:rFonts w:ascii="Times New Roman" w:hAnsi="Times New Roman" w:cs="Times New Roman"/>
          <w:sz w:val="24"/>
          <w:szCs w:val="24"/>
        </w:rPr>
        <w:t>общественные организации по защите прав потребителей</w:t>
      </w:r>
      <w:r w:rsidRPr="00BB036D">
        <w:rPr>
          <w:rFonts w:ascii="Times New Roman" w:hAnsi="Times New Roman" w:cs="Times New Roman"/>
          <w:sz w:val="24"/>
          <w:szCs w:val="24"/>
        </w:rPr>
        <w:t> (в т.ч. специализирующиеся на защите прав потребителей финансовых услуг). Эти организации могут дать вам профессиональную юридическую консультацию и проработать с вами наиб</w:t>
      </w:r>
      <w:r w:rsidRPr="00BB036D">
        <w:rPr>
          <w:rFonts w:ascii="Times New Roman" w:hAnsi="Times New Roman" w:cs="Times New Roman"/>
          <w:sz w:val="24"/>
          <w:szCs w:val="24"/>
        </w:rPr>
        <w:t>о</w:t>
      </w:r>
      <w:r w:rsidRPr="00BB036D">
        <w:rPr>
          <w:rFonts w:ascii="Times New Roman" w:hAnsi="Times New Roman" w:cs="Times New Roman"/>
          <w:sz w:val="24"/>
          <w:szCs w:val="24"/>
        </w:rPr>
        <w:t>лее приемлемый и выгодный для вас способ защиты ваших прав.</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Организация потребителей может предложить вам и такой способ досудебной защиты как</w:t>
      </w:r>
      <w:r w:rsidRPr="00BB036D">
        <w:rPr>
          <w:rStyle w:val="af6"/>
          <w:rFonts w:ascii="Times New Roman" w:hAnsi="Times New Roman" w:cs="Times New Roman"/>
          <w:sz w:val="24"/>
          <w:szCs w:val="24"/>
        </w:rPr>
        <w:t> процедура медиации</w:t>
      </w:r>
      <w:r w:rsidRPr="00BB036D">
        <w:rPr>
          <w:rFonts w:ascii="Times New Roman" w:hAnsi="Times New Roman" w:cs="Times New Roman"/>
          <w:sz w:val="24"/>
          <w:szCs w:val="24"/>
        </w:rPr>
        <w:t>. Медиация</w:t>
      </w:r>
      <w:r w:rsidRPr="00BB036D">
        <w:rPr>
          <w:rStyle w:val="af6"/>
          <w:rFonts w:ascii="Times New Roman" w:hAnsi="Times New Roman" w:cs="Times New Roman"/>
          <w:sz w:val="24"/>
          <w:szCs w:val="24"/>
        </w:rPr>
        <w:t> </w:t>
      </w:r>
      <w:r w:rsidRPr="00BB036D">
        <w:rPr>
          <w:rFonts w:ascii="Times New Roman" w:hAnsi="Times New Roman" w:cs="Times New Roman"/>
          <w:sz w:val="24"/>
          <w:szCs w:val="24"/>
        </w:rPr>
        <w:t>- это способ урегулирования споров при содействии медиатора на основе добровольного согласия сторон в целях достижения ими взаимоприе</w:t>
      </w:r>
      <w:r w:rsidRPr="00BB036D">
        <w:rPr>
          <w:rFonts w:ascii="Times New Roman" w:hAnsi="Times New Roman" w:cs="Times New Roman"/>
          <w:sz w:val="24"/>
          <w:szCs w:val="24"/>
        </w:rPr>
        <w:t>м</w:t>
      </w:r>
      <w:r w:rsidRPr="00BB036D">
        <w:rPr>
          <w:rFonts w:ascii="Times New Roman" w:hAnsi="Times New Roman" w:cs="Times New Roman"/>
          <w:sz w:val="24"/>
          <w:szCs w:val="24"/>
        </w:rPr>
        <w:t>лемого решения. Общие правила проведения процедуры медиации предусмотрены полож</w:t>
      </w:r>
      <w:r w:rsidRPr="00BB036D">
        <w:rPr>
          <w:rFonts w:ascii="Times New Roman" w:hAnsi="Times New Roman" w:cs="Times New Roman"/>
          <w:sz w:val="24"/>
          <w:szCs w:val="24"/>
        </w:rPr>
        <w:t>е</w:t>
      </w:r>
      <w:r w:rsidRPr="00BB036D">
        <w:rPr>
          <w:rFonts w:ascii="Times New Roman" w:hAnsi="Times New Roman" w:cs="Times New Roman"/>
          <w:sz w:val="24"/>
          <w:szCs w:val="24"/>
        </w:rPr>
        <w:t>ниями Федерального закона от 27.07.2010 г. № 193-ФЗ «Об альтернативной процедуре ур</w:t>
      </w:r>
      <w:r w:rsidRPr="00BB036D">
        <w:rPr>
          <w:rFonts w:ascii="Times New Roman" w:hAnsi="Times New Roman" w:cs="Times New Roman"/>
          <w:sz w:val="24"/>
          <w:szCs w:val="24"/>
        </w:rPr>
        <w:t>е</w:t>
      </w:r>
      <w:r w:rsidRPr="00BB036D">
        <w:rPr>
          <w:rFonts w:ascii="Times New Roman" w:hAnsi="Times New Roman" w:cs="Times New Roman"/>
          <w:sz w:val="24"/>
          <w:szCs w:val="24"/>
        </w:rPr>
        <w:t>гулирования споров с участием посредника (процедуре медиации)».</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В качестве досудебного механизма разрешения споров может быть использован также общественный институт </w:t>
      </w:r>
      <w:r w:rsidRPr="00BB036D">
        <w:rPr>
          <w:rStyle w:val="af6"/>
          <w:rFonts w:ascii="Times New Roman" w:hAnsi="Times New Roman" w:cs="Times New Roman"/>
          <w:sz w:val="24"/>
          <w:szCs w:val="24"/>
        </w:rPr>
        <w:t>финансового омбудсмена</w:t>
      </w:r>
      <w:r w:rsidRPr="00BB036D">
        <w:rPr>
          <w:rFonts w:ascii="Times New Roman" w:hAnsi="Times New Roman" w:cs="Times New Roman"/>
          <w:sz w:val="24"/>
          <w:szCs w:val="24"/>
        </w:rPr>
        <w:t>. Финансовый омбудсмен — это трете</w:t>
      </w:r>
      <w:r w:rsidRPr="00BB036D">
        <w:rPr>
          <w:rFonts w:ascii="Times New Roman" w:hAnsi="Times New Roman" w:cs="Times New Roman"/>
          <w:sz w:val="24"/>
          <w:szCs w:val="24"/>
        </w:rPr>
        <w:t>й</w:t>
      </w:r>
      <w:r w:rsidRPr="00BB036D">
        <w:rPr>
          <w:rFonts w:ascii="Times New Roman" w:hAnsi="Times New Roman" w:cs="Times New Roman"/>
          <w:sz w:val="24"/>
          <w:szCs w:val="24"/>
        </w:rPr>
        <w:t>ский судья, который может урегулировать большинство предъявляемых банкам потребит</w:t>
      </w:r>
      <w:r w:rsidRPr="00BB036D">
        <w:rPr>
          <w:rFonts w:ascii="Times New Roman" w:hAnsi="Times New Roman" w:cs="Times New Roman"/>
          <w:sz w:val="24"/>
          <w:szCs w:val="24"/>
        </w:rPr>
        <w:t>е</w:t>
      </w:r>
      <w:r w:rsidRPr="00BB036D">
        <w:rPr>
          <w:rFonts w:ascii="Times New Roman" w:hAnsi="Times New Roman" w:cs="Times New Roman"/>
          <w:sz w:val="24"/>
          <w:szCs w:val="24"/>
        </w:rPr>
        <w:t>лями претензий, не доводя конфликт между ними до суда. Обычно данный механизм прим</w:t>
      </w:r>
      <w:r w:rsidRPr="00BB036D">
        <w:rPr>
          <w:rFonts w:ascii="Times New Roman" w:hAnsi="Times New Roman" w:cs="Times New Roman"/>
          <w:sz w:val="24"/>
          <w:szCs w:val="24"/>
        </w:rPr>
        <w:t>е</w:t>
      </w:r>
      <w:r w:rsidRPr="00BB036D">
        <w:rPr>
          <w:rFonts w:ascii="Times New Roman" w:hAnsi="Times New Roman" w:cs="Times New Roman"/>
          <w:sz w:val="24"/>
          <w:szCs w:val="24"/>
        </w:rPr>
        <w:t>няется при средних размерах сумм претензий к финансовым организациям (до нескольких сот тысяч рублей). Главные достоинства этого механизма – независимость, профессион</w:t>
      </w:r>
      <w:r w:rsidRPr="00BB036D">
        <w:rPr>
          <w:rFonts w:ascii="Times New Roman" w:hAnsi="Times New Roman" w:cs="Times New Roman"/>
          <w:sz w:val="24"/>
          <w:szCs w:val="24"/>
        </w:rPr>
        <w:t>а</w:t>
      </w:r>
      <w:r w:rsidRPr="00BB036D">
        <w:rPr>
          <w:rFonts w:ascii="Times New Roman" w:hAnsi="Times New Roman" w:cs="Times New Roman"/>
          <w:sz w:val="24"/>
          <w:szCs w:val="24"/>
        </w:rPr>
        <w:t>лизм, справедливость. И при этом, рассмотрение споров для потребителей является беспла</w:t>
      </w:r>
      <w:r w:rsidRPr="00BB036D">
        <w:rPr>
          <w:rFonts w:ascii="Times New Roman" w:hAnsi="Times New Roman" w:cs="Times New Roman"/>
          <w:sz w:val="24"/>
          <w:szCs w:val="24"/>
        </w:rPr>
        <w:t>т</w:t>
      </w:r>
      <w:r w:rsidRPr="00BB036D">
        <w:rPr>
          <w:rFonts w:ascii="Times New Roman" w:hAnsi="Times New Roman" w:cs="Times New Roman"/>
          <w:sz w:val="24"/>
          <w:szCs w:val="24"/>
        </w:rPr>
        <w:t>ным. Единственное ограничение – в настоящее время в России этот институт недостаточно развит, находится в стадии становления и законодательно почти никак не регламентируется (соответствующие нормативно-правовые акты находятся в процессе разработки).</w:t>
      </w:r>
    </w:p>
    <w:p w:rsidR="00F10490" w:rsidRDefault="00F10490" w:rsidP="00F10490">
      <w:pPr>
        <w:pStyle w:val="a5"/>
        <w:spacing w:line="360" w:lineRule="auto"/>
        <w:ind w:right="-1"/>
        <w:jc w:val="both"/>
        <w:rPr>
          <w:rStyle w:val="af6"/>
          <w:rFonts w:ascii="Times New Roman" w:hAnsi="Times New Roman" w:cs="Times New Roman"/>
          <w:sz w:val="24"/>
          <w:szCs w:val="24"/>
        </w:rPr>
      </w:pPr>
    </w:p>
    <w:p w:rsidR="00F10490" w:rsidRDefault="00F10490" w:rsidP="00F10490">
      <w:pPr>
        <w:pStyle w:val="a5"/>
        <w:spacing w:line="360" w:lineRule="auto"/>
        <w:ind w:right="-1"/>
        <w:jc w:val="both"/>
        <w:rPr>
          <w:rStyle w:val="af6"/>
          <w:rFonts w:ascii="Times New Roman" w:hAnsi="Times New Roman" w:cs="Times New Roman"/>
          <w:i/>
          <w:sz w:val="24"/>
          <w:szCs w:val="24"/>
        </w:rPr>
      </w:pPr>
      <w:bookmarkStart w:id="117" w:name="_Toc490398672"/>
      <w:r w:rsidRPr="000832A9">
        <w:rPr>
          <w:rStyle w:val="23"/>
        </w:rPr>
        <w:t>3.7.9. Обращайтесь в суд, если ваши права нарушены, и переговоры не помогли</w:t>
      </w:r>
      <w:bookmarkEnd w:id="117"/>
      <w:r w:rsidRPr="00A43A62">
        <w:rPr>
          <w:rStyle w:val="af6"/>
          <w:rFonts w:ascii="Times New Roman" w:hAnsi="Times New Roman" w:cs="Times New Roman"/>
          <w:i/>
          <w:sz w:val="24"/>
          <w:szCs w:val="24"/>
        </w:rPr>
        <w:t xml:space="preserve">. </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E9652F">
        <w:rPr>
          <w:rStyle w:val="af6"/>
          <w:rFonts w:ascii="Times New Roman" w:hAnsi="Times New Roman" w:cs="Times New Roman"/>
          <w:sz w:val="24"/>
          <w:szCs w:val="24"/>
        </w:rPr>
        <w:t>Вы имеет право на возмещение ущерба и моральную компенсацию.</w:t>
      </w:r>
      <w:r>
        <w:rPr>
          <w:rStyle w:val="af6"/>
          <w:rFonts w:ascii="Times New Roman" w:hAnsi="Times New Roman" w:cs="Times New Roman"/>
          <w:sz w:val="24"/>
          <w:szCs w:val="24"/>
        </w:rPr>
        <w:t xml:space="preserve"> </w:t>
      </w:r>
      <w:r w:rsidRPr="00BB036D">
        <w:rPr>
          <w:rFonts w:ascii="Times New Roman" w:hAnsi="Times New Roman" w:cs="Times New Roman"/>
          <w:sz w:val="24"/>
          <w:szCs w:val="24"/>
        </w:rPr>
        <w:t>Если орган</w:t>
      </w:r>
      <w:r w:rsidRPr="00BB036D">
        <w:rPr>
          <w:rFonts w:ascii="Times New Roman" w:hAnsi="Times New Roman" w:cs="Times New Roman"/>
          <w:sz w:val="24"/>
          <w:szCs w:val="24"/>
        </w:rPr>
        <w:t>и</w:t>
      </w:r>
      <w:r w:rsidRPr="00BB036D">
        <w:rPr>
          <w:rFonts w:ascii="Times New Roman" w:hAnsi="Times New Roman" w:cs="Times New Roman"/>
          <w:sz w:val="24"/>
          <w:szCs w:val="24"/>
        </w:rPr>
        <w:t>зация в отношении вас неправа, не исправляет свои нарушения и досудебное урегулирование не помогло – обращайтесь в суд. Право потребителя на судебную защиту его законных прав и интересов предусмотрено статьей 17 Закона о защите прав потребителей.</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По суду вы можете требовать от организации-нарушителя ваших прав следующее:</w:t>
      </w:r>
    </w:p>
    <w:p w:rsidR="00F10490" w:rsidRPr="00BB036D" w:rsidRDefault="00F10490" w:rsidP="00FE02CE">
      <w:pPr>
        <w:pStyle w:val="a5"/>
        <w:numPr>
          <w:ilvl w:val="0"/>
          <w:numId w:val="57"/>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возмещение убытков в полном объеме, в том числе взыскании незаконно удержанных или уплаченных денежных средств (пункт 1 статьи 12, статьи 13, 14, 16 Закона о з</w:t>
      </w:r>
      <w:r w:rsidRPr="00BB036D">
        <w:rPr>
          <w:rFonts w:ascii="Times New Roman" w:hAnsi="Times New Roman" w:cs="Times New Roman"/>
          <w:sz w:val="24"/>
          <w:szCs w:val="24"/>
        </w:rPr>
        <w:t>а</w:t>
      </w:r>
      <w:r w:rsidRPr="00BB036D">
        <w:rPr>
          <w:rFonts w:ascii="Times New Roman" w:hAnsi="Times New Roman" w:cs="Times New Roman"/>
          <w:sz w:val="24"/>
          <w:szCs w:val="24"/>
        </w:rPr>
        <w:t>щите прав потребителей);</w:t>
      </w:r>
    </w:p>
    <w:p w:rsidR="00F10490" w:rsidRPr="00BB036D" w:rsidRDefault="00F10490" w:rsidP="00FE02CE">
      <w:pPr>
        <w:pStyle w:val="a5"/>
        <w:numPr>
          <w:ilvl w:val="0"/>
          <w:numId w:val="57"/>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уплата неустойки (пени), предусмотренной законом или договором (статья 13 Закона о защите прав потребителей);</w:t>
      </w:r>
    </w:p>
    <w:p w:rsidR="00F10490" w:rsidRPr="00BB036D" w:rsidRDefault="00F10490" w:rsidP="00FE02CE">
      <w:pPr>
        <w:pStyle w:val="a5"/>
        <w:numPr>
          <w:ilvl w:val="0"/>
          <w:numId w:val="57"/>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компенсация морального вреда (статья 15 Закона о защите прав потребителей);</w:t>
      </w:r>
    </w:p>
    <w:p w:rsidR="00F10490" w:rsidRPr="00BB036D" w:rsidRDefault="00F10490" w:rsidP="00FE02CE">
      <w:pPr>
        <w:pStyle w:val="a5"/>
        <w:numPr>
          <w:ilvl w:val="0"/>
          <w:numId w:val="57"/>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lastRenderedPageBreak/>
        <w:t>признание частично или полностью недействительным кредитного договора (статья 16 Закона о защите прав потребителей).</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Вы имеет право обращаться в суд по месту жительства. Это можно сделать самосто</w:t>
      </w:r>
      <w:r w:rsidRPr="00BB036D">
        <w:rPr>
          <w:rFonts w:ascii="Times New Roman" w:hAnsi="Times New Roman" w:cs="Times New Roman"/>
          <w:sz w:val="24"/>
          <w:szCs w:val="24"/>
        </w:rPr>
        <w:t>я</w:t>
      </w:r>
      <w:r w:rsidRPr="00BB036D">
        <w:rPr>
          <w:rFonts w:ascii="Times New Roman" w:hAnsi="Times New Roman" w:cs="Times New Roman"/>
          <w:sz w:val="24"/>
          <w:szCs w:val="24"/>
        </w:rPr>
        <w:t xml:space="preserve">тельно (лично или нанять юриста, компетентного в данной области), либо с помощью </w:t>
      </w:r>
      <w:proofErr w:type="spellStart"/>
      <w:r w:rsidRPr="00BB036D">
        <w:rPr>
          <w:rFonts w:ascii="Times New Roman" w:hAnsi="Times New Roman" w:cs="Times New Roman"/>
          <w:sz w:val="24"/>
          <w:szCs w:val="24"/>
        </w:rPr>
        <w:t>Росп</w:t>
      </w:r>
      <w:r w:rsidRPr="00BB036D">
        <w:rPr>
          <w:rFonts w:ascii="Times New Roman" w:hAnsi="Times New Roman" w:cs="Times New Roman"/>
          <w:sz w:val="24"/>
          <w:szCs w:val="24"/>
        </w:rPr>
        <w:t>о</w:t>
      </w:r>
      <w:r w:rsidRPr="00BB036D">
        <w:rPr>
          <w:rFonts w:ascii="Times New Roman" w:hAnsi="Times New Roman" w:cs="Times New Roman"/>
          <w:sz w:val="24"/>
          <w:szCs w:val="24"/>
        </w:rPr>
        <w:t>требнадзора</w:t>
      </w:r>
      <w:proofErr w:type="spellEnd"/>
      <w:r w:rsidRPr="00BB036D">
        <w:rPr>
          <w:rFonts w:ascii="Times New Roman" w:hAnsi="Times New Roman" w:cs="Times New Roman"/>
          <w:sz w:val="24"/>
          <w:szCs w:val="24"/>
        </w:rPr>
        <w:t xml:space="preserve"> или общественных организаций по защите прав потребителей. Это называется</w:t>
      </w:r>
      <w:r>
        <w:rPr>
          <w:rFonts w:ascii="Times New Roman" w:hAnsi="Times New Roman" w:cs="Times New Roman"/>
          <w:sz w:val="24"/>
          <w:szCs w:val="24"/>
        </w:rPr>
        <w:t xml:space="preserve"> </w:t>
      </w:r>
      <w:r w:rsidRPr="00BB036D">
        <w:rPr>
          <w:rStyle w:val="af6"/>
          <w:rFonts w:ascii="Times New Roman" w:hAnsi="Times New Roman" w:cs="Times New Roman"/>
          <w:sz w:val="24"/>
          <w:szCs w:val="24"/>
        </w:rPr>
        <w:t>общественной защитой</w:t>
      </w:r>
      <w:r w:rsidRPr="00BB036D">
        <w:rPr>
          <w:rFonts w:ascii="Times New Roman" w:hAnsi="Times New Roman" w:cs="Times New Roman"/>
          <w:sz w:val="24"/>
          <w:szCs w:val="24"/>
        </w:rPr>
        <w:t>. Они могут дать вам полезные консультации по поводу наиболее оптимальной стратегии защиты ваших интересов и даже представлять ваши интересы, в том числе, подать иск от вашего имени.</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Масштабы общественной защиты определены в статье 45 Закона о защите прав п</w:t>
      </w:r>
      <w:r w:rsidRPr="00BB036D">
        <w:rPr>
          <w:rFonts w:ascii="Times New Roman" w:hAnsi="Times New Roman" w:cs="Times New Roman"/>
          <w:sz w:val="24"/>
          <w:szCs w:val="24"/>
        </w:rPr>
        <w:t>о</w:t>
      </w:r>
      <w:r w:rsidRPr="00BB036D">
        <w:rPr>
          <w:rFonts w:ascii="Times New Roman" w:hAnsi="Times New Roman" w:cs="Times New Roman"/>
          <w:sz w:val="24"/>
          <w:szCs w:val="24"/>
        </w:rPr>
        <w:t>требителей. При этом часть штрафа с нарушителя, присужденного судом в пользу потреб</w:t>
      </w:r>
      <w:r w:rsidRPr="00BB036D">
        <w:rPr>
          <w:rFonts w:ascii="Times New Roman" w:hAnsi="Times New Roman" w:cs="Times New Roman"/>
          <w:sz w:val="24"/>
          <w:szCs w:val="24"/>
        </w:rPr>
        <w:t>и</w:t>
      </w:r>
      <w:r w:rsidRPr="00BB036D">
        <w:rPr>
          <w:rFonts w:ascii="Times New Roman" w:hAnsi="Times New Roman" w:cs="Times New Roman"/>
          <w:sz w:val="24"/>
          <w:szCs w:val="24"/>
        </w:rPr>
        <w:t>теля, перечисляется общественным объединениям потребителей (если они выступили с зая</w:t>
      </w:r>
      <w:r w:rsidRPr="00BB036D">
        <w:rPr>
          <w:rFonts w:ascii="Times New Roman" w:hAnsi="Times New Roman" w:cs="Times New Roman"/>
          <w:sz w:val="24"/>
          <w:szCs w:val="24"/>
        </w:rPr>
        <w:t>в</w:t>
      </w:r>
      <w:r w:rsidRPr="00BB036D">
        <w:rPr>
          <w:rFonts w:ascii="Times New Roman" w:hAnsi="Times New Roman" w:cs="Times New Roman"/>
          <w:sz w:val="24"/>
          <w:szCs w:val="24"/>
        </w:rPr>
        <w:t>лением в защиту прав данного потребителя).</w:t>
      </w:r>
    </w:p>
    <w:p w:rsidR="00F10490" w:rsidRDefault="00F10490" w:rsidP="00F10490">
      <w:pPr>
        <w:pStyle w:val="a5"/>
        <w:spacing w:line="360" w:lineRule="auto"/>
        <w:ind w:right="-1"/>
        <w:jc w:val="both"/>
        <w:rPr>
          <w:rStyle w:val="af6"/>
          <w:rFonts w:ascii="Times New Roman" w:hAnsi="Times New Roman" w:cs="Times New Roman"/>
          <w:sz w:val="24"/>
          <w:szCs w:val="24"/>
        </w:rPr>
      </w:pPr>
    </w:p>
    <w:p w:rsidR="00F10490" w:rsidRPr="00E9652F" w:rsidRDefault="00F10490" w:rsidP="00F10490">
      <w:pPr>
        <w:pStyle w:val="a5"/>
        <w:spacing w:line="360" w:lineRule="auto"/>
        <w:ind w:right="-1"/>
        <w:jc w:val="both"/>
        <w:rPr>
          <w:rFonts w:ascii="Times New Roman" w:hAnsi="Times New Roman" w:cs="Times New Roman"/>
          <w:i/>
          <w:sz w:val="24"/>
          <w:szCs w:val="24"/>
        </w:rPr>
      </w:pPr>
      <w:bookmarkStart w:id="118" w:name="_Toc490398673"/>
      <w:r w:rsidRPr="000832A9">
        <w:rPr>
          <w:rStyle w:val="23"/>
        </w:rPr>
        <w:t>3.7.10. Жалуйтесь в государственные регулирующие органы, если финансовая организ</w:t>
      </w:r>
      <w:r w:rsidRPr="000832A9">
        <w:rPr>
          <w:rStyle w:val="23"/>
        </w:rPr>
        <w:t>а</w:t>
      </w:r>
      <w:r w:rsidRPr="000832A9">
        <w:rPr>
          <w:rStyle w:val="23"/>
        </w:rPr>
        <w:t>ция нарушает ваши права</w:t>
      </w:r>
      <w:bookmarkEnd w:id="118"/>
      <w:r w:rsidRPr="00E9652F">
        <w:rPr>
          <w:rStyle w:val="af6"/>
          <w:rFonts w:ascii="Times New Roman" w:hAnsi="Times New Roman" w:cs="Times New Roman"/>
          <w:i/>
          <w:sz w:val="24"/>
          <w:szCs w:val="24"/>
        </w:rPr>
        <w:t>.</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Если вы выявили серьезные нарушения в деятельности финансовой организации в о</w:t>
      </w:r>
      <w:r w:rsidRPr="00BB036D">
        <w:rPr>
          <w:rFonts w:ascii="Times New Roman" w:hAnsi="Times New Roman" w:cs="Times New Roman"/>
          <w:sz w:val="24"/>
          <w:szCs w:val="24"/>
        </w:rPr>
        <w:t>т</w:t>
      </w:r>
      <w:r w:rsidRPr="00BB036D">
        <w:rPr>
          <w:rFonts w:ascii="Times New Roman" w:hAnsi="Times New Roman" w:cs="Times New Roman"/>
          <w:sz w:val="24"/>
          <w:szCs w:val="24"/>
        </w:rPr>
        <w:t>ношении прав потребителей, вы можете написать жалобу в </w:t>
      </w:r>
      <w:r w:rsidRPr="00BB036D">
        <w:rPr>
          <w:rStyle w:val="af6"/>
          <w:rFonts w:ascii="Times New Roman" w:hAnsi="Times New Roman" w:cs="Times New Roman"/>
          <w:sz w:val="24"/>
          <w:szCs w:val="24"/>
        </w:rPr>
        <w:t>государственные регулиру</w:t>
      </w:r>
      <w:r w:rsidRPr="00BB036D">
        <w:rPr>
          <w:rStyle w:val="af6"/>
          <w:rFonts w:ascii="Times New Roman" w:hAnsi="Times New Roman" w:cs="Times New Roman"/>
          <w:sz w:val="24"/>
          <w:szCs w:val="24"/>
        </w:rPr>
        <w:t>ю</w:t>
      </w:r>
      <w:r w:rsidRPr="00BB036D">
        <w:rPr>
          <w:rStyle w:val="af6"/>
          <w:rFonts w:ascii="Times New Roman" w:hAnsi="Times New Roman" w:cs="Times New Roman"/>
          <w:sz w:val="24"/>
          <w:szCs w:val="24"/>
        </w:rPr>
        <w:t>щие органы:</w:t>
      </w:r>
    </w:p>
    <w:p w:rsidR="00F10490" w:rsidRPr="00BB036D" w:rsidRDefault="00F10490" w:rsidP="00FE02CE">
      <w:pPr>
        <w:pStyle w:val="a5"/>
        <w:numPr>
          <w:ilvl w:val="0"/>
          <w:numId w:val="58"/>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Роспотребнадзор (и его территориальные органы);</w:t>
      </w:r>
    </w:p>
    <w:p w:rsidR="00F10490" w:rsidRPr="00BB036D" w:rsidRDefault="00F10490" w:rsidP="00FE02CE">
      <w:pPr>
        <w:pStyle w:val="a5"/>
        <w:numPr>
          <w:ilvl w:val="0"/>
          <w:numId w:val="58"/>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Банк России;</w:t>
      </w:r>
    </w:p>
    <w:p w:rsidR="00F10490" w:rsidRPr="00BB036D" w:rsidRDefault="00F10490" w:rsidP="00FE02CE">
      <w:pPr>
        <w:pStyle w:val="a5"/>
        <w:numPr>
          <w:ilvl w:val="0"/>
          <w:numId w:val="58"/>
        </w:numPr>
        <w:spacing w:line="360" w:lineRule="auto"/>
        <w:ind w:right="-1"/>
        <w:jc w:val="both"/>
        <w:rPr>
          <w:rFonts w:ascii="Times New Roman" w:hAnsi="Times New Roman" w:cs="Times New Roman"/>
          <w:sz w:val="24"/>
          <w:szCs w:val="24"/>
        </w:rPr>
      </w:pPr>
      <w:r w:rsidRPr="00BB036D">
        <w:rPr>
          <w:rFonts w:ascii="Times New Roman" w:hAnsi="Times New Roman" w:cs="Times New Roman"/>
          <w:sz w:val="24"/>
          <w:szCs w:val="24"/>
        </w:rPr>
        <w:t>Федеральная антимонопольная служба (ФАС).</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Style w:val="af6"/>
          <w:rFonts w:ascii="Times New Roman" w:hAnsi="Times New Roman" w:cs="Times New Roman"/>
          <w:sz w:val="24"/>
          <w:szCs w:val="24"/>
        </w:rPr>
        <w:t>Роспотребнадзор</w:t>
      </w:r>
      <w:r w:rsidRPr="00BB036D">
        <w:rPr>
          <w:rFonts w:ascii="Times New Roman" w:hAnsi="Times New Roman" w:cs="Times New Roman"/>
          <w:sz w:val="24"/>
          <w:szCs w:val="24"/>
        </w:rPr>
        <w:t> (и его территориальные органы) – это главный государственный о</w:t>
      </w:r>
      <w:r w:rsidRPr="00BB036D">
        <w:rPr>
          <w:rFonts w:ascii="Times New Roman" w:hAnsi="Times New Roman" w:cs="Times New Roman"/>
          <w:sz w:val="24"/>
          <w:szCs w:val="24"/>
        </w:rPr>
        <w:t>р</w:t>
      </w:r>
      <w:r w:rsidRPr="00BB036D">
        <w:rPr>
          <w:rFonts w:ascii="Times New Roman" w:hAnsi="Times New Roman" w:cs="Times New Roman"/>
          <w:sz w:val="24"/>
          <w:szCs w:val="24"/>
        </w:rPr>
        <w:t>ган по контролю (надзору) в области защиты прав потребителей (</w:t>
      </w:r>
      <w:proofErr w:type="spellStart"/>
      <w:r w:rsidRPr="00BB036D">
        <w:rPr>
          <w:rFonts w:ascii="Times New Roman" w:hAnsi="Times New Roman" w:cs="Times New Roman"/>
          <w:sz w:val="24"/>
          <w:szCs w:val="24"/>
        </w:rPr>
        <w:t>мегаконтролер</w:t>
      </w:r>
      <w:proofErr w:type="spellEnd"/>
      <w:r w:rsidRPr="00BB036D">
        <w:rPr>
          <w:rFonts w:ascii="Times New Roman" w:hAnsi="Times New Roman" w:cs="Times New Roman"/>
          <w:sz w:val="24"/>
          <w:szCs w:val="24"/>
        </w:rPr>
        <w:t>). Кроме  участия в судебном процессе по просьбе конкретного потребителя, Роспотребнадзор имеет право подавать иск от «неопределенного круга лиц», т.е. от своего имени по собстве</w:t>
      </w:r>
      <w:r w:rsidRPr="00BB036D">
        <w:rPr>
          <w:rFonts w:ascii="Times New Roman" w:hAnsi="Times New Roman" w:cs="Times New Roman"/>
          <w:sz w:val="24"/>
          <w:szCs w:val="24"/>
        </w:rPr>
        <w:t>н</w:t>
      </w:r>
      <w:r w:rsidRPr="00BB036D">
        <w:rPr>
          <w:rFonts w:ascii="Times New Roman" w:hAnsi="Times New Roman" w:cs="Times New Roman"/>
          <w:sz w:val="24"/>
          <w:szCs w:val="24"/>
        </w:rPr>
        <w:t>ной инициативе – в защиту общественных интересов. Роспотребнадзор может потребовать ликвидации ответчика в целом либо прекращения действий, нарушающих права неопред</w:t>
      </w:r>
      <w:r w:rsidRPr="00BB036D">
        <w:rPr>
          <w:rFonts w:ascii="Times New Roman" w:hAnsi="Times New Roman" w:cs="Times New Roman"/>
          <w:sz w:val="24"/>
          <w:szCs w:val="24"/>
        </w:rPr>
        <w:t>е</w:t>
      </w:r>
      <w:r w:rsidRPr="00BB036D">
        <w:rPr>
          <w:rFonts w:ascii="Times New Roman" w:hAnsi="Times New Roman" w:cs="Times New Roman"/>
          <w:sz w:val="24"/>
          <w:szCs w:val="24"/>
        </w:rPr>
        <w:t>лённого круга потребителей.</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Действия в защиту «общественных интересов» - основная деятельность РПН, и в этом смысле обращения граждан должны быть в первую очередь нацелены на решение действ</w:t>
      </w:r>
      <w:r w:rsidRPr="00BB036D">
        <w:rPr>
          <w:rFonts w:ascii="Times New Roman" w:hAnsi="Times New Roman" w:cs="Times New Roman"/>
          <w:sz w:val="24"/>
          <w:szCs w:val="24"/>
        </w:rPr>
        <w:t>и</w:t>
      </w:r>
      <w:r w:rsidRPr="00BB036D">
        <w:rPr>
          <w:rFonts w:ascii="Times New Roman" w:hAnsi="Times New Roman" w:cs="Times New Roman"/>
          <w:sz w:val="24"/>
          <w:szCs w:val="24"/>
        </w:rPr>
        <w:t>тельно серьезных, системных, общественно важных проблем. Порядок приема и рассмотр</w:t>
      </w:r>
      <w:r w:rsidRPr="00BB036D">
        <w:rPr>
          <w:rFonts w:ascii="Times New Roman" w:hAnsi="Times New Roman" w:cs="Times New Roman"/>
          <w:sz w:val="24"/>
          <w:szCs w:val="24"/>
        </w:rPr>
        <w:t>е</w:t>
      </w:r>
      <w:r w:rsidRPr="00BB036D">
        <w:rPr>
          <w:rFonts w:ascii="Times New Roman" w:hAnsi="Times New Roman" w:cs="Times New Roman"/>
          <w:sz w:val="24"/>
          <w:szCs w:val="24"/>
        </w:rPr>
        <w:t>ния обращений граждан представлен на сайте РПН (интернет-приемная </w:t>
      </w:r>
      <w:r w:rsidRPr="00483FB2">
        <w:rPr>
          <w:rFonts w:ascii="Times New Roman" w:hAnsi="Times New Roman" w:cs="Times New Roman"/>
          <w:sz w:val="24"/>
          <w:szCs w:val="24"/>
        </w:rPr>
        <w:t>http://rospotrebnadzor.ru/feedback/howto/</w:t>
      </w:r>
      <w:r w:rsidRPr="00BB036D">
        <w:rPr>
          <w:rFonts w:ascii="Times New Roman" w:hAnsi="Times New Roman" w:cs="Times New Roman"/>
          <w:sz w:val="24"/>
          <w:szCs w:val="24"/>
        </w:rPr>
        <w:t>).</w:t>
      </w:r>
    </w:p>
    <w:p w:rsidR="00F10490" w:rsidRPr="00BB036D" w:rsidRDefault="00F10490" w:rsidP="00F10490">
      <w:pPr>
        <w:pStyle w:val="a5"/>
        <w:spacing w:line="360" w:lineRule="auto"/>
        <w:ind w:right="-1" w:firstLine="708"/>
        <w:jc w:val="both"/>
        <w:rPr>
          <w:rFonts w:ascii="Times New Roman" w:hAnsi="Times New Roman" w:cs="Times New Roman"/>
          <w:sz w:val="24"/>
          <w:szCs w:val="24"/>
        </w:rPr>
      </w:pPr>
      <w:r w:rsidRPr="00BB036D">
        <w:rPr>
          <w:rStyle w:val="af6"/>
          <w:rFonts w:ascii="Times New Roman" w:hAnsi="Times New Roman" w:cs="Times New Roman"/>
          <w:sz w:val="24"/>
          <w:szCs w:val="24"/>
        </w:rPr>
        <w:t>Банк России</w:t>
      </w:r>
      <w:r w:rsidRPr="00BB036D">
        <w:rPr>
          <w:rFonts w:ascii="Times New Roman" w:hAnsi="Times New Roman" w:cs="Times New Roman"/>
          <w:sz w:val="24"/>
          <w:szCs w:val="24"/>
        </w:rPr>
        <w:t> осуществляет регулирование деятельности банковских и страховых о</w:t>
      </w:r>
      <w:r w:rsidRPr="00BB036D">
        <w:rPr>
          <w:rFonts w:ascii="Times New Roman" w:hAnsi="Times New Roman" w:cs="Times New Roman"/>
          <w:sz w:val="24"/>
          <w:szCs w:val="24"/>
        </w:rPr>
        <w:t>р</w:t>
      </w:r>
      <w:r w:rsidRPr="00BB036D">
        <w:rPr>
          <w:rFonts w:ascii="Times New Roman" w:hAnsi="Times New Roman" w:cs="Times New Roman"/>
          <w:sz w:val="24"/>
          <w:szCs w:val="24"/>
        </w:rPr>
        <w:t>ганизаций, а также микрофинансовых организаций (</w:t>
      </w:r>
      <w:proofErr w:type="spellStart"/>
      <w:r w:rsidRPr="00BB036D">
        <w:rPr>
          <w:rFonts w:ascii="Times New Roman" w:hAnsi="Times New Roman" w:cs="Times New Roman"/>
          <w:sz w:val="24"/>
          <w:szCs w:val="24"/>
        </w:rPr>
        <w:t>мегарегулятор</w:t>
      </w:r>
      <w:proofErr w:type="spellEnd"/>
      <w:r w:rsidRPr="00BB036D">
        <w:rPr>
          <w:rFonts w:ascii="Times New Roman" w:hAnsi="Times New Roman" w:cs="Times New Roman"/>
          <w:sz w:val="24"/>
          <w:szCs w:val="24"/>
        </w:rPr>
        <w:t>). Банк России уполном</w:t>
      </w:r>
      <w:r w:rsidRPr="00BB036D">
        <w:rPr>
          <w:rFonts w:ascii="Times New Roman" w:hAnsi="Times New Roman" w:cs="Times New Roman"/>
          <w:sz w:val="24"/>
          <w:szCs w:val="24"/>
        </w:rPr>
        <w:t>о</w:t>
      </w:r>
      <w:r w:rsidRPr="00BB036D">
        <w:rPr>
          <w:rFonts w:ascii="Times New Roman" w:hAnsi="Times New Roman" w:cs="Times New Roman"/>
          <w:sz w:val="24"/>
          <w:szCs w:val="24"/>
        </w:rPr>
        <w:lastRenderedPageBreak/>
        <w:t>чен проводить проверки деятельности финансовых организаций, в случае выявления нар</w:t>
      </w:r>
      <w:r w:rsidRPr="00BB036D">
        <w:rPr>
          <w:rFonts w:ascii="Times New Roman" w:hAnsi="Times New Roman" w:cs="Times New Roman"/>
          <w:sz w:val="24"/>
          <w:szCs w:val="24"/>
        </w:rPr>
        <w:t>у</w:t>
      </w:r>
      <w:r w:rsidRPr="00BB036D">
        <w:rPr>
          <w:rFonts w:ascii="Times New Roman" w:hAnsi="Times New Roman" w:cs="Times New Roman"/>
          <w:sz w:val="24"/>
          <w:szCs w:val="24"/>
        </w:rPr>
        <w:t>шений требовать их исправления, а также налагать санкции, вплоть до лишения финансовой организации лицензии на право осуществления деятельности. Порядок обращений в Банк России представлен на сайте банка (интернет-приемная </w:t>
      </w:r>
      <w:r w:rsidRPr="00483FB2">
        <w:rPr>
          <w:rFonts w:ascii="Times New Roman" w:hAnsi="Times New Roman" w:cs="Times New Roman"/>
          <w:sz w:val="24"/>
          <w:szCs w:val="24"/>
        </w:rPr>
        <w:t>http://www.cbr.ru/</w:t>
      </w:r>
      <w:r w:rsidRPr="00BB036D">
        <w:rPr>
          <w:rFonts w:ascii="Times New Roman" w:hAnsi="Times New Roman" w:cs="Times New Roman"/>
          <w:sz w:val="24"/>
          <w:szCs w:val="24"/>
        </w:rPr>
        <w:t>).</w:t>
      </w:r>
    </w:p>
    <w:p w:rsidR="00F10490" w:rsidRPr="00BB036D" w:rsidRDefault="00F10490" w:rsidP="00483FB2">
      <w:pPr>
        <w:pStyle w:val="a5"/>
        <w:spacing w:line="360" w:lineRule="auto"/>
        <w:ind w:right="-1" w:firstLine="708"/>
        <w:jc w:val="both"/>
        <w:rPr>
          <w:rFonts w:ascii="Times New Roman" w:hAnsi="Times New Roman" w:cs="Times New Roman"/>
          <w:sz w:val="24"/>
          <w:szCs w:val="24"/>
        </w:rPr>
      </w:pPr>
      <w:r w:rsidRPr="00BB036D">
        <w:rPr>
          <w:rFonts w:ascii="Times New Roman" w:hAnsi="Times New Roman" w:cs="Times New Roman"/>
          <w:sz w:val="24"/>
          <w:szCs w:val="24"/>
        </w:rPr>
        <w:t>Обращения в </w:t>
      </w:r>
      <w:r w:rsidRPr="00BB036D">
        <w:rPr>
          <w:rStyle w:val="af6"/>
          <w:rFonts w:ascii="Times New Roman" w:hAnsi="Times New Roman" w:cs="Times New Roman"/>
          <w:sz w:val="24"/>
          <w:szCs w:val="24"/>
        </w:rPr>
        <w:t>ФАС</w:t>
      </w:r>
      <w:r w:rsidRPr="00BB036D">
        <w:rPr>
          <w:rFonts w:ascii="Times New Roman" w:hAnsi="Times New Roman" w:cs="Times New Roman"/>
          <w:sz w:val="24"/>
          <w:szCs w:val="24"/>
        </w:rPr>
        <w:t> имеют смысл в случае обнаружения фактов недобросовестной р</w:t>
      </w:r>
      <w:r w:rsidRPr="00BB036D">
        <w:rPr>
          <w:rFonts w:ascii="Times New Roman" w:hAnsi="Times New Roman" w:cs="Times New Roman"/>
          <w:sz w:val="24"/>
          <w:szCs w:val="24"/>
        </w:rPr>
        <w:t>е</w:t>
      </w:r>
      <w:r w:rsidRPr="00BB036D">
        <w:rPr>
          <w:rFonts w:ascii="Times New Roman" w:hAnsi="Times New Roman" w:cs="Times New Roman"/>
          <w:sz w:val="24"/>
          <w:szCs w:val="24"/>
        </w:rPr>
        <w:t>кламы, размещаемой финансовой организацией (интернет-приемная </w:t>
      </w:r>
      <w:r w:rsidR="00483FB2">
        <w:rPr>
          <w:rFonts w:ascii="Times New Roman" w:hAnsi="Times New Roman" w:cs="Times New Roman"/>
          <w:sz w:val="24"/>
          <w:szCs w:val="24"/>
        </w:rPr>
        <w:t xml:space="preserve"> </w:t>
      </w:r>
      <w:r w:rsidRPr="00483FB2">
        <w:rPr>
          <w:rFonts w:ascii="Times New Roman" w:hAnsi="Times New Roman" w:cs="Times New Roman"/>
          <w:sz w:val="24"/>
          <w:szCs w:val="24"/>
        </w:rPr>
        <w:t>http://www.fas.gov.ru/citizens/treatment/</w:t>
      </w:r>
      <w:r w:rsidRPr="00BB036D">
        <w:rPr>
          <w:rFonts w:ascii="Times New Roman" w:hAnsi="Times New Roman" w:cs="Times New Roman"/>
          <w:sz w:val="24"/>
          <w:szCs w:val="24"/>
        </w:rPr>
        <w:t>).</w:t>
      </w:r>
      <w:r>
        <w:rPr>
          <w:rFonts w:ascii="Times New Roman" w:hAnsi="Times New Roman" w:cs="Times New Roman"/>
          <w:sz w:val="24"/>
          <w:szCs w:val="24"/>
        </w:rPr>
        <w:t xml:space="preserve"> </w:t>
      </w:r>
      <w:r w:rsidRPr="00BB036D">
        <w:rPr>
          <w:rFonts w:ascii="Times New Roman" w:hAnsi="Times New Roman" w:cs="Times New Roman"/>
          <w:sz w:val="24"/>
          <w:szCs w:val="24"/>
        </w:rPr>
        <w:t>Ваша активная гражданская позиция м</w:t>
      </w:r>
      <w:r w:rsidRPr="00BB036D">
        <w:rPr>
          <w:rFonts w:ascii="Times New Roman" w:hAnsi="Times New Roman" w:cs="Times New Roman"/>
          <w:sz w:val="24"/>
          <w:szCs w:val="24"/>
        </w:rPr>
        <w:t>о</w:t>
      </w:r>
      <w:r w:rsidRPr="00BB036D">
        <w:rPr>
          <w:rFonts w:ascii="Times New Roman" w:hAnsi="Times New Roman" w:cs="Times New Roman"/>
          <w:sz w:val="24"/>
          <w:szCs w:val="24"/>
        </w:rPr>
        <w:t>жет помочь другим потребителям и пресечь незаконную деятельность организации-нарушителя.</w:t>
      </w:r>
    </w:p>
    <w:p w:rsidR="00F10490" w:rsidRPr="00BB036D" w:rsidRDefault="00F10490" w:rsidP="00F10490">
      <w:pPr>
        <w:autoSpaceDE w:val="0"/>
        <w:autoSpaceDN w:val="0"/>
        <w:adjustRightInd w:val="0"/>
        <w:spacing w:after="0" w:line="360" w:lineRule="auto"/>
        <w:ind w:firstLine="708"/>
        <w:jc w:val="both"/>
        <w:rPr>
          <w:rFonts w:eastAsiaTheme="minorEastAsia"/>
          <w:sz w:val="24"/>
          <w:szCs w:val="24"/>
          <w:lang w:eastAsia="ru-RU"/>
        </w:rPr>
      </w:pPr>
      <w:r w:rsidRPr="00BB036D">
        <w:rPr>
          <w:sz w:val="24"/>
          <w:szCs w:val="24"/>
        </w:rPr>
        <w:t>При этом вы должны убедиться, что действия организации незаконны и на ваши о</w:t>
      </w:r>
      <w:r w:rsidRPr="00BB036D">
        <w:rPr>
          <w:sz w:val="24"/>
          <w:szCs w:val="24"/>
        </w:rPr>
        <w:t>б</w:t>
      </w:r>
      <w:r w:rsidRPr="00BB036D">
        <w:rPr>
          <w:sz w:val="24"/>
          <w:szCs w:val="24"/>
        </w:rPr>
        <w:t>ращения организация не реагируе</w:t>
      </w:r>
      <w:r>
        <w:rPr>
          <w:sz w:val="24"/>
          <w:szCs w:val="24"/>
        </w:rPr>
        <w:t>т.</w:t>
      </w:r>
    </w:p>
    <w:p w:rsidR="00F10490" w:rsidRDefault="00F10490" w:rsidP="00F10490">
      <w:pPr>
        <w:autoSpaceDE w:val="0"/>
        <w:autoSpaceDN w:val="0"/>
        <w:adjustRightInd w:val="0"/>
        <w:spacing w:after="0" w:line="360" w:lineRule="auto"/>
        <w:jc w:val="both"/>
        <w:rPr>
          <w:rFonts w:eastAsiaTheme="minorEastAsia"/>
          <w:sz w:val="24"/>
          <w:szCs w:val="24"/>
          <w:lang w:eastAsia="ru-RU"/>
        </w:rPr>
      </w:pPr>
    </w:p>
    <w:p w:rsidR="00F10490" w:rsidRPr="00FC5A5B" w:rsidRDefault="00F10490" w:rsidP="00FC5A5B">
      <w:pPr>
        <w:autoSpaceDE w:val="0"/>
        <w:autoSpaceDN w:val="0"/>
        <w:adjustRightInd w:val="0"/>
        <w:spacing w:after="0" w:line="360" w:lineRule="auto"/>
        <w:jc w:val="both"/>
        <w:rPr>
          <w:rFonts w:eastAsiaTheme="minorEastAsia"/>
          <w:sz w:val="24"/>
          <w:szCs w:val="24"/>
          <w:lang w:eastAsia="ru-RU"/>
        </w:rPr>
      </w:pPr>
    </w:p>
    <w:p w:rsidR="00FC5A5B" w:rsidRPr="00FC5A5B" w:rsidRDefault="00FC5A5B" w:rsidP="00FC5A5B">
      <w:pPr>
        <w:pStyle w:val="a5"/>
        <w:spacing w:line="360" w:lineRule="auto"/>
        <w:jc w:val="both"/>
        <w:rPr>
          <w:rFonts w:ascii="Times New Roman" w:hAnsi="Times New Roman" w:cs="Times New Roman"/>
          <w:sz w:val="24"/>
          <w:szCs w:val="24"/>
        </w:rPr>
      </w:pPr>
    </w:p>
    <w:p w:rsidR="00FC5A5B" w:rsidRDefault="00FC5A5B"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CD6238" w:rsidRDefault="00CD6238" w:rsidP="00FC5A5B">
      <w:pPr>
        <w:pStyle w:val="a5"/>
        <w:spacing w:line="360" w:lineRule="auto"/>
        <w:jc w:val="both"/>
        <w:rPr>
          <w:rFonts w:ascii="Times New Roman" w:hAnsi="Times New Roman" w:cs="Times New Roman"/>
          <w:sz w:val="24"/>
          <w:szCs w:val="24"/>
        </w:rPr>
      </w:pPr>
    </w:p>
    <w:p w:rsidR="00921897" w:rsidRDefault="00921897" w:rsidP="00FC5A5B">
      <w:pPr>
        <w:pStyle w:val="a5"/>
        <w:spacing w:line="360" w:lineRule="auto"/>
        <w:jc w:val="both"/>
        <w:rPr>
          <w:rFonts w:ascii="Times New Roman" w:hAnsi="Times New Roman" w:cs="Times New Roman"/>
          <w:sz w:val="24"/>
          <w:szCs w:val="24"/>
        </w:rPr>
      </w:pPr>
    </w:p>
    <w:p w:rsidR="00921897" w:rsidRDefault="00921897" w:rsidP="00FC5A5B">
      <w:pPr>
        <w:pStyle w:val="a5"/>
        <w:spacing w:line="360" w:lineRule="auto"/>
        <w:jc w:val="both"/>
        <w:rPr>
          <w:rFonts w:ascii="Times New Roman" w:hAnsi="Times New Roman" w:cs="Times New Roman"/>
          <w:sz w:val="24"/>
          <w:szCs w:val="24"/>
        </w:rPr>
      </w:pPr>
    </w:p>
    <w:p w:rsidR="00921897" w:rsidRDefault="00921897" w:rsidP="00FC5A5B">
      <w:pPr>
        <w:pStyle w:val="a5"/>
        <w:spacing w:line="360" w:lineRule="auto"/>
        <w:jc w:val="both"/>
        <w:rPr>
          <w:rFonts w:ascii="Times New Roman" w:hAnsi="Times New Roman" w:cs="Times New Roman"/>
          <w:sz w:val="24"/>
          <w:szCs w:val="24"/>
        </w:rPr>
      </w:pPr>
    </w:p>
    <w:p w:rsidR="00921897" w:rsidRDefault="00921897" w:rsidP="00FC5A5B">
      <w:pPr>
        <w:pStyle w:val="a5"/>
        <w:spacing w:line="360" w:lineRule="auto"/>
        <w:jc w:val="both"/>
        <w:rPr>
          <w:rFonts w:ascii="Times New Roman" w:hAnsi="Times New Roman" w:cs="Times New Roman"/>
          <w:sz w:val="24"/>
          <w:szCs w:val="24"/>
        </w:rPr>
      </w:pPr>
    </w:p>
    <w:p w:rsidR="00FC5A5B" w:rsidRPr="00921897" w:rsidRDefault="00FC5A5B" w:rsidP="000832A9">
      <w:pPr>
        <w:pStyle w:val="afa"/>
      </w:pPr>
      <w:bookmarkStart w:id="119" w:name="_Toc490398674"/>
      <w:r w:rsidRPr="00921897">
        <w:lastRenderedPageBreak/>
        <w:t>Часть четвертая.</w:t>
      </w:r>
      <w:bookmarkEnd w:id="119"/>
    </w:p>
    <w:p w:rsidR="00FC5A5B" w:rsidRPr="00921897" w:rsidRDefault="00FC5A5B" w:rsidP="000832A9">
      <w:pPr>
        <w:pStyle w:val="afa"/>
      </w:pPr>
      <w:bookmarkStart w:id="120" w:name="_Toc490398675"/>
      <w:r w:rsidRPr="00921897">
        <w:t>Страхование домохозяйства. Услуги страховых организаций</w:t>
      </w:r>
      <w:bookmarkEnd w:id="120"/>
    </w:p>
    <w:p w:rsidR="00FC5A5B" w:rsidRPr="00FC5A5B" w:rsidRDefault="00FC5A5B" w:rsidP="00FC5A5B">
      <w:pPr>
        <w:spacing w:after="0" w:line="360" w:lineRule="auto"/>
        <w:jc w:val="both"/>
        <w:rPr>
          <w:sz w:val="24"/>
          <w:szCs w:val="24"/>
        </w:rPr>
      </w:pPr>
    </w:p>
    <w:p w:rsidR="00FC5A5B" w:rsidRPr="00CD6238" w:rsidRDefault="00FC5A5B" w:rsidP="000832A9">
      <w:pPr>
        <w:pStyle w:val="af8"/>
      </w:pPr>
      <w:bookmarkStart w:id="121" w:name="_Toc490398676"/>
      <w:r w:rsidRPr="00CD6238">
        <w:t>4.1.  Основные понятия</w:t>
      </w:r>
      <w:bookmarkEnd w:id="121"/>
    </w:p>
    <w:p w:rsidR="00FC5A5B" w:rsidRPr="00FC5A5B" w:rsidRDefault="00FC5A5B" w:rsidP="00FC5A5B">
      <w:pPr>
        <w:spacing w:after="0" w:line="360" w:lineRule="auto"/>
        <w:ind w:firstLine="708"/>
        <w:jc w:val="both"/>
        <w:rPr>
          <w:bCs/>
          <w:sz w:val="24"/>
          <w:szCs w:val="24"/>
        </w:rPr>
      </w:pPr>
      <w:r w:rsidRPr="00FC5A5B">
        <w:rPr>
          <w:b/>
          <w:sz w:val="24"/>
          <w:szCs w:val="24"/>
        </w:rPr>
        <w:t>Страхование</w:t>
      </w:r>
      <w:r w:rsidRPr="00FC5A5B">
        <w:rPr>
          <w:sz w:val="24"/>
          <w:szCs w:val="24"/>
        </w:rPr>
        <w:t xml:space="preserve"> – это особый вид экономических отношений, призванный обеспечить страховую защиту людей (или организаций) и их интересов от различного рода опасностей за счёт денежных фондов, которые формируются из уплачиваемых ими страховых взносов (страховых премий).  </w:t>
      </w:r>
      <w:r w:rsidRPr="00FC5A5B">
        <w:rPr>
          <w:bCs/>
          <w:sz w:val="24"/>
          <w:szCs w:val="24"/>
        </w:rPr>
        <w:t>(7, 179)</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Страхователь </w:t>
      </w:r>
      <w:r w:rsidRPr="00FC5A5B">
        <w:rPr>
          <w:sz w:val="24"/>
          <w:szCs w:val="24"/>
        </w:rPr>
        <w:t xml:space="preserve"> –  физическое или юридическое лицо, заключившее со страховщиком договор страхования в свою пользу или в пользу других лиц (своих родственников или р</w:t>
      </w:r>
      <w:r w:rsidRPr="00FC5A5B">
        <w:rPr>
          <w:sz w:val="24"/>
          <w:szCs w:val="24"/>
        </w:rPr>
        <w:t>а</w:t>
      </w:r>
      <w:r w:rsidRPr="00FC5A5B">
        <w:rPr>
          <w:sz w:val="24"/>
          <w:szCs w:val="24"/>
        </w:rPr>
        <w:t>ботников) и уплачивающее страховые взносы. (4, с. 210)</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Страховщик</w:t>
      </w:r>
      <w:r w:rsidRPr="00FC5A5B">
        <w:rPr>
          <w:sz w:val="24"/>
          <w:szCs w:val="24"/>
        </w:rPr>
        <w:t xml:space="preserve"> – юридическое лицо, осуществляющее страхование граждан и предпр</w:t>
      </w:r>
      <w:r w:rsidRPr="00FC5A5B">
        <w:rPr>
          <w:sz w:val="24"/>
          <w:szCs w:val="24"/>
        </w:rPr>
        <w:t>и</w:t>
      </w:r>
      <w:r w:rsidRPr="00FC5A5B">
        <w:rPr>
          <w:sz w:val="24"/>
          <w:szCs w:val="24"/>
        </w:rPr>
        <w:t>ятий, созданное в соответствии с законодательством РФ и имеющее лицензию на осущест</w:t>
      </w:r>
      <w:r w:rsidRPr="00FC5A5B">
        <w:rPr>
          <w:sz w:val="24"/>
          <w:szCs w:val="24"/>
        </w:rPr>
        <w:t>в</w:t>
      </w:r>
      <w:r w:rsidRPr="00FC5A5B">
        <w:rPr>
          <w:sz w:val="24"/>
          <w:szCs w:val="24"/>
        </w:rPr>
        <w:t>ление данной деятельности.  (4, с. 210)</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Застрахованный </w:t>
      </w:r>
      <w:r w:rsidRPr="00FC5A5B">
        <w:rPr>
          <w:sz w:val="24"/>
          <w:szCs w:val="24"/>
        </w:rPr>
        <w:t>– лицо, в чью пользу заключён договор страхования. Застрахова</w:t>
      </w:r>
      <w:r w:rsidRPr="00FC5A5B">
        <w:rPr>
          <w:sz w:val="24"/>
          <w:szCs w:val="24"/>
        </w:rPr>
        <w:t>н</w:t>
      </w:r>
      <w:r w:rsidRPr="00FC5A5B">
        <w:rPr>
          <w:sz w:val="24"/>
          <w:szCs w:val="24"/>
        </w:rPr>
        <w:t>ный может совпадать со страхователем, если он сам уплачивает страховые взносы, а может и не совпадать, если страховые взносы платит кто-то другой (например, работодатель за своих работников). (4, с. 210)</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Выгодоприобретатель </w:t>
      </w:r>
      <w:r w:rsidRPr="00FC5A5B">
        <w:rPr>
          <w:sz w:val="24"/>
          <w:szCs w:val="24"/>
        </w:rPr>
        <w:t xml:space="preserve"> – лицо, которое получает от страховщика страховую выплату при наступлении страхового случая. Выгодоприобретатель может совпадать с застрахова</w:t>
      </w:r>
      <w:r w:rsidRPr="00FC5A5B">
        <w:rPr>
          <w:sz w:val="24"/>
          <w:szCs w:val="24"/>
        </w:rPr>
        <w:t>н</w:t>
      </w:r>
      <w:r w:rsidRPr="00FC5A5B">
        <w:rPr>
          <w:sz w:val="24"/>
          <w:szCs w:val="24"/>
        </w:rPr>
        <w:t>ным (например, в страховании имущества), а может и не совпадать (например, в страховании ответственности за причинение вреда).  (4, с. 210)</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 xml:space="preserve">Договор страхования </w:t>
      </w:r>
      <w:r w:rsidRPr="00FC5A5B">
        <w:rPr>
          <w:rFonts w:ascii="Times New Roman" w:hAnsi="Times New Roman" w:cs="Times New Roman"/>
          <w:sz w:val="24"/>
          <w:szCs w:val="24"/>
        </w:rPr>
        <w:t>– это соглашение, которое заключают продавец (страховщик) и покупатель (страхователь) страховых услуг, согласно условиям которого первый берёт на себя обязательство компенсировать ущерб при наступлении неблагоприятных событий, предусмотренных договором.  (3, с. 192)</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 xml:space="preserve">Страховой взнос </w:t>
      </w:r>
      <w:r w:rsidRPr="00FC5A5B">
        <w:rPr>
          <w:rFonts w:ascii="Times New Roman" w:hAnsi="Times New Roman" w:cs="Times New Roman"/>
          <w:sz w:val="24"/>
          <w:szCs w:val="24"/>
        </w:rPr>
        <w:t>– это обязательный возмездный платёж, уплачиваемый страховат</w:t>
      </w:r>
      <w:r w:rsidRPr="00FC5A5B">
        <w:rPr>
          <w:rFonts w:ascii="Times New Roman" w:hAnsi="Times New Roman" w:cs="Times New Roman"/>
          <w:sz w:val="24"/>
          <w:szCs w:val="24"/>
        </w:rPr>
        <w:t>е</w:t>
      </w:r>
      <w:r w:rsidRPr="00FC5A5B">
        <w:rPr>
          <w:rFonts w:ascii="Times New Roman" w:hAnsi="Times New Roman" w:cs="Times New Roman"/>
          <w:sz w:val="24"/>
          <w:szCs w:val="24"/>
        </w:rPr>
        <w:t>лем за застрахованное лицо в целях социального обеспечения последнего. (3, с. 372)</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Страховой риск </w:t>
      </w:r>
      <w:r w:rsidRPr="00FC5A5B">
        <w:rPr>
          <w:sz w:val="24"/>
          <w:szCs w:val="24"/>
        </w:rPr>
        <w:t xml:space="preserve"> – возможное неблагоприятное событие (которое может произойти, а может и не произойти), на случай наступления которого страхователь заключает со страхо</w:t>
      </w:r>
      <w:r w:rsidRPr="00FC5A5B">
        <w:rPr>
          <w:sz w:val="24"/>
          <w:szCs w:val="24"/>
        </w:rPr>
        <w:t>в</w:t>
      </w:r>
      <w:r w:rsidRPr="00FC5A5B">
        <w:rPr>
          <w:sz w:val="24"/>
          <w:szCs w:val="24"/>
        </w:rPr>
        <w:t>щиком договор страхования.  (4, с. 211)</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Страховой случай </w:t>
      </w:r>
      <w:r w:rsidRPr="00FC5A5B">
        <w:rPr>
          <w:sz w:val="24"/>
          <w:szCs w:val="24"/>
        </w:rPr>
        <w:t>наступает, когда материализуется то неприятное событие, от к</w:t>
      </w:r>
      <w:r w:rsidRPr="00FC5A5B">
        <w:rPr>
          <w:sz w:val="24"/>
          <w:szCs w:val="24"/>
        </w:rPr>
        <w:t>о</w:t>
      </w:r>
      <w:r w:rsidRPr="00FC5A5B">
        <w:rPr>
          <w:sz w:val="24"/>
          <w:szCs w:val="24"/>
        </w:rPr>
        <w:t>торого вы застраховались  – будь то ДТП, кража, пожар или стихийное бедствие. (4, с. 184)</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lastRenderedPageBreak/>
        <w:t>Вероятность наступления страхового случая</w:t>
      </w:r>
      <w:r w:rsidRPr="00FC5A5B">
        <w:rPr>
          <w:bCs/>
          <w:sz w:val="24"/>
          <w:szCs w:val="24"/>
        </w:rPr>
        <w:t xml:space="preserve"> – мера возможности произойти   н</w:t>
      </w:r>
      <w:r w:rsidRPr="00FC5A5B">
        <w:rPr>
          <w:bCs/>
          <w:sz w:val="24"/>
          <w:szCs w:val="24"/>
        </w:rPr>
        <w:t>е</w:t>
      </w:r>
      <w:r w:rsidRPr="00FC5A5B">
        <w:rPr>
          <w:bCs/>
          <w:sz w:val="24"/>
          <w:szCs w:val="24"/>
        </w:rPr>
        <w:t xml:space="preserve">благоприятному случаю. </w:t>
      </w:r>
      <w:r w:rsidRPr="00FC5A5B">
        <w:rPr>
          <w:sz w:val="24"/>
          <w:szCs w:val="24"/>
        </w:rPr>
        <w:t>Жителям приморских регионов, например, целесообразнее, чем москвичам, страховать своё имущество от наводнений. Если вы живёте в деревянном доме, вам стоит задуматься о том, чтобы застраховать его от пожара целиком, а вот жители мног</w:t>
      </w:r>
      <w:r w:rsidRPr="00FC5A5B">
        <w:rPr>
          <w:sz w:val="24"/>
          <w:szCs w:val="24"/>
        </w:rPr>
        <w:t>о</w:t>
      </w:r>
      <w:r w:rsidRPr="00FC5A5B">
        <w:rPr>
          <w:sz w:val="24"/>
          <w:szCs w:val="24"/>
        </w:rPr>
        <w:t>квартирных домов обычно страхуют только внутреннюю отделку квартиры. Начинающим водителям очень рекомендуется приобретать полис добровольного автострахования, а вод</w:t>
      </w:r>
      <w:r w:rsidRPr="00FC5A5B">
        <w:rPr>
          <w:sz w:val="24"/>
          <w:szCs w:val="24"/>
        </w:rPr>
        <w:t>и</w:t>
      </w:r>
      <w:r w:rsidRPr="00FC5A5B">
        <w:rPr>
          <w:sz w:val="24"/>
          <w:szCs w:val="24"/>
        </w:rPr>
        <w:t>тель, который уже 10 лет не попадал ни в одно ДТП, может вообще не покупать такой полис или приобрести полис с частичным покрытием. (4, с. 190)</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Страховая премия </w:t>
      </w:r>
      <w:r w:rsidRPr="00FC5A5B">
        <w:rPr>
          <w:sz w:val="24"/>
          <w:szCs w:val="24"/>
        </w:rPr>
        <w:t xml:space="preserve"> – это стоимость страховки, т. е. сумма денег, получив которую страховая компания готова взять на себя обязательства по возмещению вам материального ущерба при наступлении страхового случая. (4, с. 184)</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Страховая выплата </w:t>
      </w:r>
      <w:r w:rsidRPr="00FC5A5B">
        <w:rPr>
          <w:sz w:val="24"/>
          <w:szCs w:val="24"/>
        </w:rPr>
        <w:t xml:space="preserve"> – денежная сумма, установленная федеральным законом и (или) договором страхования и выплачиваемая страховщиком страхователю, застрахованному л</w:t>
      </w:r>
      <w:r w:rsidRPr="00FC5A5B">
        <w:rPr>
          <w:sz w:val="24"/>
          <w:szCs w:val="24"/>
        </w:rPr>
        <w:t>и</w:t>
      </w:r>
      <w:r w:rsidRPr="00FC5A5B">
        <w:rPr>
          <w:sz w:val="24"/>
          <w:szCs w:val="24"/>
        </w:rPr>
        <w:t>цу или выгодоприобретателю при наступлении страхового случая.  (4, с. 211)</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Гражданская ответственность </w:t>
      </w:r>
      <w:r w:rsidRPr="00FC5A5B">
        <w:rPr>
          <w:sz w:val="24"/>
          <w:szCs w:val="24"/>
        </w:rPr>
        <w:t>– это способ принудительного воздействия на нар</w:t>
      </w:r>
      <w:r w:rsidRPr="00FC5A5B">
        <w:rPr>
          <w:sz w:val="24"/>
          <w:szCs w:val="24"/>
        </w:rPr>
        <w:t>у</w:t>
      </w:r>
      <w:r w:rsidRPr="00FC5A5B">
        <w:rPr>
          <w:sz w:val="24"/>
          <w:szCs w:val="24"/>
        </w:rPr>
        <w:t>шителя гражданских прав других людей путём применения к нему санкций (судебных реш</w:t>
      </w:r>
      <w:r w:rsidRPr="00FC5A5B">
        <w:rPr>
          <w:sz w:val="24"/>
          <w:szCs w:val="24"/>
        </w:rPr>
        <w:t>е</w:t>
      </w:r>
      <w:r w:rsidRPr="00FC5A5B">
        <w:rPr>
          <w:sz w:val="24"/>
          <w:szCs w:val="24"/>
        </w:rPr>
        <w:t>ний о возмещении вреда, штрафов). Таким образом, восстанавливается имущественное п</w:t>
      </w:r>
      <w:r w:rsidRPr="00FC5A5B">
        <w:rPr>
          <w:sz w:val="24"/>
          <w:szCs w:val="24"/>
        </w:rPr>
        <w:t>о</w:t>
      </w:r>
      <w:r w:rsidRPr="00FC5A5B">
        <w:rPr>
          <w:sz w:val="24"/>
          <w:szCs w:val="24"/>
        </w:rPr>
        <w:t>ложение потерпевших за счёт денежных средств нарушителя. (4, с. 190)</w:t>
      </w:r>
    </w:p>
    <w:p w:rsidR="00FC5A5B" w:rsidRPr="00FC5A5B" w:rsidRDefault="00FC5A5B" w:rsidP="00FC5A5B">
      <w:pPr>
        <w:pStyle w:val="ad"/>
        <w:kinsoku w:val="0"/>
        <w:overflowPunct w:val="0"/>
        <w:spacing w:before="0" w:line="360" w:lineRule="auto"/>
        <w:ind w:left="0" w:right="-1" w:firstLine="708"/>
        <w:jc w:val="both"/>
        <w:rPr>
          <w:rFonts w:ascii="Times New Roman" w:hAnsi="Times New Roman" w:cs="Times New Roman"/>
          <w:i w:val="0"/>
          <w:iCs w:val="0"/>
          <w:sz w:val="24"/>
          <w:szCs w:val="24"/>
        </w:rPr>
      </w:pPr>
      <w:r w:rsidRPr="00FC5A5B">
        <w:rPr>
          <w:rFonts w:ascii="Times New Roman" w:hAnsi="Times New Roman" w:cs="Times New Roman"/>
          <w:b/>
          <w:i w:val="0"/>
          <w:iCs w:val="0"/>
          <w:sz w:val="24"/>
          <w:szCs w:val="24"/>
        </w:rPr>
        <w:t>ОСАГО</w:t>
      </w:r>
      <w:r w:rsidRPr="00FC5A5B">
        <w:rPr>
          <w:rFonts w:ascii="Times New Roman" w:hAnsi="Times New Roman" w:cs="Times New Roman"/>
          <w:i w:val="0"/>
          <w:iCs w:val="0"/>
          <w:sz w:val="24"/>
          <w:szCs w:val="24"/>
        </w:rPr>
        <w:t xml:space="preserve"> </w:t>
      </w:r>
      <w:r w:rsidRPr="00FC5A5B">
        <w:rPr>
          <w:rFonts w:ascii="Times New Roman" w:hAnsi="Times New Roman" w:cs="Times New Roman"/>
          <w:sz w:val="24"/>
          <w:szCs w:val="24"/>
        </w:rPr>
        <w:t xml:space="preserve"> – </w:t>
      </w:r>
      <w:r w:rsidRPr="00FC5A5B">
        <w:rPr>
          <w:rFonts w:ascii="Times New Roman" w:hAnsi="Times New Roman" w:cs="Times New Roman"/>
          <w:i w:val="0"/>
          <w:iCs w:val="0"/>
          <w:sz w:val="24"/>
          <w:szCs w:val="24"/>
        </w:rPr>
        <w:t>обязательное страхование автогражданской ответственности.  (4, с. 191)</w:t>
      </w:r>
    </w:p>
    <w:p w:rsidR="00FC5A5B" w:rsidRPr="00FC5A5B" w:rsidRDefault="00FC5A5B" w:rsidP="00FC5A5B">
      <w:pPr>
        <w:pStyle w:val="ad"/>
        <w:kinsoku w:val="0"/>
        <w:overflowPunct w:val="0"/>
        <w:spacing w:before="0" w:line="360" w:lineRule="auto"/>
        <w:ind w:left="0" w:right="-1" w:firstLine="708"/>
        <w:jc w:val="both"/>
        <w:rPr>
          <w:rFonts w:ascii="Times New Roman" w:hAnsi="Times New Roman" w:cs="Times New Roman"/>
          <w:i w:val="0"/>
          <w:iCs w:val="0"/>
          <w:sz w:val="24"/>
          <w:szCs w:val="24"/>
        </w:rPr>
      </w:pPr>
      <w:r w:rsidRPr="00FC5A5B">
        <w:rPr>
          <w:rFonts w:ascii="Times New Roman" w:hAnsi="Times New Roman" w:cs="Times New Roman"/>
          <w:b/>
          <w:i w:val="0"/>
          <w:iCs w:val="0"/>
          <w:sz w:val="24"/>
          <w:szCs w:val="24"/>
        </w:rPr>
        <w:t>КАСКО</w:t>
      </w:r>
      <w:r w:rsidRPr="00FC5A5B">
        <w:rPr>
          <w:rFonts w:ascii="Times New Roman" w:hAnsi="Times New Roman" w:cs="Times New Roman"/>
          <w:i w:val="0"/>
          <w:iCs w:val="0"/>
          <w:sz w:val="24"/>
          <w:szCs w:val="24"/>
        </w:rPr>
        <w:t xml:space="preserve"> </w:t>
      </w:r>
      <w:r w:rsidRPr="00FC5A5B">
        <w:rPr>
          <w:rFonts w:ascii="Times New Roman" w:hAnsi="Times New Roman" w:cs="Times New Roman"/>
          <w:sz w:val="24"/>
          <w:szCs w:val="24"/>
        </w:rPr>
        <w:t xml:space="preserve"> – </w:t>
      </w:r>
      <w:r w:rsidRPr="00FC5A5B">
        <w:rPr>
          <w:rFonts w:ascii="Times New Roman" w:hAnsi="Times New Roman" w:cs="Times New Roman"/>
          <w:i w:val="0"/>
          <w:iCs w:val="0"/>
          <w:sz w:val="24"/>
          <w:szCs w:val="24"/>
        </w:rPr>
        <w:t>добровольное страхование автогражданской ответственности. (4, с. 194)</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Обязательное медицинское страхование (ОМС)</w:t>
      </w:r>
      <w:r w:rsidRPr="00FC5A5B">
        <w:rPr>
          <w:bCs/>
          <w:sz w:val="24"/>
          <w:szCs w:val="24"/>
        </w:rPr>
        <w:t xml:space="preserve"> </w:t>
      </w:r>
      <w:r w:rsidRPr="00FC5A5B">
        <w:rPr>
          <w:sz w:val="24"/>
          <w:szCs w:val="24"/>
        </w:rPr>
        <w:t xml:space="preserve">– </w:t>
      </w:r>
      <w:r w:rsidRPr="00FC5A5B">
        <w:rPr>
          <w:bCs/>
          <w:sz w:val="24"/>
          <w:szCs w:val="24"/>
        </w:rPr>
        <w:t>особый</w:t>
      </w:r>
      <w:r w:rsidRPr="00FC5A5B">
        <w:rPr>
          <w:b/>
          <w:bCs/>
          <w:sz w:val="24"/>
          <w:szCs w:val="24"/>
        </w:rPr>
        <w:t xml:space="preserve"> </w:t>
      </w:r>
      <w:r w:rsidRPr="00FC5A5B">
        <w:rPr>
          <w:bCs/>
          <w:sz w:val="24"/>
          <w:szCs w:val="24"/>
        </w:rPr>
        <w:t>вид страхования, которое</w:t>
      </w:r>
      <w:r w:rsidRPr="00FC5A5B">
        <w:rPr>
          <w:b/>
          <w:bCs/>
          <w:sz w:val="24"/>
          <w:szCs w:val="24"/>
        </w:rPr>
        <w:t xml:space="preserve"> </w:t>
      </w:r>
      <w:r w:rsidRPr="00FC5A5B">
        <w:rPr>
          <w:sz w:val="24"/>
          <w:szCs w:val="24"/>
        </w:rPr>
        <w:t xml:space="preserve">распространяется на всех граждан Российской Федерации (кроме военнослужащих, которые прикреплены к ведомственным лечебным учреждениям). </w:t>
      </w:r>
      <w:r w:rsidRPr="00FC5A5B">
        <w:rPr>
          <w:rFonts w:eastAsiaTheme="minorEastAsia"/>
          <w:sz w:val="24"/>
          <w:szCs w:val="24"/>
          <w:lang w:eastAsia="ru-RU"/>
        </w:rPr>
        <w:t xml:space="preserve">Главным страховщиком является государственная организация </w:t>
      </w:r>
      <w:r w:rsidRPr="00FC5A5B">
        <w:rPr>
          <w:sz w:val="24"/>
          <w:szCs w:val="24"/>
        </w:rPr>
        <w:t xml:space="preserve"> – </w:t>
      </w:r>
      <w:r w:rsidRPr="00FC5A5B">
        <w:rPr>
          <w:rFonts w:eastAsiaTheme="minorEastAsia"/>
          <w:sz w:val="24"/>
          <w:szCs w:val="24"/>
          <w:lang w:eastAsia="ru-RU"/>
        </w:rPr>
        <w:t>Федеральный фонд обязательного медицинского страхов</w:t>
      </w:r>
      <w:r w:rsidRPr="00FC5A5B">
        <w:rPr>
          <w:rFonts w:eastAsiaTheme="minorEastAsia"/>
          <w:sz w:val="24"/>
          <w:szCs w:val="24"/>
          <w:lang w:eastAsia="ru-RU"/>
        </w:rPr>
        <w:t>а</w:t>
      </w:r>
      <w:r w:rsidRPr="00FC5A5B">
        <w:rPr>
          <w:rFonts w:eastAsiaTheme="minorEastAsia"/>
          <w:sz w:val="24"/>
          <w:szCs w:val="24"/>
          <w:lang w:eastAsia="ru-RU"/>
        </w:rPr>
        <w:t xml:space="preserve">ния (ФФОМС). </w:t>
      </w:r>
      <w:r w:rsidRPr="00FC5A5B">
        <w:rPr>
          <w:sz w:val="24"/>
          <w:szCs w:val="24"/>
        </w:rPr>
        <w:t>(4, с. 200)</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Страхование жизни </w:t>
      </w:r>
      <w:r w:rsidRPr="00FC5A5B">
        <w:rPr>
          <w:sz w:val="24"/>
          <w:szCs w:val="24"/>
        </w:rPr>
        <w:t>является особым видом страхования, которое обеспечивает ф</w:t>
      </w:r>
      <w:r w:rsidRPr="00FC5A5B">
        <w:rPr>
          <w:sz w:val="24"/>
          <w:szCs w:val="24"/>
        </w:rPr>
        <w:t>и</w:t>
      </w:r>
      <w:r w:rsidRPr="00FC5A5B">
        <w:rPr>
          <w:sz w:val="24"/>
          <w:szCs w:val="24"/>
        </w:rPr>
        <w:t>нансовую защиту семьи в случае потери трудоспособности или ухода из жизни застрахова</w:t>
      </w:r>
      <w:r w:rsidRPr="00FC5A5B">
        <w:rPr>
          <w:sz w:val="24"/>
          <w:szCs w:val="24"/>
        </w:rPr>
        <w:t>н</w:t>
      </w:r>
      <w:r w:rsidRPr="00FC5A5B">
        <w:rPr>
          <w:sz w:val="24"/>
          <w:szCs w:val="24"/>
        </w:rPr>
        <w:t>ного лица, и одновременно выполняет и функцию накопления денежных средств. (4, с. 207)</w:t>
      </w:r>
    </w:p>
    <w:p w:rsidR="00FC5A5B" w:rsidRDefault="00FC5A5B" w:rsidP="00FC5A5B">
      <w:pPr>
        <w:spacing w:after="0" w:line="360" w:lineRule="auto"/>
        <w:jc w:val="both"/>
        <w:rPr>
          <w:sz w:val="24"/>
          <w:szCs w:val="24"/>
        </w:rPr>
      </w:pPr>
    </w:p>
    <w:p w:rsidR="00FC5A5B" w:rsidRPr="008B6FC6" w:rsidRDefault="00FC5A5B" w:rsidP="000832A9">
      <w:pPr>
        <w:pStyle w:val="af8"/>
      </w:pPr>
      <w:bookmarkStart w:id="122" w:name="_Toc490398677"/>
      <w:r w:rsidRPr="008B6FC6">
        <w:t>4.2. Страхование как защита человека от рисков</w:t>
      </w:r>
      <w:bookmarkEnd w:id="122"/>
    </w:p>
    <w:p w:rsidR="00FC5A5B" w:rsidRPr="00FC5A5B" w:rsidRDefault="00FC5A5B" w:rsidP="00FC5A5B">
      <w:pPr>
        <w:spacing w:after="0" w:line="360" w:lineRule="auto"/>
        <w:jc w:val="both"/>
        <w:rPr>
          <w:b/>
          <w:i/>
          <w:sz w:val="24"/>
          <w:szCs w:val="24"/>
        </w:rPr>
      </w:pPr>
      <w:bookmarkStart w:id="123" w:name="_Toc490398678"/>
      <w:r w:rsidRPr="000832A9">
        <w:rPr>
          <w:rStyle w:val="23"/>
        </w:rPr>
        <w:t>4.2.1. Риски на жизненном пути человека</w:t>
      </w:r>
      <w:bookmarkEnd w:id="123"/>
      <w:r w:rsidR="00CD6238">
        <w:rPr>
          <w:b/>
          <w:i/>
          <w:sz w:val="24"/>
          <w:szCs w:val="24"/>
        </w:rPr>
        <w:t>.</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Планируя своё финансовое будущее, следует помнить, что путь к благосостоянию редко бывает простым. Людей подстерегает в жизни много возможных несчастий, таких как пожар, дорожно-транспортное происшествие, кража имущества, болезнь, травма. Такие сл</w:t>
      </w:r>
      <w:r w:rsidRPr="00FC5A5B">
        <w:rPr>
          <w:sz w:val="24"/>
          <w:szCs w:val="24"/>
        </w:rPr>
        <w:t>у</w:t>
      </w:r>
      <w:r w:rsidRPr="00FC5A5B">
        <w:rPr>
          <w:sz w:val="24"/>
          <w:szCs w:val="24"/>
        </w:rPr>
        <w:t xml:space="preserve">чайные события с неприятными и вредными последствиями называют </w:t>
      </w:r>
      <w:r w:rsidRPr="00FC5A5B">
        <w:rPr>
          <w:b/>
          <w:sz w:val="24"/>
          <w:szCs w:val="24"/>
        </w:rPr>
        <w:t>рисками</w:t>
      </w:r>
      <w:r w:rsidRPr="00FC5A5B">
        <w:rPr>
          <w:sz w:val="24"/>
          <w:szCs w:val="24"/>
        </w:rPr>
        <w:t>. Разнообра</w:t>
      </w:r>
      <w:r w:rsidRPr="00FC5A5B">
        <w:rPr>
          <w:sz w:val="24"/>
          <w:szCs w:val="24"/>
        </w:rPr>
        <w:t>з</w:t>
      </w:r>
      <w:r w:rsidRPr="00FC5A5B">
        <w:rPr>
          <w:sz w:val="24"/>
          <w:szCs w:val="24"/>
        </w:rPr>
        <w:lastRenderedPageBreak/>
        <w:t>ные риски сопровождают нас в течение всей жизни. В детстве высоки риски болезней, в м</w:t>
      </w:r>
      <w:r w:rsidRPr="00FC5A5B">
        <w:rPr>
          <w:sz w:val="24"/>
          <w:szCs w:val="24"/>
        </w:rPr>
        <w:t>о</w:t>
      </w:r>
      <w:r w:rsidRPr="00FC5A5B">
        <w:rPr>
          <w:sz w:val="24"/>
          <w:szCs w:val="24"/>
        </w:rPr>
        <w:t>лодости – нехватки денег, например, на образование. У взрослых – риски утраты способн</w:t>
      </w:r>
      <w:r w:rsidRPr="00FC5A5B">
        <w:rPr>
          <w:sz w:val="24"/>
          <w:szCs w:val="24"/>
        </w:rPr>
        <w:t>о</w:t>
      </w:r>
      <w:r w:rsidRPr="00FC5A5B">
        <w:rPr>
          <w:sz w:val="24"/>
          <w:szCs w:val="24"/>
        </w:rPr>
        <w:t>сти работать (трудоспособности) и доходов, в старости высоки риски болезней.  (7, с.  187 – 188)</w:t>
      </w:r>
    </w:p>
    <w:p w:rsidR="00FC5A5B" w:rsidRPr="00FC5A5B" w:rsidRDefault="00FC5A5B" w:rsidP="00FC5A5B">
      <w:pPr>
        <w:autoSpaceDE w:val="0"/>
        <w:autoSpaceDN w:val="0"/>
        <w:adjustRightInd w:val="0"/>
        <w:spacing w:after="0" w:line="360" w:lineRule="auto"/>
        <w:jc w:val="both"/>
        <w:rPr>
          <w:b/>
          <w:i/>
          <w:sz w:val="24"/>
          <w:szCs w:val="24"/>
        </w:rPr>
      </w:pPr>
    </w:p>
    <w:p w:rsidR="00FC5A5B" w:rsidRPr="00FC5A5B" w:rsidRDefault="00FC5A5B" w:rsidP="00FC5A5B">
      <w:pPr>
        <w:autoSpaceDE w:val="0"/>
        <w:autoSpaceDN w:val="0"/>
        <w:adjustRightInd w:val="0"/>
        <w:spacing w:after="0" w:line="360" w:lineRule="auto"/>
        <w:jc w:val="both"/>
        <w:rPr>
          <w:sz w:val="24"/>
          <w:szCs w:val="24"/>
        </w:rPr>
      </w:pPr>
      <w:bookmarkStart w:id="124" w:name="_Toc490398679"/>
      <w:r w:rsidRPr="000832A9">
        <w:rPr>
          <w:rStyle w:val="23"/>
        </w:rPr>
        <w:t>4.2.2. Особые жизненные ситуации в жизни человека</w:t>
      </w:r>
      <w:bookmarkEnd w:id="124"/>
      <w:r w:rsidR="00CD6238">
        <w:rPr>
          <w:b/>
          <w:i/>
          <w:sz w:val="24"/>
          <w:szCs w:val="24"/>
        </w:rPr>
        <w:t>.</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В жизни человека встречаются особые жизненные ситуации (ОЖС), когда расходы «на жизнь» резко возрастают. К таким особым ситуациям относятся:</w:t>
      </w:r>
    </w:p>
    <w:p w:rsidR="00FC5A5B" w:rsidRPr="00FC5A5B" w:rsidRDefault="00FC5A5B" w:rsidP="00FC5A5B">
      <w:pPr>
        <w:autoSpaceDE w:val="0"/>
        <w:autoSpaceDN w:val="0"/>
        <w:adjustRightInd w:val="0"/>
        <w:spacing w:after="0" w:line="360" w:lineRule="auto"/>
        <w:ind w:left="708"/>
        <w:jc w:val="both"/>
        <w:rPr>
          <w:sz w:val="24"/>
          <w:szCs w:val="24"/>
        </w:rPr>
      </w:pPr>
      <w:r w:rsidRPr="00FC5A5B">
        <w:rPr>
          <w:sz w:val="24"/>
          <w:szCs w:val="24"/>
        </w:rPr>
        <w:t>1) форс-мажор;</w:t>
      </w:r>
    </w:p>
    <w:p w:rsidR="00FC5A5B" w:rsidRPr="00FC5A5B" w:rsidRDefault="00FC5A5B" w:rsidP="00FC5A5B">
      <w:pPr>
        <w:autoSpaceDE w:val="0"/>
        <w:autoSpaceDN w:val="0"/>
        <w:adjustRightInd w:val="0"/>
        <w:spacing w:after="0" w:line="360" w:lineRule="auto"/>
        <w:ind w:left="708"/>
        <w:jc w:val="both"/>
        <w:rPr>
          <w:sz w:val="24"/>
          <w:szCs w:val="24"/>
        </w:rPr>
      </w:pPr>
      <w:r w:rsidRPr="00FC5A5B">
        <w:rPr>
          <w:sz w:val="24"/>
          <w:szCs w:val="24"/>
        </w:rPr>
        <w:t>2) рождение детей;</w:t>
      </w:r>
    </w:p>
    <w:p w:rsidR="00FC5A5B" w:rsidRPr="00FC5A5B" w:rsidRDefault="00FC5A5B" w:rsidP="00FC5A5B">
      <w:pPr>
        <w:autoSpaceDE w:val="0"/>
        <w:autoSpaceDN w:val="0"/>
        <w:adjustRightInd w:val="0"/>
        <w:spacing w:after="0" w:line="360" w:lineRule="auto"/>
        <w:ind w:left="708"/>
        <w:jc w:val="both"/>
        <w:rPr>
          <w:sz w:val="24"/>
          <w:szCs w:val="24"/>
        </w:rPr>
      </w:pPr>
      <w:r w:rsidRPr="00FC5A5B">
        <w:rPr>
          <w:sz w:val="24"/>
          <w:szCs w:val="24"/>
        </w:rPr>
        <w:t>3) болезнь;</w:t>
      </w:r>
    </w:p>
    <w:p w:rsidR="00FC5A5B" w:rsidRPr="00FC5A5B" w:rsidRDefault="00FC5A5B" w:rsidP="00FC5A5B">
      <w:pPr>
        <w:autoSpaceDE w:val="0"/>
        <w:autoSpaceDN w:val="0"/>
        <w:adjustRightInd w:val="0"/>
        <w:spacing w:after="0" w:line="360" w:lineRule="auto"/>
        <w:ind w:left="708"/>
        <w:jc w:val="both"/>
        <w:rPr>
          <w:sz w:val="24"/>
          <w:szCs w:val="24"/>
        </w:rPr>
      </w:pPr>
      <w:r w:rsidRPr="00FC5A5B">
        <w:rPr>
          <w:sz w:val="24"/>
          <w:szCs w:val="24"/>
        </w:rPr>
        <w:t>4) потеря работы не по своей инициативе;</w:t>
      </w:r>
    </w:p>
    <w:p w:rsidR="00FC5A5B" w:rsidRPr="00FC5A5B" w:rsidRDefault="00FC5A5B" w:rsidP="00FC5A5B">
      <w:pPr>
        <w:autoSpaceDE w:val="0"/>
        <w:autoSpaceDN w:val="0"/>
        <w:adjustRightInd w:val="0"/>
        <w:spacing w:after="0" w:line="360" w:lineRule="auto"/>
        <w:ind w:left="708"/>
        <w:jc w:val="both"/>
        <w:rPr>
          <w:sz w:val="24"/>
          <w:szCs w:val="24"/>
        </w:rPr>
      </w:pPr>
      <w:r w:rsidRPr="00FC5A5B">
        <w:rPr>
          <w:sz w:val="24"/>
          <w:szCs w:val="24"/>
        </w:rPr>
        <w:t>5) смерть члена семьи</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Государство во многих случаях оказывает помощь людям, оказавшимся в ОЖС. Например, выплачивает в установленных законом случаях социальные пособия, чтобы во</w:t>
      </w:r>
      <w:r w:rsidRPr="00FC5A5B">
        <w:rPr>
          <w:sz w:val="24"/>
          <w:szCs w:val="24"/>
        </w:rPr>
        <w:t>з</w:t>
      </w:r>
      <w:r w:rsidRPr="00FC5A5B">
        <w:rPr>
          <w:sz w:val="24"/>
          <w:szCs w:val="24"/>
        </w:rPr>
        <w:t>местить временно утраченный заработок или оказать материальную поддержку в особой жизненной ситуации.</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Форс-мажор </w:t>
      </w:r>
      <w:r w:rsidRPr="00FC5A5B">
        <w:rPr>
          <w:sz w:val="24"/>
          <w:szCs w:val="24"/>
        </w:rPr>
        <w:t>– это обстоятельства непреодолимой силы, ситуация, возникающая п</w:t>
      </w:r>
      <w:r w:rsidRPr="00FC5A5B">
        <w:rPr>
          <w:sz w:val="24"/>
          <w:szCs w:val="24"/>
        </w:rPr>
        <w:t>о</w:t>
      </w:r>
      <w:r w:rsidRPr="00FC5A5B">
        <w:rPr>
          <w:sz w:val="24"/>
          <w:szCs w:val="24"/>
        </w:rPr>
        <w:t>мимо воли людей, включённых в какую-либо деятельность или принадлежащих к какой-либо группе людей.</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 xml:space="preserve">К сожалению, в нашей жизни встречаются различного рода </w:t>
      </w:r>
      <w:r w:rsidRPr="00FC5A5B">
        <w:rPr>
          <w:i/>
          <w:sz w:val="24"/>
          <w:szCs w:val="24"/>
        </w:rPr>
        <w:t>катастрофы и чрезв</w:t>
      </w:r>
      <w:r w:rsidRPr="00FC5A5B">
        <w:rPr>
          <w:i/>
          <w:sz w:val="24"/>
          <w:szCs w:val="24"/>
        </w:rPr>
        <w:t>ы</w:t>
      </w:r>
      <w:r w:rsidRPr="00FC5A5B">
        <w:rPr>
          <w:i/>
          <w:sz w:val="24"/>
          <w:szCs w:val="24"/>
        </w:rPr>
        <w:t>чайные ситуации</w:t>
      </w:r>
      <w:r w:rsidRPr="00FC5A5B">
        <w:rPr>
          <w:sz w:val="24"/>
          <w:szCs w:val="24"/>
        </w:rPr>
        <w:t>, имеющие как естественный (т. е. природный), так и техногенный (во</w:t>
      </w:r>
      <w:r w:rsidRPr="00FC5A5B">
        <w:rPr>
          <w:sz w:val="24"/>
          <w:szCs w:val="24"/>
        </w:rPr>
        <w:t>з</w:t>
      </w:r>
      <w:r w:rsidRPr="00FC5A5B">
        <w:rPr>
          <w:sz w:val="24"/>
          <w:szCs w:val="24"/>
        </w:rPr>
        <w:t>никший в результате деятельности человека) характер.</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 xml:space="preserve">К </w:t>
      </w:r>
      <w:r w:rsidRPr="00FC5A5B">
        <w:rPr>
          <w:i/>
          <w:sz w:val="24"/>
          <w:szCs w:val="24"/>
        </w:rPr>
        <w:t>природным катастрофам</w:t>
      </w:r>
      <w:r w:rsidRPr="00FC5A5B">
        <w:rPr>
          <w:sz w:val="24"/>
          <w:szCs w:val="24"/>
        </w:rPr>
        <w:t xml:space="preserve"> относятся все вызванные природой:</w:t>
      </w:r>
    </w:p>
    <w:p w:rsidR="00FC5A5B" w:rsidRPr="00FC5A5B" w:rsidRDefault="00FC5A5B" w:rsidP="00FE02CE">
      <w:pPr>
        <w:pStyle w:val="ac"/>
        <w:numPr>
          <w:ilvl w:val="0"/>
          <w:numId w:val="59"/>
        </w:numPr>
        <w:spacing w:line="360" w:lineRule="auto"/>
        <w:contextualSpacing/>
        <w:jc w:val="both"/>
      </w:pPr>
      <w:r w:rsidRPr="00FC5A5B">
        <w:t>землетрясение;</w:t>
      </w:r>
    </w:p>
    <w:p w:rsidR="00FC5A5B" w:rsidRPr="00FC5A5B" w:rsidRDefault="00FC5A5B" w:rsidP="00FE02CE">
      <w:pPr>
        <w:pStyle w:val="ac"/>
        <w:numPr>
          <w:ilvl w:val="0"/>
          <w:numId w:val="59"/>
        </w:numPr>
        <w:spacing w:line="360" w:lineRule="auto"/>
        <w:contextualSpacing/>
        <w:jc w:val="both"/>
      </w:pPr>
      <w:r w:rsidRPr="00FC5A5B">
        <w:t>наводнение;</w:t>
      </w:r>
    </w:p>
    <w:p w:rsidR="00FC5A5B" w:rsidRPr="00FC5A5B" w:rsidRDefault="00FC5A5B" w:rsidP="00FE02CE">
      <w:pPr>
        <w:pStyle w:val="ac"/>
        <w:numPr>
          <w:ilvl w:val="0"/>
          <w:numId w:val="59"/>
        </w:numPr>
        <w:spacing w:line="360" w:lineRule="auto"/>
        <w:contextualSpacing/>
        <w:jc w:val="both"/>
      </w:pPr>
      <w:r w:rsidRPr="00FC5A5B">
        <w:t>смерч;</w:t>
      </w:r>
    </w:p>
    <w:p w:rsidR="00FC5A5B" w:rsidRPr="00FC5A5B" w:rsidRDefault="00FC5A5B" w:rsidP="00FE02CE">
      <w:pPr>
        <w:pStyle w:val="ac"/>
        <w:numPr>
          <w:ilvl w:val="0"/>
          <w:numId w:val="59"/>
        </w:numPr>
        <w:spacing w:line="360" w:lineRule="auto"/>
        <w:contextualSpacing/>
        <w:jc w:val="both"/>
      </w:pPr>
      <w:r w:rsidRPr="00FC5A5B">
        <w:t>цунами;</w:t>
      </w:r>
    </w:p>
    <w:p w:rsidR="00FC5A5B" w:rsidRPr="00FC5A5B" w:rsidRDefault="00FC5A5B" w:rsidP="00FE02CE">
      <w:pPr>
        <w:pStyle w:val="ac"/>
        <w:numPr>
          <w:ilvl w:val="0"/>
          <w:numId w:val="59"/>
        </w:numPr>
        <w:spacing w:line="360" w:lineRule="auto"/>
        <w:contextualSpacing/>
        <w:jc w:val="both"/>
      </w:pPr>
      <w:r w:rsidRPr="00FC5A5B">
        <w:t>тайфун;</w:t>
      </w:r>
    </w:p>
    <w:p w:rsidR="00FC5A5B" w:rsidRPr="00FC5A5B" w:rsidRDefault="00FC5A5B" w:rsidP="00FE02CE">
      <w:pPr>
        <w:pStyle w:val="ac"/>
        <w:numPr>
          <w:ilvl w:val="0"/>
          <w:numId w:val="59"/>
        </w:numPr>
        <w:spacing w:line="360" w:lineRule="auto"/>
        <w:contextualSpacing/>
        <w:jc w:val="both"/>
      </w:pPr>
      <w:r w:rsidRPr="00FC5A5B">
        <w:t>засуха;</w:t>
      </w:r>
    </w:p>
    <w:p w:rsidR="00FC5A5B" w:rsidRPr="00FC5A5B" w:rsidRDefault="00FC5A5B" w:rsidP="00FE02CE">
      <w:pPr>
        <w:pStyle w:val="ac"/>
        <w:numPr>
          <w:ilvl w:val="0"/>
          <w:numId w:val="59"/>
        </w:numPr>
        <w:spacing w:line="360" w:lineRule="auto"/>
        <w:contextualSpacing/>
        <w:jc w:val="both"/>
      </w:pPr>
      <w:r w:rsidRPr="00FC5A5B">
        <w:t>ураган;</w:t>
      </w:r>
    </w:p>
    <w:p w:rsidR="00FC5A5B" w:rsidRPr="00FC5A5B" w:rsidRDefault="00FC5A5B" w:rsidP="00FE02CE">
      <w:pPr>
        <w:pStyle w:val="ac"/>
        <w:numPr>
          <w:ilvl w:val="0"/>
          <w:numId w:val="59"/>
        </w:numPr>
        <w:spacing w:line="360" w:lineRule="auto"/>
        <w:contextualSpacing/>
        <w:jc w:val="both"/>
      </w:pPr>
      <w:r w:rsidRPr="00FC5A5B">
        <w:t>ливень;</w:t>
      </w:r>
    </w:p>
    <w:p w:rsidR="00FC5A5B" w:rsidRPr="00FC5A5B" w:rsidRDefault="00FC5A5B" w:rsidP="00FE02CE">
      <w:pPr>
        <w:pStyle w:val="ac"/>
        <w:numPr>
          <w:ilvl w:val="0"/>
          <w:numId w:val="59"/>
        </w:numPr>
        <w:spacing w:line="360" w:lineRule="auto"/>
        <w:contextualSpacing/>
        <w:jc w:val="both"/>
      </w:pPr>
      <w:r w:rsidRPr="00FC5A5B">
        <w:t>оползень;</w:t>
      </w:r>
    </w:p>
    <w:p w:rsidR="00FC5A5B" w:rsidRPr="00FC5A5B" w:rsidRDefault="00FC5A5B" w:rsidP="00FE02CE">
      <w:pPr>
        <w:pStyle w:val="ac"/>
        <w:numPr>
          <w:ilvl w:val="0"/>
          <w:numId w:val="59"/>
        </w:numPr>
        <w:spacing w:line="360" w:lineRule="auto"/>
        <w:contextualSpacing/>
        <w:jc w:val="both"/>
      </w:pPr>
      <w:r w:rsidRPr="00FC5A5B">
        <w:t>извержение вулкана;</w:t>
      </w:r>
    </w:p>
    <w:p w:rsidR="00FC5A5B" w:rsidRPr="00FC5A5B" w:rsidRDefault="00FC5A5B" w:rsidP="00FE02CE">
      <w:pPr>
        <w:pStyle w:val="ac"/>
        <w:numPr>
          <w:ilvl w:val="0"/>
          <w:numId w:val="59"/>
        </w:numPr>
        <w:autoSpaceDE/>
        <w:autoSpaceDN/>
        <w:adjustRightInd/>
        <w:spacing w:line="360" w:lineRule="auto"/>
        <w:contextualSpacing/>
        <w:jc w:val="both"/>
      </w:pPr>
      <w:r w:rsidRPr="00FC5A5B">
        <w:lastRenderedPageBreak/>
        <w:t>снегопад.</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Например, летом – осенью 2013 г. сильнейшее наводнение произошло на Дальнем В</w:t>
      </w:r>
      <w:r w:rsidRPr="00FC5A5B">
        <w:rPr>
          <w:sz w:val="24"/>
          <w:szCs w:val="24"/>
        </w:rPr>
        <w:t>о</w:t>
      </w:r>
      <w:r w:rsidRPr="00FC5A5B">
        <w:rPr>
          <w:sz w:val="24"/>
          <w:szCs w:val="24"/>
        </w:rPr>
        <w:t>стоке. Были даже человеческие жертвы. Стихия нанесла огромный материальный ущерб, как гражданам, так и территории в целом (пострадали дороги, мосты, ЛЭП и др.). Частичное возмещение убытка осуществляет государство, которое специально закладывает деньги в государственном бюджете на такие цели.</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i/>
          <w:sz w:val="24"/>
          <w:szCs w:val="24"/>
        </w:rPr>
        <w:t>Техногенные катастрофы</w:t>
      </w:r>
      <w:r w:rsidRPr="00FC5A5B">
        <w:rPr>
          <w:sz w:val="24"/>
          <w:szCs w:val="24"/>
        </w:rPr>
        <w:t xml:space="preserve"> и несчастные случаи вызваны целенаправленной или сл</w:t>
      </w:r>
      <w:r w:rsidRPr="00FC5A5B">
        <w:rPr>
          <w:sz w:val="24"/>
          <w:szCs w:val="24"/>
        </w:rPr>
        <w:t>у</w:t>
      </w:r>
      <w:r w:rsidRPr="00FC5A5B">
        <w:rPr>
          <w:sz w:val="24"/>
          <w:szCs w:val="24"/>
        </w:rPr>
        <w:t>чайной деятельностью человека. К ним относятся:</w:t>
      </w:r>
    </w:p>
    <w:p w:rsidR="00FC5A5B" w:rsidRPr="00FC5A5B" w:rsidRDefault="00FC5A5B" w:rsidP="00FE02CE">
      <w:pPr>
        <w:pStyle w:val="ac"/>
        <w:numPr>
          <w:ilvl w:val="0"/>
          <w:numId w:val="60"/>
        </w:numPr>
        <w:spacing w:line="360" w:lineRule="auto"/>
        <w:contextualSpacing/>
        <w:jc w:val="both"/>
      </w:pPr>
      <w:r w:rsidRPr="00FC5A5B">
        <w:t>авиакатастрофы;</w:t>
      </w:r>
    </w:p>
    <w:p w:rsidR="00FC5A5B" w:rsidRPr="00FC5A5B" w:rsidRDefault="00FC5A5B" w:rsidP="00FE02CE">
      <w:pPr>
        <w:pStyle w:val="ac"/>
        <w:numPr>
          <w:ilvl w:val="0"/>
          <w:numId w:val="60"/>
        </w:numPr>
        <w:spacing w:line="360" w:lineRule="auto"/>
        <w:contextualSpacing/>
        <w:jc w:val="both"/>
      </w:pPr>
      <w:r w:rsidRPr="00FC5A5B">
        <w:t>железнодорожные катастрофы;</w:t>
      </w:r>
    </w:p>
    <w:p w:rsidR="00FC5A5B" w:rsidRPr="00FC5A5B" w:rsidRDefault="00FC5A5B" w:rsidP="00FE02CE">
      <w:pPr>
        <w:pStyle w:val="ac"/>
        <w:numPr>
          <w:ilvl w:val="0"/>
          <w:numId w:val="60"/>
        </w:numPr>
        <w:spacing w:line="360" w:lineRule="auto"/>
        <w:contextualSpacing/>
        <w:jc w:val="both"/>
      </w:pPr>
      <w:r w:rsidRPr="00FC5A5B">
        <w:t>катастрофы на воде;</w:t>
      </w:r>
    </w:p>
    <w:p w:rsidR="00FC5A5B" w:rsidRPr="00FC5A5B" w:rsidRDefault="00FC5A5B" w:rsidP="00FE02CE">
      <w:pPr>
        <w:pStyle w:val="ac"/>
        <w:numPr>
          <w:ilvl w:val="0"/>
          <w:numId w:val="60"/>
        </w:numPr>
        <w:spacing w:line="360" w:lineRule="auto"/>
        <w:contextualSpacing/>
        <w:jc w:val="both"/>
      </w:pPr>
      <w:r w:rsidRPr="00FC5A5B">
        <w:t>взрывы;</w:t>
      </w:r>
    </w:p>
    <w:p w:rsidR="00FC5A5B" w:rsidRPr="00FC5A5B" w:rsidRDefault="00FC5A5B" w:rsidP="00FE02CE">
      <w:pPr>
        <w:pStyle w:val="ac"/>
        <w:numPr>
          <w:ilvl w:val="0"/>
          <w:numId w:val="60"/>
        </w:numPr>
        <w:spacing w:line="360" w:lineRule="auto"/>
        <w:contextualSpacing/>
        <w:jc w:val="both"/>
      </w:pPr>
      <w:r w:rsidRPr="00FC5A5B">
        <w:t xml:space="preserve">пожары; </w:t>
      </w:r>
    </w:p>
    <w:p w:rsidR="00FC5A5B" w:rsidRPr="00FC5A5B" w:rsidRDefault="00FC5A5B" w:rsidP="00FE02CE">
      <w:pPr>
        <w:pStyle w:val="ac"/>
        <w:numPr>
          <w:ilvl w:val="0"/>
          <w:numId w:val="60"/>
        </w:numPr>
        <w:spacing w:line="360" w:lineRule="auto"/>
        <w:contextualSpacing/>
        <w:jc w:val="both"/>
      </w:pPr>
      <w:r w:rsidRPr="00FC5A5B">
        <w:t>экологические катастрофы;</w:t>
      </w:r>
    </w:p>
    <w:p w:rsidR="00FC5A5B" w:rsidRPr="00FC5A5B" w:rsidRDefault="00FC5A5B" w:rsidP="00FE02CE">
      <w:pPr>
        <w:pStyle w:val="ac"/>
        <w:numPr>
          <w:ilvl w:val="0"/>
          <w:numId w:val="60"/>
        </w:numPr>
        <w:spacing w:line="360" w:lineRule="auto"/>
        <w:contextualSpacing/>
        <w:jc w:val="both"/>
      </w:pPr>
      <w:r w:rsidRPr="00FC5A5B">
        <w:t>ядерные аварии.</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Одним из наиболее частых неблагоприятных событий является пожар, нередко возн</w:t>
      </w:r>
      <w:r w:rsidRPr="00FC5A5B">
        <w:rPr>
          <w:sz w:val="24"/>
          <w:szCs w:val="24"/>
        </w:rPr>
        <w:t>и</w:t>
      </w:r>
      <w:r w:rsidRPr="00FC5A5B">
        <w:rPr>
          <w:sz w:val="24"/>
          <w:szCs w:val="24"/>
        </w:rPr>
        <w:t>кающий из-за небрежности. Так, в 2013 г. в домах и квартирах жителей России произошло почти 153 тыс. пожаров, в которых погибло более 10 тыс. человек, половина из них дети.</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И даже если пожар, наводнение, землетрясение, протечка батареи в квартире этажом выше или падение метеорита (как в Челябинске) обходятся без человеческих жертв, имущ</w:t>
      </w:r>
      <w:r w:rsidRPr="00FC5A5B">
        <w:rPr>
          <w:sz w:val="24"/>
          <w:szCs w:val="24"/>
        </w:rPr>
        <w:t>е</w:t>
      </w:r>
      <w:r w:rsidRPr="00FC5A5B">
        <w:rPr>
          <w:sz w:val="24"/>
          <w:szCs w:val="24"/>
        </w:rPr>
        <w:t>ство семей часто страдает весьма существенно. И тогда семья оказывается перед необход</w:t>
      </w:r>
      <w:r w:rsidRPr="00FC5A5B">
        <w:rPr>
          <w:sz w:val="24"/>
          <w:szCs w:val="24"/>
        </w:rPr>
        <w:t>и</w:t>
      </w:r>
      <w:r w:rsidRPr="00FC5A5B">
        <w:rPr>
          <w:sz w:val="24"/>
          <w:szCs w:val="24"/>
        </w:rPr>
        <w:t>мостью нести большие расходы на ремонт и приобретение домашней утвари вместо безн</w:t>
      </w:r>
      <w:r w:rsidRPr="00FC5A5B">
        <w:rPr>
          <w:sz w:val="24"/>
          <w:szCs w:val="24"/>
        </w:rPr>
        <w:t>а</w:t>
      </w:r>
      <w:r w:rsidRPr="00FC5A5B">
        <w:rPr>
          <w:sz w:val="24"/>
          <w:szCs w:val="24"/>
        </w:rPr>
        <w:t>дёжно испорченной. (7, с. 164-183)</w:t>
      </w:r>
    </w:p>
    <w:p w:rsidR="00FC5A5B" w:rsidRPr="00FC5A5B" w:rsidRDefault="00FC5A5B" w:rsidP="00FC5A5B">
      <w:pPr>
        <w:spacing w:after="0" w:line="360" w:lineRule="auto"/>
        <w:ind w:firstLine="708"/>
        <w:jc w:val="both"/>
        <w:rPr>
          <w:sz w:val="24"/>
          <w:szCs w:val="24"/>
        </w:rPr>
      </w:pPr>
      <w:r w:rsidRPr="00FC5A5B">
        <w:rPr>
          <w:b/>
          <w:sz w:val="24"/>
          <w:szCs w:val="24"/>
        </w:rPr>
        <w:t>Рождение ребёнка</w:t>
      </w:r>
      <w:r w:rsidRPr="00FC5A5B">
        <w:rPr>
          <w:sz w:val="24"/>
          <w:szCs w:val="24"/>
        </w:rPr>
        <w:t xml:space="preserve"> – радостное событие, однако оно требует больших денежных трат, которые могут надолго выбить небогатую семью из колеи.</w:t>
      </w:r>
    </w:p>
    <w:p w:rsidR="00FC5A5B" w:rsidRPr="00FC5A5B" w:rsidRDefault="00FC5A5B" w:rsidP="00FC5A5B">
      <w:pPr>
        <w:spacing w:after="0" w:line="360" w:lineRule="auto"/>
        <w:ind w:firstLine="708"/>
        <w:jc w:val="both"/>
        <w:rPr>
          <w:sz w:val="24"/>
          <w:szCs w:val="24"/>
        </w:rPr>
      </w:pPr>
      <w:r w:rsidRPr="00FC5A5B">
        <w:rPr>
          <w:b/>
          <w:sz w:val="24"/>
          <w:szCs w:val="24"/>
        </w:rPr>
        <w:t xml:space="preserve">Болезнь. </w:t>
      </w:r>
      <w:r w:rsidRPr="00FC5A5B">
        <w:rPr>
          <w:sz w:val="24"/>
          <w:szCs w:val="24"/>
        </w:rPr>
        <w:t>Если человек заболел, он не может выполнять свои служебные обязанности и соответственно платить зарплату ему не за что. На что же тогда жить во время болезни?</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Российские законы устанавливают, что утраченный работником заработок при вр</w:t>
      </w:r>
      <w:r w:rsidRPr="00FC5A5B">
        <w:rPr>
          <w:sz w:val="24"/>
          <w:szCs w:val="24"/>
        </w:rPr>
        <w:t>е</w:t>
      </w:r>
      <w:r w:rsidRPr="00FC5A5B">
        <w:rPr>
          <w:sz w:val="24"/>
          <w:szCs w:val="24"/>
        </w:rPr>
        <w:t>менном освобождении от работы в связи с болезнью компенсируется денежными выплатами за счёт средств Фонда государственного социального страхования. Врач выписывает заб</w:t>
      </w:r>
      <w:r w:rsidRPr="00FC5A5B">
        <w:rPr>
          <w:sz w:val="24"/>
          <w:szCs w:val="24"/>
        </w:rPr>
        <w:t>о</w:t>
      </w:r>
      <w:r w:rsidRPr="00FC5A5B">
        <w:rPr>
          <w:sz w:val="24"/>
          <w:szCs w:val="24"/>
        </w:rPr>
        <w:t>левшему работнику листок нетрудоспособности (его ещё называют бюллетенем или бол</w:t>
      </w:r>
      <w:r w:rsidRPr="00FC5A5B">
        <w:rPr>
          <w:sz w:val="24"/>
          <w:szCs w:val="24"/>
        </w:rPr>
        <w:t>ь</w:t>
      </w:r>
      <w:r w:rsidRPr="00FC5A5B">
        <w:rPr>
          <w:sz w:val="24"/>
          <w:szCs w:val="24"/>
        </w:rPr>
        <w:t>ничным), который тот предъявляет на работе, и ему выплачивают зарплату за то время, к</w:t>
      </w:r>
      <w:r w:rsidRPr="00FC5A5B">
        <w:rPr>
          <w:sz w:val="24"/>
          <w:szCs w:val="24"/>
        </w:rPr>
        <w:t>о</w:t>
      </w:r>
      <w:r w:rsidRPr="00FC5A5B">
        <w:rPr>
          <w:sz w:val="24"/>
          <w:szCs w:val="24"/>
        </w:rPr>
        <w:t>торое он болел. Деньги на это организация-работодатель получает из Фонда социального страхования. Если заболевает ребёнок или кто-то из семьи, за кем необходим уход, врач в</w:t>
      </w:r>
      <w:r w:rsidRPr="00FC5A5B">
        <w:rPr>
          <w:sz w:val="24"/>
          <w:szCs w:val="24"/>
        </w:rPr>
        <w:t>ы</w:t>
      </w:r>
      <w:r w:rsidRPr="00FC5A5B">
        <w:rPr>
          <w:sz w:val="24"/>
          <w:szCs w:val="24"/>
        </w:rPr>
        <w:lastRenderedPageBreak/>
        <w:t>писывает бюллетень по уходу за больным, который тоже оплачивается из средств Фонда государственного социального страхования.</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Величина выплат по листку временной нетрудоспособности зависит от уровня за</w:t>
      </w:r>
      <w:r w:rsidRPr="00FC5A5B">
        <w:rPr>
          <w:sz w:val="24"/>
          <w:szCs w:val="24"/>
        </w:rPr>
        <w:t>р</w:t>
      </w:r>
      <w:r w:rsidRPr="00FC5A5B">
        <w:rPr>
          <w:sz w:val="24"/>
          <w:szCs w:val="24"/>
        </w:rPr>
        <w:t>платы и стажа работы с момента начала трудовой деятельности. Эти выплаты достигают размера полной зарплаты только тех работников, чей трудовой стаж составляет не менее 8 лет, а зарплата не превышает 42 тыс. р. в месяц. При меньшем трудовом стаже или большей зарплате государство компенсирует работнику лишь часть потерянного заработка. Вот поч</w:t>
      </w:r>
      <w:r w:rsidRPr="00FC5A5B">
        <w:rPr>
          <w:sz w:val="24"/>
          <w:szCs w:val="24"/>
        </w:rPr>
        <w:t>е</w:t>
      </w:r>
      <w:r w:rsidRPr="00FC5A5B">
        <w:rPr>
          <w:sz w:val="24"/>
          <w:szCs w:val="24"/>
        </w:rPr>
        <w:t>му «болеть невыгодно» не пустые слова для высокооплачиваемых специалистов и они охо</w:t>
      </w:r>
      <w:r w:rsidRPr="00FC5A5B">
        <w:rPr>
          <w:sz w:val="24"/>
          <w:szCs w:val="24"/>
        </w:rPr>
        <w:t>т</w:t>
      </w:r>
      <w:r w:rsidRPr="00FC5A5B">
        <w:rPr>
          <w:sz w:val="24"/>
          <w:szCs w:val="24"/>
        </w:rPr>
        <w:t>но посещают фитнес-клубы и следят за своим здоровьем.</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Особенно трудно с деньгами приходится тем, кто заболел тяжело и надолго. Таких людей признают инвалидами, и им назначается пенсия по инвалидности. Её размер знач</w:t>
      </w:r>
      <w:r w:rsidRPr="00FC5A5B">
        <w:rPr>
          <w:sz w:val="24"/>
          <w:szCs w:val="24"/>
        </w:rPr>
        <w:t>и</w:t>
      </w:r>
      <w:r w:rsidRPr="00FC5A5B">
        <w:rPr>
          <w:sz w:val="24"/>
          <w:szCs w:val="24"/>
        </w:rPr>
        <w:t>тельно меньше зарплаты большинства работников, и прожить на неё чрезвычайно трудно.</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Но болезнь может создать денежные проблемы не только из-за потери заработка. С</w:t>
      </w:r>
      <w:r w:rsidRPr="00FC5A5B">
        <w:rPr>
          <w:sz w:val="24"/>
          <w:szCs w:val="24"/>
        </w:rPr>
        <w:t>а</w:t>
      </w:r>
      <w:r w:rsidRPr="00FC5A5B">
        <w:rPr>
          <w:sz w:val="24"/>
          <w:szCs w:val="24"/>
        </w:rPr>
        <w:t>молечение тоже редко бывает полностью бесплатным.</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Согласно Конституции РФ каждый гражданин России имеет право на бесплатное м</w:t>
      </w:r>
      <w:r w:rsidRPr="00FC5A5B">
        <w:rPr>
          <w:sz w:val="24"/>
          <w:szCs w:val="24"/>
        </w:rPr>
        <w:t>е</w:t>
      </w:r>
      <w:r w:rsidRPr="00FC5A5B">
        <w:rPr>
          <w:sz w:val="24"/>
          <w:szCs w:val="24"/>
        </w:rPr>
        <w:t>дицинское обслуживание. Чтобы им воспользоваться, нужно предъявить в поликлинике или больнице полис обязательного медицинского страхования (ОМС),  который бесплатно в</w:t>
      </w:r>
      <w:r w:rsidRPr="00FC5A5B">
        <w:rPr>
          <w:sz w:val="24"/>
          <w:szCs w:val="24"/>
        </w:rPr>
        <w:t>ы</w:t>
      </w:r>
      <w:r w:rsidRPr="00FC5A5B">
        <w:rPr>
          <w:sz w:val="24"/>
          <w:szCs w:val="24"/>
        </w:rPr>
        <w:t>дают каждому на основе российского паспорта.</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Хотя за обычное медицинское обслуживание человек платить не должен, болезнь вс</w:t>
      </w:r>
      <w:r w:rsidRPr="00FC5A5B">
        <w:rPr>
          <w:sz w:val="24"/>
          <w:szCs w:val="24"/>
        </w:rPr>
        <w:t>е</w:t>
      </w:r>
      <w:r w:rsidRPr="00FC5A5B">
        <w:rPr>
          <w:sz w:val="24"/>
          <w:szCs w:val="24"/>
        </w:rPr>
        <w:t>гда чревата дополнительными расходами из семейного бюджета. Заболевшему могут пон</w:t>
      </w:r>
      <w:r w:rsidRPr="00FC5A5B">
        <w:rPr>
          <w:sz w:val="24"/>
          <w:szCs w:val="24"/>
        </w:rPr>
        <w:t>а</w:t>
      </w:r>
      <w:r w:rsidRPr="00FC5A5B">
        <w:rPr>
          <w:sz w:val="24"/>
          <w:szCs w:val="24"/>
        </w:rPr>
        <w:t>добиться обследования, а они, как правило, платные. Кроме того, понадобятся деньги на л</w:t>
      </w:r>
      <w:r w:rsidRPr="00FC5A5B">
        <w:rPr>
          <w:sz w:val="24"/>
          <w:szCs w:val="24"/>
        </w:rPr>
        <w:t>е</w:t>
      </w:r>
      <w:r w:rsidRPr="00FC5A5B">
        <w:rPr>
          <w:sz w:val="24"/>
          <w:szCs w:val="24"/>
        </w:rPr>
        <w:t>карства (средняя стоимость лекарств на одного заболевшего, к примеру, гриппом, составляет сейчас в российских аптеках от 1 до 2 тыс. р.), поскольку бесплатно лекарства выдают тол</w:t>
      </w:r>
      <w:r w:rsidRPr="00FC5A5B">
        <w:rPr>
          <w:sz w:val="24"/>
          <w:szCs w:val="24"/>
        </w:rPr>
        <w:t>ь</w:t>
      </w:r>
      <w:r w:rsidRPr="00FC5A5B">
        <w:rPr>
          <w:sz w:val="24"/>
          <w:szCs w:val="24"/>
        </w:rPr>
        <w:t>ко хроническим больным.</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Вот почему нужно в семейном бюджете обязательно предусмотреть определённые р</w:t>
      </w:r>
      <w:r w:rsidRPr="00FC5A5B">
        <w:rPr>
          <w:sz w:val="24"/>
          <w:szCs w:val="24"/>
        </w:rPr>
        <w:t>е</w:t>
      </w:r>
      <w:r w:rsidRPr="00FC5A5B">
        <w:rPr>
          <w:sz w:val="24"/>
          <w:szCs w:val="24"/>
        </w:rPr>
        <w:t>зервные суммы на лечение, а также стремиться к стабильной работе (чтобы  зарабатывать стаж) и официальному оформлению всех документов, регламентирующих ваш труд (труд</w:t>
      </w:r>
      <w:r w:rsidRPr="00FC5A5B">
        <w:rPr>
          <w:sz w:val="24"/>
          <w:szCs w:val="24"/>
        </w:rPr>
        <w:t>о</w:t>
      </w:r>
      <w:r w:rsidRPr="00FC5A5B">
        <w:rPr>
          <w:sz w:val="24"/>
          <w:szCs w:val="24"/>
        </w:rPr>
        <w:t>вой договор с указанием полной заработной платы).</w:t>
      </w:r>
    </w:p>
    <w:p w:rsidR="00FC5A5B" w:rsidRPr="00FC5A5B" w:rsidRDefault="00FC5A5B" w:rsidP="00FC5A5B">
      <w:pPr>
        <w:spacing w:after="0" w:line="360" w:lineRule="auto"/>
        <w:ind w:firstLine="708"/>
        <w:jc w:val="both"/>
        <w:rPr>
          <w:sz w:val="24"/>
          <w:szCs w:val="24"/>
        </w:rPr>
      </w:pPr>
      <w:r w:rsidRPr="00FC5A5B">
        <w:rPr>
          <w:b/>
          <w:sz w:val="24"/>
          <w:szCs w:val="24"/>
        </w:rPr>
        <w:t>Потеря работы</w:t>
      </w:r>
      <w:r w:rsidRPr="00FC5A5B">
        <w:rPr>
          <w:sz w:val="24"/>
          <w:szCs w:val="24"/>
        </w:rPr>
        <w:t xml:space="preserve"> вполне реальная угроза финансовому благополучию. При увольнении «по сокращению штатов» работнику положено выходное пособие в размере двух месячных средних заработков, которое выплачивается в последний день его работы (день увольнения), а если он увольняется по собственному желанию, то никаких пособий ему не полагается. Выходное пособие помогает продержаться при поиске новой работы. Искать работу можно самостоятельно, скажем, через соответствующие сайты в Интернете, а можно воспользоват</w:t>
      </w:r>
      <w:r w:rsidRPr="00FC5A5B">
        <w:rPr>
          <w:sz w:val="24"/>
          <w:szCs w:val="24"/>
        </w:rPr>
        <w:t>ь</w:t>
      </w:r>
      <w:r w:rsidRPr="00FC5A5B">
        <w:rPr>
          <w:sz w:val="24"/>
          <w:szCs w:val="24"/>
        </w:rPr>
        <w:t>ся помощью государственной службы занятости населения.</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lastRenderedPageBreak/>
        <w:t>Особенно трудная финансовая ситуация при увольнении может возникнуть у тех, кто успел взять в банке кредит на какую-то покупку. В этом случае лучше не прятаться от писем из банка – такое поведение приведёт к росту долга из-за добавления к нему штрафов за з</w:t>
      </w:r>
      <w:r w:rsidRPr="00FC5A5B">
        <w:rPr>
          <w:sz w:val="24"/>
          <w:szCs w:val="24"/>
        </w:rPr>
        <w:t>а</w:t>
      </w:r>
      <w:r w:rsidRPr="00FC5A5B">
        <w:rPr>
          <w:sz w:val="24"/>
          <w:szCs w:val="24"/>
        </w:rPr>
        <w:t>держку с выплатами. Самое разумное – срочно отправиться в банк самому и постараться д</w:t>
      </w:r>
      <w:r w:rsidRPr="00FC5A5B">
        <w:rPr>
          <w:sz w:val="24"/>
          <w:szCs w:val="24"/>
        </w:rPr>
        <w:t>о</w:t>
      </w:r>
      <w:r w:rsidRPr="00FC5A5B">
        <w:rPr>
          <w:sz w:val="24"/>
          <w:szCs w:val="24"/>
        </w:rPr>
        <w:t>биться отсрочки по погашению кредита до нахождения новой работы. Часто банк в такой с</w:t>
      </w:r>
      <w:r w:rsidRPr="00FC5A5B">
        <w:rPr>
          <w:sz w:val="24"/>
          <w:szCs w:val="24"/>
        </w:rPr>
        <w:t>и</w:t>
      </w:r>
      <w:r w:rsidRPr="00FC5A5B">
        <w:rPr>
          <w:sz w:val="24"/>
          <w:szCs w:val="24"/>
        </w:rPr>
        <w:t>туации идёт должнику навстречу и соглашается на изменение условий возврата долга (ба</w:t>
      </w:r>
      <w:r w:rsidRPr="00FC5A5B">
        <w:rPr>
          <w:sz w:val="24"/>
          <w:szCs w:val="24"/>
        </w:rPr>
        <w:t>н</w:t>
      </w:r>
      <w:r w:rsidRPr="00FC5A5B">
        <w:rPr>
          <w:sz w:val="24"/>
          <w:szCs w:val="24"/>
        </w:rPr>
        <w:t>киры называют это реструктуризацией кредита).</w:t>
      </w:r>
    </w:p>
    <w:p w:rsidR="00FC5A5B" w:rsidRPr="00FC5A5B" w:rsidRDefault="00FC5A5B" w:rsidP="00FC5A5B">
      <w:pPr>
        <w:spacing w:after="0" w:line="360" w:lineRule="auto"/>
        <w:ind w:firstLine="708"/>
        <w:jc w:val="both"/>
        <w:rPr>
          <w:sz w:val="24"/>
          <w:szCs w:val="24"/>
        </w:rPr>
      </w:pPr>
      <w:r w:rsidRPr="00FC5A5B">
        <w:rPr>
          <w:b/>
          <w:sz w:val="24"/>
          <w:szCs w:val="24"/>
        </w:rPr>
        <w:t>Смерть члена семьи</w:t>
      </w:r>
      <w:r w:rsidRPr="00FC5A5B">
        <w:rPr>
          <w:i/>
          <w:sz w:val="24"/>
          <w:szCs w:val="24"/>
        </w:rPr>
        <w:t xml:space="preserve">. </w:t>
      </w:r>
      <w:r w:rsidRPr="00FC5A5B">
        <w:rPr>
          <w:sz w:val="24"/>
          <w:szCs w:val="24"/>
        </w:rPr>
        <w:t>К сожалению, все мы смертны, и это обстоятельство никак нельзя упускать из виду при управлении своими денежными делами. Смерть может резко изменить обычное финансовое положение семьи. С точки зрения финансов самый тяжелый вариант – когда смерть внезапно забирает члена семьи, который являлся основным источн</w:t>
      </w:r>
      <w:r w:rsidRPr="00FC5A5B">
        <w:rPr>
          <w:sz w:val="24"/>
          <w:szCs w:val="24"/>
        </w:rPr>
        <w:t>и</w:t>
      </w:r>
      <w:r w:rsidRPr="00FC5A5B">
        <w:rPr>
          <w:sz w:val="24"/>
          <w:szCs w:val="24"/>
        </w:rPr>
        <w:t>ком её доходов. Особенно пагубно это сказывается на семьях, набравших кредиты и пот</w:t>
      </w:r>
      <w:r w:rsidRPr="00FC5A5B">
        <w:rPr>
          <w:sz w:val="24"/>
          <w:szCs w:val="24"/>
        </w:rPr>
        <w:t>е</w:t>
      </w:r>
      <w:r w:rsidRPr="00FC5A5B">
        <w:rPr>
          <w:sz w:val="24"/>
          <w:szCs w:val="24"/>
        </w:rPr>
        <w:t>рявших возможность их выплачивать. Государство заботится о тех людях, которые потеряли кормильца. По законодательству РФ в этом случае полагается пенсия по случаю потери ко</w:t>
      </w:r>
      <w:r w:rsidRPr="00FC5A5B">
        <w:rPr>
          <w:sz w:val="24"/>
          <w:szCs w:val="24"/>
        </w:rPr>
        <w:t>р</w:t>
      </w:r>
      <w:r w:rsidRPr="00FC5A5B">
        <w:rPr>
          <w:sz w:val="24"/>
          <w:szCs w:val="24"/>
        </w:rPr>
        <w:t>мильца. Члены семьи умершего признаются состоявшими на его иждивении, если они нах</w:t>
      </w:r>
      <w:r w:rsidRPr="00FC5A5B">
        <w:rPr>
          <w:sz w:val="24"/>
          <w:szCs w:val="24"/>
        </w:rPr>
        <w:t>о</w:t>
      </w:r>
      <w:r w:rsidRPr="00FC5A5B">
        <w:rPr>
          <w:sz w:val="24"/>
          <w:szCs w:val="24"/>
        </w:rPr>
        <w:t>дились на его полном содержании и получали от него помощь, которая была для них пост</w:t>
      </w:r>
      <w:r w:rsidRPr="00FC5A5B">
        <w:rPr>
          <w:sz w:val="24"/>
          <w:szCs w:val="24"/>
        </w:rPr>
        <w:t>о</w:t>
      </w:r>
      <w:r w:rsidRPr="00FC5A5B">
        <w:rPr>
          <w:sz w:val="24"/>
          <w:szCs w:val="24"/>
        </w:rPr>
        <w:t>янным и основным источником дохода. Для оформления данного вида пенсии следует обр</w:t>
      </w:r>
      <w:r w:rsidRPr="00FC5A5B">
        <w:rPr>
          <w:sz w:val="24"/>
          <w:szCs w:val="24"/>
        </w:rPr>
        <w:t>а</w:t>
      </w:r>
      <w:r w:rsidRPr="00FC5A5B">
        <w:rPr>
          <w:sz w:val="24"/>
          <w:szCs w:val="24"/>
        </w:rPr>
        <w:t>титься в Пенсионный фонд.</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Чтобы минимизировать финансовые потери и суметь адаптироваться к внезапно п</w:t>
      </w:r>
      <w:r w:rsidRPr="00FC5A5B">
        <w:rPr>
          <w:sz w:val="24"/>
          <w:szCs w:val="24"/>
        </w:rPr>
        <w:t>о</w:t>
      </w:r>
      <w:r w:rsidRPr="00FC5A5B">
        <w:rPr>
          <w:sz w:val="24"/>
          <w:szCs w:val="24"/>
        </w:rPr>
        <w:t>менявшейся жизненной ситуации, необходимо участвовать в программах страхования жи</w:t>
      </w:r>
      <w:r w:rsidRPr="00FC5A5B">
        <w:rPr>
          <w:sz w:val="24"/>
          <w:szCs w:val="24"/>
        </w:rPr>
        <w:t>з</w:t>
      </w:r>
      <w:r w:rsidRPr="00FC5A5B">
        <w:rPr>
          <w:sz w:val="24"/>
          <w:szCs w:val="24"/>
        </w:rPr>
        <w:t>ни.</w:t>
      </w:r>
    </w:p>
    <w:p w:rsidR="00FC5A5B" w:rsidRPr="00FC5A5B" w:rsidRDefault="00FC5A5B" w:rsidP="00FC5A5B">
      <w:pPr>
        <w:autoSpaceDE w:val="0"/>
        <w:autoSpaceDN w:val="0"/>
        <w:adjustRightInd w:val="0"/>
        <w:spacing w:after="0" w:line="360" w:lineRule="auto"/>
        <w:jc w:val="both"/>
        <w:rPr>
          <w:b/>
          <w:sz w:val="24"/>
          <w:szCs w:val="24"/>
        </w:rPr>
      </w:pPr>
    </w:p>
    <w:p w:rsidR="00FC5A5B" w:rsidRPr="00FC5A5B" w:rsidRDefault="00FC5A5B" w:rsidP="00FC5A5B">
      <w:pPr>
        <w:autoSpaceDE w:val="0"/>
        <w:autoSpaceDN w:val="0"/>
        <w:adjustRightInd w:val="0"/>
        <w:spacing w:after="0" w:line="360" w:lineRule="auto"/>
        <w:jc w:val="both"/>
        <w:rPr>
          <w:b/>
          <w:i/>
          <w:sz w:val="24"/>
          <w:szCs w:val="24"/>
        </w:rPr>
      </w:pPr>
      <w:bookmarkStart w:id="125" w:name="_Toc490398680"/>
      <w:r w:rsidRPr="000832A9">
        <w:rPr>
          <w:rStyle w:val="23"/>
        </w:rPr>
        <w:t>4.2.3. Страховая защита от рисков</w:t>
      </w:r>
      <w:bookmarkEnd w:id="125"/>
      <w:r w:rsidR="00CD6238">
        <w:rPr>
          <w:b/>
          <w:i/>
          <w:sz w:val="24"/>
          <w:szCs w:val="24"/>
        </w:rPr>
        <w:t>.</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В обычной жизни риск воспринимают как возможное, т. е. случайное событие, прив</w:t>
      </w:r>
      <w:r w:rsidRPr="00FC5A5B">
        <w:rPr>
          <w:sz w:val="24"/>
          <w:szCs w:val="24"/>
        </w:rPr>
        <w:t>о</w:t>
      </w:r>
      <w:r w:rsidRPr="00FC5A5B">
        <w:rPr>
          <w:sz w:val="24"/>
          <w:szCs w:val="24"/>
        </w:rPr>
        <w:t xml:space="preserve">дящее к убытку или ущербу. Случайность события обозначает, что оно может произойти, а может и не произойти.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Последствия риска (убыток или ущерб), а также вероятность наступления события нужно рассчитать. Это можно сделать с помощью методов математической статистики и при наличии информации о подобных событиях. Расчётами вероятности наступления случайных событий занимаются квалифицированные специалисты, работающие в страховых компаниях и владеющие необходимой информацией. Так, им известно количество автомобилей в гор</w:t>
      </w:r>
      <w:r w:rsidRPr="00FC5A5B">
        <w:rPr>
          <w:sz w:val="24"/>
          <w:szCs w:val="24"/>
        </w:rPr>
        <w:t>о</w:t>
      </w:r>
      <w:r w:rsidRPr="00FC5A5B">
        <w:rPr>
          <w:sz w:val="24"/>
          <w:szCs w:val="24"/>
        </w:rPr>
        <w:t>де, число ДТП, происшедших за определённый период, а также размер ущерба, возникающ</w:t>
      </w:r>
      <w:r w:rsidRPr="00FC5A5B">
        <w:rPr>
          <w:sz w:val="24"/>
          <w:szCs w:val="24"/>
        </w:rPr>
        <w:t>е</w:t>
      </w:r>
      <w:r w:rsidRPr="00FC5A5B">
        <w:rPr>
          <w:sz w:val="24"/>
          <w:szCs w:val="24"/>
        </w:rPr>
        <w:t>го в результате этих ДТП. Поэтому вам нужно просто обратиться в страховую компанию и приобрести соответствующий страховой полис.</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lastRenderedPageBreak/>
        <w:t>Страхование не может защитить вас от болезней и травм, а также от полной или ч</w:t>
      </w:r>
      <w:r w:rsidRPr="00FC5A5B">
        <w:rPr>
          <w:sz w:val="24"/>
          <w:szCs w:val="24"/>
        </w:rPr>
        <w:t>а</w:t>
      </w:r>
      <w:r w:rsidRPr="00FC5A5B">
        <w:rPr>
          <w:sz w:val="24"/>
          <w:szCs w:val="24"/>
        </w:rPr>
        <w:t>стичной потери имущества. И имущество, и здоровье застрахованного человека продолжают подвергаться случайным рискам. Но страхование компенсирует вам денежные расходы на восстановление здоровья и потерянного имущества, сохраняя тем самым ваш уровень жизни. В этом смысле говорят, что страхование является универсальной защитой от рисков.  (9, с. 203- 204)</w:t>
      </w:r>
    </w:p>
    <w:p w:rsidR="00FC5A5B" w:rsidRPr="00FC5A5B" w:rsidRDefault="00FC5A5B" w:rsidP="00FC5A5B">
      <w:pPr>
        <w:autoSpaceDE w:val="0"/>
        <w:autoSpaceDN w:val="0"/>
        <w:adjustRightInd w:val="0"/>
        <w:spacing w:after="0" w:line="360" w:lineRule="auto"/>
        <w:jc w:val="both"/>
        <w:rPr>
          <w:b/>
          <w:sz w:val="24"/>
          <w:szCs w:val="24"/>
        </w:rPr>
      </w:pPr>
    </w:p>
    <w:p w:rsidR="00FC5A5B" w:rsidRPr="00FC5A5B" w:rsidRDefault="00FC5A5B" w:rsidP="00FC5A5B">
      <w:pPr>
        <w:spacing w:after="0" w:line="360" w:lineRule="auto"/>
        <w:jc w:val="both"/>
        <w:rPr>
          <w:b/>
          <w:i/>
          <w:sz w:val="24"/>
          <w:szCs w:val="24"/>
        </w:rPr>
      </w:pPr>
      <w:bookmarkStart w:id="126" w:name="_Toc490398681"/>
      <w:r w:rsidRPr="000832A9">
        <w:rPr>
          <w:rStyle w:val="23"/>
        </w:rPr>
        <w:t>4.2.4. Как работает страховая защита</w:t>
      </w:r>
      <w:bookmarkEnd w:id="126"/>
      <w:r w:rsidR="00CD6238">
        <w:rPr>
          <w:b/>
          <w:i/>
          <w:sz w:val="24"/>
          <w:szCs w:val="24"/>
        </w:rPr>
        <w:t>.</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Страхование </w:t>
      </w:r>
      <w:r w:rsidRPr="00FC5A5B">
        <w:rPr>
          <w:sz w:val="24"/>
          <w:szCs w:val="24"/>
        </w:rPr>
        <w:t>– это особый вид экономических отношений, призванный обеспечить страховую защиту людей (или организаций) и их интересов от различного рода опасностей за счёт денежных фондов, которые формируются из уплачиваемых ими страховых взносов (страховых премий).</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Механизм страхования основывается на разделении и передаче рисков. Принцип де</w:t>
      </w:r>
      <w:r w:rsidRPr="00FC5A5B">
        <w:rPr>
          <w:sz w:val="24"/>
          <w:szCs w:val="24"/>
        </w:rPr>
        <w:t>й</w:t>
      </w:r>
      <w:r w:rsidRPr="00FC5A5B">
        <w:rPr>
          <w:sz w:val="24"/>
          <w:szCs w:val="24"/>
        </w:rPr>
        <w:t>ствия страхования основан на объединении людей для защиты от рисков. Поскольку рискам подвержены все, но неприятности (воздействие рисков) случаются лишь с некоторыми, то вполне логично образовать общий «котёл» (страховой фонд), из которого будут возмещаться убытки тем, кто пострадал от страховых случаев.  Для этого надо заранее внести в страховой фонд некоторую – обычно довольно  небольшую – денежную сумму. По большинству видов рисков доля пострадавших от них достаточно стабильна и сумма вероятных в будущем стр</w:t>
      </w:r>
      <w:r w:rsidRPr="00FC5A5B">
        <w:rPr>
          <w:sz w:val="24"/>
          <w:szCs w:val="24"/>
        </w:rPr>
        <w:t>а</w:t>
      </w:r>
      <w:r w:rsidRPr="00FC5A5B">
        <w:rPr>
          <w:sz w:val="24"/>
          <w:szCs w:val="24"/>
        </w:rPr>
        <w:t>ховых выплат хорошо предсказуема.  Вот почему, чем больше людей объединяются ради страхования, чем крупнее страховой фонд, тем меньше необходимые взносы в него.</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Такое страхование называют взаимным (солидарным). Оно возникло в глубокой дре</w:t>
      </w:r>
      <w:r w:rsidRPr="00FC5A5B">
        <w:rPr>
          <w:sz w:val="24"/>
          <w:szCs w:val="24"/>
        </w:rPr>
        <w:t>в</w:t>
      </w:r>
      <w:r w:rsidRPr="00FC5A5B">
        <w:rPr>
          <w:sz w:val="24"/>
          <w:szCs w:val="24"/>
        </w:rPr>
        <w:t>ности. Ещё финикийские купцы в конце 1-го тысячелетия до н. э. перед торговыми экспед</w:t>
      </w:r>
      <w:r w:rsidRPr="00FC5A5B">
        <w:rPr>
          <w:sz w:val="24"/>
          <w:szCs w:val="24"/>
        </w:rPr>
        <w:t>и</w:t>
      </w:r>
      <w:r w:rsidRPr="00FC5A5B">
        <w:rPr>
          <w:sz w:val="24"/>
          <w:szCs w:val="24"/>
        </w:rPr>
        <w:t>циями по Средиземному морю договаривались между собой о взаимной помощи на случай кораблекрушений и нападений пиратов. Для этого они отчисляли часть своих средств в фонд взаимопомощи. Это и были первые фонды взаимного страхования. (7, с. 189 – 190)</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Cs/>
          <w:i/>
          <w:sz w:val="24"/>
          <w:szCs w:val="24"/>
        </w:rPr>
        <w:t xml:space="preserve">Страховщик </w:t>
      </w:r>
      <w:r w:rsidRPr="00FC5A5B">
        <w:rPr>
          <w:sz w:val="24"/>
          <w:szCs w:val="24"/>
        </w:rPr>
        <w:t>– юридическое лицо, собирающее взносы в страховой фонд и осущест</w:t>
      </w:r>
      <w:r w:rsidRPr="00FC5A5B">
        <w:rPr>
          <w:sz w:val="24"/>
          <w:szCs w:val="24"/>
        </w:rPr>
        <w:t>в</w:t>
      </w:r>
      <w:r w:rsidRPr="00FC5A5B">
        <w:rPr>
          <w:sz w:val="24"/>
          <w:szCs w:val="24"/>
        </w:rPr>
        <w:t>ляющее выплаты из этого фонда застрахованным лицам, пострадавшим от неблагоприятного события. Страховщиком может быть как государственная организация, так и частная страх</w:t>
      </w:r>
      <w:r w:rsidRPr="00FC5A5B">
        <w:rPr>
          <w:sz w:val="24"/>
          <w:szCs w:val="24"/>
        </w:rPr>
        <w:t>о</w:t>
      </w:r>
      <w:r w:rsidRPr="00FC5A5B">
        <w:rPr>
          <w:sz w:val="24"/>
          <w:szCs w:val="24"/>
        </w:rPr>
        <w:t>вая компания, работающая на коммерческой основе.</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 xml:space="preserve">При наступлении страховых случаев пострадавшие получают из страхового фонда </w:t>
      </w:r>
      <w:r w:rsidRPr="00FC5A5B">
        <w:rPr>
          <w:bCs/>
          <w:i/>
          <w:sz w:val="24"/>
          <w:szCs w:val="24"/>
        </w:rPr>
        <w:t>выплаты</w:t>
      </w:r>
      <w:r w:rsidRPr="00FC5A5B">
        <w:rPr>
          <w:b/>
          <w:bCs/>
          <w:sz w:val="24"/>
          <w:szCs w:val="24"/>
        </w:rPr>
        <w:t xml:space="preserve"> </w:t>
      </w:r>
      <w:r w:rsidRPr="00FC5A5B">
        <w:rPr>
          <w:sz w:val="24"/>
          <w:szCs w:val="24"/>
        </w:rPr>
        <w:t>– денежное возмещение убытков, причинённых этими неблагоприятными событ</w:t>
      </w:r>
      <w:r w:rsidRPr="00FC5A5B">
        <w:rPr>
          <w:sz w:val="24"/>
          <w:szCs w:val="24"/>
        </w:rPr>
        <w:t>и</w:t>
      </w:r>
      <w:r w:rsidRPr="00FC5A5B">
        <w:rPr>
          <w:sz w:val="24"/>
          <w:szCs w:val="24"/>
        </w:rPr>
        <w:t xml:space="preserve">ями.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Если бы страхования не было, то свои убытки от чрезвычайных происшествий и ав</w:t>
      </w:r>
      <w:r w:rsidRPr="00FC5A5B">
        <w:rPr>
          <w:sz w:val="24"/>
          <w:szCs w:val="24"/>
        </w:rPr>
        <w:t>а</w:t>
      </w:r>
      <w:r w:rsidRPr="00FC5A5B">
        <w:rPr>
          <w:sz w:val="24"/>
          <w:szCs w:val="24"/>
        </w:rPr>
        <w:t>рий люди возмещали бы сами. Но далеко не у всех есть деньги, чтобы купить новый автом</w:t>
      </w:r>
      <w:r w:rsidRPr="00FC5A5B">
        <w:rPr>
          <w:sz w:val="24"/>
          <w:szCs w:val="24"/>
        </w:rPr>
        <w:t>о</w:t>
      </w:r>
      <w:r w:rsidRPr="00FC5A5B">
        <w:rPr>
          <w:sz w:val="24"/>
          <w:szCs w:val="24"/>
        </w:rPr>
        <w:lastRenderedPageBreak/>
        <w:t>биль вместо машины, разбитой в аварии, или построить новое жилище вместо сгоревшего при пожаре дома. А при наличии страхования владелец дома, уплатив всего одну сотую часть его стоимости как страховой взнос, получит весьма значительную денежную компе</w:t>
      </w:r>
      <w:r w:rsidRPr="00FC5A5B">
        <w:rPr>
          <w:sz w:val="24"/>
          <w:szCs w:val="24"/>
        </w:rPr>
        <w:t>н</w:t>
      </w:r>
      <w:r w:rsidRPr="00FC5A5B">
        <w:rPr>
          <w:sz w:val="24"/>
          <w:szCs w:val="24"/>
        </w:rPr>
        <w:t>сацию, если случится несчастье и дом сгорит.</w:t>
      </w:r>
    </w:p>
    <w:p w:rsidR="00FC5A5B" w:rsidRPr="00FC5A5B" w:rsidRDefault="00FC5A5B" w:rsidP="00FC5A5B">
      <w:pPr>
        <w:autoSpaceDE w:val="0"/>
        <w:autoSpaceDN w:val="0"/>
        <w:adjustRightInd w:val="0"/>
        <w:spacing w:after="0" w:line="360" w:lineRule="auto"/>
        <w:ind w:firstLine="708"/>
        <w:jc w:val="both"/>
        <w:rPr>
          <w:bCs/>
          <w:sz w:val="24"/>
          <w:szCs w:val="24"/>
        </w:rPr>
      </w:pPr>
      <w:r w:rsidRPr="00FC5A5B">
        <w:rPr>
          <w:sz w:val="24"/>
          <w:szCs w:val="24"/>
        </w:rPr>
        <w:t>А что получит владелец дома, если за всё время страхования дома от пожара, пожар так и не произойдёт? Вернёт ли ему страховая компания его деньги? Нет. Если страхового случая (пожара) не было, то владелец дома не может получить назад уплаченные им страх</w:t>
      </w:r>
      <w:r w:rsidRPr="00FC5A5B">
        <w:rPr>
          <w:sz w:val="24"/>
          <w:szCs w:val="24"/>
        </w:rPr>
        <w:t>о</w:t>
      </w:r>
      <w:r w:rsidRPr="00FC5A5B">
        <w:rPr>
          <w:sz w:val="24"/>
          <w:szCs w:val="24"/>
        </w:rPr>
        <w:t>вые взносы, так как они были потрачены на выплаты другим участникам страхового фонда,  для которых неблагоприятное событие всё-таки наступило. Зато он получил спокойствие и уверенность в том, что и ему возместят убытки, если страховой случай всё же произойдёт. Поэтому в английском языке термин «страхование» (</w:t>
      </w:r>
      <w:proofErr w:type="spellStart"/>
      <w:r w:rsidRPr="00FC5A5B">
        <w:rPr>
          <w:sz w:val="24"/>
          <w:szCs w:val="24"/>
        </w:rPr>
        <w:t>insurance</w:t>
      </w:r>
      <w:proofErr w:type="spellEnd"/>
      <w:r w:rsidRPr="00FC5A5B">
        <w:rPr>
          <w:sz w:val="24"/>
          <w:szCs w:val="24"/>
        </w:rPr>
        <w:t>) происходит от слова «ув</w:t>
      </w:r>
      <w:r w:rsidRPr="00FC5A5B">
        <w:rPr>
          <w:sz w:val="24"/>
          <w:szCs w:val="24"/>
        </w:rPr>
        <w:t>е</w:t>
      </w:r>
      <w:r w:rsidRPr="00FC5A5B">
        <w:rPr>
          <w:sz w:val="24"/>
          <w:szCs w:val="24"/>
        </w:rPr>
        <w:t>ренный» (</w:t>
      </w:r>
      <w:proofErr w:type="spellStart"/>
      <w:r w:rsidRPr="00FC5A5B">
        <w:rPr>
          <w:sz w:val="24"/>
          <w:szCs w:val="24"/>
        </w:rPr>
        <w:t>sure</w:t>
      </w:r>
      <w:proofErr w:type="spellEnd"/>
      <w:r w:rsidRPr="00FC5A5B">
        <w:rPr>
          <w:sz w:val="24"/>
          <w:szCs w:val="24"/>
        </w:rPr>
        <w:t xml:space="preserve">). </w:t>
      </w:r>
      <w:r w:rsidRPr="00FC5A5B">
        <w:rPr>
          <w:bCs/>
          <w:sz w:val="24"/>
          <w:szCs w:val="24"/>
        </w:rPr>
        <w:t>(9, с. 205-206)</w:t>
      </w:r>
    </w:p>
    <w:p w:rsidR="00FC5A5B" w:rsidRPr="00FC5A5B" w:rsidRDefault="00FC5A5B" w:rsidP="00FC5A5B">
      <w:pPr>
        <w:autoSpaceDE w:val="0"/>
        <w:autoSpaceDN w:val="0"/>
        <w:adjustRightInd w:val="0"/>
        <w:spacing w:after="0" w:line="360" w:lineRule="auto"/>
        <w:jc w:val="both"/>
        <w:rPr>
          <w:b/>
          <w:sz w:val="24"/>
          <w:szCs w:val="24"/>
        </w:rPr>
      </w:pPr>
    </w:p>
    <w:p w:rsidR="00FC5A5B" w:rsidRPr="008B6FC6" w:rsidRDefault="00FC5A5B" w:rsidP="000832A9">
      <w:pPr>
        <w:pStyle w:val="af8"/>
      </w:pPr>
      <w:bookmarkStart w:id="127" w:name="_Toc490398682"/>
      <w:r w:rsidRPr="008B6FC6">
        <w:t>4.3. Виды страховой защиты и услуги страховых организаций</w:t>
      </w:r>
      <w:bookmarkEnd w:id="127"/>
    </w:p>
    <w:p w:rsidR="00FC5A5B" w:rsidRPr="00FC5A5B" w:rsidRDefault="00FC5A5B" w:rsidP="00FC5A5B">
      <w:pPr>
        <w:autoSpaceDE w:val="0"/>
        <w:autoSpaceDN w:val="0"/>
        <w:adjustRightInd w:val="0"/>
        <w:spacing w:after="0" w:line="360" w:lineRule="auto"/>
        <w:jc w:val="both"/>
        <w:rPr>
          <w:b/>
          <w:i/>
          <w:sz w:val="24"/>
          <w:szCs w:val="24"/>
        </w:rPr>
      </w:pPr>
      <w:bookmarkStart w:id="128" w:name="_Toc490398683"/>
      <w:r w:rsidRPr="000832A9">
        <w:rPr>
          <w:rStyle w:val="23"/>
        </w:rPr>
        <w:t>4.3.1. Виды страховой защиты на разных этапах жизни человека</w:t>
      </w:r>
      <w:bookmarkEnd w:id="128"/>
      <w:r w:rsidR="00CD6238">
        <w:rPr>
          <w:b/>
          <w:i/>
          <w:sz w:val="24"/>
          <w:szCs w:val="24"/>
        </w:rPr>
        <w:t>.</w:t>
      </w:r>
    </w:p>
    <w:p w:rsidR="00FC5A5B" w:rsidRPr="00FC5A5B" w:rsidRDefault="00FC5A5B" w:rsidP="00FC5A5B">
      <w:pPr>
        <w:autoSpaceDE w:val="0"/>
        <w:autoSpaceDN w:val="0"/>
        <w:adjustRightInd w:val="0"/>
        <w:spacing w:after="0" w:line="360" w:lineRule="auto"/>
        <w:jc w:val="both"/>
        <w:rPr>
          <w:b/>
          <w:i/>
          <w:sz w:val="24"/>
          <w:szCs w:val="24"/>
        </w:rPr>
      </w:pPr>
    </w:p>
    <w:p w:rsidR="00FC5A5B" w:rsidRPr="00FC5A5B" w:rsidRDefault="00FC5A5B" w:rsidP="005A114B">
      <w:pPr>
        <w:autoSpaceDE w:val="0"/>
        <w:autoSpaceDN w:val="0"/>
        <w:adjustRightInd w:val="0"/>
        <w:spacing w:after="0" w:line="360" w:lineRule="auto"/>
        <w:jc w:val="center"/>
        <w:rPr>
          <w:sz w:val="24"/>
          <w:szCs w:val="24"/>
        </w:rPr>
      </w:pPr>
      <w:r w:rsidRPr="00FC5A5B">
        <w:rPr>
          <w:noProof/>
          <w:sz w:val="24"/>
          <w:szCs w:val="24"/>
          <w:lang w:eastAsia="ru-RU"/>
        </w:rPr>
        <w:drawing>
          <wp:inline distT="0" distB="0" distL="0" distR="0" wp14:anchorId="1B57CB20" wp14:editId="121838C9">
            <wp:extent cx="3857625" cy="4267200"/>
            <wp:effectExtent l="0" t="0" r="9525"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srcRect/>
                    <a:stretch>
                      <a:fillRect/>
                    </a:stretch>
                  </pic:blipFill>
                  <pic:spPr bwMode="auto">
                    <a:xfrm>
                      <a:off x="0" y="0"/>
                      <a:ext cx="3860955" cy="4270884"/>
                    </a:xfrm>
                    <a:prstGeom prst="rect">
                      <a:avLst/>
                    </a:prstGeom>
                    <a:noFill/>
                    <a:ln w="9525">
                      <a:noFill/>
                      <a:miter lim="800000"/>
                      <a:headEnd/>
                      <a:tailEnd/>
                    </a:ln>
                  </pic:spPr>
                </pic:pic>
              </a:graphicData>
            </a:graphic>
          </wp:inline>
        </w:drawing>
      </w:r>
    </w:p>
    <w:p w:rsidR="00FC5A5B" w:rsidRPr="00FC5A5B" w:rsidRDefault="00FC5A5B" w:rsidP="005A114B">
      <w:pPr>
        <w:autoSpaceDE w:val="0"/>
        <w:autoSpaceDN w:val="0"/>
        <w:adjustRightInd w:val="0"/>
        <w:spacing w:after="0" w:line="360" w:lineRule="auto"/>
        <w:jc w:val="center"/>
        <w:rPr>
          <w:b/>
          <w:sz w:val="24"/>
          <w:szCs w:val="24"/>
        </w:rPr>
      </w:pPr>
      <w:r w:rsidRPr="00FC5A5B">
        <w:rPr>
          <w:b/>
          <w:sz w:val="24"/>
          <w:szCs w:val="24"/>
        </w:rPr>
        <w:t>Рис. 17. Риски и виды страховой защиты</w:t>
      </w:r>
    </w:p>
    <w:p w:rsidR="00FC5A5B" w:rsidRPr="00FC5A5B" w:rsidRDefault="00FC5A5B" w:rsidP="00FC5A5B">
      <w:pPr>
        <w:autoSpaceDE w:val="0"/>
        <w:autoSpaceDN w:val="0"/>
        <w:adjustRightInd w:val="0"/>
        <w:spacing w:after="0" w:line="360" w:lineRule="auto"/>
        <w:jc w:val="both"/>
        <w:rPr>
          <w:sz w:val="24"/>
          <w:szCs w:val="24"/>
        </w:rPr>
      </w:pPr>
      <w:r w:rsidRPr="00FC5A5B">
        <w:rPr>
          <w:sz w:val="24"/>
          <w:szCs w:val="24"/>
        </w:rPr>
        <w:t>(7, с. 195)</w:t>
      </w:r>
    </w:p>
    <w:p w:rsidR="00FC5A5B" w:rsidRPr="00FC5A5B" w:rsidRDefault="00FC5A5B" w:rsidP="00FC5A5B">
      <w:pPr>
        <w:pStyle w:val="a5"/>
        <w:spacing w:line="360" w:lineRule="auto"/>
        <w:jc w:val="both"/>
        <w:rPr>
          <w:rFonts w:ascii="Times New Roman" w:hAnsi="Times New Roman" w:cs="Times New Roman"/>
          <w:b/>
          <w:bCs/>
          <w:i/>
          <w:sz w:val="24"/>
          <w:szCs w:val="24"/>
        </w:rPr>
      </w:pPr>
    </w:p>
    <w:p w:rsidR="00FC5A5B" w:rsidRPr="00FC5A5B" w:rsidRDefault="00FC5A5B" w:rsidP="00FC5A5B">
      <w:pPr>
        <w:pStyle w:val="a5"/>
        <w:spacing w:line="360" w:lineRule="auto"/>
        <w:jc w:val="both"/>
        <w:rPr>
          <w:rFonts w:ascii="Times New Roman" w:hAnsi="Times New Roman" w:cs="Times New Roman"/>
          <w:b/>
          <w:bCs/>
          <w:i/>
          <w:sz w:val="24"/>
          <w:szCs w:val="24"/>
        </w:rPr>
      </w:pPr>
      <w:bookmarkStart w:id="129" w:name="_Toc490398684"/>
      <w:r w:rsidRPr="000832A9">
        <w:rPr>
          <w:rStyle w:val="23"/>
        </w:rPr>
        <w:t>4.3.2. Услуги страховых организаций</w:t>
      </w:r>
      <w:bookmarkEnd w:id="129"/>
      <w:r w:rsidR="00CD6238">
        <w:rPr>
          <w:rFonts w:ascii="Times New Roman" w:hAnsi="Times New Roman" w:cs="Times New Roman"/>
          <w:b/>
          <w:bCs/>
          <w:i/>
          <w:sz w:val="24"/>
          <w:szCs w:val="24"/>
        </w:rPr>
        <w:t>.</w:t>
      </w:r>
      <w:r w:rsidRPr="00FC5A5B">
        <w:rPr>
          <w:rFonts w:ascii="Times New Roman" w:hAnsi="Times New Roman" w:cs="Times New Roman"/>
          <w:b/>
          <w:bCs/>
          <w:i/>
          <w:sz w:val="24"/>
          <w:szCs w:val="24"/>
        </w:rPr>
        <w:t xml:space="preserve">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Страховые организации</w:t>
      </w:r>
      <w:r w:rsidRPr="00FC5A5B">
        <w:rPr>
          <w:rFonts w:ascii="Times New Roman" w:hAnsi="Times New Roman" w:cs="Times New Roman"/>
          <w:sz w:val="24"/>
          <w:szCs w:val="24"/>
        </w:rPr>
        <w:t xml:space="preserve"> – это ещё один вид финансовых организаций, которые м</w:t>
      </w:r>
      <w:r w:rsidRPr="00FC5A5B">
        <w:rPr>
          <w:rFonts w:ascii="Times New Roman" w:hAnsi="Times New Roman" w:cs="Times New Roman"/>
          <w:sz w:val="24"/>
          <w:szCs w:val="24"/>
        </w:rPr>
        <w:t>о</w:t>
      </w:r>
      <w:r w:rsidRPr="00FC5A5B">
        <w:rPr>
          <w:rFonts w:ascii="Times New Roman" w:hAnsi="Times New Roman" w:cs="Times New Roman"/>
          <w:sz w:val="24"/>
          <w:szCs w:val="24"/>
        </w:rPr>
        <w:t>гут быть полезны любой семье в случае утраты или повреждения имущества во время ст</w:t>
      </w:r>
      <w:r w:rsidRPr="00FC5A5B">
        <w:rPr>
          <w:rFonts w:ascii="Times New Roman" w:hAnsi="Times New Roman" w:cs="Times New Roman"/>
          <w:sz w:val="24"/>
          <w:szCs w:val="24"/>
        </w:rPr>
        <w:t>и</w:t>
      </w:r>
      <w:r w:rsidRPr="00FC5A5B">
        <w:rPr>
          <w:rFonts w:ascii="Times New Roman" w:hAnsi="Times New Roman" w:cs="Times New Roman"/>
          <w:sz w:val="24"/>
          <w:szCs w:val="24"/>
        </w:rPr>
        <w:t>хийных бедствий или когда кто-то из членов семьи получил травму и не может временно р</w:t>
      </w:r>
      <w:r w:rsidRPr="00FC5A5B">
        <w:rPr>
          <w:rFonts w:ascii="Times New Roman" w:hAnsi="Times New Roman" w:cs="Times New Roman"/>
          <w:sz w:val="24"/>
          <w:szCs w:val="24"/>
        </w:rPr>
        <w:t>а</w:t>
      </w:r>
      <w:r w:rsidRPr="00FC5A5B">
        <w:rPr>
          <w:rFonts w:ascii="Times New Roman" w:hAnsi="Times New Roman" w:cs="Times New Roman"/>
          <w:sz w:val="24"/>
          <w:szCs w:val="24"/>
        </w:rPr>
        <w:t>ботать. Страховые организации работают в сфере страхования личных и имущественных и</w:t>
      </w:r>
      <w:r w:rsidRPr="00FC5A5B">
        <w:rPr>
          <w:rFonts w:ascii="Times New Roman" w:hAnsi="Times New Roman" w:cs="Times New Roman"/>
          <w:sz w:val="24"/>
          <w:szCs w:val="24"/>
        </w:rPr>
        <w:t>н</w:t>
      </w:r>
      <w:r w:rsidRPr="00FC5A5B">
        <w:rPr>
          <w:rFonts w:ascii="Times New Roman" w:hAnsi="Times New Roman" w:cs="Times New Roman"/>
          <w:sz w:val="24"/>
          <w:szCs w:val="24"/>
        </w:rPr>
        <w:t xml:space="preserve">тересов граждан.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 xml:space="preserve">Страховые организации </w:t>
      </w:r>
      <w:r w:rsidRPr="00FC5A5B">
        <w:rPr>
          <w:rFonts w:ascii="Times New Roman" w:hAnsi="Times New Roman" w:cs="Times New Roman"/>
          <w:b/>
          <w:bCs/>
          <w:sz w:val="24"/>
          <w:szCs w:val="24"/>
        </w:rPr>
        <w:t xml:space="preserve"> </w:t>
      </w:r>
      <w:r w:rsidRPr="00FC5A5B">
        <w:rPr>
          <w:rFonts w:ascii="Times New Roman" w:hAnsi="Times New Roman" w:cs="Times New Roman"/>
          <w:sz w:val="24"/>
          <w:szCs w:val="24"/>
        </w:rPr>
        <w:t>компенсируют денежные потери граждан при  наступлении неблагоприятных жизненных обстоятельств — определённых страховых случаев (пожар, наводнение, несчастный случай, смерть и т. п.) за счёт денежных фондов, формированных из денежных взносов этих граждан (страховых взносов), а также за счёт собственных средств.  Деятельность страховых организаций и сам процесс страхования регулируется Законом РФ от 27 ноября 1992 г. № 4015-1 «Об организации страхового дела в Российской Федерации».  Все страховые компании на ведение страховой деятельности должны получить специальное разрешение государства (лицензию).</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Cs/>
          <w:sz w:val="24"/>
          <w:szCs w:val="24"/>
        </w:rPr>
        <w:t xml:space="preserve">Страховые организации  </w:t>
      </w:r>
      <w:r w:rsidRPr="00FC5A5B">
        <w:rPr>
          <w:rFonts w:ascii="Times New Roman" w:hAnsi="Times New Roman" w:cs="Times New Roman"/>
          <w:sz w:val="24"/>
          <w:szCs w:val="24"/>
        </w:rPr>
        <w:t>компенсируют денежные потери граждан при наступлении неблагоприятных жизненных обстоятельств – определённых страховых случаев (пожар, наводнение, несчастный случай, смерть и т. п.) за счёт денежных фондов, сформированных из денежных взносов этих граждан (страховых взносов), а также за счёт собственных средств. Деятельность страховых организаций и сам процесс страхования регулируется З</w:t>
      </w:r>
      <w:r w:rsidRPr="00FC5A5B">
        <w:rPr>
          <w:rFonts w:ascii="Times New Roman" w:hAnsi="Times New Roman" w:cs="Times New Roman"/>
          <w:sz w:val="24"/>
          <w:szCs w:val="24"/>
        </w:rPr>
        <w:t>а</w:t>
      </w:r>
      <w:r w:rsidRPr="00FC5A5B">
        <w:rPr>
          <w:rFonts w:ascii="Times New Roman" w:hAnsi="Times New Roman" w:cs="Times New Roman"/>
          <w:sz w:val="24"/>
          <w:szCs w:val="24"/>
        </w:rPr>
        <w:t>коном РФ от 27 ноября 1992 г. № 4015-1 «Об организации страхового дела в Российской Ф</w:t>
      </w:r>
      <w:r w:rsidRPr="00FC5A5B">
        <w:rPr>
          <w:rFonts w:ascii="Times New Roman" w:hAnsi="Times New Roman" w:cs="Times New Roman"/>
          <w:sz w:val="24"/>
          <w:szCs w:val="24"/>
        </w:rPr>
        <w:t>е</w:t>
      </w:r>
      <w:r w:rsidRPr="00FC5A5B">
        <w:rPr>
          <w:rFonts w:ascii="Times New Roman" w:hAnsi="Times New Roman" w:cs="Times New Roman"/>
          <w:sz w:val="24"/>
          <w:szCs w:val="24"/>
        </w:rPr>
        <w:t>дерации». Все страховые организации на ведение страховой деятельности должны получить специальное разрешение государства (лицензию).</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Обстоятельства, на случай наступления которых осуществляется страхование (стр</w:t>
      </w:r>
      <w:r w:rsidRPr="00FC5A5B">
        <w:rPr>
          <w:rFonts w:ascii="Times New Roman" w:hAnsi="Times New Roman" w:cs="Times New Roman"/>
          <w:sz w:val="24"/>
          <w:szCs w:val="24"/>
        </w:rPr>
        <w:t>а</w:t>
      </w:r>
      <w:r w:rsidRPr="00FC5A5B">
        <w:rPr>
          <w:rFonts w:ascii="Times New Roman" w:hAnsi="Times New Roman" w:cs="Times New Roman"/>
          <w:sz w:val="24"/>
          <w:szCs w:val="24"/>
        </w:rPr>
        <w:t>ховые случаи), обычно носят неблагоприятный характер (гибель, утрата или повреждение имущества, смерть или причинение вреда здоровью и т. п.). Однако возможно страхование и на случай наступления иных социально значимых обстоятельств, порождающих у заинтер</w:t>
      </w:r>
      <w:r w:rsidRPr="00FC5A5B">
        <w:rPr>
          <w:rFonts w:ascii="Times New Roman" w:hAnsi="Times New Roman" w:cs="Times New Roman"/>
          <w:sz w:val="24"/>
          <w:szCs w:val="24"/>
        </w:rPr>
        <w:t>е</w:t>
      </w:r>
      <w:r w:rsidRPr="00FC5A5B">
        <w:rPr>
          <w:rFonts w:ascii="Times New Roman" w:hAnsi="Times New Roman" w:cs="Times New Roman"/>
          <w:sz w:val="24"/>
          <w:szCs w:val="24"/>
        </w:rPr>
        <w:t>сованных лиц потребность в денежных средствах (например, дожитие до определённого во</w:t>
      </w:r>
      <w:r w:rsidRPr="00FC5A5B">
        <w:rPr>
          <w:rFonts w:ascii="Times New Roman" w:hAnsi="Times New Roman" w:cs="Times New Roman"/>
          <w:sz w:val="24"/>
          <w:szCs w:val="24"/>
        </w:rPr>
        <w:t>з</w:t>
      </w:r>
      <w:r w:rsidRPr="00FC5A5B">
        <w:rPr>
          <w:rFonts w:ascii="Times New Roman" w:hAnsi="Times New Roman" w:cs="Times New Roman"/>
          <w:sz w:val="24"/>
          <w:szCs w:val="24"/>
        </w:rPr>
        <w:t>раста и т. п.).</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Страховые организации компенсируют ущерб или затраты за счёт собранных 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вых взносов и за счёт своих денежных средств, которые они пополняют, ведя инвестицио</w:t>
      </w:r>
      <w:r w:rsidRPr="00FC5A5B">
        <w:rPr>
          <w:rFonts w:ascii="Times New Roman" w:hAnsi="Times New Roman" w:cs="Times New Roman"/>
          <w:sz w:val="24"/>
          <w:szCs w:val="24"/>
        </w:rPr>
        <w:t>н</w:t>
      </w:r>
      <w:r w:rsidRPr="00FC5A5B">
        <w:rPr>
          <w:rFonts w:ascii="Times New Roman" w:hAnsi="Times New Roman" w:cs="Times New Roman"/>
          <w:sz w:val="24"/>
          <w:szCs w:val="24"/>
        </w:rPr>
        <w:t>ную деятельность, размещая денежные средства в ценные бумаги.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Страховые организации осуществляют оценку страхового риска, получают страховые премии (страховые взносы), формируют страховые резервы, инвестируют денежные сре</w:t>
      </w:r>
      <w:r w:rsidRPr="00FC5A5B">
        <w:rPr>
          <w:rFonts w:ascii="Times New Roman" w:hAnsi="Times New Roman" w:cs="Times New Roman"/>
          <w:sz w:val="24"/>
          <w:szCs w:val="24"/>
        </w:rPr>
        <w:t>д</w:t>
      </w:r>
      <w:r w:rsidRPr="00FC5A5B">
        <w:rPr>
          <w:rFonts w:ascii="Times New Roman" w:hAnsi="Times New Roman" w:cs="Times New Roman"/>
          <w:sz w:val="24"/>
          <w:szCs w:val="24"/>
        </w:rPr>
        <w:lastRenderedPageBreak/>
        <w:t>ства, определяют размер убытков или ущерба при наступлении несчастного случая, произв</w:t>
      </w:r>
      <w:r w:rsidRPr="00FC5A5B">
        <w:rPr>
          <w:rFonts w:ascii="Times New Roman" w:hAnsi="Times New Roman" w:cs="Times New Roman"/>
          <w:sz w:val="24"/>
          <w:szCs w:val="24"/>
        </w:rPr>
        <w:t>о</w:t>
      </w:r>
      <w:r w:rsidRPr="00FC5A5B">
        <w:rPr>
          <w:rFonts w:ascii="Times New Roman" w:hAnsi="Times New Roman" w:cs="Times New Roman"/>
          <w:sz w:val="24"/>
          <w:szCs w:val="24"/>
        </w:rPr>
        <w:t>дят страховые выплаты по страховому договору с гражданином. (1, с. 71-72)</w:t>
      </w:r>
    </w:p>
    <w:p w:rsidR="00FC5A5B" w:rsidRPr="00FC5A5B" w:rsidRDefault="00FC5A5B" w:rsidP="00FC5A5B">
      <w:pPr>
        <w:autoSpaceDE w:val="0"/>
        <w:autoSpaceDN w:val="0"/>
        <w:adjustRightInd w:val="0"/>
        <w:spacing w:after="0" w:line="360" w:lineRule="auto"/>
        <w:jc w:val="both"/>
        <w:rPr>
          <w:b/>
          <w:sz w:val="24"/>
          <w:szCs w:val="24"/>
        </w:rPr>
      </w:pPr>
    </w:p>
    <w:p w:rsidR="00FC5A5B" w:rsidRPr="00FC5A5B" w:rsidRDefault="00FC5A5B" w:rsidP="00FC5A5B">
      <w:pPr>
        <w:autoSpaceDE w:val="0"/>
        <w:autoSpaceDN w:val="0"/>
        <w:adjustRightInd w:val="0"/>
        <w:spacing w:after="0" w:line="360" w:lineRule="auto"/>
        <w:jc w:val="both"/>
        <w:rPr>
          <w:b/>
          <w:bCs/>
          <w:i/>
          <w:sz w:val="24"/>
          <w:szCs w:val="24"/>
        </w:rPr>
      </w:pPr>
      <w:bookmarkStart w:id="130" w:name="_Toc490398685"/>
      <w:r w:rsidRPr="000832A9">
        <w:rPr>
          <w:rStyle w:val="23"/>
        </w:rPr>
        <w:t>4.3.3. О чём надо помнить,  заключая договор страхования</w:t>
      </w:r>
      <w:bookmarkEnd w:id="130"/>
      <w:r w:rsidR="00CD6238">
        <w:rPr>
          <w:b/>
          <w:bCs/>
          <w:i/>
          <w:sz w:val="24"/>
          <w:szCs w:val="24"/>
        </w:rPr>
        <w:t>.</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В отличие от обязательного социального страхования в коммерческом страховании защита от неблагоприятных событий предоставляется только за плату в виде личных страх</w:t>
      </w:r>
      <w:r w:rsidRPr="00FC5A5B">
        <w:rPr>
          <w:sz w:val="24"/>
          <w:szCs w:val="24"/>
        </w:rPr>
        <w:t>о</w:t>
      </w:r>
      <w:r w:rsidRPr="00FC5A5B">
        <w:rPr>
          <w:sz w:val="24"/>
          <w:szCs w:val="24"/>
        </w:rPr>
        <w:t xml:space="preserve">вых взносов.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Из этих средств формируется страховой фонд, круг участников которого чётко опр</w:t>
      </w:r>
      <w:r w:rsidRPr="00FC5A5B">
        <w:rPr>
          <w:sz w:val="24"/>
          <w:szCs w:val="24"/>
        </w:rPr>
        <w:t>е</w:t>
      </w:r>
      <w:r w:rsidRPr="00FC5A5B">
        <w:rPr>
          <w:sz w:val="24"/>
          <w:szCs w:val="24"/>
        </w:rPr>
        <w:t>делён. Он включает только тех людей, кто подписал договор страхования и оплатил его. Страховщиком выступает страховая организация (компания). Средства страхового фонда страховщику не принадлежат. Он имеет право только сохранять эти средства и производить их них страховые выплаты пострадавшим.</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Денег в страховом фонде компании должно хватить на выплаты по всем страховым случаям, т. е. по всем наступившим неблагоприятным событиям, на которые были заключ</w:t>
      </w:r>
      <w:r w:rsidRPr="00FC5A5B">
        <w:rPr>
          <w:sz w:val="24"/>
          <w:szCs w:val="24"/>
        </w:rPr>
        <w:t>е</w:t>
      </w:r>
      <w:r w:rsidRPr="00FC5A5B">
        <w:rPr>
          <w:sz w:val="24"/>
          <w:szCs w:val="24"/>
        </w:rPr>
        <w:t xml:space="preserve">ны договоры страхования с данной компанией. Это называется </w:t>
      </w:r>
      <w:r w:rsidRPr="00FC5A5B">
        <w:rPr>
          <w:bCs/>
          <w:i/>
          <w:sz w:val="24"/>
          <w:szCs w:val="24"/>
        </w:rPr>
        <w:t>финансовой устойчивостью страховщика</w:t>
      </w:r>
      <w:r w:rsidRPr="00FC5A5B">
        <w:rPr>
          <w:i/>
          <w:sz w:val="24"/>
          <w:szCs w:val="24"/>
        </w:rPr>
        <w:t xml:space="preserve">. </w:t>
      </w:r>
      <w:r w:rsidRPr="00FC5A5B">
        <w:rPr>
          <w:sz w:val="24"/>
          <w:szCs w:val="24"/>
        </w:rPr>
        <w:t>Финансовая устойчивость государственных страховщиков в социальном стр</w:t>
      </w:r>
      <w:r w:rsidRPr="00FC5A5B">
        <w:rPr>
          <w:sz w:val="24"/>
          <w:szCs w:val="24"/>
        </w:rPr>
        <w:t>а</w:t>
      </w:r>
      <w:r w:rsidRPr="00FC5A5B">
        <w:rPr>
          <w:sz w:val="24"/>
          <w:szCs w:val="24"/>
        </w:rPr>
        <w:t xml:space="preserve">ховании гарантируется государством. </w:t>
      </w:r>
    </w:p>
    <w:p w:rsidR="00FC5A5B" w:rsidRPr="00FC5A5B" w:rsidRDefault="00FC5A5B" w:rsidP="00FC5A5B">
      <w:pPr>
        <w:autoSpaceDE w:val="0"/>
        <w:autoSpaceDN w:val="0"/>
        <w:adjustRightInd w:val="0"/>
        <w:spacing w:after="0" w:line="360" w:lineRule="auto"/>
        <w:ind w:firstLine="708"/>
        <w:jc w:val="both"/>
        <w:rPr>
          <w:i/>
          <w:sz w:val="24"/>
          <w:szCs w:val="24"/>
        </w:rPr>
      </w:pPr>
      <w:r w:rsidRPr="00FC5A5B">
        <w:rPr>
          <w:sz w:val="24"/>
          <w:szCs w:val="24"/>
        </w:rPr>
        <w:t>Для коммерческих страховщиков закон устанавливает определённые требования к финансовой устойчивости. Их соблюдение контролирует Банк России (ЦБ РФ). При нес</w:t>
      </w:r>
      <w:r w:rsidRPr="00FC5A5B">
        <w:rPr>
          <w:sz w:val="24"/>
          <w:szCs w:val="24"/>
        </w:rPr>
        <w:t>о</w:t>
      </w:r>
      <w:r w:rsidRPr="00FC5A5B">
        <w:rPr>
          <w:sz w:val="24"/>
          <w:szCs w:val="24"/>
        </w:rPr>
        <w:t xml:space="preserve">блюдении требований у страховщика отбирают лицензию на право страхования. Поэтому </w:t>
      </w:r>
      <w:r w:rsidRPr="00FC5A5B">
        <w:rPr>
          <w:bCs/>
          <w:i/>
          <w:sz w:val="24"/>
          <w:szCs w:val="24"/>
        </w:rPr>
        <w:t>при выборе страховщика надо проверить наличие у него лицензии</w:t>
      </w:r>
      <w:r w:rsidRPr="00FC5A5B">
        <w:rPr>
          <w:i/>
          <w:sz w:val="24"/>
          <w:szCs w:val="24"/>
        </w:rPr>
        <w:t>.</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Может ли страховая компания разориться и оставить застраховавшихся людей без з</w:t>
      </w:r>
      <w:r w:rsidRPr="00FC5A5B">
        <w:rPr>
          <w:sz w:val="24"/>
          <w:szCs w:val="24"/>
        </w:rPr>
        <w:t>а</w:t>
      </w:r>
      <w:r w:rsidRPr="00FC5A5B">
        <w:rPr>
          <w:sz w:val="24"/>
          <w:szCs w:val="24"/>
        </w:rPr>
        <w:t>щиты?  Да. Цель коммерческого страхования – получение страховщиком прибыли за счёт умелого управления средствами страхового фонда. Однако управление этими средствами не всегда оказывается умелым. Только в 2012 г. страховой рынок в России покинули семь стр</w:t>
      </w:r>
      <w:r w:rsidRPr="00FC5A5B">
        <w:rPr>
          <w:sz w:val="24"/>
          <w:szCs w:val="24"/>
        </w:rPr>
        <w:t>а</w:t>
      </w:r>
      <w:r w:rsidRPr="00FC5A5B">
        <w:rPr>
          <w:sz w:val="24"/>
          <w:szCs w:val="24"/>
        </w:rPr>
        <w:t>ховщиков, по разным причинам утратившие финансовую устойчивость. Поэтому нужно пр</w:t>
      </w:r>
      <w:r w:rsidRPr="00FC5A5B">
        <w:rPr>
          <w:sz w:val="24"/>
          <w:szCs w:val="24"/>
        </w:rPr>
        <w:t>о</w:t>
      </w:r>
      <w:r w:rsidRPr="00FC5A5B">
        <w:rPr>
          <w:sz w:val="24"/>
          <w:szCs w:val="24"/>
        </w:rPr>
        <w:t>верить надёжность страховщика, прежде чем заключать с ним договор страхования.</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Цена на страховую защиту (страховая премия, страховой взнос) должна быть экон</w:t>
      </w:r>
      <w:r w:rsidRPr="00FC5A5B">
        <w:rPr>
          <w:sz w:val="24"/>
          <w:szCs w:val="24"/>
        </w:rPr>
        <w:t>о</w:t>
      </w:r>
      <w:r w:rsidRPr="00FC5A5B">
        <w:rPr>
          <w:sz w:val="24"/>
          <w:szCs w:val="24"/>
        </w:rPr>
        <w:t>мически обоснованной. Некоторые страховые компании в погоне за клиентами продают свои услуги по цене ниже расчётной. В результате собранных взносов может не хватить на выпл</w:t>
      </w:r>
      <w:r w:rsidRPr="00FC5A5B">
        <w:rPr>
          <w:sz w:val="24"/>
          <w:szCs w:val="24"/>
        </w:rPr>
        <w:t>а</w:t>
      </w:r>
      <w:r w:rsidRPr="00FC5A5B">
        <w:rPr>
          <w:sz w:val="24"/>
          <w:szCs w:val="24"/>
        </w:rPr>
        <w:t>ту по всем страховым случаям и часть застраховавшихся людей не получат страхового во</w:t>
      </w:r>
      <w:r w:rsidRPr="00FC5A5B">
        <w:rPr>
          <w:sz w:val="24"/>
          <w:szCs w:val="24"/>
        </w:rPr>
        <w:t>з</w:t>
      </w:r>
      <w:r w:rsidRPr="00FC5A5B">
        <w:rPr>
          <w:sz w:val="24"/>
          <w:szCs w:val="24"/>
        </w:rPr>
        <w:t xml:space="preserve">мещения. Поэтому </w:t>
      </w:r>
      <w:r w:rsidRPr="00FC5A5B">
        <w:rPr>
          <w:bCs/>
          <w:i/>
          <w:sz w:val="24"/>
          <w:szCs w:val="24"/>
        </w:rPr>
        <w:t>при выборе страховщика не следует ориентироваться на низкую цену страховки</w:t>
      </w:r>
      <w:r w:rsidRPr="00FC5A5B">
        <w:rPr>
          <w:i/>
          <w:sz w:val="24"/>
          <w:szCs w:val="24"/>
        </w:rPr>
        <w:t>.</w:t>
      </w:r>
      <w:r w:rsidRPr="00FC5A5B">
        <w:rPr>
          <w:sz w:val="24"/>
          <w:szCs w:val="24"/>
        </w:rPr>
        <w:t xml:space="preserve">  (9, с. 215 – 216)</w:t>
      </w:r>
    </w:p>
    <w:p w:rsidR="00FC5A5B" w:rsidRPr="00FC5A5B" w:rsidRDefault="00FC5A5B" w:rsidP="00FC5A5B">
      <w:pPr>
        <w:autoSpaceDE w:val="0"/>
        <w:autoSpaceDN w:val="0"/>
        <w:adjustRightInd w:val="0"/>
        <w:spacing w:after="0" w:line="360" w:lineRule="auto"/>
        <w:jc w:val="both"/>
        <w:rPr>
          <w:b/>
          <w:bCs/>
          <w:sz w:val="24"/>
          <w:szCs w:val="24"/>
        </w:rPr>
      </w:pPr>
    </w:p>
    <w:p w:rsidR="00FC5A5B" w:rsidRPr="00FC5A5B" w:rsidRDefault="00FC5A5B" w:rsidP="00FC5A5B">
      <w:pPr>
        <w:autoSpaceDE w:val="0"/>
        <w:autoSpaceDN w:val="0"/>
        <w:adjustRightInd w:val="0"/>
        <w:spacing w:after="0" w:line="360" w:lineRule="auto"/>
        <w:jc w:val="both"/>
        <w:rPr>
          <w:b/>
          <w:bCs/>
          <w:i/>
          <w:sz w:val="24"/>
          <w:szCs w:val="24"/>
        </w:rPr>
      </w:pPr>
      <w:bookmarkStart w:id="131" w:name="_Toc490398686"/>
      <w:r w:rsidRPr="000832A9">
        <w:rPr>
          <w:rStyle w:val="23"/>
        </w:rPr>
        <w:t>4.3.4. Как проверить финансовую устойчивость страховщика</w:t>
      </w:r>
      <w:bookmarkEnd w:id="131"/>
      <w:r w:rsidR="00CD6238">
        <w:rPr>
          <w:b/>
          <w:bCs/>
          <w:i/>
          <w:sz w:val="24"/>
          <w:szCs w:val="24"/>
        </w:rPr>
        <w:t>.</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Cs/>
          <w:i/>
          <w:sz w:val="24"/>
          <w:szCs w:val="24"/>
        </w:rPr>
        <w:lastRenderedPageBreak/>
        <w:t>Шаг 1.</w:t>
      </w:r>
      <w:r w:rsidRPr="00FC5A5B">
        <w:rPr>
          <w:b/>
          <w:bCs/>
          <w:sz w:val="24"/>
          <w:szCs w:val="24"/>
        </w:rPr>
        <w:t xml:space="preserve">  </w:t>
      </w:r>
      <w:r w:rsidRPr="00FC5A5B">
        <w:rPr>
          <w:sz w:val="24"/>
          <w:szCs w:val="24"/>
        </w:rPr>
        <w:t>Попробуйте самостоятельно произвести нехитрый  расчёт: разделите пол</w:t>
      </w:r>
      <w:r w:rsidRPr="00FC5A5B">
        <w:rPr>
          <w:sz w:val="24"/>
          <w:szCs w:val="24"/>
        </w:rPr>
        <w:t>у</w:t>
      </w:r>
      <w:r w:rsidRPr="00FC5A5B">
        <w:rPr>
          <w:sz w:val="24"/>
          <w:szCs w:val="24"/>
        </w:rPr>
        <w:t>ченную страховщиком страховую премию по всем видам страхования (кроме страхования жизни)  за прошедший календарный год на уставный капитал страховщика. Сведения о ра</w:t>
      </w:r>
      <w:r w:rsidRPr="00FC5A5B">
        <w:rPr>
          <w:sz w:val="24"/>
          <w:szCs w:val="24"/>
        </w:rPr>
        <w:t>з</w:t>
      </w:r>
      <w:r w:rsidRPr="00FC5A5B">
        <w:rPr>
          <w:sz w:val="24"/>
          <w:szCs w:val="24"/>
        </w:rPr>
        <w:t>мере страховой премии и уставном капитале должны быть на сайте страховщика. Если пол</w:t>
      </w:r>
      <w:r w:rsidRPr="00FC5A5B">
        <w:rPr>
          <w:sz w:val="24"/>
          <w:szCs w:val="24"/>
        </w:rPr>
        <w:t>у</w:t>
      </w:r>
      <w:r w:rsidRPr="00FC5A5B">
        <w:rPr>
          <w:sz w:val="24"/>
          <w:szCs w:val="24"/>
        </w:rPr>
        <w:t>ченное число меньше 0,1, то страховщик находится в зоне риска утраты платёжеспособн</w:t>
      </w:r>
      <w:r w:rsidRPr="00FC5A5B">
        <w:rPr>
          <w:sz w:val="24"/>
          <w:szCs w:val="24"/>
        </w:rPr>
        <w:t>о</w:t>
      </w:r>
      <w:r w:rsidRPr="00FC5A5B">
        <w:rPr>
          <w:sz w:val="24"/>
          <w:szCs w:val="24"/>
        </w:rPr>
        <w:t>сти.</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Cs/>
          <w:i/>
          <w:sz w:val="24"/>
          <w:szCs w:val="24"/>
        </w:rPr>
        <w:t xml:space="preserve">Шаг 2. </w:t>
      </w:r>
      <w:r w:rsidRPr="00FC5A5B">
        <w:rPr>
          <w:sz w:val="24"/>
          <w:szCs w:val="24"/>
        </w:rPr>
        <w:t>Обратите внимание на жалобы страхователей. Ежегодно в органы страхового надзора их поступает около 35 тыс. Страховщики с наибольшим числом жалоб, приход</w:t>
      </w:r>
      <w:r w:rsidRPr="00FC5A5B">
        <w:rPr>
          <w:sz w:val="24"/>
          <w:szCs w:val="24"/>
        </w:rPr>
        <w:t>я</w:t>
      </w:r>
      <w:r w:rsidRPr="00FC5A5B">
        <w:rPr>
          <w:sz w:val="24"/>
          <w:szCs w:val="24"/>
        </w:rPr>
        <w:t>щихся на 1 договор страхования, не должны вызывать доверие. Сведения об обращениях граждан в отношении субъектов страхового дела можно найти на официальном сайте Банка России в разделе «Финансовые рынки / Участники финансовых рынков /Рынок страховых услуг»: http://www.cbr.ru/sbrfr/?PrtId=insurance_industry</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Cs/>
          <w:i/>
          <w:sz w:val="24"/>
          <w:szCs w:val="24"/>
        </w:rPr>
        <w:t xml:space="preserve">Шаг 3. </w:t>
      </w:r>
      <w:r w:rsidRPr="00FC5A5B">
        <w:rPr>
          <w:sz w:val="24"/>
          <w:szCs w:val="24"/>
        </w:rPr>
        <w:t>Найдите в Интернете рейтинг надёжности страховых компаний. Такие рейти</w:t>
      </w:r>
      <w:r w:rsidRPr="00FC5A5B">
        <w:rPr>
          <w:sz w:val="24"/>
          <w:szCs w:val="24"/>
        </w:rPr>
        <w:t>н</w:t>
      </w:r>
      <w:r w:rsidRPr="00FC5A5B">
        <w:rPr>
          <w:sz w:val="24"/>
          <w:szCs w:val="24"/>
        </w:rPr>
        <w:t>ги, в частности, составляет Рейтинговое агентство «Эксперт РА»:  http://www.raexpert.ru/ratings/insurance/  A++ означает самый высокий уровень надёжности. Рейтинги страховых компаний можно найти и на сайте «РБК Личные финансы» в разделе «Страхование»: http://lf.rbc.ru/sk/   (9, с. 216-217)</w:t>
      </w:r>
    </w:p>
    <w:p w:rsidR="00FC5A5B" w:rsidRPr="00FC5A5B" w:rsidRDefault="00FC5A5B" w:rsidP="00FC5A5B">
      <w:pPr>
        <w:autoSpaceDE w:val="0"/>
        <w:autoSpaceDN w:val="0"/>
        <w:adjustRightInd w:val="0"/>
        <w:spacing w:after="0" w:line="360" w:lineRule="auto"/>
        <w:jc w:val="both"/>
        <w:rPr>
          <w:sz w:val="24"/>
          <w:szCs w:val="24"/>
        </w:rPr>
      </w:pPr>
    </w:p>
    <w:p w:rsidR="00FC5A5B" w:rsidRPr="00FC5A5B" w:rsidRDefault="00FC5A5B" w:rsidP="00FC5A5B">
      <w:pPr>
        <w:autoSpaceDE w:val="0"/>
        <w:autoSpaceDN w:val="0"/>
        <w:adjustRightInd w:val="0"/>
        <w:spacing w:after="0" w:line="360" w:lineRule="auto"/>
        <w:jc w:val="both"/>
        <w:rPr>
          <w:b/>
          <w:bCs/>
          <w:i/>
          <w:sz w:val="24"/>
          <w:szCs w:val="24"/>
        </w:rPr>
      </w:pPr>
      <w:bookmarkStart w:id="132" w:name="_Toc490398687"/>
      <w:r w:rsidRPr="000832A9">
        <w:rPr>
          <w:rStyle w:val="23"/>
        </w:rPr>
        <w:t>4.3.5. Что делать, если страховщик разорился и не платит по страховому случаю</w:t>
      </w:r>
      <w:bookmarkEnd w:id="132"/>
      <w:r w:rsidR="00CD6238">
        <w:rPr>
          <w:b/>
          <w:bCs/>
          <w:i/>
          <w:sz w:val="24"/>
          <w:szCs w:val="24"/>
        </w:rPr>
        <w:t>.</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Если у вас договор по обязательному страхованию, то следует обратиться в ассоци</w:t>
      </w:r>
      <w:r w:rsidRPr="00FC5A5B">
        <w:rPr>
          <w:sz w:val="24"/>
          <w:szCs w:val="24"/>
        </w:rPr>
        <w:t>а</w:t>
      </w:r>
      <w:r w:rsidRPr="00FC5A5B">
        <w:rPr>
          <w:sz w:val="24"/>
          <w:szCs w:val="24"/>
        </w:rPr>
        <w:t>цию страховщиков по данному виду страхования. Так, по обязательному страхованию гра</w:t>
      </w:r>
      <w:r w:rsidRPr="00FC5A5B">
        <w:rPr>
          <w:sz w:val="24"/>
          <w:szCs w:val="24"/>
        </w:rPr>
        <w:t>ж</w:t>
      </w:r>
      <w:r w:rsidRPr="00FC5A5B">
        <w:rPr>
          <w:sz w:val="24"/>
          <w:szCs w:val="24"/>
        </w:rPr>
        <w:t xml:space="preserve">данской ответственности автовладельцев (ОСАГО) — в Российский союз автостраховщиков: http://www.autoins.ru/ru/index.wbp .   В этих ассоциациях создаются специальные фонды для выплат при разорении (банкротстве) страховщиков.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Если у вас договор по добровольному страхованию, то вам придётся бороться за свои деньги. Вы становитесь кредитором разорившегося страховщика, а он — вашим должником.</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Согласно Федеральному закону от 26.10.2012 № 127-ФЗ «О несостоятельности (бан</w:t>
      </w:r>
      <w:r w:rsidRPr="00FC5A5B">
        <w:rPr>
          <w:sz w:val="24"/>
          <w:szCs w:val="24"/>
        </w:rPr>
        <w:t>к</w:t>
      </w:r>
      <w:r w:rsidRPr="00FC5A5B">
        <w:rPr>
          <w:sz w:val="24"/>
          <w:szCs w:val="24"/>
        </w:rPr>
        <w:t>ротстве)» кредитор должен внести своё требование о выплате в реестр требований и ожидать получения денег.</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При банкротстве страховой компании требования кредиторов удовлетворяются в определённом порядке. Сначала осуществляются выплаты по договорам личного страхов</w:t>
      </w:r>
      <w:r w:rsidRPr="00FC5A5B">
        <w:rPr>
          <w:sz w:val="24"/>
          <w:szCs w:val="24"/>
        </w:rPr>
        <w:t>а</w:t>
      </w:r>
      <w:r w:rsidRPr="00FC5A5B">
        <w:rPr>
          <w:sz w:val="24"/>
          <w:szCs w:val="24"/>
        </w:rPr>
        <w:t>ния, затем — по договорам страхования гражданской ответственности за причинение вреда жизни или здоровью и, наконец, — по договорам страхования гражданской ответственности за причинение вреда имуществу третьих лиц и договорам страхования имущества.</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lastRenderedPageBreak/>
        <w:t>Таким образом, ожидание может затянуться и вам потребуется помощь. Вы можете обратиться в организации по защите прав страхователей. Цель этих организаций — консул</w:t>
      </w:r>
      <w:r w:rsidRPr="00FC5A5B">
        <w:rPr>
          <w:sz w:val="24"/>
          <w:szCs w:val="24"/>
        </w:rPr>
        <w:t>ь</w:t>
      </w:r>
      <w:r w:rsidRPr="00FC5A5B">
        <w:rPr>
          <w:sz w:val="24"/>
          <w:szCs w:val="24"/>
        </w:rPr>
        <w:t>тации и бесплатная правовая поддержка застрахованных в спорах со страховщиками. Эти организации подскажут, как лучше действовать для получения страховой выплаты. Сайты общественных организаций по защите прав – страхователей:</w:t>
      </w:r>
    </w:p>
    <w:p w:rsidR="00FC5A5B" w:rsidRPr="00FC5A5B" w:rsidRDefault="00FC5A5B" w:rsidP="00FC5A5B">
      <w:pPr>
        <w:autoSpaceDE w:val="0"/>
        <w:autoSpaceDN w:val="0"/>
        <w:adjustRightInd w:val="0"/>
        <w:spacing w:after="0" w:line="360" w:lineRule="auto"/>
        <w:jc w:val="both"/>
        <w:rPr>
          <w:sz w:val="24"/>
          <w:szCs w:val="24"/>
        </w:rPr>
      </w:pPr>
      <w:r w:rsidRPr="00FC5A5B">
        <w:rPr>
          <w:sz w:val="24"/>
          <w:szCs w:val="24"/>
        </w:rPr>
        <w:t xml:space="preserve">http://www.finpotrebsouz.ru/ – Союз защиты прав потребителей финансовых услуг </w:t>
      </w:r>
      <w:proofErr w:type="spellStart"/>
      <w:r w:rsidRPr="00FC5A5B">
        <w:rPr>
          <w:sz w:val="24"/>
          <w:szCs w:val="24"/>
        </w:rPr>
        <w:t>ФинП</w:t>
      </w:r>
      <w:r w:rsidRPr="00FC5A5B">
        <w:rPr>
          <w:sz w:val="24"/>
          <w:szCs w:val="24"/>
        </w:rPr>
        <w:t>о</w:t>
      </w:r>
      <w:r w:rsidRPr="00FC5A5B">
        <w:rPr>
          <w:sz w:val="24"/>
          <w:szCs w:val="24"/>
        </w:rPr>
        <w:t>требСоюз</w:t>
      </w:r>
      <w:proofErr w:type="spellEnd"/>
      <w:r w:rsidRPr="00FC5A5B">
        <w:rPr>
          <w:sz w:val="24"/>
          <w:szCs w:val="24"/>
        </w:rPr>
        <w:t>, http://azsrussia.ru/ – Ассоциация защиты страхователей, http://insurant.ru/ – Фонд защиты прав страхователей, http://helpstrah.ru/ – региональная общественная организация «Содействие защите прав страхователей». (9, с. 217 - 220)</w:t>
      </w:r>
    </w:p>
    <w:p w:rsidR="00FC5A5B" w:rsidRPr="00FC5A5B" w:rsidRDefault="00FC5A5B" w:rsidP="00FC5A5B">
      <w:pPr>
        <w:autoSpaceDE w:val="0"/>
        <w:autoSpaceDN w:val="0"/>
        <w:adjustRightInd w:val="0"/>
        <w:spacing w:after="0" w:line="360" w:lineRule="auto"/>
        <w:jc w:val="both"/>
        <w:rPr>
          <w:b/>
          <w:bCs/>
          <w:iCs/>
          <w:sz w:val="24"/>
          <w:szCs w:val="24"/>
        </w:rPr>
      </w:pPr>
    </w:p>
    <w:p w:rsidR="00FC5A5B" w:rsidRPr="008B6FC6" w:rsidRDefault="00FC5A5B" w:rsidP="000832A9">
      <w:pPr>
        <w:pStyle w:val="af8"/>
      </w:pPr>
      <w:bookmarkStart w:id="133" w:name="_Toc490398688"/>
      <w:r w:rsidRPr="008B6FC6">
        <w:t>4.4. Договор страхования, страховые случаи, страховая премия,</w:t>
      </w:r>
      <w:bookmarkEnd w:id="133"/>
    </w:p>
    <w:p w:rsidR="00FC5A5B" w:rsidRPr="008B6FC6" w:rsidRDefault="00FC5A5B" w:rsidP="000832A9">
      <w:pPr>
        <w:pStyle w:val="af8"/>
      </w:pPr>
      <w:bookmarkStart w:id="134" w:name="_Toc490398689"/>
      <w:r w:rsidRPr="008B6FC6">
        <w:t>страховая выплата</w:t>
      </w:r>
      <w:bookmarkEnd w:id="134"/>
    </w:p>
    <w:p w:rsidR="00FC5A5B" w:rsidRPr="00FC5A5B" w:rsidRDefault="00FC5A5B" w:rsidP="00FC5A5B">
      <w:pPr>
        <w:autoSpaceDE w:val="0"/>
        <w:autoSpaceDN w:val="0"/>
        <w:adjustRightInd w:val="0"/>
        <w:spacing w:after="0" w:line="360" w:lineRule="auto"/>
        <w:jc w:val="both"/>
        <w:rPr>
          <w:b/>
          <w:i/>
          <w:sz w:val="24"/>
          <w:szCs w:val="24"/>
        </w:rPr>
      </w:pPr>
      <w:bookmarkStart w:id="135" w:name="_Toc490398690"/>
      <w:r w:rsidRPr="000832A9">
        <w:rPr>
          <w:rStyle w:val="23"/>
        </w:rPr>
        <w:t>4.4.1. Договор страхования</w:t>
      </w:r>
      <w:bookmarkEnd w:id="135"/>
      <w:r w:rsidR="005A114B">
        <w:rPr>
          <w:b/>
          <w:i/>
          <w:sz w:val="24"/>
          <w:szCs w:val="24"/>
        </w:rPr>
        <w:t>.</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Заключение договора страхования – основа правоотношений страхователя и страхо</w:t>
      </w:r>
      <w:r w:rsidRPr="00FC5A5B">
        <w:rPr>
          <w:rFonts w:ascii="Times New Roman" w:hAnsi="Times New Roman" w:cs="Times New Roman"/>
          <w:sz w:val="24"/>
          <w:szCs w:val="24"/>
        </w:rPr>
        <w:t>в</w:t>
      </w:r>
      <w:r w:rsidRPr="00FC5A5B">
        <w:rPr>
          <w:rFonts w:ascii="Times New Roman" w:hAnsi="Times New Roman" w:cs="Times New Roman"/>
          <w:sz w:val="24"/>
          <w:szCs w:val="24"/>
        </w:rPr>
        <w:t>щика. От того, насколько четко и идентич</w:t>
      </w:r>
      <w:r w:rsidRPr="00FC5A5B">
        <w:rPr>
          <w:rFonts w:ascii="Times New Roman" w:hAnsi="Times New Roman" w:cs="Times New Roman"/>
          <w:sz w:val="24"/>
          <w:szCs w:val="24"/>
        </w:rPr>
        <w:softHyphen/>
        <w:t>но понимаются условия заключаемого договора, права и обязан</w:t>
      </w:r>
      <w:r w:rsidRPr="00FC5A5B">
        <w:rPr>
          <w:rFonts w:ascii="Times New Roman" w:hAnsi="Times New Roman" w:cs="Times New Roman"/>
          <w:sz w:val="24"/>
          <w:szCs w:val="24"/>
        </w:rPr>
        <w:softHyphen/>
        <w:t>ности страховщика и страхователя, зависят эффективность и полнота 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вой защиты, а также покрытие ущерба в результа</w:t>
      </w:r>
      <w:r w:rsidRPr="00FC5A5B">
        <w:rPr>
          <w:rFonts w:ascii="Times New Roman" w:hAnsi="Times New Roman" w:cs="Times New Roman"/>
          <w:sz w:val="24"/>
          <w:szCs w:val="24"/>
        </w:rPr>
        <w:softHyphen/>
        <w:t>те страхового случая (выплата страхового обеспечения при окон</w:t>
      </w:r>
      <w:r w:rsidRPr="00FC5A5B">
        <w:rPr>
          <w:rFonts w:ascii="Times New Roman" w:hAnsi="Times New Roman" w:cs="Times New Roman"/>
          <w:sz w:val="24"/>
          <w:szCs w:val="24"/>
        </w:rPr>
        <w:softHyphen/>
        <w:t>чании срока страхования).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Договор страхования</w:t>
      </w:r>
      <w:r w:rsidRPr="00FC5A5B">
        <w:rPr>
          <w:rFonts w:ascii="Times New Roman" w:hAnsi="Times New Roman" w:cs="Times New Roman"/>
          <w:sz w:val="24"/>
          <w:szCs w:val="24"/>
        </w:rPr>
        <w:t> – это соглашение между страхователем и страховщиком, в с</w:t>
      </w:r>
      <w:r w:rsidRPr="00FC5A5B">
        <w:rPr>
          <w:rFonts w:ascii="Times New Roman" w:hAnsi="Times New Roman" w:cs="Times New Roman"/>
          <w:sz w:val="24"/>
          <w:szCs w:val="24"/>
        </w:rPr>
        <w:t>и</w:t>
      </w:r>
      <w:r w:rsidRPr="00FC5A5B">
        <w:rPr>
          <w:rFonts w:ascii="Times New Roman" w:hAnsi="Times New Roman" w:cs="Times New Roman"/>
          <w:sz w:val="24"/>
          <w:szCs w:val="24"/>
        </w:rPr>
        <w:t>лу которого страховщик обязуется при стра</w:t>
      </w:r>
      <w:r w:rsidRPr="00FC5A5B">
        <w:rPr>
          <w:rFonts w:ascii="Times New Roman" w:hAnsi="Times New Roman" w:cs="Times New Roman"/>
          <w:sz w:val="24"/>
          <w:szCs w:val="24"/>
        </w:rPr>
        <w:softHyphen/>
        <w:t>ховом случае произвести страховую выплату страхователю или иному лицу, в пользу которого заключен договор страхования, а страхов</w:t>
      </w:r>
      <w:r w:rsidRPr="00FC5A5B">
        <w:rPr>
          <w:rFonts w:ascii="Times New Roman" w:hAnsi="Times New Roman" w:cs="Times New Roman"/>
          <w:sz w:val="24"/>
          <w:szCs w:val="24"/>
        </w:rPr>
        <w:t>а</w:t>
      </w:r>
      <w:r w:rsidRPr="00FC5A5B">
        <w:rPr>
          <w:rFonts w:ascii="Times New Roman" w:hAnsi="Times New Roman" w:cs="Times New Roman"/>
          <w:sz w:val="24"/>
          <w:szCs w:val="24"/>
        </w:rPr>
        <w:t>тель обязуется уплатить страховые взносы в установлен</w:t>
      </w:r>
      <w:r w:rsidRPr="00FC5A5B">
        <w:rPr>
          <w:rFonts w:ascii="Times New Roman" w:hAnsi="Times New Roman" w:cs="Times New Roman"/>
          <w:sz w:val="24"/>
          <w:szCs w:val="24"/>
        </w:rPr>
        <w:softHyphen/>
        <w:t>ные сроки. В соответствии с закон</w:t>
      </w:r>
      <w:r w:rsidRPr="00FC5A5B">
        <w:rPr>
          <w:rFonts w:ascii="Times New Roman" w:hAnsi="Times New Roman" w:cs="Times New Roman"/>
          <w:sz w:val="24"/>
          <w:szCs w:val="24"/>
        </w:rPr>
        <w:t>о</w:t>
      </w:r>
      <w:r w:rsidRPr="00FC5A5B">
        <w:rPr>
          <w:rFonts w:ascii="Times New Roman" w:hAnsi="Times New Roman" w:cs="Times New Roman"/>
          <w:sz w:val="24"/>
          <w:szCs w:val="24"/>
        </w:rPr>
        <w:t>дательством факт совершения страховой сделки удостоверяется путем составления одного доку</w:t>
      </w:r>
      <w:r w:rsidRPr="00FC5A5B">
        <w:rPr>
          <w:rFonts w:ascii="Times New Roman" w:hAnsi="Times New Roman" w:cs="Times New Roman"/>
          <w:sz w:val="24"/>
          <w:szCs w:val="24"/>
        </w:rPr>
        <w:softHyphen/>
        <w:t>мента – договора страхования и/или вручения страхователю стра</w:t>
      </w:r>
      <w:r w:rsidRPr="00FC5A5B">
        <w:rPr>
          <w:rFonts w:ascii="Times New Roman" w:hAnsi="Times New Roman" w:cs="Times New Roman"/>
          <w:sz w:val="24"/>
          <w:szCs w:val="24"/>
        </w:rPr>
        <w:softHyphen/>
        <w:t>хового полиса (свид</w:t>
      </w:r>
      <w:r w:rsidRPr="00FC5A5B">
        <w:rPr>
          <w:rFonts w:ascii="Times New Roman" w:hAnsi="Times New Roman" w:cs="Times New Roman"/>
          <w:sz w:val="24"/>
          <w:szCs w:val="24"/>
        </w:rPr>
        <w:t>е</w:t>
      </w:r>
      <w:r w:rsidRPr="00FC5A5B">
        <w:rPr>
          <w:rFonts w:ascii="Times New Roman" w:hAnsi="Times New Roman" w:cs="Times New Roman"/>
          <w:sz w:val="24"/>
          <w:szCs w:val="24"/>
        </w:rPr>
        <w:t>тельства, сертификата, квитанции), подпи</w:t>
      </w:r>
      <w:r w:rsidRPr="00FC5A5B">
        <w:rPr>
          <w:rFonts w:ascii="Times New Roman" w:hAnsi="Times New Roman" w:cs="Times New Roman"/>
          <w:sz w:val="24"/>
          <w:szCs w:val="24"/>
        </w:rPr>
        <w:softHyphen/>
        <w:t>санного страховщиком с приложением Правил страхования.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Договоры заключаются только в письменной форме на основа</w:t>
      </w:r>
      <w:r w:rsidRPr="00FC5A5B">
        <w:rPr>
          <w:rFonts w:ascii="Times New Roman" w:hAnsi="Times New Roman" w:cs="Times New Roman"/>
          <w:sz w:val="24"/>
          <w:szCs w:val="24"/>
        </w:rPr>
        <w:softHyphen/>
        <w:t>нии Правил добровол</w:t>
      </w:r>
      <w:r w:rsidRPr="00FC5A5B">
        <w:rPr>
          <w:rFonts w:ascii="Times New Roman" w:hAnsi="Times New Roman" w:cs="Times New Roman"/>
          <w:sz w:val="24"/>
          <w:szCs w:val="24"/>
        </w:rPr>
        <w:t>ь</w:t>
      </w:r>
      <w:r w:rsidRPr="00FC5A5B">
        <w:rPr>
          <w:rFonts w:ascii="Times New Roman" w:hAnsi="Times New Roman" w:cs="Times New Roman"/>
          <w:sz w:val="24"/>
          <w:szCs w:val="24"/>
        </w:rPr>
        <w:t>ных (обязательных) видов страхования, разра</w:t>
      </w:r>
      <w:r w:rsidRPr="00FC5A5B">
        <w:rPr>
          <w:rFonts w:ascii="Times New Roman" w:hAnsi="Times New Roman" w:cs="Times New Roman"/>
          <w:sz w:val="24"/>
          <w:szCs w:val="24"/>
        </w:rPr>
        <w:softHyphen/>
        <w:t>батываемых и утверждаемых страховщиком (объединением стра</w:t>
      </w:r>
      <w:r w:rsidRPr="00FC5A5B">
        <w:rPr>
          <w:rFonts w:ascii="Times New Roman" w:hAnsi="Times New Roman" w:cs="Times New Roman"/>
          <w:sz w:val="24"/>
          <w:szCs w:val="24"/>
        </w:rPr>
        <w:softHyphen/>
        <w:t>ховщиков) и согласовываемых им в органе страхового надзора.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Соглашение о страховании достигается взаимным волеизъяв</w:t>
      </w:r>
      <w:r w:rsidRPr="00FC5A5B">
        <w:rPr>
          <w:rFonts w:ascii="Times New Roman" w:hAnsi="Times New Roman" w:cs="Times New Roman"/>
          <w:sz w:val="24"/>
          <w:szCs w:val="24"/>
        </w:rPr>
        <w:softHyphen/>
        <w:t>лением сторон по согл</w:t>
      </w:r>
      <w:r w:rsidRPr="00FC5A5B">
        <w:rPr>
          <w:rFonts w:ascii="Times New Roman" w:hAnsi="Times New Roman" w:cs="Times New Roman"/>
          <w:sz w:val="24"/>
          <w:szCs w:val="24"/>
        </w:rPr>
        <w:t>а</w:t>
      </w:r>
      <w:r w:rsidRPr="00FC5A5B">
        <w:rPr>
          <w:rFonts w:ascii="Times New Roman" w:hAnsi="Times New Roman" w:cs="Times New Roman"/>
          <w:sz w:val="24"/>
          <w:szCs w:val="24"/>
        </w:rPr>
        <w:t>сованным условиям о конкретном страхо</w:t>
      </w:r>
      <w:r w:rsidRPr="00FC5A5B">
        <w:rPr>
          <w:rFonts w:ascii="Times New Roman" w:hAnsi="Times New Roman" w:cs="Times New Roman"/>
          <w:sz w:val="24"/>
          <w:szCs w:val="24"/>
        </w:rPr>
        <w:softHyphen/>
        <w:t>вании того или иного объекта, для чего необходимо согласование сторонами </w:t>
      </w:r>
      <w:r w:rsidRPr="00FC5A5B">
        <w:rPr>
          <w:rFonts w:ascii="Times New Roman" w:hAnsi="Times New Roman" w:cs="Times New Roman"/>
          <w:b/>
          <w:bCs/>
          <w:sz w:val="24"/>
          <w:szCs w:val="24"/>
        </w:rPr>
        <w:t>существенных условий</w:t>
      </w:r>
      <w:r w:rsidRPr="00FC5A5B">
        <w:rPr>
          <w:rFonts w:ascii="Times New Roman" w:hAnsi="Times New Roman" w:cs="Times New Roman"/>
          <w:sz w:val="24"/>
          <w:szCs w:val="24"/>
        </w:rPr>
        <w:t> договора страхования:</w:t>
      </w:r>
    </w:p>
    <w:p w:rsidR="00FC5A5B" w:rsidRPr="00FC5A5B" w:rsidRDefault="00FC5A5B" w:rsidP="00FE02CE">
      <w:pPr>
        <w:pStyle w:val="a5"/>
        <w:numPr>
          <w:ilvl w:val="0"/>
          <w:numId w:val="6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 размере страховой суммы;</w:t>
      </w:r>
    </w:p>
    <w:p w:rsidR="00FC5A5B" w:rsidRPr="00FC5A5B" w:rsidRDefault="00FC5A5B" w:rsidP="00FE02CE">
      <w:pPr>
        <w:pStyle w:val="a5"/>
        <w:numPr>
          <w:ilvl w:val="0"/>
          <w:numId w:val="6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 сроке действия договора.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 личном страховании:</w:t>
      </w:r>
    </w:p>
    <w:p w:rsidR="00FC5A5B" w:rsidRPr="00FC5A5B" w:rsidRDefault="00FC5A5B" w:rsidP="00FE02CE">
      <w:pPr>
        <w:pStyle w:val="a5"/>
        <w:numPr>
          <w:ilvl w:val="0"/>
          <w:numId w:val="62"/>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lastRenderedPageBreak/>
        <w:t>о застрахованном лице;</w:t>
      </w:r>
    </w:p>
    <w:p w:rsidR="00FC5A5B" w:rsidRPr="00FC5A5B" w:rsidRDefault="00FC5A5B" w:rsidP="00FE02CE">
      <w:pPr>
        <w:pStyle w:val="a5"/>
        <w:numPr>
          <w:ilvl w:val="0"/>
          <w:numId w:val="62"/>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 характере события, на случай наступления которого в жиз</w:t>
      </w:r>
      <w:r w:rsidRPr="00FC5A5B">
        <w:rPr>
          <w:rFonts w:ascii="Times New Roman" w:hAnsi="Times New Roman" w:cs="Times New Roman"/>
          <w:sz w:val="24"/>
          <w:szCs w:val="24"/>
        </w:rPr>
        <w:softHyphen/>
        <w:t>ни застрахованного лица осуществляется страхование (страхово</w:t>
      </w:r>
      <w:r w:rsidRPr="00FC5A5B">
        <w:rPr>
          <w:rFonts w:ascii="Times New Roman" w:hAnsi="Times New Roman" w:cs="Times New Roman"/>
          <w:sz w:val="24"/>
          <w:szCs w:val="24"/>
        </w:rPr>
        <w:softHyphen/>
        <w:t>го случая).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 имущественном страховании:</w:t>
      </w:r>
    </w:p>
    <w:p w:rsidR="00FC5A5B" w:rsidRPr="00FC5A5B" w:rsidRDefault="00FC5A5B" w:rsidP="00FE02CE">
      <w:pPr>
        <w:pStyle w:val="a5"/>
        <w:numPr>
          <w:ilvl w:val="0"/>
          <w:numId w:val="63"/>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об определенном имуществе либо ином имущественном ин</w:t>
      </w:r>
      <w:r w:rsidRPr="00FC5A5B">
        <w:rPr>
          <w:rFonts w:ascii="Times New Roman" w:hAnsi="Times New Roman" w:cs="Times New Roman"/>
          <w:sz w:val="24"/>
          <w:szCs w:val="24"/>
        </w:rPr>
        <w:softHyphen/>
        <w:t>тересе, являющимся об</w:t>
      </w:r>
      <w:r w:rsidRPr="00FC5A5B">
        <w:rPr>
          <w:rFonts w:ascii="Times New Roman" w:hAnsi="Times New Roman" w:cs="Times New Roman"/>
          <w:sz w:val="24"/>
          <w:szCs w:val="24"/>
        </w:rPr>
        <w:t>ъ</w:t>
      </w:r>
      <w:r w:rsidRPr="00FC5A5B">
        <w:rPr>
          <w:rFonts w:ascii="Times New Roman" w:hAnsi="Times New Roman" w:cs="Times New Roman"/>
          <w:sz w:val="24"/>
          <w:szCs w:val="24"/>
        </w:rPr>
        <w:t>ектом страхования;</w:t>
      </w:r>
    </w:p>
    <w:p w:rsidR="00FC5A5B" w:rsidRPr="00FC5A5B" w:rsidRDefault="00FC5A5B" w:rsidP="00FE02CE">
      <w:pPr>
        <w:pStyle w:val="a5"/>
        <w:numPr>
          <w:ilvl w:val="0"/>
          <w:numId w:val="63"/>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 характере события, на случай наступления которого осуще</w:t>
      </w:r>
      <w:r w:rsidRPr="00FC5A5B">
        <w:rPr>
          <w:rFonts w:ascii="Times New Roman" w:hAnsi="Times New Roman" w:cs="Times New Roman"/>
          <w:sz w:val="24"/>
          <w:szCs w:val="24"/>
        </w:rPr>
        <w:softHyphen/>
        <w:t>ствляется страхование (страхового случая).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 xml:space="preserve">При </w:t>
      </w:r>
      <w:proofErr w:type="spellStart"/>
      <w:r w:rsidRPr="00FC5A5B">
        <w:rPr>
          <w:rFonts w:ascii="Times New Roman" w:hAnsi="Times New Roman" w:cs="Times New Roman"/>
          <w:sz w:val="24"/>
          <w:szCs w:val="24"/>
        </w:rPr>
        <w:t>недостижении</w:t>
      </w:r>
      <w:proofErr w:type="spellEnd"/>
      <w:r w:rsidRPr="00FC5A5B">
        <w:rPr>
          <w:rFonts w:ascii="Times New Roman" w:hAnsi="Times New Roman" w:cs="Times New Roman"/>
          <w:sz w:val="24"/>
          <w:szCs w:val="24"/>
        </w:rPr>
        <w:t xml:space="preserve"> соглашения между сторонами хотя бы по одному из этих условий договор страхования считается незаклю</w:t>
      </w:r>
      <w:r w:rsidRPr="00FC5A5B">
        <w:rPr>
          <w:rFonts w:ascii="Times New Roman" w:hAnsi="Times New Roman" w:cs="Times New Roman"/>
          <w:sz w:val="24"/>
          <w:szCs w:val="24"/>
        </w:rPr>
        <w:softHyphen/>
        <w:t>ченным.</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Несущественные условия договора страхования детализируют либо дополняют сущ</w:t>
      </w:r>
      <w:r w:rsidRPr="00FC5A5B">
        <w:rPr>
          <w:rFonts w:ascii="Times New Roman" w:hAnsi="Times New Roman" w:cs="Times New Roman"/>
          <w:sz w:val="24"/>
          <w:szCs w:val="24"/>
        </w:rPr>
        <w:t>е</w:t>
      </w:r>
      <w:r w:rsidRPr="00FC5A5B">
        <w:rPr>
          <w:rFonts w:ascii="Times New Roman" w:hAnsi="Times New Roman" w:cs="Times New Roman"/>
          <w:sz w:val="24"/>
          <w:szCs w:val="24"/>
        </w:rPr>
        <w:t>ственные условия. К ним относятся:</w:t>
      </w:r>
    </w:p>
    <w:p w:rsidR="00FC5A5B" w:rsidRPr="00FC5A5B" w:rsidRDefault="00FC5A5B" w:rsidP="00FE02CE">
      <w:pPr>
        <w:pStyle w:val="a5"/>
        <w:numPr>
          <w:ilvl w:val="0"/>
          <w:numId w:val="6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процедура оформления договора;</w:t>
      </w:r>
    </w:p>
    <w:p w:rsidR="00FC5A5B" w:rsidRPr="00FC5A5B" w:rsidRDefault="00FC5A5B" w:rsidP="00FE02CE">
      <w:pPr>
        <w:pStyle w:val="a5"/>
        <w:numPr>
          <w:ilvl w:val="0"/>
          <w:numId w:val="6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порядок вступления договора в силу;</w:t>
      </w:r>
    </w:p>
    <w:p w:rsidR="00FC5A5B" w:rsidRPr="00FC5A5B" w:rsidRDefault="00FC5A5B" w:rsidP="00FE02CE">
      <w:pPr>
        <w:pStyle w:val="a5"/>
        <w:numPr>
          <w:ilvl w:val="0"/>
          <w:numId w:val="6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порядок уплаты страховых взносов;</w:t>
      </w:r>
    </w:p>
    <w:p w:rsidR="00FC5A5B" w:rsidRPr="00FC5A5B" w:rsidRDefault="00FC5A5B" w:rsidP="00FE02CE">
      <w:pPr>
        <w:pStyle w:val="a5"/>
        <w:numPr>
          <w:ilvl w:val="0"/>
          <w:numId w:val="6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последствия неуплаты;</w:t>
      </w:r>
    </w:p>
    <w:p w:rsidR="00FC5A5B" w:rsidRPr="00FC5A5B" w:rsidRDefault="00FC5A5B" w:rsidP="00FE02CE">
      <w:pPr>
        <w:pStyle w:val="a5"/>
        <w:numPr>
          <w:ilvl w:val="0"/>
          <w:numId w:val="6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различные перерасчеты по взносам;</w:t>
      </w:r>
    </w:p>
    <w:p w:rsidR="00FC5A5B" w:rsidRPr="00FC5A5B" w:rsidRDefault="00FC5A5B" w:rsidP="00FE02CE">
      <w:pPr>
        <w:pStyle w:val="a5"/>
        <w:numPr>
          <w:ilvl w:val="0"/>
          <w:numId w:val="6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порядок рассмотрения претензий, вытекающих из договора;</w:t>
      </w:r>
    </w:p>
    <w:p w:rsidR="00FC5A5B" w:rsidRPr="00FC5A5B" w:rsidRDefault="00FC5A5B" w:rsidP="00FE02CE">
      <w:pPr>
        <w:pStyle w:val="a5"/>
        <w:numPr>
          <w:ilvl w:val="0"/>
          <w:numId w:val="6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изменение первоначальных условий страхования и другие условия.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Одно из важных условий любого договора страхования – на</w:t>
      </w:r>
      <w:r w:rsidRPr="00FC5A5B">
        <w:rPr>
          <w:rFonts w:ascii="Times New Roman" w:hAnsi="Times New Roman" w:cs="Times New Roman"/>
          <w:sz w:val="24"/>
          <w:szCs w:val="24"/>
        </w:rPr>
        <w:softHyphen/>
        <w:t>личие </w:t>
      </w:r>
      <w:r w:rsidRPr="00FC5A5B">
        <w:rPr>
          <w:rFonts w:ascii="Times New Roman" w:hAnsi="Times New Roman" w:cs="Times New Roman"/>
          <w:i/>
          <w:sz w:val="24"/>
          <w:szCs w:val="24"/>
        </w:rPr>
        <w:t>страхового инт</w:t>
      </w:r>
      <w:r w:rsidRPr="00FC5A5B">
        <w:rPr>
          <w:rFonts w:ascii="Times New Roman" w:hAnsi="Times New Roman" w:cs="Times New Roman"/>
          <w:i/>
          <w:sz w:val="24"/>
          <w:szCs w:val="24"/>
        </w:rPr>
        <w:t>е</w:t>
      </w:r>
      <w:r w:rsidRPr="00FC5A5B">
        <w:rPr>
          <w:rFonts w:ascii="Times New Roman" w:hAnsi="Times New Roman" w:cs="Times New Roman"/>
          <w:i/>
          <w:sz w:val="24"/>
          <w:szCs w:val="24"/>
        </w:rPr>
        <w:t>реса</w:t>
      </w:r>
      <w:r w:rsidRPr="00FC5A5B">
        <w:rPr>
          <w:rFonts w:ascii="Times New Roman" w:hAnsi="Times New Roman" w:cs="Times New Roman"/>
          <w:sz w:val="24"/>
          <w:szCs w:val="24"/>
        </w:rPr>
        <w:t> у страхователя (застрахованного лица) в отношении организации страховой защиты к</w:t>
      </w:r>
      <w:r w:rsidRPr="00FC5A5B">
        <w:rPr>
          <w:rFonts w:ascii="Times New Roman" w:hAnsi="Times New Roman" w:cs="Times New Roman"/>
          <w:sz w:val="24"/>
          <w:szCs w:val="24"/>
        </w:rPr>
        <w:t>а</w:t>
      </w:r>
      <w:r w:rsidRPr="00FC5A5B">
        <w:rPr>
          <w:rFonts w:ascii="Times New Roman" w:hAnsi="Times New Roman" w:cs="Times New Roman"/>
          <w:sz w:val="24"/>
          <w:szCs w:val="24"/>
        </w:rPr>
        <w:t>кого-либо объек</w:t>
      </w:r>
      <w:r w:rsidRPr="00FC5A5B">
        <w:rPr>
          <w:rFonts w:ascii="Times New Roman" w:hAnsi="Times New Roman" w:cs="Times New Roman"/>
          <w:sz w:val="24"/>
          <w:szCs w:val="24"/>
        </w:rPr>
        <w:softHyphen/>
        <w:t>та. Примерами страховых интересов являются: в страховании жизни – инт</w:t>
      </w:r>
      <w:r w:rsidRPr="00FC5A5B">
        <w:rPr>
          <w:rFonts w:ascii="Times New Roman" w:hAnsi="Times New Roman" w:cs="Times New Roman"/>
          <w:sz w:val="24"/>
          <w:szCs w:val="24"/>
        </w:rPr>
        <w:t>е</w:t>
      </w:r>
      <w:r w:rsidRPr="00FC5A5B">
        <w:rPr>
          <w:rFonts w:ascii="Times New Roman" w:hAnsi="Times New Roman" w:cs="Times New Roman"/>
          <w:sz w:val="24"/>
          <w:szCs w:val="24"/>
        </w:rPr>
        <w:t>рес в дожитии родственников, кредитора; в страховании иных видов – интерес в сохранности собственного или арендуемого имущества, интерес в случае возникновения гражданской о</w:t>
      </w:r>
      <w:r w:rsidRPr="00FC5A5B">
        <w:rPr>
          <w:rFonts w:ascii="Times New Roman" w:hAnsi="Times New Roman" w:cs="Times New Roman"/>
          <w:sz w:val="24"/>
          <w:szCs w:val="24"/>
        </w:rPr>
        <w:t>т</w:t>
      </w:r>
      <w:r w:rsidRPr="00FC5A5B">
        <w:rPr>
          <w:rFonts w:ascii="Times New Roman" w:hAnsi="Times New Roman" w:cs="Times New Roman"/>
          <w:sz w:val="24"/>
          <w:szCs w:val="24"/>
        </w:rPr>
        <w:t>ветственности.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Начало действия договора страхования</w:t>
      </w:r>
      <w:r w:rsidRPr="00FC5A5B">
        <w:rPr>
          <w:rFonts w:ascii="Times New Roman" w:hAnsi="Times New Roman" w:cs="Times New Roman"/>
          <w:sz w:val="24"/>
          <w:szCs w:val="24"/>
        </w:rPr>
        <w:t>. Договор страхования вступает в силу в момент уплаты страховой премии или первого ее взноса. Страховщик несет страховую о</w:t>
      </w:r>
      <w:r w:rsidRPr="00FC5A5B">
        <w:rPr>
          <w:rFonts w:ascii="Times New Roman" w:hAnsi="Times New Roman" w:cs="Times New Roman"/>
          <w:sz w:val="24"/>
          <w:szCs w:val="24"/>
        </w:rPr>
        <w:t>т</w:t>
      </w:r>
      <w:r w:rsidRPr="00FC5A5B">
        <w:rPr>
          <w:rFonts w:ascii="Times New Roman" w:hAnsi="Times New Roman" w:cs="Times New Roman"/>
          <w:sz w:val="24"/>
          <w:szCs w:val="24"/>
        </w:rPr>
        <w:t>ветственность по договору страхования по всем страховым случаям, происшедшим после вступления договора страхования в силу, если в договоре не пре</w:t>
      </w:r>
      <w:r w:rsidRPr="00FC5A5B">
        <w:rPr>
          <w:rFonts w:ascii="Times New Roman" w:hAnsi="Times New Roman" w:cs="Times New Roman"/>
          <w:sz w:val="24"/>
          <w:szCs w:val="24"/>
        </w:rPr>
        <w:softHyphen/>
        <w:t>дусмотрен иной срок начала действия страхования.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Изменение договора страхования</w:t>
      </w:r>
      <w:r w:rsidRPr="00FC5A5B">
        <w:rPr>
          <w:rFonts w:ascii="Times New Roman" w:hAnsi="Times New Roman" w:cs="Times New Roman"/>
          <w:sz w:val="24"/>
          <w:szCs w:val="24"/>
        </w:rPr>
        <w:t>. Договор страхования дол</w:t>
      </w:r>
      <w:r w:rsidRPr="00FC5A5B">
        <w:rPr>
          <w:rFonts w:ascii="Times New Roman" w:hAnsi="Times New Roman" w:cs="Times New Roman"/>
          <w:sz w:val="24"/>
          <w:szCs w:val="24"/>
        </w:rPr>
        <w:softHyphen/>
        <w:t>жен быть перезаключен в случае увеличения действительной сто</w:t>
      </w:r>
      <w:r w:rsidRPr="00FC5A5B">
        <w:rPr>
          <w:rFonts w:ascii="Times New Roman" w:hAnsi="Times New Roman" w:cs="Times New Roman"/>
          <w:sz w:val="24"/>
          <w:szCs w:val="24"/>
        </w:rPr>
        <w:softHyphen/>
        <w:t>имости застрахованного имущества. Страховщик имеет право требовать изменения условий до</w:t>
      </w:r>
      <w:r w:rsidRPr="00FC5A5B">
        <w:rPr>
          <w:rFonts w:ascii="Times New Roman" w:hAnsi="Times New Roman" w:cs="Times New Roman"/>
          <w:sz w:val="24"/>
          <w:szCs w:val="24"/>
        </w:rPr>
        <w:softHyphen/>
        <w:t>говора имущественного страхования или упл</w:t>
      </w:r>
      <w:r w:rsidRPr="00FC5A5B">
        <w:rPr>
          <w:rFonts w:ascii="Times New Roman" w:hAnsi="Times New Roman" w:cs="Times New Roman"/>
          <w:sz w:val="24"/>
          <w:szCs w:val="24"/>
        </w:rPr>
        <w:t>а</w:t>
      </w:r>
      <w:r w:rsidRPr="00FC5A5B">
        <w:rPr>
          <w:rFonts w:ascii="Times New Roman" w:hAnsi="Times New Roman" w:cs="Times New Roman"/>
          <w:sz w:val="24"/>
          <w:szCs w:val="24"/>
        </w:rPr>
        <w:t>ты дополнитель</w:t>
      </w:r>
      <w:r w:rsidRPr="00FC5A5B">
        <w:rPr>
          <w:rFonts w:ascii="Times New Roman" w:hAnsi="Times New Roman" w:cs="Times New Roman"/>
          <w:sz w:val="24"/>
          <w:szCs w:val="24"/>
        </w:rPr>
        <w:softHyphen/>
        <w:t xml:space="preserve">ной страховой премии при появлении обстоятельств, влекущих увеличение </w:t>
      </w:r>
      <w:r w:rsidRPr="00FC5A5B">
        <w:rPr>
          <w:rFonts w:ascii="Times New Roman" w:hAnsi="Times New Roman" w:cs="Times New Roman"/>
          <w:sz w:val="24"/>
          <w:szCs w:val="24"/>
        </w:rPr>
        <w:lastRenderedPageBreak/>
        <w:t>страхового риска в период действия страхового до</w:t>
      </w:r>
      <w:r w:rsidRPr="00FC5A5B">
        <w:rPr>
          <w:rFonts w:ascii="Times New Roman" w:hAnsi="Times New Roman" w:cs="Times New Roman"/>
          <w:sz w:val="24"/>
          <w:szCs w:val="24"/>
        </w:rPr>
        <w:softHyphen/>
        <w:t>говора. Если страхователь (выгодоприо</w:t>
      </w:r>
      <w:r w:rsidRPr="00FC5A5B">
        <w:rPr>
          <w:rFonts w:ascii="Times New Roman" w:hAnsi="Times New Roman" w:cs="Times New Roman"/>
          <w:sz w:val="24"/>
          <w:szCs w:val="24"/>
        </w:rPr>
        <w:t>б</w:t>
      </w:r>
      <w:r w:rsidRPr="00FC5A5B">
        <w:rPr>
          <w:rFonts w:ascii="Times New Roman" w:hAnsi="Times New Roman" w:cs="Times New Roman"/>
          <w:sz w:val="24"/>
          <w:szCs w:val="24"/>
        </w:rPr>
        <w:t>ретатель) возражает против изменения условий договора страхования или доплаты страховой премии, страховщик вправе потребовать расторже</w:t>
      </w:r>
      <w:r w:rsidRPr="00FC5A5B">
        <w:rPr>
          <w:rFonts w:ascii="Times New Roman" w:hAnsi="Times New Roman" w:cs="Times New Roman"/>
          <w:sz w:val="24"/>
          <w:szCs w:val="24"/>
        </w:rPr>
        <w:softHyphen/>
        <w:t>ния договора.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По требованию страховщика либо страхователя договор мо</w:t>
      </w:r>
      <w:r w:rsidRPr="00FC5A5B">
        <w:rPr>
          <w:rFonts w:ascii="Times New Roman" w:hAnsi="Times New Roman" w:cs="Times New Roman"/>
          <w:sz w:val="24"/>
          <w:szCs w:val="24"/>
        </w:rPr>
        <w:softHyphen/>
        <w:t>жет быть изменен по р</w:t>
      </w:r>
      <w:r w:rsidRPr="00FC5A5B">
        <w:rPr>
          <w:rFonts w:ascii="Times New Roman" w:hAnsi="Times New Roman" w:cs="Times New Roman"/>
          <w:sz w:val="24"/>
          <w:szCs w:val="24"/>
        </w:rPr>
        <w:t>е</w:t>
      </w:r>
      <w:r w:rsidRPr="00FC5A5B">
        <w:rPr>
          <w:rFonts w:ascii="Times New Roman" w:hAnsi="Times New Roman" w:cs="Times New Roman"/>
          <w:sz w:val="24"/>
          <w:szCs w:val="24"/>
        </w:rPr>
        <w:t>шению суда только при существенном на</w:t>
      </w:r>
      <w:r w:rsidRPr="00FC5A5B">
        <w:rPr>
          <w:rFonts w:ascii="Times New Roman" w:hAnsi="Times New Roman" w:cs="Times New Roman"/>
          <w:sz w:val="24"/>
          <w:szCs w:val="24"/>
        </w:rPr>
        <w:softHyphen/>
        <w:t>рушении договора одной из сторон либо в связи с существен</w:t>
      </w:r>
      <w:r w:rsidRPr="00FC5A5B">
        <w:rPr>
          <w:rFonts w:ascii="Times New Roman" w:hAnsi="Times New Roman" w:cs="Times New Roman"/>
          <w:sz w:val="24"/>
          <w:szCs w:val="24"/>
        </w:rPr>
        <w:softHyphen/>
        <w:t>ным изменением обстоятельств, из которых стороны исходили при заключении договора.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 иных случаях он может быть изменен только по соглаше</w:t>
      </w:r>
      <w:r w:rsidRPr="00FC5A5B">
        <w:rPr>
          <w:rFonts w:ascii="Times New Roman" w:hAnsi="Times New Roman" w:cs="Times New Roman"/>
          <w:sz w:val="24"/>
          <w:szCs w:val="24"/>
        </w:rPr>
        <w:softHyphen/>
        <w:t>нию сторон либо по другим основаниям, указанным в законе (до</w:t>
      </w:r>
      <w:r w:rsidRPr="00FC5A5B">
        <w:rPr>
          <w:rFonts w:ascii="Times New Roman" w:hAnsi="Times New Roman" w:cs="Times New Roman"/>
          <w:sz w:val="24"/>
          <w:szCs w:val="24"/>
        </w:rPr>
        <w:softHyphen/>
        <w:t>говоре).</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Прекращение договора страхования</w:t>
      </w:r>
      <w:r w:rsidRPr="00FC5A5B">
        <w:rPr>
          <w:rFonts w:ascii="Times New Roman" w:hAnsi="Times New Roman" w:cs="Times New Roman"/>
          <w:sz w:val="24"/>
          <w:szCs w:val="24"/>
        </w:rPr>
        <w:t>. Договор страхования прекращается в случаях:</w:t>
      </w:r>
    </w:p>
    <w:p w:rsidR="00FC5A5B" w:rsidRPr="00FC5A5B" w:rsidRDefault="00FC5A5B" w:rsidP="00FE02CE">
      <w:pPr>
        <w:pStyle w:val="a5"/>
        <w:numPr>
          <w:ilvl w:val="0"/>
          <w:numId w:val="6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истечения срока действия;</w:t>
      </w:r>
    </w:p>
    <w:p w:rsidR="00FC5A5B" w:rsidRPr="00FC5A5B" w:rsidRDefault="00FC5A5B" w:rsidP="00FE02CE">
      <w:pPr>
        <w:pStyle w:val="a5"/>
        <w:numPr>
          <w:ilvl w:val="0"/>
          <w:numId w:val="6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выполнения страховщиком своих обязательств перед страхо</w:t>
      </w:r>
      <w:r w:rsidRPr="00FC5A5B">
        <w:rPr>
          <w:rFonts w:ascii="Times New Roman" w:hAnsi="Times New Roman" w:cs="Times New Roman"/>
          <w:sz w:val="24"/>
          <w:szCs w:val="24"/>
        </w:rPr>
        <w:softHyphen/>
        <w:t>вателем по договору в полном объеме (прекращение обязатель</w:t>
      </w:r>
      <w:r w:rsidRPr="00FC5A5B">
        <w:rPr>
          <w:rFonts w:ascii="Times New Roman" w:hAnsi="Times New Roman" w:cs="Times New Roman"/>
          <w:sz w:val="24"/>
          <w:szCs w:val="24"/>
        </w:rPr>
        <w:softHyphen/>
        <w:t>ства исполнением);</w:t>
      </w:r>
    </w:p>
    <w:p w:rsidR="00FC5A5B" w:rsidRPr="00FC5A5B" w:rsidRDefault="00FC5A5B" w:rsidP="00FE02CE">
      <w:pPr>
        <w:pStyle w:val="a5"/>
        <w:numPr>
          <w:ilvl w:val="0"/>
          <w:numId w:val="6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неуплаты страхователем страховых взносов в установленные договором сроки;</w:t>
      </w:r>
    </w:p>
    <w:p w:rsidR="00FC5A5B" w:rsidRPr="00FC5A5B" w:rsidRDefault="00FC5A5B" w:rsidP="00FE02CE">
      <w:pPr>
        <w:pStyle w:val="a5"/>
        <w:numPr>
          <w:ilvl w:val="0"/>
          <w:numId w:val="6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ликвидации страхователя – юридического лица или смерти страхователя – физическ</w:t>
      </w:r>
      <w:r w:rsidRPr="00FC5A5B">
        <w:rPr>
          <w:rFonts w:ascii="Times New Roman" w:hAnsi="Times New Roman" w:cs="Times New Roman"/>
          <w:sz w:val="24"/>
          <w:szCs w:val="24"/>
        </w:rPr>
        <w:t>о</w:t>
      </w:r>
      <w:r w:rsidRPr="00FC5A5B">
        <w:rPr>
          <w:rFonts w:ascii="Times New Roman" w:hAnsi="Times New Roman" w:cs="Times New Roman"/>
          <w:sz w:val="24"/>
          <w:szCs w:val="24"/>
        </w:rPr>
        <w:t>го лица (кроме случаев перехода прав страхователя к иным лицам);</w:t>
      </w:r>
    </w:p>
    <w:p w:rsidR="00FC5A5B" w:rsidRPr="00FC5A5B" w:rsidRDefault="00FC5A5B" w:rsidP="00FE02CE">
      <w:pPr>
        <w:pStyle w:val="a5"/>
        <w:numPr>
          <w:ilvl w:val="0"/>
          <w:numId w:val="6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ликвидации страховщика;</w:t>
      </w:r>
    </w:p>
    <w:p w:rsidR="00FC5A5B" w:rsidRPr="00FC5A5B" w:rsidRDefault="00FC5A5B" w:rsidP="00FE02CE">
      <w:pPr>
        <w:pStyle w:val="a5"/>
        <w:numPr>
          <w:ilvl w:val="0"/>
          <w:numId w:val="6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принятия судом решения о признании договора страхования недействительным, а также в других случаях, предусмотренных законодательством Российской Федерации.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Если после вступления договора в силу возможность наступ</w:t>
      </w:r>
      <w:r w:rsidRPr="00FC5A5B">
        <w:rPr>
          <w:rFonts w:ascii="Times New Roman" w:hAnsi="Times New Roman" w:cs="Times New Roman"/>
          <w:sz w:val="24"/>
          <w:szCs w:val="24"/>
        </w:rPr>
        <w:softHyphen/>
        <w:t>ления страхового случая отпала и существование страхового риска прекратилось по обстоятельствам иным, чем стр</w:t>
      </w:r>
      <w:r w:rsidRPr="00FC5A5B">
        <w:rPr>
          <w:rFonts w:ascii="Times New Roman" w:hAnsi="Times New Roman" w:cs="Times New Roman"/>
          <w:sz w:val="24"/>
          <w:szCs w:val="24"/>
        </w:rPr>
        <w:t>а</w:t>
      </w:r>
      <w:r w:rsidRPr="00FC5A5B">
        <w:rPr>
          <w:rFonts w:ascii="Times New Roman" w:hAnsi="Times New Roman" w:cs="Times New Roman"/>
          <w:sz w:val="24"/>
          <w:szCs w:val="24"/>
        </w:rPr>
        <w:t>ховой случай:</w:t>
      </w:r>
    </w:p>
    <w:p w:rsidR="00FC5A5B" w:rsidRPr="00FC5A5B" w:rsidRDefault="00FC5A5B" w:rsidP="00FE02CE">
      <w:pPr>
        <w:pStyle w:val="a5"/>
        <w:numPr>
          <w:ilvl w:val="0"/>
          <w:numId w:val="66"/>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гибель застрахованного имущества по причинам иным, чем наступление страхового случая;</w:t>
      </w:r>
    </w:p>
    <w:p w:rsidR="00FC5A5B" w:rsidRPr="00FC5A5B" w:rsidRDefault="00FC5A5B" w:rsidP="00FE02CE">
      <w:pPr>
        <w:pStyle w:val="a5"/>
        <w:numPr>
          <w:ilvl w:val="0"/>
          <w:numId w:val="66"/>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прекращение в установленном порядке предприниматель</w:t>
      </w:r>
      <w:r w:rsidRPr="00FC5A5B">
        <w:rPr>
          <w:rFonts w:ascii="Times New Roman" w:hAnsi="Times New Roman" w:cs="Times New Roman"/>
          <w:sz w:val="24"/>
          <w:szCs w:val="24"/>
        </w:rPr>
        <w:softHyphen/>
        <w:t>ской деятельности лицом, застраховавшим предприниматель</w:t>
      </w:r>
      <w:r w:rsidRPr="00FC5A5B">
        <w:rPr>
          <w:rFonts w:ascii="Times New Roman" w:hAnsi="Times New Roman" w:cs="Times New Roman"/>
          <w:sz w:val="24"/>
          <w:szCs w:val="24"/>
        </w:rPr>
        <w:softHyphen/>
        <w:t>ский риск или риск гражданской ответственности, связанный с этой деятельностью, то договор страхования прекращается до наступл</w:t>
      </w:r>
      <w:r w:rsidRPr="00FC5A5B">
        <w:rPr>
          <w:rFonts w:ascii="Times New Roman" w:hAnsi="Times New Roman" w:cs="Times New Roman"/>
          <w:sz w:val="24"/>
          <w:szCs w:val="24"/>
        </w:rPr>
        <w:t>е</w:t>
      </w:r>
      <w:r w:rsidRPr="00FC5A5B">
        <w:rPr>
          <w:rFonts w:ascii="Times New Roman" w:hAnsi="Times New Roman" w:cs="Times New Roman"/>
          <w:sz w:val="24"/>
          <w:szCs w:val="24"/>
        </w:rPr>
        <w:t>ния срока, на который он был заключен.</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При досрочном прекращении договора страхования по этим обстоятельствам стр</w:t>
      </w:r>
      <w:r w:rsidRPr="00FC5A5B">
        <w:rPr>
          <w:rFonts w:ascii="Times New Roman" w:hAnsi="Times New Roman" w:cs="Times New Roman"/>
          <w:sz w:val="24"/>
          <w:szCs w:val="24"/>
        </w:rPr>
        <w:t>а</w:t>
      </w:r>
      <w:r w:rsidRPr="00FC5A5B">
        <w:rPr>
          <w:rFonts w:ascii="Times New Roman" w:hAnsi="Times New Roman" w:cs="Times New Roman"/>
          <w:sz w:val="24"/>
          <w:szCs w:val="24"/>
        </w:rPr>
        <w:t>ховщик имеет право на часть страховой пре</w:t>
      </w:r>
      <w:r w:rsidRPr="00FC5A5B">
        <w:rPr>
          <w:rFonts w:ascii="Times New Roman" w:hAnsi="Times New Roman" w:cs="Times New Roman"/>
          <w:sz w:val="24"/>
          <w:szCs w:val="24"/>
        </w:rPr>
        <w:softHyphen/>
        <w:t>мии пропорционально времени, в течение кот</w:t>
      </w:r>
      <w:r w:rsidRPr="00FC5A5B">
        <w:rPr>
          <w:rFonts w:ascii="Times New Roman" w:hAnsi="Times New Roman" w:cs="Times New Roman"/>
          <w:sz w:val="24"/>
          <w:szCs w:val="24"/>
        </w:rPr>
        <w:t>о</w:t>
      </w:r>
      <w:r w:rsidRPr="00FC5A5B">
        <w:rPr>
          <w:rFonts w:ascii="Times New Roman" w:hAnsi="Times New Roman" w:cs="Times New Roman"/>
          <w:sz w:val="24"/>
          <w:szCs w:val="24"/>
        </w:rPr>
        <w:t>рого действовало страхование (</w:t>
      </w:r>
      <w:r w:rsidRPr="00FC5A5B">
        <w:rPr>
          <w:rFonts w:ascii="Times New Roman" w:hAnsi="Times New Roman" w:cs="Times New Roman"/>
          <w:i/>
          <w:iCs/>
          <w:sz w:val="24"/>
          <w:szCs w:val="24"/>
        </w:rPr>
        <w:t>выкупная сумма</w:t>
      </w:r>
      <w:r w:rsidRPr="00FC5A5B">
        <w:rPr>
          <w:rFonts w:ascii="Times New Roman" w:hAnsi="Times New Roman" w:cs="Times New Roman"/>
          <w:sz w:val="24"/>
          <w:szCs w:val="24"/>
        </w:rPr>
        <w:t>). Расчет суммы, причитающейся выплате страховате</w:t>
      </w:r>
      <w:r w:rsidRPr="00FC5A5B">
        <w:rPr>
          <w:rFonts w:ascii="Times New Roman" w:hAnsi="Times New Roman" w:cs="Times New Roman"/>
          <w:sz w:val="24"/>
          <w:szCs w:val="24"/>
        </w:rPr>
        <w:softHyphen/>
        <w:t>лю, зачастую приводится в приложении к договору.</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Кроме того, договор может быть расторгнут по соглашению сторон, по требованию страхователя или инициативе страховщи</w:t>
      </w:r>
      <w:r w:rsidRPr="00FC5A5B">
        <w:rPr>
          <w:rFonts w:ascii="Times New Roman" w:hAnsi="Times New Roman" w:cs="Times New Roman"/>
          <w:sz w:val="24"/>
          <w:szCs w:val="24"/>
        </w:rPr>
        <w:softHyphen/>
        <w:t>ка. В таких случаях особо оговариваются условия досрочного рас</w:t>
      </w:r>
      <w:r w:rsidRPr="00FC5A5B">
        <w:rPr>
          <w:rFonts w:ascii="Times New Roman" w:hAnsi="Times New Roman" w:cs="Times New Roman"/>
          <w:sz w:val="24"/>
          <w:szCs w:val="24"/>
        </w:rPr>
        <w:softHyphen/>
        <w:t>торжения договора: возврат части страховой премии, дата растор</w:t>
      </w:r>
      <w:r w:rsidRPr="00FC5A5B">
        <w:rPr>
          <w:rFonts w:ascii="Times New Roman" w:hAnsi="Times New Roman" w:cs="Times New Roman"/>
          <w:sz w:val="24"/>
          <w:szCs w:val="24"/>
        </w:rPr>
        <w:softHyphen/>
        <w:t>жения и т.п.</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lastRenderedPageBreak/>
        <w:t>Недействительность договора страхования</w:t>
      </w:r>
      <w:r w:rsidRPr="00FC5A5B">
        <w:rPr>
          <w:rFonts w:ascii="Times New Roman" w:hAnsi="Times New Roman" w:cs="Times New Roman"/>
          <w:sz w:val="24"/>
          <w:szCs w:val="24"/>
        </w:rPr>
        <w:t>. Договор страхова</w:t>
      </w:r>
      <w:r w:rsidRPr="00FC5A5B">
        <w:rPr>
          <w:rFonts w:ascii="Times New Roman" w:hAnsi="Times New Roman" w:cs="Times New Roman"/>
          <w:sz w:val="24"/>
          <w:szCs w:val="24"/>
        </w:rPr>
        <w:softHyphen/>
        <w:t>ния считается неде</w:t>
      </w:r>
      <w:r w:rsidRPr="00FC5A5B">
        <w:rPr>
          <w:rFonts w:ascii="Times New Roman" w:hAnsi="Times New Roman" w:cs="Times New Roman"/>
          <w:sz w:val="24"/>
          <w:szCs w:val="24"/>
        </w:rPr>
        <w:t>й</w:t>
      </w:r>
      <w:r w:rsidRPr="00FC5A5B">
        <w:rPr>
          <w:rFonts w:ascii="Times New Roman" w:hAnsi="Times New Roman" w:cs="Times New Roman"/>
          <w:sz w:val="24"/>
          <w:szCs w:val="24"/>
        </w:rPr>
        <w:t>ствительным:</w:t>
      </w:r>
    </w:p>
    <w:p w:rsidR="00FC5A5B" w:rsidRPr="00FC5A5B" w:rsidRDefault="00FC5A5B" w:rsidP="00FE02CE">
      <w:pPr>
        <w:pStyle w:val="a5"/>
        <w:numPr>
          <w:ilvl w:val="0"/>
          <w:numId w:val="67"/>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если он заключен после страхового случая;</w:t>
      </w:r>
    </w:p>
    <w:p w:rsidR="00FC5A5B" w:rsidRPr="00FC5A5B" w:rsidRDefault="00FC5A5B" w:rsidP="00FE02CE">
      <w:pPr>
        <w:pStyle w:val="a5"/>
        <w:numPr>
          <w:ilvl w:val="0"/>
          <w:numId w:val="67"/>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если объектом страхования является имущество, подлежащее конфискации;</w:t>
      </w:r>
    </w:p>
    <w:p w:rsidR="00FC5A5B" w:rsidRPr="00FC5A5B" w:rsidRDefault="00FC5A5B" w:rsidP="00FE02CE">
      <w:pPr>
        <w:pStyle w:val="a5"/>
        <w:numPr>
          <w:ilvl w:val="0"/>
          <w:numId w:val="67"/>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 других случаях, предусмотренных законодательством, дого</w:t>
      </w:r>
      <w:r w:rsidRPr="00FC5A5B">
        <w:rPr>
          <w:rFonts w:ascii="Times New Roman" w:hAnsi="Times New Roman" w:cs="Times New Roman"/>
          <w:sz w:val="24"/>
          <w:szCs w:val="24"/>
        </w:rPr>
        <w:softHyphen/>
        <w:t>вор страхования не соо</w:t>
      </w:r>
      <w:r w:rsidRPr="00FC5A5B">
        <w:rPr>
          <w:rFonts w:ascii="Times New Roman" w:hAnsi="Times New Roman" w:cs="Times New Roman"/>
          <w:sz w:val="24"/>
          <w:szCs w:val="24"/>
        </w:rPr>
        <w:t>т</w:t>
      </w:r>
      <w:r w:rsidRPr="00FC5A5B">
        <w:rPr>
          <w:rFonts w:ascii="Times New Roman" w:hAnsi="Times New Roman" w:cs="Times New Roman"/>
          <w:sz w:val="24"/>
          <w:szCs w:val="24"/>
        </w:rPr>
        <w:t>ветствует закону или иным правовым ак</w:t>
      </w:r>
      <w:r w:rsidRPr="00FC5A5B">
        <w:rPr>
          <w:rFonts w:ascii="Times New Roman" w:hAnsi="Times New Roman" w:cs="Times New Roman"/>
          <w:sz w:val="24"/>
          <w:szCs w:val="24"/>
        </w:rPr>
        <w:softHyphen/>
        <w:t>там; договор заключен недееспособным (либо ограниченно деес</w:t>
      </w:r>
      <w:r w:rsidRPr="00FC5A5B">
        <w:rPr>
          <w:rFonts w:ascii="Times New Roman" w:hAnsi="Times New Roman" w:cs="Times New Roman"/>
          <w:sz w:val="24"/>
          <w:szCs w:val="24"/>
        </w:rPr>
        <w:softHyphen/>
        <w:t>пособным) гражданином; под влиянием заблуждения, обмана, нас</w:t>
      </w:r>
      <w:r w:rsidRPr="00FC5A5B">
        <w:rPr>
          <w:rFonts w:ascii="Times New Roman" w:hAnsi="Times New Roman" w:cs="Times New Roman"/>
          <w:sz w:val="24"/>
          <w:szCs w:val="24"/>
        </w:rPr>
        <w:t>и</w:t>
      </w:r>
      <w:r w:rsidRPr="00FC5A5B">
        <w:rPr>
          <w:rFonts w:ascii="Times New Roman" w:hAnsi="Times New Roman" w:cs="Times New Roman"/>
          <w:sz w:val="24"/>
          <w:szCs w:val="24"/>
        </w:rPr>
        <w:t>лия, угрозы и т.п.</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Кроме того, недействительным договор страхования делает также страхование:</w:t>
      </w:r>
    </w:p>
    <w:p w:rsidR="00FC5A5B" w:rsidRPr="00FC5A5B" w:rsidRDefault="00FC5A5B" w:rsidP="00FE02CE">
      <w:pPr>
        <w:pStyle w:val="a5"/>
        <w:numPr>
          <w:ilvl w:val="0"/>
          <w:numId w:val="68"/>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противоправных интересов;</w:t>
      </w:r>
    </w:p>
    <w:p w:rsidR="00FC5A5B" w:rsidRPr="00FC5A5B" w:rsidRDefault="00FC5A5B" w:rsidP="00FE02CE">
      <w:pPr>
        <w:pStyle w:val="a5"/>
        <w:numPr>
          <w:ilvl w:val="0"/>
          <w:numId w:val="68"/>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убытков от участия в играх, лотереях, пари;</w:t>
      </w:r>
    </w:p>
    <w:p w:rsidR="00FC5A5B" w:rsidRPr="00FC5A5B" w:rsidRDefault="00FC5A5B" w:rsidP="00FE02CE">
      <w:pPr>
        <w:pStyle w:val="a5"/>
        <w:numPr>
          <w:ilvl w:val="0"/>
          <w:numId w:val="68"/>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расходов, к которым лицо может быть принуждено в целях освобождения заложн</w:t>
      </w:r>
      <w:r w:rsidRPr="00FC5A5B">
        <w:rPr>
          <w:rFonts w:ascii="Times New Roman" w:hAnsi="Times New Roman" w:cs="Times New Roman"/>
          <w:sz w:val="24"/>
          <w:szCs w:val="24"/>
        </w:rPr>
        <w:t>и</w:t>
      </w:r>
      <w:r w:rsidRPr="00FC5A5B">
        <w:rPr>
          <w:rFonts w:ascii="Times New Roman" w:hAnsi="Times New Roman" w:cs="Times New Roman"/>
          <w:sz w:val="24"/>
          <w:szCs w:val="24"/>
        </w:rPr>
        <w:t>ков.</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Договор страхования признается недействительным судом, арбитражными и трете</w:t>
      </w:r>
      <w:r w:rsidRPr="00FC5A5B">
        <w:rPr>
          <w:rFonts w:ascii="Times New Roman" w:hAnsi="Times New Roman" w:cs="Times New Roman"/>
          <w:sz w:val="24"/>
          <w:szCs w:val="24"/>
        </w:rPr>
        <w:t>й</w:t>
      </w:r>
      <w:r w:rsidRPr="00FC5A5B">
        <w:rPr>
          <w:rFonts w:ascii="Times New Roman" w:hAnsi="Times New Roman" w:cs="Times New Roman"/>
          <w:sz w:val="24"/>
          <w:szCs w:val="24"/>
        </w:rPr>
        <w:t>скими судами.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Обязанности страховщика:</w:t>
      </w:r>
    </w:p>
    <w:p w:rsidR="00FC5A5B" w:rsidRPr="00FC5A5B" w:rsidRDefault="00FC5A5B" w:rsidP="00FE02CE">
      <w:pPr>
        <w:pStyle w:val="a5"/>
        <w:numPr>
          <w:ilvl w:val="0"/>
          <w:numId w:val="6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ознакомить страхователя с Правилами страхования при заключении договора 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вания;</w:t>
      </w:r>
    </w:p>
    <w:p w:rsidR="00FC5A5B" w:rsidRPr="00FC5A5B" w:rsidRDefault="00FC5A5B" w:rsidP="00FE02CE">
      <w:pPr>
        <w:pStyle w:val="a5"/>
        <w:numPr>
          <w:ilvl w:val="0"/>
          <w:numId w:val="6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произвести своевременные выплаты страхователю (выго</w:t>
      </w:r>
      <w:r w:rsidRPr="00FC5A5B">
        <w:rPr>
          <w:rFonts w:ascii="Times New Roman" w:hAnsi="Times New Roman" w:cs="Times New Roman"/>
          <w:sz w:val="24"/>
          <w:szCs w:val="24"/>
        </w:rPr>
        <w:softHyphen/>
        <w:t>доприобретателю, застрах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ванному лицу, наследникам застрахо</w:t>
      </w:r>
      <w:r w:rsidRPr="00FC5A5B">
        <w:rPr>
          <w:rFonts w:ascii="Times New Roman" w:hAnsi="Times New Roman" w:cs="Times New Roman"/>
          <w:sz w:val="24"/>
          <w:szCs w:val="24"/>
        </w:rPr>
        <w:softHyphen/>
        <w:t>ванного лица), причитающиеся при наступлении страхового случая или окончании срока действия договора;</w:t>
      </w:r>
    </w:p>
    <w:p w:rsidR="00FC5A5B" w:rsidRPr="00FC5A5B" w:rsidRDefault="00FC5A5B" w:rsidP="00FE02CE">
      <w:pPr>
        <w:pStyle w:val="a5"/>
        <w:numPr>
          <w:ilvl w:val="0"/>
          <w:numId w:val="6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перезаключить договор страхования в случае увеличения его действительной стоим</w:t>
      </w:r>
      <w:r w:rsidRPr="00FC5A5B">
        <w:rPr>
          <w:rFonts w:ascii="Times New Roman" w:hAnsi="Times New Roman" w:cs="Times New Roman"/>
          <w:sz w:val="24"/>
          <w:szCs w:val="24"/>
        </w:rPr>
        <w:t>о</w:t>
      </w:r>
      <w:r w:rsidRPr="00FC5A5B">
        <w:rPr>
          <w:rFonts w:ascii="Times New Roman" w:hAnsi="Times New Roman" w:cs="Times New Roman"/>
          <w:sz w:val="24"/>
          <w:szCs w:val="24"/>
        </w:rPr>
        <w:t>сти;</w:t>
      </w:r>
    </w:p>
    <w:p w:rsidR="00FC5A5B" w:rsidRPr="00FC5A5B" w:rsidRDefault="00FC5A5B" w:rsidP="00FE02CE">
      <w:pPr>
        <w:pStyle w:val="a5"/>
        <w:numPr>
          <w:ilvl w:val="0"/>
          <w:numId w:val="6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возместить расходы, произведенные страхователем для предотвращения или умен</w:t>
      </w:r>
      <w:r w:rsidRPr="00FC5A5B">
        <w:rPr>
          <w:rFonts w:ascii="Times New Roman" w:hAnsi="Times New Roman" w:cs="Times New Roman"/>
          <w:sz w:val="24"/>
          <w:szCs w:val="24"/>
        </w:rPr>
        <w:t>ь</w:t>
      </w:r>
      <w:r w:rsidRPr="00FC5A5B">
        <w:rPr>
          <w:rFonts w:ascii="Times New Roman" w:hAnsi="Times New Roman" w:cs="Times New Roman"/>
          <w:sz w:val="24"/>
          <w:szCs w:val="24"/>
        </w:rPr>
        <w:t>шения размера ущерба, нанесенного застрахованному имуществу;</w:t>
      </w:r>
    </w:p>
    <w:p w:rsidR="00FC5A5B" w:rsidRPr="00FC5A5B" w:rsidRDefault="00FC5A5B" w:rsidP="00FE02CE">
      <w:pPr>
        <w:pStyle w:val="a5"/>
        <w:numPr>
          <w:ilvl w:val="0"/>
          <w:numId w:val="6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не разглашать полученные им в результате своей професси</w:t>
      </w:r>
      <w:r w:rsidRPr="00FC5A5B">
        <w:rPr>
          <w:rFonts w:ascii="Times New Roman" w:hAnsi="Times New Roman" w:cs="Times New Roman"/>
          <w:sz w:val="24"/>
          <w:szCs w:val="24"/>
        </w:rPr>
        <w:softHyphen/>
        <w:t>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исключением случаев, предусмотренных законодательством РФ).</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Обязанности страхователя:</w:t>
      </w:r>
    </w:p>
    <w:p w:rsidR="00FC5A5B" w:rsidRPr="00FC5A5B" w:rsidRDefault="00FC5A5B" w:rsidP="00FE02CE">
      <w:pPr>
        <w:pStyle w:val="a5"/>
        <w:numPr>
          <w:ilvl w:val="0"/>
          <w:numId w:val="7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своевременно уплачивать страховщику страховую премию (страховые взносы);</w:t>
      </w:r>
    </w:p>
    <w:p w:rsidR="00FC5A5B" w:rsidRPr="00FC5A5B" w:rsidRDefault="00FC5A5B" w:rsidP="00FE02CE">
      <w:pPr>
        <w:pStyle w:val="a5"/>
        <w:numPr>
          <w:ilvl w:val="0"/>
          <w:numId w:val="7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при заключении договора страхования сообщить страхов</w:t>
      </w:r>
      <w:r w:rsidRPr="00FC5A5B">
        <w:rPr>
          <w:rFonts w:ascii="Times New Roman" w:hAnsi="Times New Roman" w:cs="Times New Roman"/>
          <w:sz w:val="24"/>
          <w:szCs w:val="24"/>
        </w:rPr>
        <w:softHyphen/>
        <w:t>щику обо всех известных ему обстоятельствах, имеющих сущест</w:t>
      </w:r>
      <w:r w:rsidRPr="00FC5A5B">
        <w:rPr>
          <w:rFonts w:ascii="Times New Roman" w:hAnsi="Times New Roman" w:cs="Times New Roman"/>
          <w:sz w:val="24"/>
          <w:szCs w:val="24"/>
        </w:rPr>
        <w:softHyphen/>
        <w:t>венное значение для оценки вероятности стр</w:t>
      </w:r>
      <w:r w:rsidRPr="00FC5A5B">
        <w:rPr>
          <w:rFonts w:ascii="Times New Roman" w:hAnsi="Times New Roman" w:cs="Times New Roman"/>
          <w:sz w:val="24"/>
          <w:szCs w:val="24"/>
        </w:rPr>
        <w:t>а</w:t>
      </w:r>
      <w:r w:rsidRPr="00FC5A5B">
        <w:rPr>
          <w:rFonts w:ascii="Times New Roman" w:hAnsi="Times New Roman" w:cs="Times New Roman"/>
          <w:sz w:val="24"/>
          <w:szCs w:val="24"/>
        </w:rPr>
        <w:lastRenderedPageBreak/>
        <w:t>хового случая, и обо всех заключенных или заключаемых договорах страхования в отношении данного объекта страхования;</w:t>
      </w:r>
    </w:p>
    <w:p w:rsidR="00FC5A5B" w:rsidRPr="00FC5A5B" w:rsidRDefault="00FC5A5B" w:rsidP="00FE02CE">
      <w:pPr>
        <w:pStyle w:val="a5"/>
        <w:numPr>
          <w:ilvl w:val="0"/>
          <w:numId w:val="7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после заключения договора страхования заботиться о со</w:t>
      </w:r>
      <w:r w:rsidRPr="00FC5A5B">
        <w:rPr>
          <w:rFonts w:ascii="Times New Roman" w:hAnsi="Times New Roman" w:cs="Times New Roman"/>
          <w:sz w:val="24"/>
          <w:szCs w:val="24"/>
        </w:rPr>
        <w:softHyphen/>
        <w:t>хранности имущества, инт</w:t>
      </w:r>
      <w:r w:rsidRPr="00FC5A5B">
        <w:rPr>
          <w:rFonts w:ascii="Times New Roman" w:hAnsi="Times New Roman" w:cs="Times New Roman"/>
          <w:sz w:val="24"/>
          <w:szCs w:val="24"/>
        </w:rPr>
        <w:t>е</w:t>
      </w:r>
      <w:r w:rsidRPr="00FC5A5B">
        <w:rPr>
          <w:rFonts w:ascii="Times New Roman" w:hAnsi="Times New Roman" w:cs="Times New Roman"/>
          <w:sz w:val="24"/>
          <w:szCs w:val="24"/>
        </w:rPr>
        <w:t>рес в отношении которого застра</w:t>
      </w:r>
      <w:r w:rsidRPr="00FC5A5B">
        <w:rPr>
          <w:rFonts w:ascii="Times New Roman" w:hAnsi="Times New Roman" w:cs="Times New Roman"/>
          <w:sz w:val="24"/>
          <w:szCs w:val="24"/>
        </w:rPr>
        <w:softHyphen/>
        <w:t>хован;</w:t>
      </w:r>
    </w:p>
    <w:p w:rsidR="00FC5A5B" w:rsidRPr="00FC5A5B" w:rsidRDefault="00FC5A5B" w:rsidP="00FE02CE">
      <w:pPr>
        <w:pStyle w:val="a5"/>
        <w:numPr>
          <w:ilvl w:val="0"/>
          <w:numId w:val="7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принимать необходимые меры в целях предотвращения ущерба и уменьшения его размера при страховом случае;</w:t>
      </w:r>
    </w:p>
    <w:p w:rsidR="00FC5A5B" w:rsidRPr="00FC5A5B" w:rsidRDefault="00FC5A5B" w:rsidP="00FE02CE">
      <w:pPr>
        <w:pStyle w:val="a5"/>
        <w:numPr>
          <w:ilvl w:val="0"/>
          <w:numId w:val="7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своевременно уведомить страховщика о наступлении стра</w:t>
      </w:r>
      <w:r w:rsidRPr="00FC5A5B">
        <w:rPr>
          <w:rFonts w:ascii="Times New Roman" w:hAnsi="Times New Roman" w:cs="Times New Roman"/>
          <w:sz w:val="24"/>
          <w:szCs w:val="24"/>
        </w:rPr>
        <w:softHyphen/>
        <w:t>хового случая;</w:t>
      </w:r>
    </w:p>
    <w:p w:rsidR="00FC5A5B" w:rsidRPr="00FC5A5B" w:rsidRDefault="00FC5A5B" w:rsidP="00FE02CE">
      <w:pPr>
        <w:pStyle w:val="a5"/>
        <w:numPr>
          <w:ilvl w:val="0"/>
          <w:numId w:val="7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сообщать страховщику обо всех ставших ему известными существенных изменениях в обстоятельствах, сообщенных стра</w:t>
      </w:r>
      <w:r w:rsidRPr="00FC5A5B">
        <w:rPr>
          <w:rFonts w:ascii="Times New Roman" w:hAnsi="Times New Roman" w:cs="Times New Roman"/>
          <w:sz w:val="24"/>
          <w:szCs w:val="24"/>
        </w:rPr>
        <w:softHyphen/>
        <w:t>ховщику при заключении договора и повышении степени страхо</w:t>
      </w:r>
      <w:r w:rsidRPr="00FC5A5B">
        <w:rPr>
          <w:rFonts w:ascii="Times New Roman" w:hAnsi="Times New Roman" w:cs="Times New Roman"/>
          <w:sz w:val="24"/>
          <w:szCs w:val="24"/>
        </w:rPr>
        <w:softHyphen/>
        <w:t>вого риска.</w:t>
      </w:r>
    </w:p>
    <w:p w:rsidR="00FC5A5B" w:rsidRPr="00FC5A5B" w:rsidRDefault="00FC5A5B" w:rsidP="00FC5A5B">
      <w:pPr>
        <w:pStyle w:val="a5"/>
        <w:spacing w:line="360" w:lineRule="auto"/>
        <w:jc w:val="both"/>
        <w:rPr>
          <w:rFonts w:ascii="Times New Roman" w:hAnsi="Times New Roman" w:cs="Times New Roman"/>
          <w:sz w:val="24"/>
          <w:szCs w:val="24"/>
        </w:rPr>
      </w:pPr>
    </w:p>
    <w:p w:rsidR="00FC5A5B" w:rsidRPr="00FC5A5B" w:rsidRDefault="00FC5A5B" w:rsidP="00FC5A5B">
      <w:pPr>
        <w:pStyle w:val="a5"/>
        <w:spacing w:line="360" w:lineRule="auto"/>
        <w:jc w:val="both"/>
        <w:rPr>
          <w:rFonts w:ascii="Times New Roman" w:hAnsi="Times New Roman" w:cs="Times New Roman"/>
          <w:b/>
          <w:bCs/>
          <w:i/>
          <w:sz w:val="24"/>
          <w:szCs w:val="24"/>
        </w:rPr>
      </w:pPr>
      <w:bookmarkStart w:id="136" w:name="_Toc490398691"/>
      <w:r w:rsidRPr="000832A9">
        <w:rPr>
          <w:rStyle w:val="23"/>
        </w:rPr>
        <w:t>4.4.2. Страховые случаи и их виды</w:t>
      </w:r>
      <w:bookmarkEnd w:id="136"/>
      <w:r w:rsidR="00CD6238">
        <w:rPr>
          <w:rFonts w:ascii="Times New Roman" w:hAnsi="Times New Roman" w:cs="Times New Roman"/>
          <w:b/>
          <w:i/>
          <w:sz w:val="24"/>
          <w:szCs w:val="24"/>
        </w:rPr>
        <w:t>.</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Страховой случай</w:t>
      </w:r>
      <w:r w:rsidRPr="00FC5A5B">
        <w:rPr>
          <w:rFonts w:ascii="Times New Roman" w:hAnsi="Times New Roman" w:cs="Times New Roman"/>
          <w:sz w:val="24"/>
          <w:szCs w:val="24"/>
        </w:rPr>
        <w:t xml:space="preserve"> – это трехмерная конструкция, в связи с чем наступившее событие классифицируется как страховой случай исключительно при наличии трех элементов: </w:t>
      </w:r>
    </w:p>
    <w:p w:rsidR="00FC5A5B" w:rsidRPr="00FC5A5B" w:rsidRDefault="00FC5A5B" w:rsidP="00FE02CE">
      <w:pPr>
        <w:pStyle w:val="a5"/>
        <w:numPr>
          <w:ilvl w:val="0"/>
          <w:numId w:val="7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 xml:space="preserve">появления опасности; </w:t>
      </w:r>
    </w:p>
    <w:p w:rsidR="00FC5A5B" w:rsidRPr="00FC5A5B" w:rsidRDefault="00FC5A5B" w:rsidP="00FE02CE">
      <w:pPr>
        <w:pStyle w:val="a5"/>
        <w:numPr>
          <w:ilvl w:val="0"/>
          <w:numId w:val="7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 xml:space="preserve">нанесения вреда; </w:t>
      </w:r>
    </w:p>
    <w:p w:rsidR="00FC5A5B" w:rsidRPr="00FC5A5B" w:rsidRDefault="00FC5A5B" w:rsidP="00FE02CE">
      <w:pPr>
        <w:pStyle w:val="a5"/>
        <w:numPr>
          <w:ilvl w:val="0"/>
          <w:numId w:val="7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 xml:space="preserve">причинной взаимосвязи между ними.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Страховой случай – это особое событие, наступление которого приводит к правомо</w:t>
      </w:r>
      <w:r w:rsidRPr="00FC5A5B">
        <w:rPr>
          <w:rFonts w:ascii="Times New Roman" w:hAnsi="Times New Roman" w:cs="Times New Roman"/>
          <w:sz w:val="24"/>
          <w:szCs w:val="24"/>
        </w:rPr>
        <w:t>ч</w:t>
      </w:r>
      <w:r w:rsidRPr="00FC5A5B">
        <w:rPr>
          <w:rFonts w:ascii="Times New Roman" w:hAnsi="Times New Roman" w:cs="Times New Roman"/>
          <w:sz w:val="24"/>
          <w:szCs w:val="24"/>
        </w:rPr>
        <w:t>ности обязательства страховщика, зафиксированным в соответствующем договоре страхов</w:t>
      </w:r>
      <w:r w:rsidRPr="00FC5A5B">
        <w:rPr>
          <w:rFonts w:ascii="Times New Roman" w:hAnsi="Times New Roman" w:cs="Times New Roman"/>
          <w:sz w:val="24"/>
          <w:szCs w:val="24"/>
        </w:rPr>
        <w:t>а</w:t>
      </w:r>
      <w:r w:rsidRPr="00FC5A5B">
        <w:rPr>
          <w:rFonts w:ascii="Times New Roman" w:hAnsi="Times New Roman" w:cs="Times New Roman"/>
          <w:sz w:val="24"/>
          <w:szCs w:val="24"/>
        </w:rPr>
        <w:t>ния. После наступления определенного страхового случая страховщик обязан возместить м</w:t>
      </w:r>
      <w:r w:rsidRPr="00FC5A5B">
        <w:rPr>
          <w:rFonts w:ascii="Times New Roman" w:hAnsi="Times New Roman" w:cs="Times New Roman"/>
          <w:sz w:val="24"/>
          <w:szCs w:val="24"/>
        </w:rPr>
        <w:t>а</w:t>
      </w:r>
      <w:r w:rsidRPr="00FC5A5B">
        <w:rPr>
          <w:rFonts w:ascii="Times New Roman" w:hAnsi="Times New Roman" w:cs="Times New Roman"/>
          <w:sz w:val="24"/>
          <w:szCs w:val="24"/>
        </w:rPr>
        <w:t>териальный ущерб, который был причинен страхователю. Перечень страховых случаев п</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дробно прописывается в соответствующем договоре. Этот перечень, как правило, является закрытым.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Термин «страховой случай» в переводе с латинского трактуется как «гибель, событие, падение, случай, повод, обстоятельство». В российском законодательстве он интерпретир</w:t>
      </w:r>
      <w:r w:rsidRPr="00FC5A5B">
        <w:rPr>
          <w:rFonts w:ascii="Times New Roman" w:hAnsi="Times New Roman" w:cs="Times New Roman"/>
          <w:sz w:val="24"/>
          <w:szCs w:val="24"/>
        </w:rPr>
        <w:t>у</w:t>
      </w:r>
      <w:r w:rsidRPr="00FC5A5B">
        <w:rPr>
          <w:rFonts w:ascii="Times New Roman" w:hAnsi="Times New Roman" w:cs="Times New Roman"/>
          <w:sz w:val="24"/>
          <w:szCs w:val="24"/>
        </w:rPr>
        <w:t>ется как уже совершившееся событие, которое предусмотрено законом либо договором стр</w:t>
      </w:r>
      <w:r w:rsidRPr="00FC5A5B">
        <w:rPr>
          <w:rFonts w:ascii="Times New Roman" w:hAnsi="Times New Roman" w:cs="Times New Roman"/>
          <w:sz w:val="24"/>
          <w:szCs w:val="24"/>
        </w:rPr>
        <w:t>а</w:t>
      </w:r>
      <w:r w:rsidRPr="00FC5A5B">
        <w:rPr>
          <w:rFonts w:ascii="Times New Roman" w:hAnsi="Times New Roman" w:cs="Times New Roman"/>
          <w:sz w:val="24"/>
          <w:szCs w:val="24"/>
        </w:rPr>
        <w:t>хования и при наступлении которого появляется обязанность страховщика осуществить с</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ответствующую страховую выплату страхователю (либо указанному застрахованному, либо иному третьему лицу).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Виды страховых случаев</w:t>
      </w:r>
      <w:r w:rsidRPr="00FC5A5B">
        <w:rPr>
          <w:rFonts w:ascii="Times New Roman" w:hAnsi="Times New Roman" w:cs="Times New Roman"/>
          <w:sz w:val="24"/>
          <w:szCs w:val="24"/>
        </w:rPr>
        <w:t xml:space="preserve">. Страховые случаи можно дифференцировать следующим образом: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Имущественные страховые случаи</w:t>
      </w:r>
      <w:r w:rsidRPr="00FC5A5B">
        <w:rPr>
          <w:rFonts w:ascii="Times New Roman" w:hAnsi="Times New Roman" w:cs="Times New Roman"/>
          <w:sz w:val="24"/>
          <w:szCs w:val="24"/>
        </w:rPr>
        <w:t xml:space="preserve"> – защита материальных ценностей, например, ущерб транспортному средству либо строениям, неурожайный год и т. д.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 xml:space="preserve">Личные страховые случаи </w:t>
      </w:r>
      <w:r w:rsidRPr="00FC5A5B">
        <w:rPr>
          <w:rFonts w:ascii="Times New Roman" w:hAnsi="Times New Roman" w:cs="Times New Roman"/>
          <w:sz w:val="24"/>
          <w:szCs w:val="24"/>
        </w:rPr>
        <w:t>– защита от нетрудоспособности, несчастных случаев, вр</w:t>
      </w:r>
      <w:r w:rsidRPr="00FC5A5B">
        <w:rPr>
          <w:rFonts w:ascii="Times New Roman" w:hAnsi="Times New Roman" w:cs="Times New Roman"/>
          <w:sz w:val="24"/>
          <w:szCs w:val="24"/>
        </w:rPr>
        <w:t>е</w:t>
      </w:r>
      <w:r w:rsidRPr="00FC5A5B">
        <w:rPr>
          <w:rFonts w:ascii="Times New Roman" w:hAnsi="Times New Roman" w:cs="Times New Roman"/>
          <w:sz w:val="24"/>
          <w:szCs w:val="24"/>
        </w:rPr>
        <w:t xml:space="preserve">да здоровью, жизни, к примеру, страхование детей дополнительной пенсией.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lastRenderedPageBreak/>
        <w:t>Социальные страховые случаи</w:t>
      </w:r>
      <w:r w:rsidRPr="00FC5A5B">
        <w:rPr>
          <w:rFonts w:ascii="Times New Roman" w:hAnsi="Times New Roman" w:cs="Times New Roman"/>
          <w:sz w:val="24"/>
          <w:szCs w:val="24"/>
        </w:rPr>
        <w:t xml:space="preserve"> – защита населения в ситуации ухудшения их фина</w:t>
      </w:r>
      <w:r w:rsidRPr="00FC5A5B">
        <w:rPr>
          <w:rFonts w:ascii="Times New Roman" w:hAnsi="Times New Roman" w:cs="Times New Roman"/>
          <w:sz w:val="24"/>
          <w:szCs w:val="24"/>
        </w:rPr>
        <w:t>н</w:t>
      </w:r>
      <w:r w:rsidRPr="00FC5A5B">
        <w:rPr>
          <w:rFonts w:ascii="Times New Roman" w:hAnsi="Times New Roman" w:cs="Times New Roman"/>
          <w:sz w:val="24"/>
          <w:szCs w:val="24"/>
        </w:rPr>
        <w:t>сового состояния, к примеру, выход на пенсию по выслуге лет либо по инвалидности, а та</w:t>
      </w:r>
      <w:r w:rsidRPr="00FC5A5B">
        <w:rPr>
          <w:rFonts w:ascii="Times New Roman" w:hAnsi="Times New Roman" w:cs="Times New Roman"/>
          <w:sz w:val="24"/>
          <w:szCs w:val="24"/>
        </w:rPr>
        <w:t>к</w:t>
      </w:r>
      <w:r w:rsidRPr="00FC5A5B">
        <w:rPr>
          <w:rFonts w:ascii="Times New Roman" w:hAnsi="Times New Roman" w:cs="Times New Roman"/>
          <w:sz w:val="24"/>
          <w:szCs w:val="24"/>
        </w:rPr>
        <w:t xml:space="preserve">же социальный страховой случай - потеря кормильца и др.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Страхование ответственности</w:t>
      </w:r>
      <w:r w:rsidRPr="00FC5A5B">
        <w:rPr>
          <w:rFonts w:ascii="Times New Roman" w:hAnsi="Times New Roman" w:cs="Times New Roman"/>
          <w:sz w:val="24"/>
          <w:szCs w:val="24"/>
        </w:rPr>
        <w:t xml:space="preserve"> – сюда включен самый обширный перечень страх</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вых случаев, оформляются которые чаще всего юридические лица, например, компенсация в случае, если страхователь не исполнил своих обязанностей по договору поставки продукции либо в срок не погасил кредит и др.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Страхование рисков предпринимателей</w:t>
      </w:r>
      <w:r w:rsidRPr="00FC5A5B">
        <w:rPr>
          <w:rFonts w:ascii="Times New Roman" w:hAnsi="Times New Roman" w:cs="Times New Roman"/>
          <w:sz w:val="24"/>
          <w:szCs w:val="24"/>
        </w:rPr>
        <w:t xml:space="preserve"> – их защиты в случае потери доходов, неп</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лучения прибыли, убытков и т. п. Примером страхового случая может быть банкротство контрагента (данного случая опасаются чаще всего предприниматели). В аграрном секторе, как правило, страхуются от возможной засухи либо непрогнозируемого наводнения. </w:t>
      </w:r>
    </w:p>
    <w:p w:rsidR="00FC5A5B" w:rsidRPr="00FC5A5B" w:rsidRDefault="00FC5A5B" w:rsidP="00FC5A5B">
      <w:pPr>
        <w:pStyle w:val="a5"/>
        <w:spacing w:line="360" w:lineRule="auto"/>
        <w:jc w:val="both"/>
        <w:rPr>
          <w:rFonts w:ascii="Times New Roman" w:hAnsi="Times New Roman" w:cs="Times New Roman"/>
          <w:sz w:val="24"/>
          <w:szCs w:val="24"/>
        </w:rPr>
      </w:pPr>
    </w:p>
    <w:p w:rsidR="00FC5A5B" w:rsidRPr="00FC5A5B" w:rsidRDefault="00FC5A5B" w:rsidP="00FC5A5B">
      <w:pPr>
        <w:pStyle w:val="a5"/>
        <w:spacing w:line="360" w:lineRule="auto"/>
        <w:jc w:val="both"/>
        <w:rPr>
          <w:rFonts w:ascii="Times New Roman" w:hAnsi="Times New Roman" w:cs="Times New Roman"/>
          <w:b/>
          <w:bCs/>
          <w:i/>
          <w:sz w:val="24"/>
          <w:szCs w:val="24"/>
        </w:rPr>
      </w:pPr>
      <w:bookmarkStart w:id="137" w:name="_Toc490398692"/>
      <w:r w:rsidRPr="000832A9">
        <w:rPr>
          <w:rStyle w:val="23"/>
        </w:rPr>
        <w:t>4.4.3. Что такое страховая премия</w:t>
      </w:r>
      <w:bookmarkEnd w:id="137"/>
      <w:r w:rsidR="00CD6238">
        <w:rPr>
          <w:rFonts w:ascii="Times New Roman" w:hAnsi="Times New Roman" w:cs="Times New Roman"/>
          <w:b/>
          <w:i/>
          <w:sz w:val="24"/>
          <w:szCs w:val="24"/>
        </w:rPr>
        <w:t>.</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hAnsi="Times New Roman" w:cs="Times New Roman"/>
          <w:sz w:val="24"/>
          <w:szCs w:val="24"/>
          <w:shd w:val="clear" w:color="auto" w:fill="FFFFFF"/>
        </w:rPr>
        <w:t>Страховая премия представляет собой один из самых важных элементов договора страхования. </w:t>
      </w:r>
      <w:r w:rsidRPr="00FC5A5B">
        <w:rPr>
          <w:rFonts w:ascii="Times New Roman" w:eastAsia="Times New Roman" w:hAnsi="Times New Roman" w:cs="Times New Roman"/>
          <w:b/>
          <w:bCs/>
          <w:sz w:val="24"/>
          <w:szCs w:val="24"/>
        </w:rPr>
        <w:t>Страховая премия</w:t>
      </w:r>
      <w:r w:rsidRPr="00FC5A5B">
        <w:rPr>
          <w:rFonts w:ascii="Times New Roman" w:eastAsia="Times New Roman" w:hAnsi="Times New Roman" w:cs="Times New Roman"/>
          <w:sz w:val="24"/>
          <w:szCs w:val="24"/>
        </w:rPr>
        <w:t> </w:t>
      </w:r>
      <w:r w:rsidRPr="00FC5A5B">
        <w:rPr>
          <w:rStyle w:val="af5"/>
          <w:rFonts w:ascii="Times New Roman" w:hAnsi="Times New Roman" w:cs="Times New Roman"/>
          <w:i w:val="0"/>
          <w:sz w:val="24"/>
          <w:szCs w:val="24"/>
          <w:shd w:val="clear" w:color="auto" w:fill="FFFFFF"/>
        </w:rPr>
        <w:t>–</w:t>
      </w:r>
      <w:r w:rsidRPr="00FC5A5B">
        <w:rPr>
          <w:rFonts w:ascii="Times New Roman" w:eastAsia="Times New Roman" w:hAnsi="Times New Roman" w:cs="Times New Roman"/>
          <w:sz w:val="24"/>
          <w:szCs w:val="24"/>
        </w:rPr>
        <w:t xml:space="preserve"> это цена страховой услуги; денежная сумма, которую страхователь обязан выплатить страховщику в соответствии с условиями заключенного д</w:t>
      </w:r>
      <w:r w:rsidRPr="00FC5A5B">
        <w:rPr>
          <w:rFonts w:ascii="Times New Roman" w:eastAsia="Times New Roman" w:hAnsi="Times New Roman" w:cs="Times New Roman"/>
          <w:sz w:val="24"/>
          <w:szCs w:val="24"/>
        </w:rPr>
        <w:t>о</w:t>
      </w:r>
      <w:r w:rsidRPr="00FC5A5B">
        <w:rPr>
          <w:rFonts w:ascii="Times New Roman" w:eastAsia="Times New Roman" w:hAnsi="Times New Roman" w:cs="Times New Roman"/>
          <w:sz w:val="24"/>
          <w:szCs w:val="24"/>
        </w:rPr>
        <w:t xml:space="preserve">говора страхования. </w:t>
      </w:r>
      <w:r w:rsidRPr="00FC5A5B">
        <w:rPr>
          <w:rFonts w:ascii="Times New Roman" w:hAnsi="Times New Roman" w:cs="Times New Roman"/>
          <w:sz w:val="24"/>
          <w:szCs w:val="24"/>
          <w:shd w:val="clear" w:color="auto" w:fill="FFFFFF"/>
        </w:rPr>
        <w:t>Страховая премия обозначает плату за страхование. Р</w:t>
      </w:r>
      <w:r w:rsidRPr="00FC5A5B">
        <w:rPr>
          <w:rStyle w:val="af5"/>
          <w:rFonts w:ascii="Times New Roman" w:hAnsi="Times New Roman" w:cs="Times New Roman"/>
          <w:i w:val="0"/>
          <w:sz w:val="24"/>
          <w:szCs w:val="24"/>
          <w:shd w:val="clear" w:color="auto" w:fill="FFFFFF"/>
        </w:rPr>
        <w:t xml:space="preserve">асчет страховой премии происходит в страховой организации. </w:t>
      </w:r>
      <w:r w:rsidRPr="00FC5A5B">
        <w:rPr>
          <w:rFonts w:ascii="Times New Roman" w:eastAsia="Times New Roman" w:hAnsi="Times New Roman" w:cs="Times New Roman"/>
          <w:bCs/>
          <w:sz w:val="24"/>
          <w:szCs w:val="24"/>
        </w:rPr>
        <w:t>Страховую премию</w:t>
      </w:r>
      <w:r w:rsidRPr="00FC5A5B">
        <w:rPr>
          <w:rFonts w:ascii="Times New Roman" w:eastAsia="Times New Roman" w:hAnsi="Times New Roman" w:cs="Times New Roman"/>
          <w:sz w:val="24"/>
          <w:szCs w:val="24"/>
        </w:rPr>
        <w:t> можно выплатить един</w:t>
      </w:r>
      <w:r w:rsidRPr="00FC5A5B">
        <w:rPr>
          <w:rFonts w:ascii="Times New Roman" w:eastAsia="Times New Roman" w:hAnsi="Times New Roman" w:cs="Times New Roman"/>
          <w:sz w:val="24"/>
          <w:szCs w:val="24"/>
        </w:rPr>
        <w:t>о</w:t>
      </w:r>
      <w:r w:rsidRPr="00FC5A5B">
        <w:rPr>
          <w:rFonts w:ascii="Times New Roman" w:eastAsia="Times New Roman" w:hAnsi="Times New Roman" w:cs="Times New Roman"/>
          <w:sz w:val="24"/>
          <w:szCs w:val="24"/>
        </w:rPr>
        <w:t>временно или отдавать частями в течение действия сделки по страхованию.</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eastAsia="Times New Roman" w:hAnsi="Times New Roman" w:cs="Times New Roman"/>
          <w:sz w:val="24"/>
          <w:szCs w:val="24"/>
        </w:rPr>
        <w:t>Выплата </w:t>
      </w:r>
      <w:r w:rsidRPr="00FC5A5B">
        <w:rPr>
          <w:rFonts w:ascii="Times New Roman" w:eastAsia="Times New Roman" w:hAnsi="Times New Roman" w:cs="Times New Roman"/>
          <w:bCs/>
          <w:sz w:val="24"/>
          <w:szCs w:val="24"/>
        </w:rPr>
        <w:t>страховой премии</w:t>
      </w:r>
      <w:r w:rsidRPr="00FC5A5B">
        <w:rPr>
          <w:rFonts w:ascii="Times New Roman" w:eastAsia="Times New Roman" w:hAnsi="Times New Roman" w:cs="Times New Roman"/>
          <w:sz w:val="24"/>
          <w:szCs w:val="24"/>
        </w:rPr>
        <w:t> </w:t>
      </w:r>
      <w:r w:rsidRPr="00FC5A5B">
        <w:rPr>
          <w:rStyle w:val="af5"/>
          <w:rFonts w:ascii="Times New Roman" w:hAnsi="Times New Roman" w:cs="Times New Roman"/>
          <w:i w:val="0"/>
          <w:sz w:val="24"/>
          <w:szCs w:val="24"/>
          <w:shd w:val="clear" w:color="auto" w:fill="FFFFFF"/>
        </w:rPr>
        <w:t>–</w:t>
      </w:r>
      <w:r w:rsidRPr="00FC5A5B">
        <w:rPr>
          <w:rFonts w:ascii="Times New Roman" w:eastAsia="Times New Roman" w:hAnsi="Times New Roman" w:cs="Times New Roman"/>
          <w:sz w:val="24"/>
          <w:szCs w:val="24"/>
        </w:rPr>
        <w:t xml:space="preserve"> это обязанность, а не право страхователя. В случае отк</w:t>
      </w:r>
      <w:r w:rsidRPr="00FC5A5B">
        <w:rPr>
          <w:rFonts w:ascii="Times New Roman" w:eastAsia="Times New Roman" w:hAnsi="Times New Roman" w:cs="Times New Roman"/>
          <w:sz w:val="24"/>
          <w:szCs w:val="24"/>
        </w:rPr>
        <w:t>а</w:t>
      </w:r>
      <w:r w:rsidRPr="00FC5A5B">
        <w:rPr>
          <w:rFonts w:ascii="Times New Roman" w:eastAsia="Times New Roman" w:hAnsi="Times New Roman" w:cs="Times New Roman"/>
          <w:sz w:val="24"/>
          <w:szCs w:val="24"/>
        </w:rPr>
        <w:t>за от выплаты страховой премии страховщик может прекратить исполнение договора в одн</w:t>
      </w:r>
      <w:r w:rsidRPr="00FC5A5B">
        <w:rPr>
          <w:rFonts w:ascii="Times New Roman" w:eastAsia="Times New Roman" w:hAnsi="Times New Roman" w:cs="Times New Roman"/>
          <w:sz w:val="24"/>
          <w:szCs w:val="24"/>
        </w:rPr>
        <w:t>о</w:t>
      </w:r>
      <w:r w:rsidRPr="00FC5A5B">
        <w:rPr>
          <w:rFonts w:ascii="Times New Roman" w:eastAsia="Times New Roman" w:hAnsi="Times New Roman" w:cs="Times New Roman"/>
          <w:sz w:val="24"/>
          <w:szCs w:val="24"/>
        </w:rPr>
        <w:t>стороннем порядке. Гражданин может согласиться на эту сумму, а может и отказаться.</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bookmarkStart w:id="138" w:name="2"/>
      <w:bookmarkEnd w:id="138"/>
      <w:r w:rsidRPr="00FC5A5B">
        <w:rPr>
          <w:rFonts w:ascii="Times New Roman" w:eastAsia="Times New Roman" w:hAnsi="Times New Roman" w:cs="Times New Roman"/>
          <w:b/>
          <w:bCs/>
          <w:sz w:val="24"/>
          <w:szCs w:val="24"/>
        </w:rPr>
        <w:t xml:space="preserve">Расчет страховой премии. </w:t>
      </w:r>
      <w:r w:rsidRPr="00FC5A5B">
        <w:rPr>
          <w:rFonts w:ascii="Times New Roman" w:hAnsi="Times New Roman" w:cs="Times New Roman"/>
          <w:sz w:val="24"/>
          <w:szCs w:val="24"/>
          <w:shd w:val="clear" w:color="auto" w:fill="FFFFFF"/>
        </w:rPr>
        <w:t xml:space="preserve">Страховая премия должна иметь величину достаточную для: </w:t>
      </w:r>
    </w:p>
    <w:p w:rsidR="00FC5A5B" w:rsidRPr="00FC5A5B" w:rsidRDefault="00FC5A5B" w:rsidP="00FE02CE">
      <w:pPr>
        <w:pStyle w:val="a5"/>
        <w:numPr>
          <w:ilvl w:val="0"/>
          <w:numId w:val="72"/>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покрытия ожидаемых претензий в течение всего страхового периода; </w:t>
      </w:r>
    </w:p>
    <w:p w:rsidR="00FC5A5B" w:rsidRPr="00FC5A5B" w:rsidRDefault="00FC5A5B" w:rsidP="00FE02CE">
      <w:pPr>
        <w:pStyle w:val="a5"/>
        <w:numPr>
          <w:ilvl w:val="0"/>
          <w:numId w:val="72"/>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создания страховых резервов; </w:t>
      </w:r>
    </w:p>
    <w:p w:rsidR="00FC5A5B" w:rsidRPr="00FC5A5B" w:rsidRDefault="00FC5A5B" w:rsidP="00FE02CE">
      <w:pPr>
        <w:pStyle w:val="a5"/>
        <w:numPr>
          <w:ilvl w:val="0"/>
          <w:numId w:val="72"/>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покрытия издержек страховой компании при ведении дел; обеспечения определенного размера прибыли. </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hAnsi="Times New Roman" w:cs="Times New Roman"/>
          <w:sz w:val="24"/>
          <w:szCs w:val="24"/>
          <w:shd w:val="clear" w:color="auto" w:fill="FFFFFF"/>
        </w:rPr>
        <w:t>Ту ее часть, за счет которой формируют страховой фонд, то есть предназначенный и</w:t>
      </w:r>
      <w:r w:rsidRPr="00FC5A5B">
        <w:rPr>
          <w:rFonts w:ascii="Times New Roman" w:hAnsi="Times New Roman" w:cs="Times New Roman"/>
          <w:sz w:val="24"/>
          <w:szCs w:val="24"/>
          <w:shd w:val="clear" w:color="auto" w:fill="FFFFFF"/>
        </w:rPr>
        <w:t>с</w:t>
      </w:r>
      <w:r w:rsidRPr="00FC5A5B">
        <w:rPr>
          <w:rFonts w:ascii="Times New Roman" w:hAnsi="Times New Roman" w:cs="Times New Roman"/>
          <w:sz w:val="24"/>
          <w:szCs w:val="24"/>
          <w:shd w:val="clear" w:color="auto" w:fill="FFFFFF"/>
        </w:rPr>
        <w:t xml:space="preserve">ключительно на страховые выплаты, называют </w:t>
      </w:r>
      <w:r w:rsidRPr="00FC5A5B">
        <w:rPr>
          <w:rFonts w:ascii="Times New Roman" w:hAnsi="Times New Roman" w:cs="Times New Roman"/>
          <w:i/>
          <w:sz w:val="24"/>
          <w:szCs w:val="24"/>
          <w:shd w:val="clear" w:color="auto" w:fill="FFFFFF"/>
        </w:rPr>
        <w:t>нетто-премией</w:t>
      </w:r>
      <w:r w:rsidRPr="00FC5A5B">
        <w:rPr>
          <w:rFonts w:ascii="Times New Roman" w:hAnsi="Times New Roman" w:cs="Times New Roman"/>
          <w:sz w:val="24"/>
          <w:szCs w:val="24"/>
          <w:shd w:val="clear" w:color="auto" w:fill="FFFFFF"/>
        </w:rPr>
        <w:t xml:space="preserve">, часть же, направленную при проведении страхования на покрытие расходов страховщика – </w:t>
      </w:r>
      <w:r w:rsidRPr="00FC5A5B">
        <w:rPr>
          <w:rFonts w:ascii="Times New Roman" w:hAnsi="Times New Roman" w:cs="Times New Roman"/>
          <w:i/>
          <w:sz w:val="24"/>
          <w:szCs w:val="24"/>
          <w:shd w:val="clear" w:color="auto" w:fill="FFFFFF"/>
        </w:rPr>
        <w:t>нагрузкой</w:t>
      </w:r>
      <w:r w:rsidRPr="00FC5A5B">
        <w:rPr>
          <w:rFonts w:ascii="Times New Roman" w:hAnsi="Times New Roman" w:cs="Times New Roman"/>
          <w:sz w:val="24"/>
          <w:szCs w:val="24"/>
          <w:shd w:val="clear" w:color="auto" w:fill="FFFFFF"/>
        </w:rPr>
        <w:t>. Нетто-премия, т</w:t>
      </w:r>
      <w:r w:rsidRPr="00FC5A5B">
        <w:rPr>
          <w:rFonts w:ascii="Times New Roman" w:hAnsi="Times New Roman" w:cs="Times New Roman"/>
          <w:sz w:val="24"/>
          <w:szCs w:val="24"/>
          <w:shd w:val="clear" w:color="auto" w:fill="FFFFFF"/>
        </w:rPr>
        <w:t>а</w:t>
      </w:r>
      <w:r w:rsidRPr="00FC5A5B">
        <w:rPr>
          <w:rFonts w:ascii="Times New Roman" w:hAnsi="Times New Roman" w:cs="Times New Roman"/>
          <w:sz w:val="24"/>
          <w:szCs w:val="24"/>
          <w:shd w:val="clear" w:color="auto" w:fill="FFFFFF"/>
        </w:rPr>
        <w:t xml:space="preserve">ким образом, является себестоимостью страхования, исключая расходы на его проведение, имеющиеся у страховщика. Фактически, страховая премия – это совокупность нетто-премии и нагрузки. </w:t>
      </w:r>
      <w:r w:rsidRPr="00FC5A5B">
        <w:rPr>
          <w:rFonts w:ascii="Times New Roman" w:eastAsia="Times New Roman" w:hAnsi="Times New Roman" w:cs="Times New Roman"/>
          <w:sz w:val="24"/>
          <w:szCs w:val="24"/>
        </w:rPr>
        <w:t>Нагрузка рассчитывается, исходя из издержек, которые несет страховая орган</w:t>
      </w:r>
      <w:r w:rsidRPr="00FC5A5B">
        <w:rPr>
          <w:rFonts w:ascii="Times New Roman" w:eastAsia="Times New Roman" w:hAnsi="Times New Roman" w:cs="Times New Roman"/>
          <w:sz w:val="24"/>
          <w:szCs w:val="24"/>
        </w:rPr>
        <w:t>и</w:t>
      </w:r>
      <w:r w:rsidRPr="00FC5A5B">
        <w:rPr>
          <w:rFonts w:ascii="Times New Roman" w:eastAsia="Times New Roman" w:hAnsi="Times New Roman" w:cs="Times New Roman"/>
          <w:sz w:val="24"/>
          <w:szCs w:val="24"/>
        </w:rPr>
        <w:t>зация.</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eastAsia="Times New Roman" w:hAnsi="Times New Roman" w:cs="Times New Roman"/>
          <w:bCs/>
          <w:sz w:val="24"/>
          <w:szCs w:val="24"/>
        </w:rPr>
        <w:lastRenderedPageBreak/>
        <w:t>Страховая премия</w:t>
      </w:r>
      <w:r w:rsidRPr="00FC5A5B">
        <w:rPr>
          <w:rFonts w:ascii="Times New Roman" w:eastAsia="Times New Roman" w:hAnsi="Times New Roman" w:cs="Times New Roman"/>
          <w:sz w:val="24"/>
          <w:szCs w:val="24"/>
        </w:rPr>
        <w:t> рассчитывается, исходя из учета всех факторов, которые имеются в конкретном виде страхования. Например, если речь идет о страховании имущества, то выя</w:t>
      </w:r>
      <w:r w:rsidRPr="00FC5A5B">
        <w:rPr>
          <w:rFonts w:ascii="Times New Roman" w:eastAsia="Times New Roman" w:hAnsi="Times New Roman" w:cs="Times New Roman"/>
          <w:sz w:val="24"/>
          <w:szCs w:val="24"/>
        </w:rPr>
        <w:t>с</w:t>
      </w:r>
      <w:r w:rsidRPr="00FC5A5B">
        <w:rPr>
          <w:rFonts w:ascii="Times New Roman" w:eastAsia="Times New Roman" w:hAnsi="Times New Roman" w:cs="Times New Roman"/>
          <w:sz w:val="24"/>
          <w:szCs w:val="24"/>
        </w:rPr>
        <w:t>няется, как это имущество будет храниться, кто его владелец и т. д.</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eastAsia="Times New Roman" w:hAnsi="Times New Roman" w:cs="Times New Roman"/>
          <w:sz w:val="24"/>
          <w:szCs w:val="24"/>
        </w:rPr>
        <w:t>Размер </w:t>
      </w:r>
      <w:r w:rsidRPr="00FC5A5B">
        <w:rPr>
          <w:rFonts w:ascii="Times New Roman" w:eastAsia="Times New Roman" w:hAnsi="Times New Roman" w:cs="Times New Roman"/>
          <w:bCs/>
          <w:sz w:val="24"/>
          <w:szCs w:val="24"/>
        </w:rPr>
        <w:t>страховой премии</w:t>
      </w:r>
      <w:r w:rsidRPr="00FC5A5B">
        <w:rPr>
          <w:rFonts w:ascii="Times New Roman" w:eastAsia="Times New Roman" w:hAnsi="Times New Roman" w:cs="Times New Roman"/>
          <w:sz w:val="24"/>
          <w:szCs w:val="24"/>
        </w:rPr>
        <w:t> может различаться в зависимости от региона. Безусловно, в Москве коэффициенты выше, чем, например, в Саратове. Однако условия договора страх</w:t>
      </w:r>
      <w:r w:rsidRPr="00FC5A5B">
        <w:rPr>
          <w:rFonts w:ascii="Times New Roman" w:eastAsia="Times New Roman" w:hAnsi="Times New Roman" w:cs="Times New Roman"/>
          <w:sz w:val="24"/>
          <w:szCs w:val="24"/>
        </w:rPr>
        <w:t>о</w:t>
      </w:r>
      <w:r w:rsidRPr="00FC5A5B">
        <w:rPr>
          <w:rFonts w:ascii="Times New Roman" w:eastAsia="Times New Roman" w:hAnsi="Times New Roman" w:cs="Times New Roman"/>
          <w:sz w:val="24"/>
          <w:szCs w:val="24"/>
        </w:rPr>
        <w:t>вания от этого меняться не будут. Приведем простой пример. Населенный пункт находится в зоне постоянных лесных пожаров. Безусловно, вероятность возгорания подсобного хозяйства лесника, который решил его застраховать, возрастает в разы, нежели если бы оно находилось в более безопасном месте. Поэтому и стоимость </w:t>
      </w:r>
      <w:r w:rsidRPr="00FC5A5B">
        <w:rPr>
          <w:rFonts w:ascii="Times New Roman" w:eastAsia="Times New Roman" w:hAnsi="Times New Roman" w:cs="Times New Roman"/>
          <w:bCs/>
          <w:sz w:val="24"/>
          <w:szCs w:val="24"/>
        </w:rPr>
        <w:t>страховой премии</w:t>
      </w:r>
      <w:r w:rsidRPr="00FC5A5B">
        <w:rPr>
          <w:rFonts w:ascii="Times New Roman" w:eastAsia="Times New Roman" w:hAnsi="Times New Roman" w:cs="Times New Roman"/>
          <w:b/>
          <w:bCs/>
          <w:sz w:val="24"/>
          <w:szCs w:val="24"/>
        </w:rPr>
        <w:t> </w:t>
      </w:r>
      <w:r w:rsidRPr="00FC5A5B">
        <w:rPr>
          <w:rFonts w:ascii="Times New Roman" w:eastAsia="Times New Roman" w:hAnsi="Times New Roman" w:cs="Times New Roman"/>
          <w:sz w:val="24"/>
          <w:szCs w:val="24"/>
        </w:rPr>
        <w:t>в данном случае будет выше.</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Виды страховой премии</w:t>
      </w:r>
      <w:r w:rsidRPr="00FC5A5B">
        <w:rPr>
          <w:rFonts w:ascii="Times New Roman" w:hAnsi="Times New Roman" w:cs="Times New Roman"/>
          <w:sz w:val="24"/>
          <w:szCs w:val="24"/>
          <w:shd w:val="clear" w:color="auto" w:fill="FFFFFF"/>
        </w:rPr>
        <w:t xml:space="preserve">. По </w:t>
      </w:r>
      <w:r w:rsidRPr="00FC5A5B">
        <w:rPr>
          <w:rFonts w:ascii="Times New Roman" w:hAnsi="Times New Roman" w:cs="Times New Roman"/>
          <w:i/>
          <w:sz w:val="24"/>
          <w:szCs w:val="24"/>
          <w:shd w:val="clear" w:color="auto" w:fill="FFFFFF"/>
        </w:rPr>
        <w:t>назначению</w:t>
      </w:r>
      <w:r w:rsidRPr="00FC5A5B">
        <w:rPr>
          <w:rFonts w:ascii="Times New Roman" w:hAnsi="Times New Roman" w:cs="Times New Roman"/>
          <w:sz w:val="24"/>
          <w:szCs w:val="24"/>
          <w:shd w:val="clear" w:color="auto" w:fill="FFFFFF"/>
        </w:rPr>
        <w:t xml:space="preserve"> страховые премии подразделяют на: </w:t>
      </w:r>
    </w:p>
    <w:p w:rsidR="00FC5A5B" w:rsidRPr="00FC5A5B" w:rsidRDefault="00FC5A5B" w:rsidP="00FE02CE">
      <w:pPr>
        <w:pStyle w:val="a5"/>
        <w:numPr>
          <w:ilvl w:val="0"/>
          <w:numId w:val="78"/>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рисковую премию, предназначенную для покрытия риска; </w:t>
      </w:r>
    </w:p>
    <w:p w:rsidR="00FC5A5B" w:rsidRPr="00FC5A5B" w:rsidRDefault="00FC5A5B" w:rsidP="00FE02CE">
      <w:pPr>
        <w:pStyle w:val="a5"/>
        <w:numPr>
          <w:ilvl w:val="0"/>
          <w:numId w:val="78"/>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накопительный взнос, который присутствует в договорах по страхованию жизни и покрывает платежи страхователя, когда истекает срок страхования; </w:t>
      </w:r>
    </w:p>
    <w:p w:rsidR="00FC5A5B" w:rsidRPr="00FC5A5B" w:rsidRDefault="00FC5A5B" w:rsidP="00FE02CE">
      <w:pPr>
        <w:pStyle w:val="a5"/>
        <w:numPr>
          <w:ilvl w:val="0"/>
          <w:numId w:val="78"/>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нетто-премию, которая покрывает страховые платежи за конкретный промежуток времени по определенному виду страхования; </w:t>
      </w:r>
    </w:p>
    <w:p w:rsidR="00FC5A5B" w:rsidRPr="00FC5A5B" w:rsidRDefault="00FC5A5B" w:rsidP="00FE02CE">
      <w:pPr>
        <w:pStyle w:val="a5"/>
        <w:numPr>
          <w:ilvl w:val="0"/>
          <w:numId w:val="78"/>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достаточный взнос, равный сумме нагрузки и нетто-премии, которые включены в и</w:t>
      </w:r>
      <w:r w:rsidRPr="00FC5A5B">
        <w:rPr>
          <w:rFonts w:ascii="Times New Roman" w:hAnsi="Times New Roman" w:cs="Times New Roman"/>
          <w:sz w:val="24"/>
          <w:szCs w:val="24"/>
          <w:shd w:val="clear" w:color="auto" w:fill="FFFFFF"/>
        </w:rPr>
        <w:t>з</w:t>
      </w:r>
      <w:r w:rsidRPr="00FC5A5B">
        <w:rPr>
          <w:rFonts w:ascii="Times New Roman" w:hAnsi="Times New Roman" w:cs="Times New Roman"/>
          <w:sz w:val="24"/>
          <w:szCs w:val="24"/>
          <w:shd w:val="clear" w:color="auto" w:fill="FFFFFF"/>
        </w:rPr>
        <w:t xml:space="preserve">держки страховщика; </w:t>
      </w:r>
    </w:p>
    <w:p w:rsidR="00FC5A5B" w:rsidRPr="00FC5A5B" w:rsidRDefault="00FC5A5B" w:rsidP="00FE02CE">
      <w:pPr>
        <w:pStyle w:val="a5"/>
        <w:numPr>
          <w:ilvl w:val="0"/>
          <w:numId w:val="78"/>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тарифную ставку страховщика, состоящую из достаточного взноса, а также надбавок, необходимых для покрытия расходов, которые связаны с проведением различных предупредительных мероприятий, пропаганды и рекламы и другого.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По характеру рисков страховая премия классифицируется на: </w:t>
      </w:r>
    </w:p>
    <w:p w:rsidR="00FC5A5B" w:rsidRPr="00FC5A5B" w:rsidRDefault="00FC5A5B" w:rsidP="00FE02CE">
      <w:pPr>
        <w:pStyle w:val="a5"/>
        <w:numPr>
          <w:ilvl w:val="0"/>
          <w:numId w:val="79"/>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натуральную, которая покрывает риск за конкретный промежуток времени; </w:t>
      </w:r>
    </w:p>
    <w:p w:rsidR="00FC5A5B" w:rsidRPr="00FC5A5B" w:rsidRDefault="00FC5A5B" w:rsidP="00FE02CE">
      <w:pPr>
        <w:pStyle w:val="a5"/>
        <w:numPr>
          <w:ilvl w:val="0"/>
          <w:numId w:val="79"/>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фиксированную, не изменяющуюся со временем, то есть постоянную.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Страховые взносы подразделяют </w:t>
      </w:r>
      <w:r w:rsidRPr="00FC5A5B">
        <w:rPr>
          <w:rFonts w:ascii="Times New Roman" w:hAnsi="Times New Roman" w:cs="Times New Roman"/>
          <w:i/>
          <w:sz w:val="24"/>
          <w:szCs w:val="24"/>
          <w:shd w:val="clear" w:color="auto" w:fill="FFFFFF"/>
        </w:rPr>
        <w:t>по форме уплаты</w:t>
      </w:r>
      <w:r w:rsidRPr="00FC5A5B">
        <w:rPr>
          <w:rFonts w:ascii="Times New Roman" w:hAnsi="Times New Roman" w:cs="Times New Roman"/>
          <w:sz w:val="24"/>
          <w:szCs w:val="24"/>
          <w:shd w:val="clear" w:color="auto" w:fill="FFFFFF"/>
        </w:rPr>
        <w:t xml:space="preserve"> на: </w:t>
      </w:r>
    </w:p>
    <w:p w:rsidR="00FC5A5B" w:rsidRPr="00FC5A5B" w:rsidRDefault="00FC5A5B" w:rsidP="00FE02CE">
      <w:pPr>
        <w:pStyle w:val="a5"/>
        <w:numPr>
          <w:ilvl w:val="0"/>
          <w:numId w:val="80"/>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единовременные, которые полностью уплачиваются при проведении страхования страхователем вперед; </w:t>
      </w:r>
    </w:p>
    <w:p w:rsidR="00FC5A5B" w:rsidRPr="00FC5A5B" w:rsidRDefault="00FC5A5B" w:rsidP="00FE02CE">
      <w:pPr>
        <w:pStyle w:val="a5"/>
        <w:numPr>
          <w:ilvl w:val="0"/>
          <w:numId w:val="80"/>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текущий взнос – это определенная часть от единовременной премии, поскольку явл</w:t>
      </w:r>
      <w:r w:rsidRPr="00FC5A5B">
        <w:rPr>
          <w:rFonts w:ascii="Times New Roman" w:hAnsi="Times New Roman" w:cs="Times New Roman"/>
          <w:sz w:val="24"/>
          <w:szCs w:val="24"/>
          <w:shd w:val="clear" w:color="auto" w:fill="FFFFFF"/>
        </w:rPr>
        <w:t>я</w:t>
      </w:r>
      <w:r w:rsidRPr="00FC5A5B">
        <w:rPr>
          <w:rFonts w:ascii="Times New Roman" w:hAnsi="Times New Roman" w:cs="Times New Roman"/>
          <w:sz w:val="24"/>
          <w:szCs w:val="24"/>
          <w:shd w:val="clear" w:color="auto" w:fill="FFFFFF"/>
        </w:rPr>
        <w:t xml:space="preserve">ется частью обязательств, принятых страхователем по отношению к страховщику; </w:t>
      </w:r>
    </w:p>
    <w:p w:rsidR="00FC5A5B" w:rsidRPr="00FC5A5B" w:rsidRDefault="00FC5A5B" w:rsidP="00FE02CE">
      <w:pPr>
        <w:pStyle w:val="a5"/>
        <w:numPr>
          <w:ilvl w:val="0"/>
          <w:numId w:val="80"/>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рассроченную премию – единовременную премию подразделяют на годовую, в кот</w:t>
      </w:r>
      <w:r w:rsidRPr="00FC5A5B">
        <w:rPr>
          <w:rFonts w:ascii="Times New Roman" w:hAnsi="Times New Roman" w:cs="Times New Roman"/>
          <w:sz w:val="24"/>
          <w:szCs w:val="24"/>
          <w:shd w:val="clear" w:color="auto" w:fill="FFFFFF"/>
        </w:rPr>
        <w:t>о</w:t>
      </w:r>
      <w:r w:rsidRPr="00FC5A5B">
        <w:rPr>
          <w:rFonts w:ascii="Times New Roman" w:hAnsi="Times New Roman" w:cs="Times New Roman"/>
          <w:sz w:val="24"/>
          <w:szCs w:val="24"/>
          <w:shd w:val="clear" w:color="auto" w:fill="FFFFFF"/>
        </w:rPr>
        <w:t xml:space="preserve">рой учтены экономические возможности страхователя, а она, в свою очередь, может быть разделена на ежемесячную, квартальную, полугодовую (на равные части).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 xml:space="preserve">Страховые взносы подразделяют </w:t>
      </w:r>
      <w:r w:rsidRPr="00FC5A5B">
        <w:rPr>
          <w:rFonts w:ascii="Times New Roman" w:hAnsi="Times New Roman" w:cs="Times New Roman"/>
          <w:i/>
          <w:sz w:val="24"/>
          <w:szCs w:val="24"/>
        </w:rPr>
        <w:t>по форме уплаты</w:t>
      </w:r>
      <w:r w:rsidRPr="00FC5A5B">
        <w:rPr>
          <w:rFonts w:ascii="Times New Roman" w:hAnsi="Times New Roman" w:cs="Times New Roman"/>
          <w:sz w:val="24"/>
          <w:szCs w:val="24"/>
        </w:rPr>
        <w:t xml:space="preserve"> на: </w:t>
      </w:r>
    </w:p>
    <w:p w:rsidR="00FC5A5B" w:rsidRPr="00FC5A5B" w:rsidRDefault="00FC5A5B" w:rsidP="00FE02CE">
      <w:pPr>
        <w:pStyle w:val="a5"/>
        <w:numPr>
          <w:ilvl w:val="0"/>
          <w:numId w:val="77"/>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lastRenderedPageBreak/>
        <w:t xml:space="preserve">единовременные, которые полностью уплачиваются при проведении страхования страхователем вперед; </w:t>
      </w:r>
    </w:p>
    <w:p w:rsidR="00FC5A5B" w:rsidRPr="00FC5A5B" w:rsidRDefault="00FC5A5B" w:rsidP="00FE02CE">
      <w:pPr>
        <w:pStyle w:val="a5"/>
        <w:numPr>
          <w:ilvl w:val="0"/>
          <w:numId w:val="77"/>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текущий взнос – это определенная часть от единовременной премии, поскольку является частью обязательств, принятых страхователем по отношению к страхо</w:t>
      </w:r>
      <w:r w:rsidRPr="00FC5A5B">
        <w:rPr>
          <w:rFonts w:ascii="Times New Roman" w:hAnsi="Times New Roman" w:cs="Times New Roman"/>
          <w:sz w:val="24"/>
          <w:szCs w:val="24"/>
        </w:rPr>
        <w:t>в</w:t>
      </w:r>
      <w:r w:rsidRPr="00FC5A5B">
        <w:rPr>
          <w:rFonts w:ascii="Times New Roman" w:hAnsi="Times New Roman" w:cs="Times New Roman"/>
          <w:sz w:val="24"/>
          <w:szCs w:val="24"/>
        </w:rPr>
        <w:t xml:space="preserve">щику; </w:t>
      </w:r>
    </w:p>
    <w:p w:rsidR="00FC5A5B" w:rsidRPr="00FC5A5B" w:rsidRDefault="00FC5A5B" w:rsidP="00FE02CE">
      <w:pPr>
        <w:pStyle w:val="a5"/>
        <w:numPr>
          <w:ilvl w:val="0"/>
          <w:numId w:val="77"/>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рассроченную премию – единовременную премию подразделяют на годовую, в к</w:t>
      </w:r>
      <w:r w:rsidRPr="00FC5A5B">
        <w:rPr>
          <w:rFonts w:ascii="Times New Roman" w:hAnsi="Times New Roman" w:cs="Times New Roman"/>
          <w:sz w:val="24"/>
          <w:szCs w:val="24"/>
        </w:rPr>
        <w:t>о</w:t>
      </w:r>
      <w:r w:rsidRPr="00FC5A5B">
        <w:rPr>
          <w:rFonts w:ascii="Times New Roman" w:hAnsi="Times New Roman" w:cs="Times New Roman"/>
          <w:sz w:val="24"/>
          <w:szCs w:val="24"/>
        </w:rPr>
        <w:t>торой учтены экономические возможности страхователя , а она, в свою очередь, может быть разделена на ежемесячную, квартальную, полугодовую (на равные ч</w:t>
      </w:r>
      <w:r w:rsidRPr="00FC5A5B">
        <w:rPr>
          <w:rFonts w:ascii="Times New Roman" w:hAnsi="Times New Roman" w:cs="Times New Roman"/>
          <w:sz w:val="24"/>
          <w:szCs w:val="24"/>
        </w:rPr>
        <w:t>а</w:t>
      </w:r>
      <w:r w:rsidRPr="00FC5A5B">
        <w:rPr>
          <w:rFonts w:ascii="Times New Roman" w:hAnsi="Times New Roman" w:cs="Times New Roman"/>
          <w:sz w:val="24"/>
          <w:szCs w:val="24"/>
        </w:rPr>
        <w:t xml:space="preserve">сти).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Страховые взносы принято делить также по времени уплаты, по их отражению в б</w:t>
      </w:r>
      <w:r w:rsidRPr="00FC5A5B">
        <w:rPr>
          <w:rFonts w:ascii="Times New Roman" w:hAnsi="Times New Roman" w:cs="Times New Roman"/>
          <w:sz w:val="24"/>
          <w:szCs w:val="24"/>
        </w:rPr>
        <w:t>а</w:t>
      </w:r>
      <w:r w:rsidRPr="00FC5A5B">
        <w:rPr>
          <w:rFonts w:ascii="Times New Roman" w:hAnsi="Times New Roman" w:cs="Times New Roman"/>
          <w:sz w:val="24"/>
          <w:szCs w:val="24"/>
        </w:rPr>
        <w:t xml:space="preserve">лансе страховой компании и по величине. </w:t>
      </w:r>
    </w:p>
    <w:p w:rsidR="00FC5A5B" w:rsidRPr="00FC5A5B" w:rsidRDefault="00FC5A5B" w:rsidP="00FC5A5B">
      <w:pPr>
        <w:pStyle w:val="a5"/>
        <w:spacing w:line="360" w:lineRule="auto"/>
        <w:ind w:firstLine="708"/>
        <w:jc w:val="both"/>
        <w:rPr>
          <w:rStyle w:val="af6"/>
          <w:rFonts w:ascii="Times New Roman" w:hAnsi="Times New Roman" w:cs="Times New Roman"/>
          <w:sz w:val="24"/>
          <w:szCs w:val="24"/>
          <w:shd w:val="clear" w:color="auto" w:fill="FFFFFF"/>
        </w:rPr>
      </w:pPr>
    </w:p>
    <w:p w:rsidR="00FC5A5B" w:rsidRPr="00FC5A5B" w:rsidRDefault="00FC5A5B" w:rsidP="00FC5A5B">
      <w:pPr>
        <w:autoSpaceDE w:val="0"/>
        <w:autoSpaceDN w:val="0"/>
        <w:adjustRightInd w:val="0"/>
        <w:spacing w:after="0" w:line="360" w:lineRule="auto"/>
        <w:jc w:val="both"/>
        <w:rPr>
          <w:b/>
          <w:i/>
          <w:sz w:val="24"/>
          <w:szCs w:val="24"/>
        </w:rPr>
      </w:pPr>
      <w:bookmarkStart w:id="139" w:name="_Toc490398693"/>
      <w:r w:rsidRPr="000832A9">
        <w:rPr>
          <w:rStyle w:val="23"/>
        </w:rPr>
        <w:t>4.4.4. Что такое страховой взнос</w:t>
      </w:r>
      <w:bookmarkEnd w:id="139"/>
      <w:r w:rsidR="00CD6238">
        <w:rPr>
          <w:b/>
          <w:i/>
          <w:sz w:val="24"/>
          <w:szCs w:val="24"/>
        </w:rPr>
        <w:t>.</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Термин «страховой взнос» равнозн</w:t>
      </w:r>
      <w:r w:rsidR="00CD6238">
        <w:rPr>
          <w:rFonts w:ascii="Times New Roman" w:hAnsi="Times New Roman" w:cs="Times New Roman"/>
          <w:sz w:val="24"/>
          <w:szCs w:val="24"/>
          <w:shd w:val="clear" w:color="auto" w:fill="FFFFFF"/>
        </w:rPr>
        <w:t>ачен термину «страховая премия» и</w:t>
      </w:r>
      <w:r w:rsidRPr="00FC5A5B">
        <w:rPr>
          <w:rFonts w:ascii="Times New Roman" w:hAnsi="Times New Roman" w:cs="Times New Roman"/>
          <w:sz w:val="24"/>
          <w:szCs w:val="24"/>
          <w:shd w:val="clear" w:color="auto" w:fill="FFFFFF"/>
        </w:rPr>
        <w:t xml:space="preserve"> применявш</w:t>
      </w:r>
      <w:r w:rsidR="00CD6238">
        <w:rPr>
          <w:rFonts w:ascii="Times New Roman" w:hAnsi="Times New Roman" w:cs="Times New Roman"/>
          <w:sz w:val="24"/>
          <w:szCs w:val="24"/>
          <w:shd w:val="clear" w:color="auto" w:fill="FFFFFF"/>
        </w:rPr>
        <w:t>е</w:t>
      </w:r>
      <w:r w:rsidR="00CD6238">
        <w:rPr>
          <w:rFonts w:ascii="Times New Roman" w:hAnsi="Times New Roman" w:cs="Times New Roman"/>
          <w:sz w:val="24"/>
          <w:szCs w:val="24"/>
          <w:shd w:val="clear" w:color="auto" w:fill="FFFFFF"/>
        </w:rPr>
        <w:t>муся</w:t>
      </w:r>
      <w:r w:rsidRPr="00FC5A5B">
        <w:rPr>
          <w:rFonts w:ascii="Times New Roman" w:hAnsi="Times New Roman" w:cs="Times New Roman"/>
          <w:sz w:val="24"/>
          <w:szCs w:val="24"/>
          <w:shd w:val="clear" w:color="auto" w:fill="FFFFFF"/>
        </w:rPr>
        <w:t xml:space="preserve"> в советское время термин</w:t>
      </w:r>
      <w:r w:rsidR="00CD6238">
        <w:rPr>
          <w:rFonts w:ascii="Times New Roman" w:hAnsi="Times New Roman" w:cs="Times New Roman"/>
          <w:sz w:val="24"/>
          <w:szCs w:val="24"/>
          <w:shd w:val="clear" w:color="auto" w:fill="FFFFFF"/>
        </w:rPr>
        <w:t>у</w:t>
      </w:r>
      <w:r w:rsidRPr="00FC5A5B">
        <w:rPr>
          <w:rFonts w:ascii="Times New Roman" w:hAnsi="Times New Roman" w:cs="Times New Roman"/>
          <w:sz w:val="24"/>
          <w:szCs w:val="24"/>
          <w:shd w:val="clear" w:color="auto" w:fill="FFFFFF"/>
        </w:rPr>
        <w:t xml:space="preserve"> «страховой платеж». </w:t>
      </w:r>
    </w:p>
    <w:p w:rsidR="00FC5A5B" w:rsidRPr="005A114B" w:rsidRDefault="00FC5A5B" w:rsidP="00FC5A5B">
      <w:pPr>
        <w:autoSpaceDE w:val="0"/>
        <w:autoSpaceDN w:val="0"/>
        <w:adjustRightInd w:val="0"/>
        <w:spacing w:after="0" w:line="360" w:lineRule="auto"/>
        <w:ind w:firstLine="708"/>
        <w:jc w:val="both"/>
        <w:rPr>
          <w:sz w:val="24"/>
          <w:szCs w:val="24"/>
          <w:shd w:val="clear" w:color="auto" w:fill="F2F2F2"/>
        </w:rPr>
      </w:pPr>
      <w:r w:rsidRPr="005A114B">
        <w:rPr>
          <w:b/>
          <w:sz w:val="24"/>
          <w:szCs w:val="24"/>
        </w:rPr>
        <w:t>Страховой взнос</w:t>
      </w:r>
      <w:r w:rsidRPr="005A114B">
        <w:rPr>
          <w:sz w:val="24"/>
          <w:szCs w:val="24"/>
        </w:rPr>
        <w:t xml:space="preserve"> – это сумма, которую необходимо заплатить страховой организации за предоставление ею определенного объёма страховой защиты</w:t>
      </w:r>
      <w:r w:rsidRPr="005A114B">
        <w:rPr>
          <w:sz w:val="24"/>
          <w:szCs w:val="24"/>
          <w:shd w:val="clear" w:color="auto" w:fill="F2F2F2"/>
        </w:rPr>
        <w:t xml:space="preserve">. </w:t>
      </w:r>
    </w:p>
    <w:p w:rsidR="00FC5A5B" w:rsidRPr="005A114B" w:rsidRDefault="00FC5A5B" w:rsidP="00FC5A5B">
      <w:pPr>
        <w:autoSpaceDE w:val="0"/>
        <w:autoSpaceDN w:val="0"/>
        <w:adjustRightInd w:val="0"/>
        <w:spacing w:after="0" w:line="360" w:lineRule="auto"/>
        <w:ind w:firstLine="708"/>
        <w:jc w:val="both"/>
        <w:rPr>
          <w:sz w:val="24"/>
          <w:szCs w:val="24"/>
          <w:shd w:val="clear" w:color="auto" w:fill="F2F2F2"/>
        </w:rPr>
      </w:pPr>
      <w:r w:rsidRPr="005A114B">
        <w:rPr>
          <w:sz w:val="24"/>
          <w:szCs w:val="24"/>
        </w:rPr>
        <w:t>Сумма, которую человек платит в качестве страхового взноса, также известную как плата за страховку, определяется несколькими факторами, включая возраст, состояние зд</w:t>
      </w:r>
      <w:r w:rsidRPr="005A114B">
        <w:rPr>
          <w:sz w:val="24"/>
          <w:szCs w:val="24"/>
        </w:rPr>
        <w:t>о</w:t>
      </w:r>
      <w:r w:rsidRPr="005A114B">
        <w:rPr>
          <w:sz w:val="24"/>
          <w:szCs w:val="24"/>
        </w:rPr>
        <w:t>ровья и место где проживает человек</w:t>
      </w:r>
      <w:r w:rsidRPr="005A114B">
        <w:rPr>
          <w:sz w:val="24"/>
          <w:szCs w:val="24"/>
          <w:shd w:val="clear" w:color="auto" w:fill="F2F2F2"/>
        </w:rPr>
        <w:t xml:space="preserve">. </w:t>
      </w:r>
    </w:p>
    <w:p w:rsidR="00FC5A5B" w:rsidRPr="005A114B" w:rsidRDefault="00FC5A5B" w:rsidP="00FC5A5B">
      <w:pPr>
        <w:autoSpaceDE w:val="0"/>
        <w:autoSpaceDN w:val="0"/>
        <w:adjustRightInd w:val="0"/>
        <w:spacing w:after="0" w:line="360" w:lineRule="auto"/>
        <w:ind w:firstLine="708"/>
        <w:jc w:val="both"/>
        <w:rPr>
          <w:sz w:val="24"/>
          <w:szCs w:val="24"/>
          <w:shd w:val="clear" w:color="auto" w:fill="F2F2F2"/>
        </w:rPr>
      </w:pPr>
      <w:r w:rsidRPr="005A114B">
        <w:rPr>
          <w:sz w:val="24"/>
          <w:szCs w:val="24"/>
        </w:rPr>
        <w:t>Люди платят эти взносы один раз в год единовременно, или маленькими частями в т</w:t>
      </w:r>
      <w:r w:rsidRPr="005A114B">
        <w:rPr>
          <w:sz w:val="24"/>
          <w:szCs w:val="24"/>
        </w:rPr>
        <w:t>е</w:t>
      </w:r>
      <w:r w:rsidRPr="005A114B">
        <w:rPr>
          <w:sz w:val="24"/>
          <w:szCs w:val="24"/>
        </w:rPr>
        <w:t>чение года, и периодически сумма взносов может меняться</w:t>
      </w:r>
      <w:r w:rsidRPr="005A114B">
        <w:rPr>
          <w:sz w:val="24"/>
          <w:szCs w:val="24"/>
          <w:shd w:val="clear" w:color="auto" w:fill="F2F2F2"/>
        </w:rPr>
        <w:t xml:space="preserve">. </w:t>
      </w:r>
    </w:p>
    <w:p w:rsidR="00FC5A5B" w:rsidRPr="00FC5A5B" w:rsidRDefault="00FC5A5B" w:rsidP="00FC5A5B">
      <w:pPr>
        <w:autoSpaceDE w:val="0"/>
        <w:autoSpaceDN w:val="0"/>
        <w:adjustRightInd w:val="0"/>
        <w:spacing w:after="0" w:line="360" w:lineRule="auto"/>
        <w:ind w:firstLine="708"/>
        <w:jc w:val="both"/>
        <w:rPr>
          <w:b/>
          <w:i/>
          <w:sz w:val="24"/>
          <w:szCs w:val="24"/>
        </w:rPr>
      </w:pPr>
      <w:r w:rsidRPr="005A114B">
        <w:rPr>
          <w:sz w:val="24"/>
          <w:szCs w:val="24"/>
        </w:rPr>
        <w:t>При неуплате страховых взносов, в большинстве случаев страховой договор считается недействительным и страховая организация не удовлетворяют требования по страховым в</w:t>
      </w:r>
      <w:r w:rsidRPr="005A114B">
        <w:rPr>
          <w:sz w:val="24"/>
          <w:szCs w:val="24"/>
        </w:rPr>
        <w:t>ы</w:t>
      </w:r>
      <w:r w:rsidRPr="005A114B">
        <w:rPr>
          <w:sz w:val="24"/>
          <w:szCs w:val="24"/>
        </w:rPr>
        <w:t>платам</w:t>
      </w:r>
      <w:r w:rsidRPr="005A114B">
        <w:rPr>
          <w:sz w:val="24"/>
          <w:szCs w:val="24"/>
          <w:shd w:val="clear" w:color="auto" w:fill="F2F2F2"/>
        </w:rPr>
        <w:t>.</w:t>
      </w:r>
    </w:p>
    <w:p w:rsidR="00FC5A5B" w:rsidRPr="00FC5A5B" w:rsidRDefault="00FC5A5B" w:rsidP="00FC5A5B">
      <w:pPr>
        <w:autoSpaceDE w:val="0"/>
        <w:autoSpaceDN w:val="0"/>
        <w:adjustRightInd w:val="0"/>
        <w:spacing w:after="0" w:line="360" w:lineRule="auto"/>
        <w:jc w:val="both"/>
        <w:rPr>
          <w:b/>
          <w:i/>
          <w:sz w:val="24"/>
          <w:szCs w:val="24"/>
        </w:rPr>
      </w:pPr>
    </w:p>
    <w:p w:rsidR="00FC5A5B" w:rsidRPr="00FC5A5B" w:rsidRDefault="00FC5A5B" w:rsidP="00FC5A5B">
      <w:pPr>
        <w:autoSpaceDE w:val="0"/>
        <w:autoSpaceDN w:val="0"/>
        <w:adjustRightInd w:val="0"/>
        <w:spacing w:after="0" w:line="360" w:lineRule="auto"/>
        <w:jc w:val="both"/>
        <w:rPr>
          <w:b/>
          <w:bCs/>
          <w:i/>
          <w:sz w:val="24"/>
          <w:szCs w:val="24"/>
        </w:rPr>
      </w:pPr>
      <w:bookmarkStart w:id="140" w:name="_Toc490398694"/>
      <w:r w:rsidRPr="000832A9">
        <w:rPr>
          <w:rStyle w:val="23"/>
        </w:rPr>
        <w:t>4.4.5. Что такое страховая выплата и как она производится</w:t>
      </w:r>
      <w:bookmarkEnd w:id="140"/>
      <w:r w:rsidR="005A114B">
        <w:rPr>
          <w:b/>
          <w:i/>
          <w:sz w:val="24"/>
          <w:szCs w:val="24"/>
        </w:rPr>
        <w:t>.</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Осуществление </w:t>
      </w:r>
      <w:r w:rsidRPr="00FC5A5B">
        <w:rPr>
          <w:rStyle w:val="af6"/>
          <w:rFonts w:ascii="Times New Roman" w:hAnsi="Times New Roman" w:cs="Times New Roman"/>
          <w:b w:val="0"/>
          <w:sz w:val="24"/>
          <w:szCs w:val="24"/>
        </w:rPr>
        <w:t>страховых выплат</w:t>
      </w:r>
      <w:r w:rsidRPr="00FC5A5B">
        <w:rPr>
          <w:rFonts w:ascii="Times New Roman" w:hAnsi="Times New Roman" w:cs="Times New Roman"/>
          <w:sz w:val="24"/>
          <w:szCs w:val="24"/>
        </w:rPr>
        <w:t> при наступлении страховых случаев является гла</w:t>
      </w:r>
      <w:r w:rsidRPr="00FC5A5B">
        <w:rPr>
          <w:rFonts w:ascii="Times New Roman" w:hAnsi="Times New Roman" w:cs="Times New Roman"/>
          <w:sz w:val="24"/>
          <w:szCs w:val="24"/>
        </w:rPr>
        <w:t>в</w:t>
      </w:r>
      <w:r w:rsidRPr="00FC5A5B">
        <w:rPr>
          <w:rFonts w:ascii="Times New Roman" w:hAnsi="Times New Roman" w:cs="Times New Roman"/>
          <w:sz w:val="24"/>
          <w:szCs w:val="24"/>
        </w:rPr>
        <w:t>ной обязанностью страховщика, страховщик обязан произвести страховую выплату в уст</w:t>
      </w:r>
      <w:r w:rsidRPr="00FC5A5B">
        <w:rPr>
          <w:rFonts w:ascii="Times New Roman" w:hAnsi="Times New Roman" w:cs="Times New Roman"/>
          <w:sz w:val="24"/>
          <w:szCs w:val="24"/>
        </w:rPr>
        <w:t>а</w:t>
      </w:r>
      <w:r w:rsidRPr="00FC5A5B">
        <w:rPr>
          <w:rFonts w:ascii="Times New Roman" w:hAnsi="Times New Roman" w:cs="Times New Roman"/>
          <w:sz w:val="24"/>
          <w:szCs w:val="24"/>
        </w:rPr>
        <w:t>новлен</w:t>
      </w:r>
      <w:r w:rsidRPr="00FC5A5B">
        <w:rPr>
          <w:rFonts w:ascii="Times New Roman" w:hAnsi="Times New Roman" w:cs="Times New Roman"/>
          <w:sz w:val="24"/>
          <w:szCs w:val="24"/>
        </w:rPr>
        <w:softHyphen/>
        <w:t>ный договором или законом срок.</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Под </w:t>
      </w:r>
      <w:r w:rsidRPr="00FC5A5B">
        <w:rPr>
          <w:rStyle w:val="af6"/>
          <w:rFonts w:ascii="Times New Roman" w:hAnsi="Times New Roman" w:cs="Times New Roman"/>
          <w:sz w:val="24"/>
          <w:szCs w:val="24"/>
        </w:rPr>
        <w:t>страховой выплатой</w:t>
      </w:r>
      <w:r w:rsidRPr="00FC5A5B">
        <w:rPr>
          <w:rFonts w:ascii="Times New Roman" w:hAnsi="Times New Roman" w:cs="Times New Roman"/>
          <w:sz w:val="24"/>
          <w:szCs w:val="24"/>
        </w:rPr>
        <w:t> ч. 3 ст. 10 Закона РФ «Об организации страхового дела в РФ» понимает денежную сумму, установленную федеральным законом и (или) договором страхования и выплачиваемую страховщиком страхователю, застрахованному лицу, выгод</w:t>
      </w:r>
      <w:r w:rsidRPr="00FC5A5B">
        <w:rPr>
          <w:rFonts w:ascii="Times New Roman" w:hAnsi="Times New Roman" w:cs="Times New Roman"/>
          <w:sz w:val="24"/>
          <w:szCs w:val="24"/>
        </w:rPr>
        <w:t>о</w:t>
      </w:r>
      <w:r w:rsidRPr="00FC5A5B">
        <w:rPr>
          <w:rFonts w:ascii="Times New Roman" w:hAnsi="Times New Roman" w:cs="Times New Roman"/>
          <w:sz w:val="24"/>
          <w:szCs w:val="24"/>
        </w:rPr>
        <w:t>приобретателю при наступлении страхового случая.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Style w:val="af6"/>
          <w:rFonts w:ascii="Times New Roman" w:hAnsi="Times New Roman" w:cs="Times New Roman"/>
          <w:b w:val="0"/>
          <w:sz w:val="24"/>
          <w:szCs w:val="24"/>
        </w:rPr>
        <w:lastRenderedPageBreak/>
        <w:t>Страховая выплата</w:t>
      </w:r>
      <w:r w:rsidRPr="00FC5A5B">
        <w:rPr>
          <w:rFonts w:ascii="Times New Roman" w:hAnsi="Times New Roman" w:cs="Times New Roman"/>
          <w:sz w:val="24"/>
          <w:szCs w:val="24"/>
        </w:rPr>
        <w:t> является той суммой, которую лицо реально получает в каждом конкретном случае в период срока действия договора страхования в пределах страховой суммы. Для того чтобы лицо, в пользу которого был заключен договор страхования, могло получить </w:t>
      </w:r>
      <w:r w:rsidRPr="00FC5A5B">
        <w:rPr>
          <w:rStyle w:val="af6"/>
          <w:rFonts w:ascii="Times New Roman" w:hAnsi="Times New Roman" w:cs="Times New Roman"/>
          <w:b w:val="0"/>
          <w:sz w:val="24"/>
          <w:szCs w:val="24"/>
        </w:rPr>
        <w:t>страховую выплату</w:t>
      </w:r>
      <w:r w:rsidRPr="00FC5A5B">
        <w:rPr>
          <w:rFonts w:ascii="Times New Roman" w:hAnsi="Times New Roman" w:cs="Times New Roman"/>
          <w:sz w:val="24"/>
          <w:szCs w:val="24"/>
        </w:rPr>
        <w:t>, необходимо оформить установленные законом документы, я</w:t>
      </w:r>
      <w:r w:rsidRPr="00FC5A5B">
        <w:rPr>
          <w:rFonts w:ascii="Times New Roman" w:hAnsi="Times New Roman" w:cs="Times New Roman"/>
          <w:sz w:val="24"/>
          <w:szCs w:val="24"/>
        </w:rPr>
        <w:t>в</w:t>
      </w:r>
      <w:r w:rsidRPr="00FC5A5B">
        <w:rPr>
          <w:rFonts w:ascii="Times New Roman" w:hAnsi="Times New Roman" w:cs="Times New Roman"/>
          <w:sz w:val="24"/>
          <w:szCs w:val="24"/>
        </w:rPr>
        <w:t>ляющиеся подтверждением факта наступления страхового случая.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Style w:val="af6"/>
          <w:rFonts w:ascii="Times New Roman" w:hAnsi="Times New Roman" w:cs="Times New Roman"/>
          <w:b w:val="0"/>
          <w:sz w:val="24"/>
          <w:szCs w:val="24"/>
        </w:rPr>
        <w:t>Страховая выплата</w:t>
      </w:r>
      <w:r w:rsidRPr="00FC5A5B">
        <w:rPr>
          <w:rFonts w:ascii="Times New Roman" w:hAnsi="Times New Roman" w:cs="Times New Roman"/>
          <w:sz w:val="24"/>
          <w:szCs w:val="24"/>
        </w:rPr>
        <w:t> выплачивается в валюте РФ (в рублях), при задержке </w:t>
      </w:r>
      <w:r w:rsidRPr="00FC5A5B">
        <w:rPr>
          <w:rStyle w:val="af6"/>
          <w:rFonts w:ascii="Times New Roman" w:hAnsi="Times New Roman" w:cs="Times New Roman"/>
          <w:b w:val="0"/>
          <w:sz w:val="24"/>
          <w:szCs w:val="24"/>
        </w:rPr>
        <w:t>страховой выплаты</w:t>
      </w:r>
      <w:r w:rsidRPr="00FC5A5B">
        <w:rPr>
          <w:rFonts w:ascii="Times New Roman" w:hAnsi="Times New Roman" w:cs="Times New Roman"/>
          <w:sz w:val="24"/>
          <w:szCs w:val="24"/>
        </w:rPr>
        <w:t> страховщик согласно ст. 395 ГК РФ уплачивает страхователю неустойку (если она предусмотрена правилами, договором страхования) или проценты от суммы, не выплаченной своевременно.</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Style w:val="af6"/>
          <w:rFonts w:ascii="Times New Roman" w:hAnsi="Times New Roman" w:cs="Times New Roman"/>
          <w:sz w:val="24"/>
          <w:szCs w:val="24"/>
        </w:rPr>
        <w:t xml:space="preserve">Правомерность освобождения страховщика от страховых выплат. </w:t>
      </w:r>
      <w:r w:rsidRPr="00FC5A5B">
        <w:rPr>
          <w:rFonts w:ascii="Times New Roman" w:hAnsi="Times New Roman" w:cs="Times New Roman"/>
          <w:sz w:val="24"/>
          <w:szCs w:val="24"/>
        </w:rPr>
        <w:t>В предусмо</w:t>
      </w:r>
      <w:r w:rsidRPr="00FC5A5B">
        <w:rPr>
          <w:rFonts w:ascii="Times New Roman" w:hAnsi="Times New Roman" w:cs="Times New Roman"/>
          <w:sz w:val="24"/>
          <w:szCs w:val="24"/>
        </w:rPr>
        <w:t>т</w:t>
      </w:r>
      <w:r w:rsidRPr="00FC5A5B">
        <w:rPr>
          <w:rFonts w:ascii="Times New Roman" w:hAnsi="Times New Roman" w:cs="Times New Roman"/>
          <w:sz w:val="24"/>
          <w:szCs w:val="24"/>
        </w:rPr>
        <w:t>ренных законом случаях страховщик может быть освобожден от обязанности </w:t>
      </w:r>
      <w:r w:rsidRPr="00FC5A5B">
        <w:rPr>
          <w:rStyle w:val="af6"/>
          <w:rFonts w:ascii="Times New Roman" w:hAnsi="Times New Roman" w:cs="Times New Roman"/>
          <w:b w:val="0"/>
          <w:sz w:val="24"/>
          <w:szCs w:val="24"/>
        </w:rPr>
        <w:t>страховых в</w:t>
      </w:r>
      <w:r w:rsidRPr="00FC5A5B">
        <w:rPr>
          <w:rStyle w:val="af6"/>
          <w:rFonts w:ascii="Times New Roman" w:hAnsi="Times New Roman" w:cs="Times New Roman"/>
          <w:b w:val="0"/>
          <w:sz w:val="24"/>
          <w:szCs w:val="24"/>
        </w:rPr>
        <w:t>ы</w:t>
      </w:r>
      <w:r w:rsidRPr="00FC5A5B">
        <w:rPr>
          <w:rStyle w:val="af6"/>
          <w:rFonts w:ascii="Times New Roman" w:hAnsi="Times New Roman" w:cs="Times New Roman"/>
          <w:b w:val="0"/>
          <w:sz w:val="24"/>
          <w:szCs w:val="24"/>
        </w:rPr>
        <w:t>плат</w:t>
      </w:r>
      <w:r w:rsidRPr="00FC5A5B">
        <w:rPr>
          <w:rFonts w:ascii="Times New Roman" w:hAnsi="Times New Roman" w:cs="Times New Roman"/>
          <w:sz w:val="24"/>
          <w:szCs w:val="24"/>
        </w:rPr>
        <w:t>. Страховщик имеет право отказать в </w:t>
      </w:r>
      <w:r w:rsidRPr="00FC5A5B">
        <w:rPr>
          <w:rStyle w:val="af6"/>
          <w:rFonts w:ascii="Times New Roman" w:hAnsi="Times New Roman" w:cs="Times New Roman"/>
          <w:b w:val="0"/>
          <w:sz w:val="24"/>
          <w:szCs w:val="24"/>
        </w:rPr>
        <w:t>страховой выплате</w:t>
      </w:r>
      <w:r w:rsidRPr="00FC5A5B">
        <w:rPr>
          <w:rFonts w:ascii="Times New Roman" w:hAnsi="Times New Roman" w:cs="Times New Roman"/>
          <w:sz w:val="24"/>
          <w:szCs w:val="24"/>
        </w:rPr>
        <w:t> в случае, если страхователь (выгодоприобретатель) не исполнит свою обязанность незамедлительно уведомить страхо</w:t>
      </w:r>
      <w:r w:rsidRPr="00FC5A5B">
        <w:rPr>
          <w:rFonts w:ascii="Times New Roman" w:hAnsi="Times New Roman" w:cs="Times New Roman"/>
          <w:sz w:val="24"/>
          <w:szCs w:val="24"/>
        </w:rPr>
        <w:t>в</w:t>
      </w:r>
      <w:r w:rsidRPr="00FC5A5B">
        <w:rPr>
          <w:rFonts w:ascii="Times New Roman" w:hAnsi="Times New Roman" w:cs="Times New Roman"/>
          <w:sz w:val="24"/>
          <w:szCs w:val="24"/>
        </w:rPr>
        <w:t>щика о наступлении страхового случая.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Если страховой случай наступил вследствие умысла страхователя, выгодоприобрет</w:t>
      </w:r>
      <w:r w:rsidRPr="00FC5A5B">
        <w:rPr>
          <w:rFonts w:ascii="Times New Roman" w:hAnsi="Times New Roman" w:cs="Times New Roman"/>
          <w:sz w:val="24"/>
          <w:szCs w:val="24"/>
        </w:rPr>
        <w:t>а</w:t>
      </w:r>
      <w:r w:rsidRPr="00FC5A5B">
        <w:rPr>
          <w:rFonts w:ascii="Times New Roman" w:hAnsi="Times New Roman" w:cs="Times New Roman"/>
          <w:sz w:val="24"/>
          <w:szCs w:val="24"/>
        </w:rPr>
        <w:t>теля или застрахованного лица, за исключением случаев, предусмотренных законом, то стр</w:t>
      </w:r>
      <w:r w:rsidRPr="00FC5A5B">
        <w:rPr>
          <w:rFonts w:ascii="Times New Roman" w:hAnsi="Times New Roman" w:cs="Times New Roman"/>
          <w:sz w:val="24"/>
          <w:szCs w:val="24"/>
        </w:rPr>
        <w:t>а</w:t>
      </w:r>
      <w:r w:rsidRPr="00FC5A5B">
        <w:rPr>
          <w:rFonts w:ascii="Times New Roman" w:hAnsi="Times New Roman" w:cs="Times New Roman"/>
          <w:sz w:val="24"/>
          <w:szCs w:val="24"/>
        </w:rPr>
        <w:t>ховщик освобождается от выплаты страхового возмещения (или страховой суммы).</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Грубая неосторожность страхователя, следствием которой явилось наступление стр</w:t>
      </w:r>
      <w:r w:rsidRPr="00FC5A5B">
        <w:rPr>
          <w:rFonts w:ascii="Times New Roman" w:hAnsi="Times New Roman" w:cs="Times New Roman"/>
          <w:sz w:val="24"/>
          <w:szCs w:val="24"/>
        </w:rPr>
        <w:t>а</w:t>
      </w:r>
      <w:r w:rsidRPr="00FC5A5B">
        <w:rPr>
          <w:rFonts w:ascii="Times New Roman" w:hAnsi="Times New Roman" w:cs="Times New Roman"/>
          <w:sz w:val="24"/>
          <w:szCs w:val="24"/>
        </w:rPr>
        <w:t>хового случая, может быть основанием для освобождения страховщика от выплаты 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вого возмещения по договорам имущественного страхования. Грубой неосторожностью сч</w:t>
      </w:r>
      <w:r w:rsidRPr="00FC5A5B">
        <w:rPr>
          <w:rFonts w:ascii="Times New Roman" w:hAnsi="Times New Roman" w:cs="Times New Roman"/>
          <w:sz w:val="24"/>
          <w:szCs w:val="24"/>
        </w:rPr>
        <w:t>и</w:t>
      </w:r>
      <w:r w:rsidRPr="00FC5A5B">
        <w:rPr>
          <w:rFonts w:ascii="Times New Roman" w:hAnsi="Times New Roman" w:cs="Times New Roman"/>
          <w:sz w:val="24"/>
          <w:szCs w:val="24"/>
        </w:rPr>
        <w:t>тается проявление лицом явной небрежности, неосмотрительности или непроявление той степени заботливости и осмотрительности, какая от него требовалась по характ</w:t>
      </w:r>
      <w:r w:rsidRPr="00FC5A5B">
        <w:rPr>
          <w:rFonts w:ascii="Times New Roman" w:hAnsi="Times New Roman" w:cs="Times New Roman"/>
          <w:sz w:val="24"/>
          <w:szCs w:val="24"/>
        </w:rPr>
        <w:t>е</w:t>
      </w:r>
      <w:r w:rsidRPr="00FC5A5B">
        <w:rPr>
          <w:rFonts w:ascii="Times New Roman" w:hAnsi="Times New Roman" w:cs="Times New Roman"/>
          <w:sz w:val="24"/>
          <w:szCs w:val="24"/>
        </w:rPr>
        <w:t>ру обязательства и условиям оборота. Это ситуации, когда лицо не предвидело наступления неблагоприятных событий, но по обстоятельствам дела могло предвидеть или предвидело, но, переоценивая свои силы, считало возможным предотвратить. В остальных случаях н</w:t>
      </w:r>
      <w:r w:rsidRPr="00FC5A5B">
        <w:rPr>
          <w:rFonts w:ascii="Times New Roman" w:hAnsi="Times New Roman" w:cs="Times New Roman"/>
          <w:sz w:val="24"/>
          <w:szCs w:val="24"/>
        </w:rPr>
        <w:t>е</w:t>
      </w:r>
      <w:r w:rsidRPr="00FC5A5B">
        <w:rPr>
          <w:rFonts w:ascii="Times New Roman" w:hAnsi="Times New Roman" w:cs="Times New Roman"/>
          <w:sz w:val="24"/>
          <w:szCs w:val="24"/>
        </w:rPr>
        <w:t>осторожность страхователя, выгодоприобретателя или застрахованного лица не является о</w:t>
      </w:r>
      <w:r w:rsidRPr="00FC5A5B">
        <w:rPr>
          <w:rFonts w:ascii="Times New Roman" w:hAnsi="Times New Roman" w:cs="Times New Roman"/>
          <w:sz w:val="24"/>
          <w:szCs w:val="24"/>
        </w:rPr>
        <w:t>с</w:t>
      </w:r>
      <w:r w:rsidRPr="00FC5A5B">
        <w:rPr>
          <w:rFonts w:ascii="Times New Roman" w:hAnsi="Times New Roman" w:cs="Times New Roman"/>
          <w:sz w:val="24"/>
          <w:szCs w:val="24"/>
        </w:rPr>
        <w:t xml:space="preserve">нованием для освобождения его от этой обязанности выплатить страховое возмещение.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Указанные выше причины не являются основанием освобождения страховщика от обязанности выплатить страховое возмещение по договорам страхования ответственности за причинение вреда жизни или здоровью другого лица, так как застрахована вина (ответстве</w:t>
      </w:r>
      <w:r w:rsidRPr="00FC5A5B">
        <w:rPr>
          <w:rFonts w:ascii="Times New Roman" w:hAnsi="Times New Roman" w:cs="Times New Roman"/>
          <w:sz w:val="24"/>
          <w:szCs w:val="24"/>
        </w:rPr>
        <w:t>н</w:t>
      </w:r>
      <w:r w:rsidRPr="00FC5A5B">
        <w:rPr>
          <w:rFonts w:ascii="Times New Roman" w:hAnsi="Times New Roman" w:cs="Times New Roman"/>
          <w:sz w:val="24"/>
          <w:szCs w:val="24"/>
        </w:rPr>
        <w:t>ность) причинителя вреда.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Основанием освобождения страховщика от обязанности выплатить страховое возм</w:t>
      </w:r>
      <w:r w:rsidRPr="00FC5A5B">
        <w:rPr>
          <w:rFonts w:ascii="Times New Roman" w:hAnsi="Times New Roman" w:cs="Times New Roman"/>
          <w:sz w:val="24"/>
          <w:szCs w:val="24"/>
        </w:rPr>
        <w:t>е</w:t>
      </w:r>
      <w:r w:rsidRPr="00FC5A5B">
        <w:rPr>
          <w:rFonts w:ascii="Times New Roman" w:hAnsi="Times New Roman" w:cs="Times New Roman"/>
          <w:sz w:val="24"/>
          <w:szCs w:val="24"/>
        </w:rPr>
        <w:t>щение (или страховую сумму), если иное не предусмотрено законом или договором, является также наступление страхового случая вследствие действия непреодолимой силы, т. е. чре</w:t>
      </w:r>
      <w:r w:rsidRPr="00FC5A5B">
        <w:rPr>
          <w:rFonts w:ascii="Times New Roman" w:hAnsi="Times New Roman" w:cs="Times New Roman"/>
          <w:sz w:val="24"/>
          <w:szCs w:val="24"/>
        </w:rPr>
        <w:t>з</w:t>
      </w:r>
      <w:r w:rsidRPr="00FC5A5B">
        <w:rPr>
          <w:rFonts w:ascii="Times New Roman" w:hAnsi="Times New Roman" w:cs="Times New Roman"/>
          <w:sz w:val="24"/>
          <w:szCs w:val="24"/>
        </w:rPr>
        <w:lastRenderedPageBreak/>
        <w:t>вычайных и непредотвратимых при данных условиях обстоятельств. Часть 1 ст. 963 ГК РФ предусматривает даже конкретные случаи действия непреодолимой силы:</w:t>
      </w:r>
    </w:p>
    <w:p w:rsidR="00FC5A5B" w:rsidRPr="00FC5A5B" w:rsidRDefault="00FC5A5B" w:rsidP="00FE02CE">
      <w:pPr>
        <w:pStyle w:val="a5"/>
        <w:numPr>
          <w:ilvl w:val="0"/>
          <w:numId w:val="73"/>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воздействие ядерного взрыва, радиации или радиоактивного заражения;</w:t>
      </w:r>
    </w:p>
    <w:p w:rsidR="00FC5A5B" w:rsidRPr="00FC5A5B" w:rsidRDefault="00FC5A5B" w:rsidP="00FE02CE">
      <w:pPr>
        <w:pStyle w:val="a5"/>
        <w:numPr>
          <w:ilvl w:val="0"/>
          <w:numId w:val="73"/>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военные действия, а также маневры или иные военные мероприятия;</w:t>
      </w:r>
    </w:p>
    <w:p w:rsidR="00FC5A5B" w:rsidRPr="00FC5A5B" w:rsidRDefault="00FC5A5B" w:rsidP="00FE02CE">
      <w:pPr>
        <w:pStyle w:val="a5"/>
        <w:numPr>
          <w:ilvl w:val="0"/>
          <w:numId w:val="73"/>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гражданская война, народные волнения всякого рода или забастовки.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Страховщик не возмещает убытки, являющиеся следствием совершения компетен</w:t>
      </w:r>
      <w:r w:rsidRPr="00FC5A5B">
        <w:rPr>
          <w:rFonts w:ascii="Times New Roman" w:hAnsi="Times New Roman" w:cs="Times New Roman"/>
          <w:sz w:val="24"/>
          <w:szCs w:val="24"/>
        </w:rPr>
        <w:t>т</w:t>
      </w:r>
      <w:r w:rsidRPr="00FC5A5B">
        <w:rPr>
          <w:rFonts w:ascii="Times New Roman" w:hAnsi="Times New Roman" w:cs="Times New Roman"/>
          <w:sz w:val="24"/>
          <w:szCs w:val="24"/>
        </w:rPr>
        <w:t>ными органами действий, выражающих государственную волю (таких как изъятие, конфи</w:t>
      </w:r>
      <w:r w:rsidRPr="00FC5A5B">
        <w:rPr>
          <w:rFonts w:ascii="Times New Roman" w:hAnsi="Times New Roman" w:cs="Times New Roman"/>
          <w:sz w:val="24"/>
          <w:szCs w:val="24"/>
        </w:rPr>
        <w:t>с</w:t>
      </w:r>
      <w:r w:rsidRPr="00FC5A5B">
        <w:rPr>
          <w:rFonts w:ascii="Times New Roman" w:hAnsi="Times New Roman" w:cs="Times New Roman"/>
          <w:sz w:val="24"/>
          <w:szCs w:val="24"/>
        </w:rPr>
        <w:t>кация, реквизиция, арест или уничтожение застрахованного имущества по распоряж</w:t>
      </w:r>
      <w:r w:rsidRPr="00FC5A5B">
        <w:rPr>
          <w:rFonts w:ascii="Times New Roman" w:hAnsi="Times New Roman" w:cs="Times New Roman"/>
          <w:sz w:val="24"/>
          <w:szCs w:val="24"/>
        </w:rPr>
        <w:t>е</w:t>
      </w:r>
      <w:r w:rsidRPr="00FC5A5B">
        <w:rPr>
          <w:rFonts w:ascii="Times New Roman" w:hAnsi="Times New Roman" w:cs="Times New Roman"/>
          <w:sz w:val="24"/>
          <w:szCs w:val="24"/>
        </w:rPr>
        <w:t>нию государственных органов).</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Возникновение обязанности осуществить</w:t>
      </w:r>
      <w:r w:rsidRPr="00FC5A5B">
        <w:rPr>
          <w:rFonts w:ascii="Times New Roman" w:hAnsi="Times New Roman" w:cs="Times New Roman"/>
          <w:sz w:val="24"/>
          <w:szCs w:val="24"/>
        </w:rPr>
        <w:t> </w:t>
      </w:r>
      <w:r w:rsidRPr="00FC5A5B">
        <w:rPr>
          <w:rStyle w:val="af6"/>
          <w:rFonts w:ascii="Times New Roman" w:hAnsi="Times New Roman" w:cs="Times New Roman"/>
          <w:sz w:val="24"/>
          <w:szCs w:val="24"/>
        </w:rPr>
        <w:t>страховую выплату</w:t>
      </w:r>
      <w:r w:rsidRPr="00FC5A5B">
        <w:rPr>
          <w:rFonts w:ascii="Times New Roman" w:hAnsi="Times New Roman" w:cs="Times New Roman"/>
          <w:sz w:val="24"/>
          <w:szCs w:val="24"/>
        </w:rPr>
        <w:t> связано со следу</w:t>
      </w:r>
      <w:r w:rsidRPr="00FC5A5B">
        <w:rPr>
          <w:rFonts w:ascii="Times New Roman" w:hAnsi="Times New Roman" w:cs="Times New Roman"/>
          <w:sz w:val="24"/>
          <w:szCs w:val="24"/>
        </w:rPr>
        <w:t>ю</w:t>
      </w:r>
      <w:r w:rsidRPr="00FC5A5B">
        <w:rPr>
          <w:rFonts w:ascii="Times New Roman" w:hAnsi="Times New Roman" w:cs="Times New Roman"/>
          <w:sz w:val="24"/>
          <w:szCs w:val="24"/>
        </w:rPr>
        <w:t>щими условиями:</w:t>
      </w:r>
    </w:p>
    <w:p w:rsidR="00FC5A5B" w:rsidRPr="00FC5A5B" w:rsidRDefault="00FC5A5B" w:rsidP="00FE02CE">
      <w:pPr>
        <w:pStyle w:val="a5"/>
        <w:numPr>
          <w:ilvl w:val="0"/>
          <w:numId w:val="7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страховой случай произошел после вступления договора страхования в силу. Договор страхования, если в нем не предусмотрено иное, вступает в силу в момент упл</w:t>
      </w:r>
      <w:r w:rsidRPr="00FC5A5B">
        <w:rPr>
          <w:rFonts w:ascii="Times New Roman" w:hAnsi="Times New Roman" w:cs="Times New Roman"/>
          <w:sz w:val="24"/>
          <w:szCs w:val="24"/>
        </w:rPr>
        <w:t>а</w:t>
      </w:r>
      <w:r w:rsidRPr="00FC5A5B">
        <w:rPr>
          <w:rFonts w:ascii="Times New Roman" w:hAnsi="Times New Roman" w:cs="Times New Roman"/>
          <w:sz w:val="24"/>
          <w:szCs w:val="24"/>
        </w:rPr>
        <w:t>ты страховой премии или первого ее взноса (ст. 957 ГК РФ);</w:t>
      </w:r>
    </w:p>
    <w:p w:rsidR="00FC5A5B" w:rsidRPr="00FC5A5B" w:rsidRDefault="00FC5A5B" w:rsidP="00FE02CE">
      <w:pPr>
        <w:pStyle w:val="a5"/>
        <w:numPr>
          <w:ilvl w:val="0"/>
          <w:numId w:val="7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наступивший страховой случай должен быть признан таковым. Страховым случаем является совершившееся событие, предусмотренное договором страхования или зак</w:t>
      </w:r>
      <w:r w:rsidRPr="00FC5A5B">
        <w:rPr>
          <w:rFonts w:ascii="Times New Roman" w:hAnsi="Times New Roman" w:cs="Times New Roman"/>
          <w:sz w:val="24"/>
          <w:szCs w:val="24"/>
        </w:rPr>
        <w:t>о</w:t>
      </w:r>
      <w:r w:rsidRPr="00FC5A5B">
        <w:rPr>
          <w:rFonts w:ascii="Times New Roman" w:hAnsi="Times New Roman" w:cs="Times New Roman"/>
          <w:sz w:val="24"/>
          <w:szCs w:val="24"/>
        </w:rPr>
        <w:t>ном, с наступлением которого возникает обязанность страховщ</w:t>
      </w:r>
      <w:r w:rsidRPr="00FC5A5B">
        <w:rPr>
          <w:rFonts w:ascii="Times New Roman" w:hAnsi="Times New Roman" w:cs="Times New Roman"/>
          <w:sz w:val="24"/>
          <w:szCs w:val="24"/>
        </w:rPr>
        <w:t>и</w:t>
      </w:r>
      <w:r w:rsidRPr="00FC5A5B">
        <w:rPr>
          <w:rFonts w:ascii="Times New Roman" w:hAnsi="Times New Roman" w:cs="Times New Roman"/>
          <w:sz w:val="24"/>
          <w:szCs w:val="24"/>
        </w:rPr>
        <w:t>ка произвести </w:t>
      </w:r>
      <w:r w:rsidRPr="00FC5A5B">
        <w:rPr>
          <w:rStyle w:val="af6"/>
          <w:rFonts w:ascii="Times New Roman" w:hAnsi="Times New Roman" w:cs="Times New Roman"/>
          <w:b w:val="0"/>
          <w:sz w:val="24"/>
          <w:szCs w:val="24"/>
        </w:rPr>
        <w:t>страховую выплату</w:t>
      </w:r>
      <w:r w:rsidRPr="00FC5A5B">
        <w:rPr>
          <w:rFonts w:ascii="Times New Roman" w:hAnsi="Times New Roman" w:cs="Times New Roman"/>
          <w:sz w:val="24"/>
          <w:szCs w:val="24"/>
        </w:rPr>
        <w:t> страхователю, застрахованному лицу, выгодопр</w:t>
      </w:r>
      <w:r w:rsidRPr="00FC5A5B">
        <w:rPr>
          <w:rFonts w:ascii="Times New Roman" w:hAnsi="Times New Roman" w:cs="Times New Roman"/>
          <w:sz w:val="24"/>
          <w:szCs w:val="24"/>
        </w:rPr>
        <w:t>и</w:t>
      </w:r>
      <w:r w:rsidRPr="00FC5A5B">
        <w:rPr>
          <w:rFonts w:ascii="Times New Roman" w:hAnsi="Times New Roman" w:cs="Times New Roman"/>
          <w:sz w:val="24"/>
          <w:szCs w:val="24"/>
        </w:rPr>
        <w:t>обретателю или иным третьим лицам. Определение страхового случая являе</w:t>
      </w:r>
      <w:r w:rsidRPr="00FC5A5B">
        <w:rPr>
          <w:rFonts w:ascii="Times New Roman" w:hAnsi="Times New Roman" w:cs="Times New Roman"/>
          <w:sz w:val="24"/>
          <w:szCs w:val="24"/>
        </w:rPr>
        <w:t>т</w:t>
      </w:r>
      <w:r w:rsidRPr="00FC5A5B">
        <w:rPr>
          <w:rFonts w:ascii="Times New Roman" w:hAnsi="Times New Roman" w:cs="Times New Roman"/>
          <w:sz w:val="24"/>
          <w:szCs w:val="24"/>
        </w:rPr>
        <w:t>ся существенным условием договора страхования (ст. 942 ГК РФ);</w:t>
      </w:r>
    </w:p>
    <w:p w:rsidR="00FC5A5B" w:rsidRPr="00FC5A5B" w:rsidRDefault="00FC5A5B" w:rsidP="00FE02CE">
      <w:pPr>
        <w:pStyle w:val="a5"/>
        <w:numPr>
          <w:ilvl w:val="0"/>
          <w:numId w:val="7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наличие причинно-следственной связи между наступившим страховым случаем и п</w:t>
      </w:r>
      <w:r w:rsidRPr="00FC5A5B">
        <w:rPr>
          <w:rFonts w:ascii="Times New Roman" w:hAnsi="Times New Roman" w:cs="Times New Roman"/>
          <w:sz w:val="24"/>
          <w:szCs w:val="24"/>
        </w:rPr>
        <w:t>о</w:t>
      </w:r>
      <w:r w:rsidRPr="00FC5A5B">
        <w:rPr>
          <w:rFonts w:ascii="Times New Roman" w:hAnsi="Times New Roman" w:cs="Times New Roman"/>
          <w:sz w:val="24"/>
          <w:szCs w:val="24"/>
        </w:rPr>
        <w:t>несенными убытками;</w:t>
      </w:r>
    </w:p>
    <w:p w:rsidR="00FC5A5B" w:rsidRPr="00FC5A5B" w:rsidRDefault="00FC5A5B" w:rsidP="00FE02CE">
      <w:pPr>
        <w:pStyle w:val="a5"/>
        <w:numPr>
          <w:ilvl w:val="0"/>
          <w:numId w:val="7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документы, представленные для получения </w:t>
      </w:r>
      <w:r w:rsidRPr="00FC5A5B">
        <w:rPr>
          <w:rStyle w:val="af6"/>
          <w:rFonts w:ascii="Times New Roman" w:hAnsi="Times New Roman" w:cs="Times New Roman"/>
          <w:b w:val="0"/>
          <w:sz w:val="24"/>
          <w:szCs w:val="24"/>
        </w:rPr>
        <w:t>страховой выплаты</w:t>
      </w:r>
      <w:r w:rsidRPr="00FC5A5B">
        <w:rPr>
          <w:rFonts w:ascii="Times New Roman" w:hAnsi="Times New Roman" w:cs="Times New Roman"/>
          <w:sz w:val="24"/>
          <w:szCs w:val="24"/>
        </w:rPr>
        <w:t>, оформлены соотве</w:t>
      </w:r>
      <w:r w:rsidRPr="00FC5A5B">
        <w:rPr>
          <w:rFonts w:ascii="Times New Roman" w:hAnsi="Times New Roman" w:cs="Times New Roman"/>
          <w:sz w:val="24"/>
          <w:szCs w:val="24"/>
        </w:rPr>
        <w:t>т</w:t>
      </w:r>
      <w:r w:rsidRPr="00FC5A5B">
        <w:rPr>
          <w:rFonts w:ascii="Times New Roman" w:hAnsi="Times New Roman" w:cs="Times New Roman"/>
          <w:sz w:val="24"/>
          <w:szCs w:val="24"/>
        </w:rPr>
        <w:t>ствующим образом.</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Страхователь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то оно должно быть сдел</w:t>
      </w:r>
      <w:r w:rsidRPr="00FC5A5B">
        <w:rPr>
          <w:rFonts w:ascii="Times New Roman" w:hAnsi="Times New Roman" w:cs="Times New Roman"/>
          <w:sz w:val="24"/>
          <w:szCs w:val="24"/>
        </w:rPr>
        <w:t>а</w:t>
      </w:r>
      <w:r w:rsidRPr="00FC5A5B">
        <w:rPr>
          <w:rFonts w:ascii="Times New Roman" w:hAnsi="Times New Roman" w:cs="Times New Roman"/>
          <w:sz w:val="24"/>
          <w:szCs w:val="24"/>
        </w:rPr>
        <w:t>но в установленный срок и указанным в договоре способом. К заявлению прикладываются документы, подтверждающие:</w:t>
      </w:r>
    </w:p>
    <w:p w:rsidR="00FC5A5B" w:rsidRPr="00FC5A5B" w:rsidRDefault="00FC5A5B" w:rsidP="00FE02CE">
      <w:pPr>
        <w:pStyle w:val="a5"/>
        <w:numPr>
          <w:ilvl w:val="0"/>
          <w:numId w:val="7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факт наступления события, повлекшего за собой повреждение или утр</w:t>
      </w:r>
      <w:r w:rsidRPr="00FC5A5B">
        <w:rPr>
          <w:rFonts w:ascii="Times New Roman" w:hAnsi="Times New Roman" w:cs="Times New Roman"/>
          <w:sz w:val="24"/>
          <w:szCs w:val="24"/>
        </w:rPr>
        <w:t>а</w:t>
      </w:r>
      <w:r w:rsidRPr="00FC5A5B">
        <w:rPr>
          <w:rFonts w:ascii="Times New Roman" w:hAnsi="Times New Roman" w:cs="Times New Roman"/>
          <w:sz w:val="24"/>
          <w:szCs w:val="24"/>
        </w:rPr>
        <w:t>ту имущества страхователя, смерть или потерю здоровья страхователя, дополнител</w:t>
      </w:r>
      <w:r w:rsidRPr="00FC5A5B">
        <w:rPr>
          <w:rFonts w:ascii="Times New Roman" w:hAnsi="Times New Roman" w:cs="Times New Roman"/>
          <w:sz w:val="24"/>
          <w:szCs w:val="24"/>
        </w:rPr>
        <w:t>ь</w:t>
      </w:r>
      <w:r w:rsidRPr="00FC5A5B">
        <w:rPr>
          <w:rFonts w:ascii="Times New Roman" w:hAnsi="Times New Roman" w:cs="Times New Roman"/>
          <w:sz w:val="24"/>
          <w:szCs w:val="24"/>
        </w:rPr>
        <w:t>ные расходы страхователя;</w:t>
      </w:r>
    </w:p>
    <w:p w:rsidR="00FC5A5B" w:rsidRPr="00FC5A5B" w:rsidRDefault="00FC5A5B" w:rsidP="00FE02CE">
      <w:pPr>
        <w:pStyle w:val="a5"/>
        <w:numPr>
          <w:ilvl w:val="0"/>
          <w:numId w:val="7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размер причиненного ущерба и иные необходимые документы;</w:t>
      </w:r>
    </w:p>
    <w:p w:rsidR="00FC5A5B" w:rsidRPr="00FC5A5B" w:rsidRDefault="00FC5A5B" w:rsidP="00FE02CE">
      <w:pPr>
        <w:pStyle w:val="a5"/>
        <w:numPr>
          <w:ilvl w:val="0"/>
          <w:numId w:val="7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расчет </w:t>
      </w:r>
      <w:r w:rsidRPr="00FC5A5B">
        <w:rPr>
          <w:rStyle w:val="af6"/>
          <w:rFonts w:ascii="Times New Roman" w:hAnsi="Times New Roman" w:cs="Times New Roman"/>
          <w:b w:val="0"/>
          <w:sz w:val="24"/>
          <w:szCs w:val="24"/>
        </w:rPr>
        <w:t>страховой выплаты</w:t>
      </w:r>
      <w:r w:rsidRPr="00FC5A5B">
        <w:rPr>
          <w:rFonts w:ascii="Times New Roman" w:hAnsi="Times New Roman" w:cs="Times New Roman"/>
          <w:sz w:val="24"/>
          <w:szCs w:val="24"/>
        </w:rPr>
        <w:t> производится в соответствии с размером ущерба.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lastRenderedPageBreak/>
        <w:t>Для различных видов страхования законом предусмотрены соответствующие разм</w:t>
      </w:r>
      <w:r w:rsidRPr="00FC5A5B">
        <w:rPr>
          <w:rFonts w:ascii="Times New Roman" w:hAnsi="Times New Roman" w:cs="Times New Roman"/>
          <w:sz w:val="24"/>
          <w:szCs w:val="24"/>
        </w:rPr>
        <w:t>е</w:t>
      </w:r>
      <w:r w:rsidRPr="00FC5A5B">
        <w:rPr>
          <w:rFonts w:ascii="Times New Roman" w:hAnsi="Times New Roman" w:cs="Times New Roman"/>
          <w:sz w:val="24"/>
          <w:szCs w:val="24"/>
        </w:rPr>
        <w:t>ры </w:t>
      </w:r>
      <w:r w:rsidRPr="00FC5A5B">
        <w:rPr>
          <w:rStyle w:val="af6"/>
          <w:rFonts w:ascii="Times New Roman" w:hAnsi="Times New Roman" w:cs="Times New Roman"/>
          <w:b w:val="0"/>
          <w:sz w:val="24"/>
          <w:szCs w:val="24"/>
        </w:rPr>
        <w:t>страховых выплат</w:t>
      </w:r>
      <w:r w:rsidRPr="00FC5A5B">
        <w:rPr>
          <w:rFonts w:ascii="Times New Roman" w:hAnsi="Times New Roman" w:cs="Times New Roman"/>
          <w:sz w:val="24"/>
          <w:szCs w:val="24"/>
        </w:rPr>
        <w:t>, субъекты, имеющие право на их получение, а также особенности, пр</w:t>
      </w:r>
      <w:r w:rsidRPr="00FC5A5B">
        <w:rPr>
          <w:rFonts w:ascii="Times New Roman" w:hAnsi="Times New Roman" w:cs="Times New Roman"/>
          <w:sz w:val="24"/>
          <w:szCs w:val="24"/>
        </w:rPr>
        <w:t>и</w:t>
      </w:r>
      <w:r w:rsidRPr="00FC5A5B">
        <w:rPr>
          <w:rFonts w:ascii="Times New Roman" w:hAnsi="Times New Roman" w:cs="Times New Roman"/>
          <w:sz w:val="24"/>
          <w:szCs w:val="24"/>
        </w:rPr>
        <w:t>сущие отдельным видам страхования.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Style w:val="af6"/>
          <w:rFonts w:ascii="Times New Roman" w:hAnsi="Times New Roman" w:cs="Times New Roman"/>
          <w:sz w:val="24"/>
          <w:szCs w:val="24"/>
        </w:rPr>
        <w:t xml:space="preserve">Единовременные и ежемесячные страховые выплаты. </w:t>
      </w:r>
      <w:r w:rsidRPr="00FC5A5B">
        <w:rPr>
          <w:rFonts w:ascii="Times New Roman" w:hAnsi="Times New Roman" w:cs="Times New Roman"/>
          <w:sz w:val="24"/>
          <w:szCs w:val="24"/>
        </w:rPr>
        <w:t>Различают единовременные и ежемесячные </w:t>
      </w:r>
      <w:r w:rsidRPr="00FC5A5B">
        <w:rPr>
          <w:rStyle w:val="af6"/>
          <w:rFonts w:ascii="Times New Roman" w:hAnsi="Times New Roman" w:cs="Times New Roman"/>
          <w:b w:val="0"/>
          <w:sz w:val="24"/>
          <w:szCs w:val="24"/>
        </w:rPr>
        <w:t>страховые выплаты</w:t>
      </w:r>
      <w:r w:rsidRPr="00FC5A5B">
        <w:rPr>
          <w:rFonts w:ascii="Times New Roman" w:hAnsi="Times New Roman" w:cs="Times New Roman"/>
          <w:sz w:val="24"/>
          <w:szCs w:val="24"/>
        </w:rPr>
        <w:t> застрахованному либо лицам, имеющим право на пол</w:t>
      </w:r>
      <w:r w:rsidRPr="00FC5A5B">
        <w:rPr>
          <w:rFonts w:ascii="Times New Roman" w:hAnsi="Times New Roman" w:cs="Times New Roman"/>
          <w:sz w:val="24"/>
          <w:szCs w:val="24"/>
        </w:rPr>
        <w:t>у</w:t>
      </w:r>
      <w:r w:rsidRPr="00FC5A5B">
        <w:rPr>
          <w:rFonts w:ascii="Times New Roman" w:hAnsi="Times New Roman" w:cs="Times New Roman"/>
          <w:sz w:val="24"/>
          <w:szCs w:val="24"/>
        </w:rPr>
        <w:t>чение такой выплаты в случае его смерти. Данные выплаты назначаются и выплачиваются:</w:t>
      </w:r>
    </w:p>
    <w:p w:rsidR="00FC5A5B" w:rsidRPr="00FC5A5B" w:rsidRDefault="00FC5A5B" w:rsidP="00FE02CE">
      <w:pPr>
        <w:pStyle w:val="a5"/>
        <w:numPr>
          <w:ilvl w:val="0"/>
          <w:numId w:val="76"/>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застрахованному – если по заключению учреждения медико-социальной экспертизы результатом наступления страхового случая стала утрата им профессиональной тр</w:t>
      </w:r>
      <w:r w:rsidRPr="00FC5A5B">
        <w:rPr>
          <w:rFonts w:ascii="Times New Roman" w:hAnsi="Times New Roman" w:cs="Times New Roman"/>
          <w:sz w:val="24"/>
          <w:szCs w:val="24"/>
        </w:rPr>
        <w:t>у</w:t>
      </w:r>
      <w:r w:rsidRPr="00FC5A5B">
        <w:rPr>
          <w:rFonts w:ascii="Times New Roman" w:hAnsi="Times New Roman" w:cs="Times New Roman"/>
          <w:sz w:val="24"/>
          <w:szCs w:val="24"/>
        </w:rPr>
        <w:t>доспособности;</w:t>
      </w:r>
    </w:p>
    <w:p w:rsidR="00FC5A5B" w:rsidRPr="00FC5A5B" w:rsidRDefault="00FC5A5B" w:rsidP="00FE02CE">
      <w:pPr>
        <w:pStyle w:val="a5"/>
        <w:numPr>
          <w:ilvl w:val="0"/>
          <w:numId w:val="76"/>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лицам, имеющим право на их получение, – если результатом наступления страхового случая стала смерть застрахованного.</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Единовременные </w:t>
      </w:r>
      <w:r w:rsidRPr="00FC5A5B">
        <w:rPr>
          <w:rStyle w:val="af6"/>
          <w:rFonts w:ascii="Times New Roman" w:hAnsi="Times New Roman" w:cs="Times New Roman"/>
          <w:b w:val="0"/>
          <w:i/>
          <w:sz w:val="24"/>
          <w:szCs w:val="24"/>
        </w:rPr>
        <w:t>страховые выплаты</w:t>
      </w:r>
      <w:r w:rsidRPr="00FC5A5B">
        <w:rPr>
          <w:rFonts w:ascii="Times New Roman" w:hAnsi="Times New Roman" w:cs="Times New Roman"/>
          <w:sz w:val="24"/>
          <w:szCs w:val="24"/>
        </w:rPr>
        <w:t> выплачиваются застрахованным лицам не позднее 1 месяца со дня их назначения, а в случае смерти застрахованного – лицам, име</w:t>
      </w:r>
      <w:r w:rsidRPr="00FC5A5B">
        <w:rPr>
          <w:rFonts w:ascii="Times New Roman" w:hAnsi="Times New Roman" w:cs="Times New Roman"/>
          <w:sz w:val="24"/>
          <w:szCs w:val="24"/>
        </w:rPr>
        <w:t>ю</w:t>
      </w:r>
      <w:r w:rsidRPr="00FC5A5B">
        <w:rPr>
          <w:rFonts w:ascii="Times New Roman" w:hAnsi="Times New Roman" w:cs="Times New Roman"/>
          <w:sz w:val="24"/>
          <w:szCs w:val="24"/>
        </w:rPr>
        <w:t>щим право на их получение, в двухдневный срок со дня представления страховщику всех н</w:t>
      </w:r>
      <w:r w:rsidRPr="00FC5A5B">
        <w:rPr>
          <w:rFonts w:ascii="Times New Roman" w:hAnsi="Times New Roman" w:cs="Times New Roman"/>
          <w:sz w:val="24"/>
          <w:szCs w:val="24"/>
        </w:rPr>
        <w:t>е</w:t>
      </w:r>
      <w:r w:rsidRPr="00FC5A5B">
        <w:rPr>
          <w:rFonts w:ascii="Times New Roman" w:hAnsi="Times New Roman" w:cs="Times New Roman"/>
          <w:sz w:val="24"/>
          <w:szCs w:val="24"/>
        </w:rPr>
        <w:t>обходимых документов. Размер единовременной </w:t>
      </w:r>
      <w:r w:rsidRPr="00FC5A5B">
        <w:rPr>
          <w:rStyle w:val="af6"/>
          <w:rFonts w:ascii="Times New Roman" w:hAnsi="Times New Roman" w:cs="Times New Roman"/>
          <w:b w:val="0"/>
          <w:sz w:val="24"/>
          <w:szCs w:val="24"/>
        </w:rPr>
        <w:t>страховой выплаты</w:t>
      </w:r>
      <w:r w:rsidRPr="00FC5A5B">
        <w:rPr>
          <w:rFonts w:ascii="Times New Roman" w:hAnsi="Times New Roman" w:cs="Times New Roman"/>
          <w:sz w:val="24"/>
          <w:szCs w:val="24"/>
        </w:rPr>
        <w:t> определяется в соотве</w:t>
      </w:r>
      <w:r w:rsidRPr="00FC5A5B">
        <w:rPr>
          <w:rFonts w:ascii="Times New Roman" w:hAnsi="Times New Roman" w:cs="Times New Roman"/>
          <w:sz w:val="24"/>
          <w:szCs w:val="24"/>
        </w:rPr>
        <w:t>т</w:t>
      </w:r>
      <w:r w:rsidRPr="00FC5A5B">
        <w:rPr>
          <w:rFonts w:ascii="Times New Roman" w:hAnsi="Times New Roman" w:cs="Times New Roman"/>
          <w:sz w:val="24"/>
          <w:szCs w:val="24"/>
        </w:rPr>
        <w:t>ствии со степенью утраты профессиональной трудоспособности застрахованного лица исх</w:t>
      </w:r>
      <w:r w:rsidRPr="00FC5A5B">
        <w:rPr>
          <w:rFonts w:ascii="Times New Roman" w:hAnsi="Times New Roman" w:cs="Times New Roman"/>
          <w:sz w:val="24"/>
          <w:szCs w:val="24"/>
        </w:rPr>
        <w:t>о</w:t>
      </w:r>
      <w:r w:rsidRPr="00FC5A5B">
        <w:rPr>
          <w:rFonts w:ascii="Times New Roman" w:hAnsi="Times New Roman" w:cs="Times New Roman"/>
          <w:sz w:val="24"/>
          <w:szCs w:val="24"/>
        </w:rPr>
        <w:t>дя из максимальной суммы 46 900 рублей, а в случае смерти застрахованного лица един</w:t>
      </w:r>
      <w:r w:rsidRPr="00FC5A5B">
        <w:rPr>
          <w:rFonts w:ascii="Times New Roman" w:hAnsi="Times New Roman" w:cs="Times New Roman"/>
          <w:sz w:val="24"/>
          <w:szCs w:val="24"/>
        </w:rPr>
        <w:t>о</w:t>
      </w:r>
      <w:r w:rsidRPr="00FC5A5B">
        <w:rPr>
          <w:rFonts w:ascii="Times New Roman" w:hAnsi="Times New Roman" w:cs="Times New Roman"/>
          <w:sz w:val="24"/>
          <w:szCs w:val="24"/>
        </w:rPr>
        <w:t>временная </w:t>
      </w:r>
      <w:r w:rsidRPr="00FC5A5B">
        <w:rPr>
          <w:rStyle w:val="af6"/>
          <w:rFonts w:ascii="Times New Roman" w:hAnsi="Times New Roman" w:cs="Times New Roman"/>
          <w:b w:val="0"/>
          <w:sz w:val="24"/>
          <w:szCs w:val="24"/>
        </w:rPr>
        <w:t>страховая выплата</w:t>
      </w:r>
      <w:r w:rsidRPr="00FC5A5B">
        <w:rPr>
          <w:rFonts w:ascii="Times New Roman" w:hAnsi="Times New Roman" w:cs="Times New Roman"/>
          <w:sz w:val="24"/>
          <w:szCs w:val="24"/>
        </w:rPr>
        <w:t> устанавливается в размере 46 900 руб.</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Ежемесячные </w:t>
      </w:r>
      <w:r w:rsidRPr="00FC5A5B">
        <w:rPr>
          <w:rStyle w:val="af6"/>
          <w:rFonts w:ascii="Times New Roman" w:hAnsi="Times New Roman" w:cs="Times New Roman"/>
          <w:b w:val="0"/>
          <w:i/>
          <w:sz w:val="24"/>
          <w:szCs w:val="24"/>
        </w:rPr>
        <w:t>страховые выплаты</w:t>
      </w:r>
      <w:r w:rsidRPr="00FC5A5B">
        <w:rPr>
          <w:rFonts w:ascii="Times New Roman" w:hAnsi="Times New Roman" w:cs="Times New Roman"/>
          <w:sz w:val="24"/>
          <w:szCs w:val="24"/>
        </w:rPr>
        <w:t> производятся застрахованному в течение всего периода стойкой утраты им профессиональной трудоспособности, а в случае смерти застр</w:t>
      </w:r>
      <w:r w:rsidRPr="00FC5A5B">
        <w:rPr>
          <w:rFonts w:ascii="Times New Roman" w:hAnsi="Times New Roman" w:cs="Times New Roman"/>
          <w:sz w:val="24"/>
          <w:szCs w:val="24"/>
        </w:rPr>
        <w:t>а</w:t>
      </w:r>
      <w:r w:rsidRPr="00FC5A5B">
        <w:rPr>
          <w:rFonts w:ascii="Times New Roman" w:hAnsi="Times New Roman" w:cs="Times New Roman"/>
          <w:sz w:val="24"/>
          <w:szCs w:val="24"/>
        </w:rPr>
        <w:t>хованного – лицам, имеющим право на их получение, в вышеуказанные периоды. Размер ежемесячной </w:t>
      </w:r>
      <w:r w:rsidRPr="00FC5A5B">
        <w:rPr>
          <w:rStyle w:val="af6"/>
          <w:rFonts w:ascii="Times New Roman" w:hAnsi="Times New Roman" w:cs="Times New Roman"/>
          <w:b w:val="0"/>
          <w:sz w:val="24"/>
          <w:szCs w:val="24"/>
        </w:rPr>
        <w:t>страховой выплаты</w:t>
      </w:r>
      <w:r w:rsidRPr="00FC5A5B">
        <w:rPr>
          <w:rFonts w:ascii="Times New Roman" w:hAnsi="Times New Roman" w:cs="Times New Roman"/>
          <w:sz w:val="24"/>
          <w:szCs w:val="24"/>
        </w:rPr>
        <w:t> определяется как доля среднего месячного заработка з</w:t>
      </w:r>
      <w:r w:rsidRPr="00FC5A5B">
        <w:rPr>
          <w:rFonts w:ascii="Times New Roman" w:hAnsi="Times New Roman" w:cs="Times New Roman"/>
          <w:sz w:val="24"/>
          <w:szCs w:val="24"/>
        </w:rPr>
        <w:t>а</w:t>
      </w:r>
      <w:r w:rsidRPr="00FC5A5B">
        <w:rPr>
          <w:rFonts w:ascii="Times New Roman" w:hAnsi="Times New Roman" w:cs="Times New Roman"/>
          <w:sz w:val="24"/>
          <w:szCs w:val="24"/>
        </w:rPr>
        <w:t>страхованного (он исчисляется путем деления общей суммы его заработка за 12 месяцев, предшествовавших месяцу, в котором с ним произошел несчастный случай на производстве, установлен диагноз профессионального заболевания или утрата (снижение) его професси</w:t>
      </w:r>
      <w:r w:rsidRPr="00FC5A5B">
        <w:rPr>
          <w:rFonts w:ascii="Times New Roman" w:hAnsi="Times New Roman" w:cs="Times New Roman"/>
          <w:sz w:val="24"/>
          <w:szCs w:val="24"/>
        </w:rPr>
        <w:t>о</w:t>
      </w:r>
      <w:r w:rsidRPr="00FC5A5B">
        <w:rPr>
          <w:rFonts w:ascii="Times New Roman" w:hAnsi="Times New Roman" w:cs="Times New Roman"/>
          <w:sz w:val="24"/>
          <w:szCs w:val="24"/>
        </w:rPr>
        <w:t>нальной трудоспособности, на 12), исчисленная в соответствии со степенью утраты им пр</w:t>
      </w:r>
      <w:r w:rsidRPr="00FC5A5B">
        <w:rPr>
          <w:rFonts w:ascii="Times New Roman" w:hAnsi="Times New Roman" w:cs="Times New Roman"/>
          <w:sz w:val="24"/>
          <w:szCs w:val="24"/>
        </w:rPr>
        <w:t>о</w:t>
      </w:r>
      <w:r w:rsidRPr="00FC5A5B">
        <w:rPr>
          <w:rFonts w:ascii="Times New Roman" w:hAnsi="Times New Roman" w:cs="Times New Roman"/>
          <w:sz w:val="24"/>
          <w:szCs w:val="24"/>
        </w:rPr>
        <w:t>фессиональной трудоспособности.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Последовательность действий представителей страховой компании по определ</w:t>
      </w:r>
      <w:r w:rsidRPr="00FC5A5B">
        <w:rPr>
          <w:rFonts w:ascii="Times New Roman" w:hAnsi="Times New Roman" w:cs="Times New Roman"/>
          <w:b/>
          <w:sz w:val="24"/>
          <w:szCs w:val="24"/>
        </w:rPr>
        <w:t>е</w:t>
      </w:r>
      <w:r w:rsidRPr="00FC5A5B">
        <w:rPr>
          <w:rFonts w:ascii="Times New Roman" w:hAnsi="Times New Roman" w:cs="Times New Roman"/>
          <w:b/>
          <w:sz w:val="24"/>
          <w:szCs w:val="24"/>
        </w:rPr>
        <w:t>нию размера ущер</w:t>
      </w:r>
      <w:r w:rsidRPr="00FC5A5B">
        <w:rPr>
          <w:rFonts w:ascii="Times New Roman" w:hAnsi="Times New Roman" w:cs="Times New Roman"/>
          <w:b/>
          <w:sz w:val="24"/>
          <w:szCs w:val="24"/>
        </w:rPr>
        <w:softHyphen/>
        <w:t>ба и осуществлению страховых выплат</w:t>
      </w:r>
      <w:r w:rsidRPr="00FC5A5B">
        <w:rPr>
          <w:rFonts w:ascii="Times New Roman" w:hAnsi="Times New Roman" w:cs="Times New Roman"/>
          <w:sz w:val="24"/>
          <w:szCs w:val="24"/>
        </w:rPr>
        <w:t xml:space="preserve"> включает: </w:t>
      </w:r>
    </w:p>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i/>
          <w:sz w:val="24"/>
          <w:szCs w:val="24"/>
        </w:rPr>
        <w:t>установление факта страхового случая =&gt; определение размера ущерба =&gt; осу</w:t>
      </w:r>
      <w:r w:rsidRPr="00FC5A5B">
        <w:rPr>
          <w:rFonts w:ascii="Times New Roman" w:hAnsi="Times New Roman" w:cs="Times New Roman"/>
          <w:i/>
          <w:sz w:val="24"/>
          <w:szCs w:val="24"/>
        </w:rPr>
        <w:softHyphen/>
        <w:t>ществление страховой выплаты</w:t>
      </w:r>
      <w:r w:rsidRPr="00FC5A5B">
        <w:rPr>
          <w:rFonts w:ascii="Times New Roman" w:hAnsi="Times New Roman" w:cs="Times New Roman"/>
          <w:sz w:val="24"/>
          <w:szCs w:val="24"/>
        </w:rPr>
        <w:t>.</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Страхователь имеет право предъявлять претензии страховщи</w:t>
      </w:r>
      <w:r w:rsidRPr="00FC5A5B">
        <w:rPr>
          <w:rFonts w:ascii="Times New Roman" w:hAnsi="Times New Roman" w:cs="Times New Roman"/>
          <w:sz w:val="24"/>
          <w:szCs w:val="24"/>
        </w:rPr>
        <w:softHyphen/>
        <w:t>ку на получение компе</w:t>
      </w:r>
      <w:r w:rsidRPr="00FC5A5B">
        <w:rPr>
          <w:rFonts w:ascii="Times New Roman" w:hAnsi="Times New Roman" w:cs="Times New Roman"/>
          <w:sz w:val="24"/>
          <w:szCs w:val="24"/>
        </w:rPr>
        <w:t>н</w:t>
      </w:r>
      <w:r w:rsidRPr="00FC5A5B">
        <w:rPr>
          <w:rFonts w:ascii="Times New Roman" w:hAnsi="Times New Roman" w:cs="Times New Roman"/>
          <w:sz w:val="24"/>
          <w:szCs w:val="24"/>
        </w:rPr>
        <w:t>сации по договору имущественного стра</w:t>
      </w:r>
      <w:r w:rsidRPr="00FC5A5B">
        <w:rPr>
          <w:rFonts w:ascii="Times New Roman" w:hAnsi="Times New Roman" w:cs="Times New Roman"/>
          <w:sz w:val="24"/>
          <w:szCs w:val="24"/>
        </w:rPr>
        <w:softHyphen/>
        <w:t>хования в течение 2 лет.</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lastRenderedPageBreak/>
        <w:t>Договор страхования может содержать и иные условия, опре</w:t>
      </w:r>
      <w:r w:rsidRPr="00FC5A5B">
        <w:rPr>
          <w:rFonts w:ascii="Times New Roman" w:hAnsi="Times New Roman" w:cs="Times New Roman"/>
          <w:sz w:val="24"/>
          <w:szCs w:val="24"/>
        </w:rPr>
        <w:softHyphen/>
        <w:t>деляемые по соглашению сторон, и должен отвечать общим усло</w:t>
      </w:r>
      <w:r w:rsidRPr="00FC5A5B">
        <w:rPr>
          <w:rFonts w:ascii="Times New Roman" w:hAnsi="Times New Roman" w:cs="Times New Roman"/>
          <w:sz w:val="24"/>
          <w:szCs w:val="24"/>
        </w:rPr>
        <w:softHyphen/>
        <w:t>виям действительности сделки, предусмотренным гражданским законодательством РФ.</w:t>
      </w:r>
    </w:p>
    <w:p w:rsidR="00FC5A5B" w:rsidRPr="00FC5A5B" w:rsidRDefault="00FC5A5B" w:rsidP="00FC5A5B">
      <w:pPr>
        <w:pStyle w:val="a5"/>
        <w:spacing w:line="360" w:lineRule="auto"/>
        <w:jc w:val="both"/>
        <w:rPr>
          <w:rFonts w:ascii="Times New Roman" w:hAnsi="Times New Roman" w:cs="Times New Roman"/>
          <w:sz w:val="24"/>
          <w:szCs w:val="24"/>
        </w:rPr>
      </w:pPr>
    </w:p>
    <w:p w:rsidR="00FC5A5B" w:rsidRPr="008B6FC6" w:rsidRDefault="00FC5A5B" w:rsidP="000832A9">
      <w:pPr>
        <w:pStyle w:val="af8"/>
      </w:pPr>
      <w:bookmarkStart w:id="141" w:name="_Toc490398695"/>
      <w:r w:rsidRPr="008B6FC6">
        <w:t>4.5. Обязательное государственное и коммерческое страхование</w:t>
      </w:r>
      <w:bookmarkEnd w:id="141"/>
    </w:p>
    <w:p w:rsidR="00FC5A5B" w:rsidRPr="00FC5A5B" w:rsidRDefault="00FC5A5B" w:rsidP="00FC5A5B">
      <w:pPr>
        <w:pStyle w:val="a5"/>
        <w:spacing w:line="360" w:lineRule="auto"/>
        <w:jc w:val="both"/>
        <w:rPr>
          <w:rFonts w:ascii="Times New Roman" w:hAnsi="Times New Roman" w:cs="Times New Roman"/>
          <w:i/>
          <w:sz w:val="24"/>
          <w:szCs w:val="24"/>
        </w:rPr>
      </w:pPr>
      <w:bookmarkStart w:id="142" w:name="_Toc490398696"/>
      <w:r w:rsidRPr="000832A9">
        <w:rPr>
          <w:rStyle w:val="23"/>
        </w:rPr>
        <w:t>4.5.1. Формы организации страховых отношений</w:t>
      </w:r>
      <w:bookmarkEnd w:id="142"/>
      <w:r w:rsidR="00CD6238">
        <w:rPr>
          <w:rFonts w:ascii="Times New Roman" w:hAnsi="Times New Roman" w:cs="Times New Roman"/>
          <w:b/>
          <w:bCs/>
          <w:i/>
          <w:sz w:val="24"/>
          <w:szCs w:val="24"/>
        </w:rPr>
        <w:t>.</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 xml:space="preserve">Под </w:t>
      </w:r>
      <w:r w:rsidRPr="00FC5A5B">
        <w:rPr>
          <w:rFonts w:ascii="Times New Roman" w:hAnsi="Times New Roman" w:cs="Times New Roman"/>
          <w:b/>
          <w:sz w:val="24"/>
          <w:szCs w:val="24"/>
        </w:rPr>
        <w:t>формой организации страховых отношений</w:t>
      </w:r>
      <w:r w:rsidRPr="00FC5A5B">
        <w:rPr>
          <w:rFonts w:ascii="Times New Roman" w:hAnsi="Times New Roman" w:cs="Times New Roman"/>
          <w:sz w:val="24"/>
          <w:szCs w:val="24"/>
        </w:rPr>
        <w:t xml:space="preserve"> понимают организационно-правовые условия, установленные государством для управления различными по масштабам, опустошительности и социальной значимости рисками. Такие условия, закрепленные наци</w:t>
      </w:r>
      <w:r w:rsidRPr="00FC5A5B">
        <w:rPr>
          <w:rFonts w:ascii="Times New Roman" w:hAnsi="Times New Roman" w:cs="Times New Roman"/>
          <w:sz w:val="24"/>
          <w:szCs w:val="24"/>
        </w:rPr>
        <w:t>о</w:t>
      </w:r>
      <w:r w:rsidRPr="00FC5A5B">
        <w:rPr>
          <w:rFonts w:ascii="Times New Roman" w:hAnsi="Times New Roman" w:cs="Times New Roman"/>
          <w:sz w:val="24"/>
          <w:szCs w:val="24"/>
        </w:rPr>
        <w:t>нальным законодательством, включают:</w:t>
      </w:r>
    </w:p>
    <w:p w:rsidR="00FC5A5B" w:rsidRPr="00FC5A5B" w:rsidRDefault="00FC5A5B" w:rsidP="00FE02CE">
      <w:pPr>
        <w:pStyle w:val="a5"/>
        <w:numPr>
          <w:ilvl w:val="0"/>
          <w:numId w:val="8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обязательность или добровольность заключения договоров страхования;</w:t>
      </w:r>
    </w:p>
    <w:p w:rsidR="00FC5A5B" w:rsidRPr="00FC5A5B" w:rsidRDefault="00FC5A5B" w:rsidP="00FE02CE">
      <w:pPr>
        <w:pStyle w:val="a5"/>
        <w:numPr>
          <w:ilvl w:val="0"/>
          <w:numId w:val="8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охват страхованием;</w:t>
      </w:r>
    </w:p>
    <w:p w:rsidR="00FC5A5B" w:rsidRPr="00FC5A5B" w:rsidRDefault="00FC5A5B" w:rsidP="00FE02CE">
      <w:pPr>
        <w:pStyle w:val="a5"/>
        <w:numPr>
          <w:ilvl w:val="0"/>
          <w:numId w:val="8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установление условий страхования и страховых тарифов;</w:t>
      </w:r>
    </w:p>
    <w:p w:rsidR="00FC5A5B" w:rsidRPr="00FC5A5B" w:rsidRDefault="00FC5A5B" w:rsidP="00FE02CE">
      <w:pPr>
        <w:pStyle w:val="a5"/>
        <w:numPr>
          <w:ilvl w:val="0"/>
          <w:numId w:val="8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перечень страховых случаев, при наступлении которых возникает обязанность осущ</w:t>
      </w:r>
      <w:r w:rsidRPr="00FC5A5B">
        <w:rPr>
          <w:rFonts w:ascii="Times New Roman" w:hAnsi="Times New Roman" w:cs="Times New Roman"/>
          <w:sz w:val="24"/>
          <w:szCs w:val="24"/>
        </w:rPr>
        <w:t>е</w:t>
      </w:r>
      <w:r w:rsidRPr="00FC5A5B">
        <w:rPr>
          <w:rFonts w:ascii="Times New Roman" w:hAnsi="Times New Roman" w:cs="Times New Roman"/>
          <w:sz w:val="24"/>
          <w:szCs w:val="24"/>
        </w:rPr>
        <w:t>ствить страховую выплату;</w:t>
      </w:r>
    </w:p>
    <w:p w:rsidR="00FC5A5B" w:rsidRPr="00FC5A5B" w:rsidRDefault="00FC5A5B" w:rsidP="00FE02CE">
      <w:pPr>
        <w:pStyle w:val="a5"/>
        <w:numPr>
          <w:ilvl w:val="0"/>
          <w:numId w:val="8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назначение специального субъекта, обеспечивающего проведение страхования или предоставление страхователю права выбора субъектов из числа имеющих госуда</w:t>
      </w:r>
      <w:r w:rsidRPr="00FC5A5B">
        <w:rPr>
          <w:rFonts w:ascii="Times New Roman" w:hAnsi="Times New Roman" w:cs="Times New Roman"/>
          <w:sz w:val="24"/>
          <w:szCs w:val="24"/>
        </w:rPr>
        <w:t>р</w:t>
      </w:r>
      <w:r w:rsidRPr="00FC5A5B">
        <w:rPr>
          <w:rFonts w:ascii="Times New Roman" w:hAnsi="Times New Roman" w:cs="Times New Roman"/>
          <w:sz w:val="24"/>
          <w:szCs w:val="24"/>
        </w:rPr>
        <w:t>ственное разрешение на проведение страховых операций.</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 xml:space="preserve">Выделяют две формы организации страховых отношений: </w:t>
      </w:r>
      <w:r w:rsidRPr="00FC5A5B">
        <w:rPr>
          <w:rFonts w:ascii="Times New Roman" w:hAnsi="Times New Roman" w:cs="Times New Roman"/>
          <w:b/>
          <w:sz w:val="24"/>
          <w:szCs w:val="24"/>
        </w:rPr>
        <w:t>обязательное госуда</w:t>
      </w:r>
      <w:r w:rsidRPr="00FC5A5B">
        <w:rPr>
          <w:rFonts w:ascii="Times New Roman" w:hAnsi="Times New Roman" w:cs="Times New Roman"/>
          <w:b/>
          <w:sz w:val="24"/>
          <w:szCs w:val="24"/>
        </w:rPr>
        <w:t>р</w:t>
      </w:r>
      <w:r w:rsidRPr="00FC5A5B">
        <w:rPr>
          <w:rFonts w:ascii="Times New Roman" w:hAnsi="Times New Roman" w:cs="Times New Roman"/>
          <w:b/>
          <w:sz w:val="24"/>
          <w:szCs w:val="24"/>
        </w:rPr>
        <w:t>ственное</w:t>
      </w:r>
      <w:r w:rsidRPr="00FC5A5B">
        <w:rPr>
          <w:rFonts w:ascii="Times New Roman" w:hAnsi="Times New Roman" w:cs="Times New Roman"/>
          <w:sz w:val="24"/>
          <w:szCs w:val="24"/>
        </w:rPr>
        <w:t xml:space="preserve"> страхование и </w:t>
      </w:r>
      <w:r w:rsidRPr="00FC5A5B">
        <w:rPr>
          <w:rFonts w:ascii="Times New Roman" w:hAnsi="Times New Roman" w:cs="Times New Roman"/>
          <w:b/>
          <w:sz w:val="24"/>
          <w:szCs w:val="24"/>
        </w:rPr>
        <w:t>коммерческое</w:t>
      </w:r>
      <w:r w:rsidRPr="00FC5A5B">
        <w:rPr>
          <w:rFonts w:ascii="Times New Roman" w:hAnsi="Times New Roman" w:cs="Times New Roman"/>
          <w:sz w:val="24"/>
          <w:szCs w:val="24"/>
        </w:rPr>
        <w:t xml:space="preserve"> страхование.</w:t>
      </w:r>
    </w:p>
    <w:p w:rsidR="00FC5A5B" w:rsidRPr="00FC5A5B" w:rsidRDefault="00FC5A5B" w:rsidP="00FC5A5B">
      <w:pPr>
        <w:pStyle w:val="a5"/>
        <w:spacing w:line="360" w:lineRule="auto"/>
        <w:jc w:val="both"/>
        <w:rPr>
          <w:rFonts w:ascii="Times New Roman" w:hAnsi="Times New Roman" w:cs="Times New Roman"/>
          <w:b/>
          <w:bCs/>
          <w:i/>
          <w:sz w:val="24"/>
          <w:szCs w:val="24"/>
        </w:rPr>
      </w:pPr>
    </w:p>
    <w:p w:rsidR="00FC5A5B" w:rsidRPr="00FC5A5B" w:rsidRDefault="00FC5A5B" w:rsidP="00FC5A5B">
      <w:pPr>
        <w:pStyle w:val="a5"/>
        <w:spacing w:line="360" w:lineRule="auto"/>
        <w:jc w:val="both"/>
        <w:rPr>
          <w:rFonts w:ascii="Times New Roman" w:hAnsi="Times New Roman" w:cs="Times New Roman"/>
          <w:b/>
          <w:bCs/>
          <w:i/>
          <w:sz w:val="24"/>
          <w:szCs w:val="24"/>
        </w:rPr>
      </w:pPr>
      <w:bookmarkStart w:id="143" w:name="_Toc490398697"/>
      <w:r w:rsidRPr="000832A9">
        <w:rPr>
          <w:rStyle w:val="23"/>
        </w:rPr>
        <w:t>4.5.2. Сравнительная характеристика обязательного государственного и коммерческого страхования</w:t>
      </w:r>
      <w:bookmarkEnd w:id="143"/>
      <w:r w:rsidR="00CD6238">
        <w:rPr>
          <w:rFonts w:ascii="Times New Roman" w:hAnsi="Times New Roman" w:cs="Times New Roman"/>
          <w:b/>
          <w:bCs/>
          <w:i/>
          <w:sz w:val="24"/>
          <w:szCs w:val="24"/>
        </w:rPr>
        <w:t>.</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Страхование как финансовый институт экономики имеет многовековую историю и относится к таким основополагающим категориям как деньги, кредит, налоги. Страхование делят на два огромных блока: государственное социальное и коммерческое страхование. Сравнительная характеристика этих двух направлений страховой деятельности представлена в таблице 20.</w:t>
      </w:r>
    </w:p>
    <w:p w:rsidR="00FC5A5B" w:rsidRPr="00FC5A5B" w:rsidRDefault="00FC5A5B" w:rsidP="00FC5A5B">
      <w:pPr>
        <w:pStyle w:val="a5"/>
        <w:spacing w:line="360" w:lineRule="auto"/>
        <w:jc w:val="both"/>
        <w:rPr>
          <w:rFonts w:ascii="Times New Roman" w:hAnsi="Times New Roman" w:cs="Times New Roman"/>
          <w:b/>
          <w:sz w:val="24"/>
          <w:szCs w:val="24"/>
        </w:rPr>
      </w:pPr>
    </w:p>
    <w:p w:rsidR="00FC5A5B" w:rsidRPr="00FC5A5B" w:rsidRDefault="00FC5A5B" w:rsidP="00CD6238">
      <w:pPr>
        <w:pStyle w:val="a5"/>
        <w:spacing w:line="360" w:lineRule="auto"/>
        <w:jc w:val="center"/>
        <w:rPr>
          <w:rFonts w:ascii="Times New Roman" w:hAnsi="Times New Roman" w:cs="Times New Roman"/>
          <w:b/>
          <w:sz w:val="24"/>
          <w:szCs w:val="24"/>
        </w:rPr>
      </w:pPr>
      <w:r w:rsidRPr="00FC5A5B">
        <w:rPr>
          <w:rFonts w:ascii="Times New Roman" w:hAnsi="Times New Roman" w:cs="Times New Roman"/>
          <w:b/>
          <w:sz w:val="24"/>
          <w:szCs w:val="24"/>
        </w:rPr>
        <w:t xml:space="preserve">Таблица 20. </w:t>
      </w:r>
      <w:r w:rsidRPr="00FC5A5B">
        <w:rPr>
          <w:rFonts w:ascii="Times New Roman" w:hAnsi="Times New Roman" w:cs="Times New Roman"/>
          <w:b/>
          <w:iCs/>
          <w:sz w:val="24"/>
          <w:szCs w:val="24"/>
        </w:rPr>
        <w:t>Сравнительная характеристика обязательного государственного                                       и коммерческого страхования</w:t>
      </w:r>
    </w:p>
    <w:tbl>
      <w:tblPr>
        <w:tblW w:w="99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20" w:type="dxa"/>
          <w:left w:w="120" w:type="dxa"/>
          <w:bottom w:w="120" w:type="dxa"/>
          <w:right w:w="120" w:type="dxa"/>
        </w:tblCellMar>
        <w:tblLook w:val="04A0" w:firstRow="1" w:lastRow="0" w:firstColumn="1" w:lastColumn="0" w:noHBand="0" w:noVBand="1"/>
      </w:tblPr>
      <w:tblGrid>
        <w:gridCol w:w="2238"/>
        <w:gridCol w:w="4055"/>
        <w:gridCol w:w="3682"/>
      </w:tblGrid>
      <w:tr w:rsidR="00FC5A5B" w:rsidRPr="00FC5A5B" w:rsidTr="005A114B">
        <w:trPr>
          <w:trHeight w:val="694"/>
          <w:tblCellSpacing w:w="0" w:type="dxa"/>
        </w:trPr>
        <w:tc>
          <w:tcPr>
            <w:tcW w:w="2070" w:type="dxa"/>
            <w:shd w:val="clear" w:color="auto" w:fill="FFFFFF"/>
            <w:hideMark/>
          </w:tcPr>
          <w:p w:rsidR="00FC5A5B" w:rsidRPr="00FC5A5B" w:rsidRDefault="00FC5A5B" w:rsidP="00CD6238">
            <w:pPr>
              <w:pStyle w:val="a5"/>
              <w:spacing w:line="360" w:lineRule="auto"/>
              <w:jc w:val="center"/>
              <w:rPr>
                <w:rFonts w:ascii="Times New Roman" w:hAnsi="Times New Roman" w:cs="Times New Roman"/>
                <w:b/>
                <w:sz w:val="24"/>
                <w:szCs w:val="24"/>
              </w:rPr>
            </w:pPr>
          </w:p>
        </w:tc>
        <w:tc>
          <w:tcPr>
            <w:tcW w:w="3750" w:type="dxa"/>
            <w:shd w:val="clear" w:color="auto" w:fill="FFFFFF"/>
            <w:vAlign w:val="center"/>
            <w:hideMark/>
          </w:tcPr>
          <w:p w:rsidR="00FC5A5B" w:rsidRPr="00FC5A5B" w:rsidRDefault="00FC5A5B" w:rsidP="00CD6238">
            <w:pPr>
              <w:pStyle w:val="a5"/>
              <w:spacing w:line="360" w:lineRule="auto"/>
              <w:jc w:val="center"/>
              <w:rPr>
                <w:rFonts w:ascii="Times New Roman" w:hAnsi="Times New Roman" w:cs="Times New Roman"/>
                <w:b/>
                <w:sz w:val="24"/>
                <w:szCs w:val="24"/>
              </w:rPr>
            </w:pPr>
            <w:r w:rsidRPr="00FC5A5B">
              <w:rPr>
                <w:rFonts w:ascii="Times New Roman" w:hAnsi="Times New Roman" w:cs="Times New Roman"/>
                <w:b/>
                <w:sz w:val="24"/>
                <w:szCs w:val="24"/>
              </w:rPr>
              <w:t>Обязательное государственное</w:t>
            </w:r>
          </w:p>
          <w:p w:rsidR="00FC5A5B" w:rsidRPr="00FC5A5B" w:rsidRDefault="00FC5A5B" w:rsidP="00CD6238">
            <w:pPr>
              <w:pStyle w:val="a5"/>
              <w:spacing w:line="360" w:lineRule="auto"/>
              <w:jc w:val="center"/>
              <w:rPr>
                <w:rFonts w:ascii="Times New Roman" w:hAnsi="Times New Roman" w:cs="Times New Roman"/>
                <w:b/>
                <w:sz w:val="24"/>
                <w:szCs w:val="24"/>
              </w:rPr>
            </w:pPr>
            <w:r w:rsidRPr="00FC5A5B">
              <w:rPr>
                <w:rFonts w:ascii="Times New Roman" w:hAnsi="Times New Roman" w:cs="Times New Roman"/>
                <w:b/>
                <w:sz w:val="24"/>
                <w:szCs w:val="24"/>
              </w:rPr>
              <w:t>страхование</w:t>
            </w:r>
          </w:p>
        </w:tc>
        <w:tc>
          <w:tcPr>
            <w:tcW w:w="3405" w:type="dxa"/>
            <w:shd w:val="clear" w:color="auto" w:fill="FFFFFF"/>
            <w:vAlign w:val="center"/>
            <w:hideMark/>
          </w:tcPr>
          <w:p w:rsidR="00FC5A5B" w:rsidRPr="00FC5A5B" w:rsidRDefault="00FC5A5B" w:rsidP="00CD6238">
            <w:pPr>
              <w:pStyle w:val="a5"/>
              <w:spacing w:line="360" w:lineRule="auto"/>
              <w:jc w:val="center"/>
              <w:rPr>
                <w:rFonts w:ascii="Times New Roman" w:hAnsi="Times New Roman" w:cs="Times New Roman"/>
                <w:b/>
                <w:sz w:val="24"/>
                <w:szCs w:val="24"/>
              </w:rPr>
            </w:pPr>
            <w:r w:rsidRPr="00FC5A5B">
              <w:rPr>
                <w:rFonts w:ascii="Times New Roman" w:hAnsi="Times New Roman" w:cs="Times New Roman"/>
                <w:b/>
                <w:sz w:val="24"/>
                <w:szCs w:val="24"/>
              </w:rPr>
              <w:t>Коммерческое страхование</w:t>
            </w:r>
          </w:p>
        </w:tc>
      </w:tr>
      <w:tr w:rsidR="00FC5A5B" w:rsidRPr="00FC5A5B" w:rsidTr="005A114B">
        <w:trPr>
          <w:tblCellSpacing w:w="0" w:type="dxa"/>
        </w:trPr>
        <w:tc>
          <w:tcPr>
            <w:tcW w:w="207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lastRenderedPageBreak/>
              <w:t>Цели</w:t>
            </w:r>
          </w:p>
        </w:tc>
        <w:tc>
          <w:tcPr>
            <w:tcW w:w="375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Гарантирование необходимого уровня жизни</w:t>
            </w:r>
          </w:p>
        </w:tc>
        <w:tc>
          <w:tcPr>
            <w:tcW w:w="3405"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Гарантирование достигнутого уровня жизни и его увеличения</w:t>
            </w:r>
          </w:p>
        </w:tc>
      </w:tr>
      <w:tr w:rsidR="00FC5A5B" w:rsidRPr="00FC5A5B" w:rsidTr="005A114B">
        <w:trPr>
          <w:tblCellSpacing w:w="0" w:type="dxa"/>
        </w:trPr>
        <w:tc>
          <w:tcPr>
            <w:tcW w:w="207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Организация и управление</w:t>
            </w:r>
          </w:p>
        </w:tc>
        <w:tc>
          <w:tcPr>
            <w:tcW w:w="375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Осуществляются государственными органами власти, но формируемые</w:t>
            </w:r>
          </w:p>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страховые фонды являются сам</w:t>
            </w:r>
            <w:r w:rsidRPr="00FC5A5B">
              <w:rPr>
                <w:rFonts w:ascii="Times New Roman" w:hAnsi="Times New Roman" w:cs="Times New Roman"/>
                <w:sz w:val="24"/>
                <w:szCs w:val="24"/>
              </w:rPr>
              <w:t>о</w:t>
            </w:r>
            <w:r w:rsidRPr="00FC5A5B">
              <w:rPr>
                <w:rFonts w:ascii="Times New Roman" w:hAnsi="Times New Roman" w:cs="Times New Roman"/>
                <w:sz w:val="24"/>
                <w:szCs w:val="24"/>
              </w:rPr>
              <w:t>стоятельными юридическими и ф</w:t>
            </w:r>
            <w:r w:rsidRPr="00FC5A5B">
              <w:rPr>
                <w:rFonts w:ascii="Times New Roman" w:hAnsi="Times New Roman" w:cs="Times New Roman"/>
                <w:sz w:val="24"/>
                <w:szCs w:val="24"/>
              </w:rPr>
              <w:t>и</w:t>
            </w:r>
            <w:r w:rsidRPr="00FC5A5B">
              <w:rPr>
                <w:rFonts w:ascii="Times New Roman" w:hAnsi="Times New Roman" w:cs="Times New Roman"/>
                <w:sz w:val="24"/>
                <w:szCs w:val="24"/>
              </w:rPr>
              <w:t>нансовыми организациями</w:t>
            </w:r>
          </w:p>
        </w:tc>
        <w:tc>
          <w:tcPr>
            <w:tcW w:w="3405"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Осуществляются учредителями</w:t>
            </w:r>
          </w:p>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коммерческих страховых комп</w:t>
            </w:r>
            <w:r w:rsidRPr="00FC5A5B">
              <w:rPr>
                <w:rFonts w:ascii="Times New Roman" w:hAnsi="Times New Roman" w:cs="Times New Roman"/>
                <w:sz w:val="24"/>
                <w:szCs w:val="24"/>
              </w:rPr>
              <w:t>а</w:t>
            </w:r>
            <w:r w:rsidRPr="00FC5A5B">
              <w:rPr>
                <w:rFonts w:ascii="Times New Roman" w:hAnsi="Times New Roman" w:cs="Times New Roman"/>
                <w:sz w:val="24"/>
                <w:szCs w:val="24"/>
              </w:rPr>
              <w:t>ний и обществ взаимного стр</w:t>
            </w:r>
            <w:r w:rsidRPr="00FC5A5B">
              <w:rPr>
                <w:rFonts w:ascii="Times New Roman" w:hAnsi="Times New Roman" w:cs="Times New Roman"/>
                <w:sz w:val="24"/>
                <w:szCs w:val="24"/>
              </w:rPr>
              <w:t>а</w:t>
            </w:r>
            <w:r w:rsidRPr="00FC5A5B">
              <w:rPr>
                <w:rFonts w:ascii="Times New Roman" w:hAnsi="Times New Roman" w:cs="Times New Roman"/>
                <w:sz w:val="24"/>
                <w:szCs w:val="24"/>
              </w:rPr>
              <w:t>хования</w:t>
            </w:r>
          </w:p>
        </w:tc>
      </w:tr>
      <w:tr w:rsidR="00FC5A5B" w:rsidRPr="00FC5A5B" w:rsidTr="005A114B">
        <w:trPr>
          <w:tblCellSpacing w:w="0" w:type="dxa"/>
        </w:trPr>
        <w:tc>
          <w:tcPr>
            <w:tcW w:w="207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Юрисдикция</w:t>
            </w:r>
          </w:p>
        </w:tc>
        <w:tc>
          <w:tcPr>
            <w:tcW w:w="375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 xml:space="preserve">Обязательное </w:t>
            </w:r>
          </w:p>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(установлено законом)</w:t>
            </w:r>
          </w:p>
        </w:tc>
        <w:tc>
          <w:tcPr>
            <w:tcW w:w="3405"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Добровольное</w:t>
            </w:r>
          </w:p>
        </w:tc>
      </w:tr>
      <w:tr w:rsidR="00FC5A5B" w:rsidRPr="00FC5A5B" w:rsidTr="005A114B">
        <w:trPr>
          <w:tblCellSpacing w:w="0" w:type="dxa"/>
        </w:trPr>
        <w:tc>
          <w:tcPr>
            <w:tcW w:w="207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Источники фина</w:t>
            </w:r>
            <w:r w:rsidRPr="00FC5A5B">
              <w:rPr>
                <w:rFonts w:ascii="Times New Roman" w:hAnsi="Times New Roman" w:cs="Times New Roman"/>
                <w:sz w:val="24"/>
                <w:szCs w:val="24"/>
              </w:rPr>
              <w:t>н</w:t>
            </w:r>
            <w:r w:rsidRPr="00FC5A5B">
              <w:rPr>
                <w:rFonts w:ascii="Times New Roman" w:hAnsi="Times New Roman" w:cs="Times New Roman"/>
                <w:sz w:val="24"/>
                <w:szCs w:val="24"/>
              </w:rPr>
              <w:t>сирования</w:t>
            </w:r>
          </w:p>
        </w:tc>
        <w:tc>
          <w:tcPr>
            <w:tcW w:w="375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Страховые взносы работодателей и</w:t>
            </w:r>
          </w:p>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работников, дотации государства</w:t>
            </w:r>
          </w:p>
        </w:tc>
        <w:tc>
          <w:tcPr>
            <w:tcW w:w="3405"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Страховые взносы граждан</w:t>
            </w:r>
          </w:p>
        </w:tc>
      </w:tr>
      <w:tr w:rsidR="00FC5A5B" w:rsidRPr="00FC5A5B" w:rsidTr="005A114B">
        <w:trPr>
          <w:trHeight w:val="225"/>
          <w:tblCellSpacing w:w="0" w:type="dxa"/>
        </w:trPr>
        <w:tc>
          <w:tcPr>
            <w:tcW w:w="207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Принципы возм</w:t>
            </w:r>
            <w:r w:rsidRPr="00FC5A5B">
              <w:rPr>
                <w:rFonts w:ascii="Times New Roman" w:hAnsi="Times New Roman" w:cs="Times New Roman"/>
                <w:sz w:val="24"/>
                <w:szCs w:val="24"/>
              </w:rPr>
              <w:t>е</w:t>
            </w:r>
            <w:r w:rsidRPr="00FC5A5B">
              <w:rPr>
                <w:rFonts w:ascii="Times New Roman" w:hAnsi="Times New Roman" w:cs="Times New Roman"/>
                <w:sz w:val="24"/>
                <w:szCs w:val="24"/>
              </w:rPr>
              <w:t>щения</w:t>
            </w:r>
          </w:p>
        </w:tc>
        <w:tc>
          <w:tcPr>
            <w:tcW w:w="375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Принцип солидарности</w:t>
            </w:r>
          </w:p>
        </w:tc>
        <w:tc>
          <w:tcPr>
            <w:tcW w:w="3405"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Принцип эквивалентности</w:t>
            </w:r>
          </w:p>
        </w:tc>
      </w:tr>
      <w:tr w:rsidR="00FC5A5B" w:rsidRPr="00FC5A5B" w:rsidTr="005A114B">
        <w:trPr>
          <w:tblCellSpacing w:w="0" w:type="dxa"/>
        </w:trPr>
        <w:tc>
          <w:tcPr>
            <w:tcW w:w="207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Формы социал</w:t>
            </w:r>
            <w:r w:rsidRPr="00FC5A5B">
              <w:rPr>
                <w:rFonts w:ascii="Times New Roman" w:hAnsi="Times New Roman" w:cs="Times New Roman"/>
                <w:sz w:val="24"/>
                <w:szCs w:val="24"/>
              </w:rPr>
              <w:t>ь</w:t>
            </w:r>
            <w:r w:rsidRPr="00FC5A5B">
              <w:rPr>
                <w:rFonts w:ascii="Times New Roman" w:hAnsi="Times New Roman" w:cs="Times New Roman"/>
                <w:sz w:val="24"/>
                <w:szCs w:val="24"/>
              </w:rPr>
              <w:t>ных выплат</w:t>
            </w:r>
          </w:p>
        </w:tc>
        <w:tc>
          <w:tcPr>
            <w:tcW w:w="3750"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Пособия и компенсации, устанавл</w:t>
            </w:r>
            <w:r w:rsidRPr="00FC5A5B">
              <w:rPr>
                <w:rFonts w:ascii="Times New Roman" w:hAnsi="Times New Roman" w:cs="Times New Roman"/>
                <w:sz w:val="24"/>
                <w:szCs w:val="24"/>
              </w:rPr>
              <w:t>и</w:t>
            </w:r>
            <w:r w:rsidRPr="00FC5A5B">
              <w:rPr>
                <w:rFonts w:ascii="Times New Roman" w:hAnsi="Times New Roman" w:cs="Times New Roman"/>
                <w:sz w:val="24"/>
                <w:szCs w:val="24"/>
              </w:rPr>
              <w:t>ваемые государственным законод</w:t>
            </w:r>
            <w:r w:rsidRPr="00FC5A5B">
              <w:rPr>
                <w:rFonts w:ascii="Times New Roman" w:hAnsi="Times New Roman" w:cs="Times New Roman"/>
                <w:sz w:val="24"/>
                <w:szCs w:val="24"/>
              </w:rPr>
              <w:t>а</w:t>
            </w:r>
            <w:r w:rsidRPr="00FC5A5B">
              <w:rPr>
                <w:rFonts w:ascii="Times New Roman" w:hAnsi="Times New Roman" w:cs="Times New Roman"/>
                <w:sz w:val="24"/>
                <w:szCs w:val="24"/>
              </w:rPr>
              <w:t>тельством</w:t>
            </w:r>
          </w:p>
        </w:tc>
        <w:tc>
          <w:tcPr>
            <w:tcW w:w="3405" w:type="dxa"/>
            <w:shd w:val="clear" w:color="auto" w:fill="FFFFFF"/>
            <w:hideMark/>
          </w:tcPr>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Страховые возмещения и обе</w:t>
            </w:r>
            <w:r w:rsidRPr="00FC5A5B">
              <w:rPr>
                <w:rFonts w:ascii="Times New Roman" w:hAnsi="Times New Roman" w:cs="Times New Roman"/>
                <w:sz w:val="24"/>
                <w:szCs w:val="24"/>
              </w:rPr>
              <w:t>с</w:t>
            </w:r>
            <w:r w:rsidRPr="00FC5A5B">
              <w:rPr>
                <w:rFonts w:ascii="Times New Roman" w:hAnsi="Times New Roman" w:cs="Times New Roman"/>
                <w:sz w:val="24"/>
                <w:szCs w:val="24"/>
              </w:rPr>
              <w:t>печения, закрепляемые индив</w:t>
            </w:r>
            <w:r w:rsidRPr="00FC5A5B">
              <w:rPr>
                <w:rFonts w:ascii="Times New Roman" w:hAnsi="Times New Roman" w:cs="Times New Roman"/>
                <w:sz w:val="24"/>
                <w:szCs w:val="24"/>
              </w:rPr>
              <w:t>и</w:t>
            </w:r>
            <w:r w:rsidRPr="00FC5A5B">
              <w:rPr>
                <w:rFonts w:ascii="Times New Roman" w:hAnsi="Times New Roman" w:cs="Times New Roman"/>
                <w:sz w:val="24"/>
                <w:szCs w:val="24"/>
              </w:rPr>
              <w:t>дуальными договорами 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вания</w:t>
            </w:r>
          </w:p>
        </w:tc>
      </w:tr>
    </w:tbl>
    <w:p w:rsidR="00FC5A5B" w:rsidRPr="00FC5A5B" w:rsidRDefault="00FC5A5B" w:rsidP="00FC5A5B">
      <w:pPr>
        <w:pStyle w:val="a5"/>
        <w:spacing w:line="360" w:lineRule="auto"/>
        <w:jc w:val="both"/>
        <w:rPr>
          <w:rFonts w:ascii="Times New Roman" w:hAnsi="Times New Roman" w:cs="Times New Roman"/>
          <w:sz w:val="24"/>
          <w:szCs w:val="24"/>
        </w:rPr>
      </w:pPr>
    </w:p>
    <w:p w:rsidR="00FC5A5B" w:rsidRPr="00FC5A5B" w:rsidRDefault="00FC5A5B" w:rsidP="00FC5A5B">
      <w:pPr>
        <w:pStyle w:val="a5"/>
        <w:spacing w:line="360" w:lineRule="auto"/>
        <w:jc w:val="both"/>
        <w:rPr>
          <w:rFonts w:ascii="Times New Roman" w:hAnsi="Times New Roman" w:cs="Times New Roman"/>
          <w:i/>
          <w:iCs/>
          <w:sz w:val="24"/>
          <w:szCs w:val="24"/>
        </w:rPr>
      </w:pPr>
    </w:p>
    <w:p w:rsidR="00FC5A5B" w:rsidRPr="00FC5A5B" w:rsidRDefault="00FC5A5B" w:rsidP="00FC5A5B">
      <w:pPr>
        <w:pStyle w:val="a5"/>
        <w:spacing w:line="360" w:lineRule="auto"/>
        <w:jc w:val="both"/>
        <w:rPr>
          <w:rFonts w:ascii="Times New Roman" w:hAnsi="Times New Roman" w:cs="Times New Roman"/>
          <w:b/>
          <w:i/>
          <w:iCs/>
          <w:sz w:val="24"/>
          <w:szCs w:val="24"/>
        </w:rPr>
      </w:pPr>
      <w:bookmarkStart w:id="144" w:name="_Toc490398698"/>
      <w:r w:rsidRPr="000832A9">
        <w:rPr>
          <w:rStyle w:val="23"/>
        </w:rPr>
        <w:t>4.5.3. Обязательное государственное социальное страхование</w:t>
      </w:r>
      <w:bookmarkEnd w:id="144"/>
      <w:r w:rsidR="00CD6238">
        <w:rPr>
          <w:rFonts w:ascii="Times New Roman" w:hAnsi="Times New Roman" w:cs="Times New Roman"/>
          <w:b/>
          <w:i/>
          <w:iCs/>
          <w:sz w:val="24"/>
          <w:szCs w:val="24"/>
        </w:rPr>
        <w:t>.</w:t>
      </w:r>
      <w:r w:rsidRPr="00FC5A5B">
        <w:rPr>
          <w:rFonts w:ascii="Times New Roman" w:hAnsi="Times New Roman" w:cs="Times New Roman"/>
          <w:b/>
          <w:sz w:val="24"/>
          <w:szCs w:val="24"/>
        </w:rPr>
        <w:t>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Cs/>
          <w:sz w:val="24"/>
          <w:szCs w:val="24"/>
        </w:rPr>
        <w:t>Обязательное государственное социальное страхование</w:t>
      </w:r>
      <w:r w:rsidRPr="00FC5A5B">
        <w:rPr>
          <w:rFonts w:ascii="Times New Roman" w:hAnsi="Times New Roman" w:cs="Times New Roman"/>
          <w:sz w:val="24"/>
          <w:szCs w:val="24"/>
        </w:rPr>
        <w:t> – представляет собой форму проведения страхования, связанную с управлением макроэкономическими социальными и демографическими рисками в обществе. Государство устанавливает обязательность участия всех работодателей в государственном социальном страховании, обеспечивая всеобщность социального страхования в обществе путем широкого спектра контрольных методов и мех</w:t>
      </w:r>
      <w:r w:rsidRPr="00FC5A5B">
        <w:rPr>
          <w:rFonts w:ascii="Times New Roman" w:hAnsi="Times New Roman" w:cs="Times New Roman"/>
          <w:sz w:val="24"/>
          <w:szCs w:val="24"/>
        </w:rPr>
        <w:t>а</w:t>
      </w:r>
      <w:r w:rsidRPr="00FC5A5B">
        <w:rPr>
          <w:rFonts w:ascii="Times New Roman" w:hAnsi="Times New Roman" w:cs="Times New Roman"/>
          <w:sz w:val="24"/>
          <w:szCs w:val="24"/>
        </w:rPr>
        <w:t>низмов (штрафы, санкции, безусловное списание задолженности по взносам в системе обяз</w:t>
      </w:r>
      <w:r w:rsidRPr="00FC5A5B">
        <w:rPr>
          <w:rFonts w:ascii="Times New Roman" w:hAnsi="Times New Roman" w:cs="Times New Roman"/>
          <w:sz w:val="24"/>
          <w:szCs w:val="24"/>
        </w:rPr>
        <w:t>а</w:t>
      </w:r>
      <w:r w:rsidRPr="00FC5A5B">
        <w:rPr>
          <w:rFonts w:ascii="Times New Roman" w:hAnsi="Times New Roman" w:cs="Times New Roman"/>
          <w:sz w:val="24"/>
          <w:szCs w:val="24"/>
        </w:rPr>
        <w:t>тельного страхования, преимущественное удовлетворение требований по взносам обязател</w:t>
      </w:r>
      <w:r w:rsidRPr="00FC5A5B">
        <w:rPr>
          <w:rFonts w:ascii="Times New Roman" w:hAnsi="Times New Roman" w:cs="Times New Roman"/>
          <w:sz w:val="24"/>
          <w:szCs w:val="24"/>
        </w:rPr>
        <w:t>ь</w:t>
      </w:r>
      <w:r w:rsidRPr="00FC5A5B">
        <w:rPr>
          <w:rFonts w:ascii="Times New Roman" w:hAnsi="Times New Roman" w:cs="Times New Roman"/>
          <w:sz w:val="24"/>
          <w:szCs w:val="24"/>
        </w:rPr>
        <w:t xml:space="preserve">ного страхования в случае ликвидации юридических лиц и др.).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Одновременно устанавливаются размеры страховых тарифов в соответствующих пр</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центах от фонда оплаты труда на предприятиях, в организациях и других хозяйствующих субъектах, перечень страховых случаев (оснований), при наступлении которых возникает </w:t>
      </w:r>
      <w:r w:rsidRPr="00FC5A5B">
        <w:rPr>
          <w:rFonts w:ascii="Times New Roman" w:hAnsi="Times New Roman" w:cs="Times New Roman"/>
          <w:sz w:val="24"/>
          <w:szCs w:val="24"/>
        </w:rPr>
        <w:lastRenderedPageBreak/>
        <w:t>право на получение страховых выплат, также установлен размер страховых выплат или п</w:t>
      </w:r>
      <w:r w:rsidRPr="00FC5A5B">
        <w:rPr>
          <w:rFonts w:ascii="Times New Roman" w:hAnsi="Times New Roman" w:cs="Times New Roman"/>
          <w:sz w:val="24"/>
          <w:szCs w:val="24"/>
        </w:rPr>
        <w:t>о</w:t>
      </w:r>
      <w:r w:rsidRPr="00FC5A5B">
        <w:rPr>
          <w:rFonts w:ascii="Times New Roman" w:hAnsi="Times New Roman" w:cs="Times New Roman"/>
          <w:sz w:val="24"/>
          <w:szCs w:val="24"/>
        </w:rPr>
        <w:t>рядок их определения при наступлении предусмотренных оснований. Важнейшая составл</w:t>
      </w:r>
      <w:r w:rsidRPr="00FC5A5B">
        <w:rPr>
          <w:rFonts w:ascii="Times New Roman" w:hAnsi="Times New Roman" w:cs="Times New Roman"/>
          <w:sz w:val="24"/>
          <w:szCs w:val="24"/>
        </w:rPr>
        <w:t>я</w:t>
      </w:r>
      <w:r w:rsidRPr="00FC5A5B">
        <w:rPr>
          <w:rFonts w:ascii="Times New Roman" w:hAnsi="Times New Roman" w:cs="Times New Roman"/>
          <w:sz w:val="24"/>
          <w:szCs w:val="24"/>
        </w:rPr>
        <w:t>ющая обязательного государственного социального страхования – выделение специального субъекта – государственного фонда, уполномоченного обеспечить бесперебойное провед</w:t>
      </w:r>
      <w:r w:rsidRPr="00FC5A5B">
        <w:rPr>
          <w:rFonts w:ascii="Times New Roman" w:hAnsi="Times New Roman" w:cs="Times New Roman"/>
          <w:sz w:val="24"/>
          <w:szCs w:val="24"/>
        </w:rPr>
        <w:t>е</w:t>
      </w:r>
      <w:r w:rsidRPr="00FC5A5B">
        <w:rPr>
          <w:rFonts w:ascii="Times New Roman" w:hAnsi="Times New Roman" w:cs="Times New Roman"/>
          <w:sz w:val="24"/>
          <w:szCs w:val="24"/>
        </w:rPr>
        <w:t xml:space="preserve">ние социального страхования.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Основные признаки обязательного государственного социального страхования:</w:t>
      </w:r>
    </w:p>
    <w:p w:rsidR="00FC5A5B" w:rsidRPr="00FC5A5B" w:rsidRDefault="00FC5A5B" w:rsidP="00FE02CE">
      <w:pPr>
        <w:pStyle w:val="a5"/>
        <w:numPr>
          <w:ilvl w:val="0"/>
          <w:numId w:val="82"/>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всеобщность, предполагающая полный охват страхователей страхованием;</w:t>
      </w:r>
    </w:p>
    <w:p w:rsidR="00FC5A5B" w:rsidRPr="00FC5A5B" w:rsidRDefault="00FC5A5B" w:rsidP="00FE02CE">
      <w:pPr>
        <w:pStyle w:val="a5"/>
        <w:numPr>
          <w:ilvl w:val="0"/>
          <w:numId w:val="82"/>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обязанных участвовать в уплате страховых премий на установленных правовых осн</w:t>
      </w:r>
      <w:r w:rsidRPr="00FC5A5B">
        <w:rPr>
          <w:rFonts w:ascii="Times New Roman" w:hAnsi="Times New Roman" w:cs="Times New Roman"/>
          <w:sz w:val="24"/>
          <w:szCs w:val="24"/>
        </w:rPr>
        <w:t>о</w:t>
      </w:r>
      <w:r w:rsidRPr="00FC5A5B">
        <w:rPr>
          <w:rFonts w:ascii="Times New Roman" w:hAnsi="Times New Roman" w:cs="Times New Roman"/>
          <w:sz w:val="24"/>
          <w:szCs w:val="24"/>
        </w:rPr>
        <w:t>ваниях;</w:t>
      </w:r>
    </w:p>
    <w:p w:rsidR="00FC5A5B" w:rsidRPr="00FC5A5B" w:rsidRDefault="00FC5A5B" w:rsidP="00FE02CE">
      <w:pPr>
        <w:pStyle w:val="a5"/>
        <w:numPr>
          <w:ilvl w:val="0"/>
          <w:numId w:val="82"/>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публичный (общественный) контроль за поступлением и использованием страховых средств, выражающийся в установлении специализированной страховой организации, наделенной публичными полномочиями (например, принудительно взимать 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вые взносы), и имеющий органы управления, сформированные из представителей страхователей, застрахованных, органов государственного управления;</w:t>
      </w:r>
    </w:p>
    <w:p w:rsidR="00FC5A5B" w:rsidRPr="00FC5A5B" w:rsidRDefault="00FC5A5B" w:rsidP="00FE02CE">
      <w:pPr>
        <w:pStyle w:val="a5"/>
        <w:numPr>
          <w:ilvl w:val="0"/>
          <w:numId w:val="82"/>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некоммерческий характер страхования.</w:t>
      </w:r>
    </w:p>
    <w:p w:rsidR="00FC5A5B" w:rsidRPr="00FC5A5B" w:rsidRDefault="00FC5A5B" w:rsidP="00FC5A5B">
      <w:pPr>
        <w:pStyle w:val="a5"/>
        <w:spacing w:line="360" w:lineRule="auto"/>
        <w:jc w:val="both"/>
        <w:rPr>
          <w:rFonts w:ascii="Times New Roman" w:hAnsi="Times New Roman" w:cs="Times New Roman"/>
          <w:i/>
          <w:iCs/>
          <w:sz w:val="24"/>
          <w:szCs w:val="24"/>
        </w:rPr>
      </w:pPr>
    </w:p>
    <w:p w:rsidR="00FC5A5B" w:rsidRPr="00FC5A5B" w:rsidRDefault="00FC5A5B" w:rsidP="00FC5A5B">
      <w:pPr>
        <w:pStyle w:val="a5"/>
        <w:spacing w:line="360" w:lineRule="auto"/>
        <w:jc w:val="both"/>
        <w:rPr>
          <w:rFonts w:ascii="Times New Roman" w:hAnsi="Times New Roman" w:cs="Times New Roman"/>
          <w:b/>
          <w:sz w:val="24"/>
          <w:szCs w:val="24"/>
        </w:rPr>
      </w:pPr>
      <w:bookmarkStart w:id="145" w:name="_Toc490398699"/>
      <w:r w:rsidRPr="000832A9">
        <w:rPr>
          <w:rStyle w:val="23"/>
        </w:rPr>
        <w:t>4.5.4. Коммерческое страхование</w:t>
      </w:r>
      <w:bookmarkEnd w:id="145"/>
      <w:r w:rsidRPr="00FC5A5B">
        <w:rPr>
          <w:rFonts w:ascii="Times New Roman" w:hAnsi="Times New Roman" w:cs="Times New Roman"/>
          <w:b/>
          <w:i/>
          <w:iCs/>
          <w:sz w:val="24"/>
          <w:szCs w:val="24"/>
        </w:rPr>
        <w:t>.</w:t>
      </w:r>
      <w:r w:rsidRPr="00FC5A5B">
        <w:rPr>
          <w:rFonts w:ascii="Times New Roman" w:hAnsi="Times New Roman" w:cs="Times New Roman"/>
          <w:b/>
          <w:sz w:val="24"/>
          <w:szCs w:val="24"/>
        </w:rPr>
        <w:t>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Cs/>
          <w:sz w:val="24"/>
          <w:szCs w:val="24"/>
        </w:rPr>
        <w:t>Коммерческое страхование</w:t>
      </w:r>
      <w:r w:rsidRPr="00FC5A5B">
        <w:rPr>
          <w:rFonts w:ascii="Times New Roman" w:hAnsi="Times New Roman" w:cs="Times New Roman"/>
          <w:sz w:val="24"/>
          <w:szCs w:val="24"/>
        </w:rPr>
        <w:t>  в отличие от обязательного страхования возникает только на основе добровольно заключаемого договора между страхователем и страховщиком. Дог</w:t>
      </w:r>
      <w:r w:rsidRPr="00FC5A5B">
        <w:rPr>
          <w:rFonts w:ascii="Times New Roman" w:hAnsi="Times New Roman" w:cs="Times New Roman"/>
          <w:sz w:val="24"/>
          <w:szCs w:val="24"/>
        </w:rPr>
        <w:t>о</w:t>
      </w:r>
      <w:r w:rsidRPr="00FC5A5B">
        <w:rPr>
          <w:rFonts w:ascii="Times New Roman" w:hAnsi="Times New Roman" w:cs="Times New Roman"/>
          <w:sz w:val="24"/>
          <w:szCs w:val="24"/>
        </w:rPr>
        <w:t>вор страхования удостоверяется страховым полисом. Нормативную базу для организации и проведения добровольного страхования создает страховое законодательство. Исходя из з</w:t>
      </w:r>
      <w:r w:rsidRPr="00FC5A5B">
        <w:rPr>
          <w:rFonts w:ascii="Times New Roman" w:hAnsi="Times New Roman" w:cs="Times New Roman"/>
          <w:sz w:val="24"/>
          <w:szCs w:val="24"/>
        </w:rPr>
        <w:t>а</w:t>
      </w:r>
      <w:r w:rsidRPr="00FC5A5B">
        <w:rPr>
          <w:rFonts w:ascii="Times New Roman" w:hAnsi="Times New Roman" w:cs="Times New Roman"/>
          <w:sz w:val="24"/>
          <w:szCs w:val="24"/>
        </w:rPr>
        <w:t>конодательной базы, формируются условия или правила отдельных видов добровольного страхования. Эти правила и условия, разрабатываемые страховщиком, подлежат обязател</w:t>
      </w:r>
      <w:r w:rsidRPr="00FC5A5B">
        <w:rPr>
          <w:rFonts w:ascii="Times New Roman" w:hAnsi="Times New Roman" w:cs="Times New Roman"/>
          <w:sz w:val="24"/>
          <w:szCs w:val="24"/>
        </w:rPr>
        <w:t>ь</w:t>
      </w:r>
      <w:r w:rsidRPr="00FC5A5B">
        <w:rPr>
          <w:rFonts w:ascii="Times New Roman" w:hAnsi="Times New Roman" w:cs="Times New Roman"/>
          <w:sz w:val="24"/>
          <w:szCs w:val="24"/>
        </w:rPr>
        <w:t>ному лицензированию со стороны органа государственного страхового надзора.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Добровольное страхование имеет, как правило, заранее оговоренный определенный срок страхования. Начало и окончание срока страхования указывается в договоре с особой точностью, так как страховщик несет страховую ответственность только в период страхов</w:t>
      </w:r>
      <w:r w:rsidRPr="00FC5A5B">
        <w:rPr>
          <w:rFonts w:ascii="Times New Roman" w:hAnsi="Times New Roman" w:cs="Times New Roman"/>
          <w:sz w:val="24"/>
          <w:szCs w:val="24"/>
        </w:rPr>
        <w:t>а</w:t>
      </w:r>
      <w:r w:rsidRPr="00FC5A5B">
        <w:rPr>
          <w:rFonts w:ascii="Times New Roman" w:hAnsi="Times New Roman" w:cs="Times New Roman"/>
          <w:sz w:val="24"/>
          <w:szCs w:val="24"/>
        </w:rPr>
        <w:t>ния. Договор страхования обязательно заключается в письменной форме.</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По добровольному страхованию можно обеспечить непрерывность страхования при своевременном возобновлении договора на новый срок. Добровольное страхование вступает в силу лишь после уплаты страхового взноса (страховой премии). Причем долгосрочный д</w:t>
      </w:r>
      <w:r w:rsidRPr="00FC5A5B">
        <w:rPr>
          <w:rFonts w:ascii="Times New Roman" w:hAnsi="Times New Roman" w:cs="Times New Roman"/>
          <w:sz w:val="24"/>
          <w:szCs w:val="24"/>
        </w:rPr>
        <w:t>о</w:t>
      </w:r>
      <w:r w:rsidRPr="00FC5A5B">
        <w:rPr>
          <w:rFonts w:ascii="Times New Roman" w:hAnsi="Times New Roman" w:cs="Times New Roman"/>
          <w:sz w:val="24"/>
          <w:szCs w:val="24"/>
        </w:rPr>
        <w:t>говор добровольного страхования действует, если взносы уплачиваются страхователем п</w:t>
      </w:r>
      <w:r w:rsidRPr="00FC5A5B">
        <w:rPr>
          <w:rFonts w:ascii="Times New Roman" w:hAnsi="Times New Roman" w:cs="Times New Roman"/>
          <w:sz w:val="24"/>
          <w:szCs w:val="24"/>
        </w:rPr>
        <w:t>е</w:t>
      </w:r>
      <w:r w:rsidRPr="00FC5A5B">
        <w:rPr>
          <w:rFonts w:ascii="Times New Roman" w:hAnsi="Times New Roman" w:cs="Times New Roman"/>
          <w:sz w:val="24"/>
          <w:szCs w:val="24"/>
        </w:rPr>
        <w:t>риодически (ежемесячно, ежеквартально) или единовременно (один раз в год).</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Договоры добровольного коммерческого страхования имущества или личного 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вания являются частью гражданских правоотношений и входят в число возмездных догово</w:t>
      </w:r>
      <w:r w:rsidRPr="00FC5A5B">
        <w:rPr>
          <w:rFonts w:ascii="Times New Roman" w:hAnsi="Times New Roman" w:cs="Times New Roman"/>
          <w:sz w:val="24"/>
          <w:szCs w:val="24"/>
        </w:rPr>
        <w:t>р</w:t>
      </w:r>
      <w:r w:rsidRPr="00FC5A5B">
        <w:rPr>
          <w:rFonts w:ascii="Times New Roman" w:hAnsi="Times New Roman" w:cs="Times New Roman"/>
          <w:sz w:val="24"/>
          <w:szCs w:val="24"/>
        </w:rPr>
        <w:lastRenderedPageBreak/>
        <w:t>ных обязательств. По такому договору одна сторона обязана уплатить другой стороне об</w:t>
      </w:r>
      <w:r w:rsidRPr="00FC5A5B">
        <w:rPr>
          <w:rFonts w:ascii="Times New Roman" w:hAnsi="Times New Roman" w:cs="Times New Roman"/>
          <w:sz w:val="24"/>
          <w:szCs w:val="24"/>
        </w:rPr>
        <w:t>у</w:t>
      </w:r>
      <w:r w:rsidRPr="00FC5A5B">
        <w:rPr>
          <w:rFonts w:ascii="Times New Roman" w:hAnsi="Times New Roman" w:cs="Times New Roman"/>
          <w:sz w:val="24"/>
          <w:szCs w:val="24"/>
        </w:rPr>
        <w:t>словленную сумму взносов. В свою очередь другая сторона готова оказать оговоренную в договоре страховую услугу. По договору страхования услуга состоит в выплате страхового возмещения или страховой суммы за последствия произошедших страховых случаев.</w:t>
      </w:r>
    </w:p>
    <w:p w:rsidR="00FC5A5B" w:rsidRPr="00FC5A5B" w:rsidRDefault="00FC5A5B" w:rsidP="00FC5A5B">
      <w:pPr>
        <w:autoSpaceDE w:val="0"/>
        <w:autoSpaceDN w:val="0"/>
        <w:adjustRightInd w:val="0"/>
        <w:spacing w:after="0" w:line="360" w:lineRule="auto"/>
        <w:jc w:val="both"/>
        <w:rPr>
          <w:b/>
          <w:bCs/>
          <w:iCs/>
          <w:sz w:val="24"/>
          <w:szCs w:val="24"/>
        </w:rPr>
      </w:pPr>
    </w:p>
    <w:p w:rsidR="00FC5A5B" w:rsidRPr="008B6FC6" w:rsidRDefault="00FC5A5B" w:rsidP="000832A9">
      <w:pPr>
        <w:pStyle w:val="af8"/>
      </w:pPr>
      <w:bookmarkStart w:id="146" w:name="_Toc490398700"/>
      <w:r w:rsidRPr="008B6FC6">
        <w:t>4.6. Обязательное государственное социальное страхование</w:t>
      </w:r>
      <w:bookmarkEnd w:id="146"/>
    </w:p>
    <w:p w:rsidR="00FC5A5B" w:rsidRPr="00FC5A5B" w:rsidRDefault="00FC5A5B" w:rsidP="00FC5A5B">
      <w:pPr>
        <w:autoSpaceDE w:val="0"/>
        <w:autoSpaceDN w:val="0"/>
        <w:adjustRightInd w:val="0"/>
        <w:spacing w:after="0" w:line="360" w:lineRule="auto"/>
        <w:jc w:val="both"/>
        <w:rPr>
          <w:b/>
          <w:bCs/>
          <w:i/>
          <w:iCs/>
          <w:sz w:val="24"/>
          <w:szCs w:val="24"/>
        </w:rPr>
      </w:pPr>
      <w:bookmarkStart w:id="147" w:name="_Toc490398701"/>
      <w:r w:rsidRPr="000832A9">
        <w:rPr>
          <w:rStyle w:val="23"/>
        </w:rPr>
        <w:t>4.6.1. Назначение обязательного государственного социального страхования</w:t>
      </w:r>
      <w:bookmarkEnd w:id="147"/>
      <w:r w:rsidR="00CD6238">
        <w:rPr>
          <w:b/>
          <w:bCs/>
          <w:i/>
          <w:iCs/>
          <w:sz w:val="24"/>
          <w:szCs w:val="24"/>
        </w:rPr>
        <w:t>.</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Государственное социальное страхование носит обязатель</w:t>
      </w:r>
      <w:r w:rsidRPr="00FC5A5B">
        <w:rPr>
          <w:rFonts w:ascii="Times New Roman" w:hAnsi="Times New Roman" w:cs="Times New Roman"/>
          <w:sz w:val="24"/>
          <w:szCs w:val="24"/>
        </w:rPr>
        <w:softHyphen/>
        <w:t>ный (принудительный) х</w:t>
      </w:r>
      <w:r w:rsidRPr="00FC5A5B">
        <w:rPr>
          <w:rFonts w:ascii="Times New Roman" w:hAnsi="Times New Roman" w:cs="Times New Roman"/>
          <w:sz w:val="24"/>
          <w:szCs w:val="24"/>
        </w:rPr>
        <w:t>а</w:t>
      </w:r>
      <w:r w:rsidRPr="00FC5A5B">
        <w:rPr>
          <w:rFonts w:ascii="Times New Roman" w:hAnsi="Times New Roman" w:cs="Times New Roman"/>
          <w:sz w:val="24"/>
          <w:szCs w:val="24"/>
        </w:rPr>
        <w:t>рактер. Другими словами, каждый ра</w:t>
      </w:r>
      <w:r w:rsidRPr="00FC5A5B">
        <w:rPr>
          <w:rFonts w:ascii="Times New Roman" w:hAnsi="Times New Roman" w:cs="Times New Roman"/>
          <w:sz w:val="24"/>
          <w:szCs w:val="24"/>
        </w:rPr>
        <w:softHyphen/>
        <w:t>ботник подлежит государственному социальному стр</w:t>
      </w:r>
      <w:r w:rsidRPr="00FC5A5B">
        <w:rPr>
          <w:rFonts w:ascii="Times New Roman" w:hAnsi="Times New Roman" w:cs="Times New Roman"/>
          <w:sz w:val="24"/>
          <w:szCs w:val="24"/>
        </w:rPr>
        <w:t>а</w:t>
      </w:r>
      <w:r w:rsidRPr="00FC5A5B">
        <w:rPr>
          <w:rFonts w:ascii="Times New Roman" w:hAnsi="Times New Roman" w:cs="Times New Roman"/>
          <w:sz w:val="24"/>
          <w:szCs w:val="24"/>
        </w:rPr>
        <w:t>хованию независимо от его желания, при этом не имеют значения ни ме</w:t>
      </w:r>
      <w:r w:rsidRPr="00FC5A5B">
        <w:rPr>
          <w:rFonts w:ascii="Times New Roman" w:hAnsi="Times New Roman" w:cs="Times New Roman"/>
          <w:sz w:val="24"/>
          <w:szCs w:val="24"/>
        </w:rPr>
        <w:softHyphen/>
        <w:t>сто, ни характер р</w:t>
      </w:r>
      <w:r w:rsidRPr="00FC5A5B">
        <w:rPr>
          <w:rFonts w:ascii="Times New Roman" w:hAnsi="Times New Roman" w:cs="Times New Roman"/>
          <w:sz w:val="24"/>
          <w:szCs w:val="24"/>
        </w:rPr>
        <w:t>а</w:t>
      </w:r>
      <w:r w:rsidRPr="00FC5A5B">
        <w:rPr>
          <w:rFonts w:ascii="Times New Roman" w:hAnsi="Times New Roman" w:cs="Times New Roman"/>
          <w:sz w:val="24"/>
          <w:szCs w:val="24"/>
        </w:rPr>
        <w:t xml:space="preserve">боты, ни система и порядок оплаты труда.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Работника страхует работодатель, это его обязанность, ус</w:t>
      </w:r>
      <w:r w:rsidRPr="00FC5A5B">
        <w:rPr>
          <w:rFonts w:ascii="Times New Roman" w:hAnsi="Times New Roman" w:cs="Times New Roman"/>
          <w:sz w:val="24"/>
          <w:szCs w:val="24"/>
        </w:rPr>
        <w:softHyphen/>
        <w:t>тановленная волей госуда</w:t>
      </w:r>
      <w:r w:rsidRPr="00FC5A5B">
        <w:rPr>
          <w:rFonts w:ascii="Times New Roman" w:hAnsi="Times New Roman" w:cs="Times New Roman"/>
          <w:sz w:val="24"/>
          <w:szCs w:val="24"/>
        </w:rPr>
        <w:t>р</w:t>
      </w:r>
      <w:r w:rsidRPr="00FC5A5B">
        <w:rPr>
          <w:rFonts w:ascii="Times New Roman" w:hAnsi="Times New Roman" w:cs="Times New Roman"/>
          <w:sz w:val="24"/>
          <w:szCs w:val="24"/>
        </w:rPr>
        <w:t>ства. За неработающих граждан страховые взносы платит государство. Размеры обязател</w:t>
      </w:r>
      <w:r w:rsidRPr="00FC5A5B">
        <w:rPr>
          <w:rFonts w:ascii="Times New Roman" w:hAnsi="Times New Roman" w:cs="Times New Roman"/>
          <w:sz w:val="24"/>
          <w:szCs w:val="24"/>
        </w:rPr>
        <w:t>ь</w:t>
      </w:r>
      <w:r w:rsidRPr="00FC5A5B">
        <w:rPr>
          <w:rFonts w:ascii="Times New Roman" w:hAnsi="Times New Roman" w:cs="Times New Roman"/>
          <w:sz w:val="24"/>
          <w:szCs w:val="24"/>
        </w:rPr>
        <w:t xml:space="preserve">ных страховых взносов установлены федеральными законами. </w:t>
      </w:r>
      <w:r w:rsidRPr="00FC5A5B">
        <w:rPr>
          <w:rFonts w:ascii="Times New Roman" w:hAnsi="Times New Roman" w:cs="Times New Roman"/>
          <w:bCs/>
          <w:sz w:val="24"/>
          <w:szCs w:val="24"/>
        </w:rPr>
        <w:t xml:space="preserve">(7, с. 194). </w:t>
      </w:r>
      <w:r w:rsidRPr="00FC5A5B">
        <w:rPr>
          <w:rFonts w:ascii="Times New Roman" w:hAnsi="Times New Roman" w:cs="Times New Roman"/>
          <w:sz w:val="24"/>
          <w:szCs w:val="24"/>
        </w:rPr>
        <w:t>Конкретно обяз</w:t>
      </w:r>
      <w:r w:rsidRPr="00FC5A5B">
        <w:rPr>
          <w:rFonts w:ascii="Times New Roman" w:hAnsi="Times New Roman" w:cs="Times New Roman"/>
          <w:sz w:val="24"/>
          <w:szCs w:val="24"/>
        </w:rPr>
        <w:t>а</w:t>
      </w:r>
      <w:r w:rsidRPr="00FC5A5B">
        <w:rPr>
          <w:rFonts w:ascii="Times New Roman" w:hAnsi="Times New Roman" w:cs="Times New Roman"/>
          <w:sz w:val="24"/>
          <w:szCs w:val="24"/>
        </w:rPr>
        <w:t>тельное государственное социальное страхование выражается в уплате соответствующих страховых взносов и получении, согласно установленным пра</w:t>
      </w:r>
      <w:r w:rsidRPr="00FC5A5B">
        <w:rPr>
          <w:rFonts w:ascii="Times New Roman" w:hAnsi="Times New Roman" w:cs="Times New Roman"/>
          <w:sz w:val="24"/>
          <w:szCs w:val="24"/>
        </w:rPr>
        <w:softHyphen/>
        <w:t>вилам, соответствующих видов обеспечения или обслуживания за счет средств государственного социального страхования.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 настоящее время в России известны четыре вида государ</w:t>
      </w:r>
      <w:r w:rsidRPr="00FC5A5B">
        <w:rPr>
          <w:rFonts w:ascii="Times New Roman" w:hAnsi="Times New Roman" w:cs="Times New Roman"/>
          <w:sz w:val="24"/>
          <w:szCs w:val="24"/>
        </w:rPr>
        <w:softHyphen/>
        <w:t>ственного социального страхования, которым соответствуют четыре фонда, аккумулирующих средства социального страхо</w:t>
      </w:r>
      <w:r w:rsidRPr="00FC5A5B">
        <w:rPr>
          <w:rFonts w:ascii="Times New Roman" w:hAnsi="Times New Roman" w:cs="Times New Roman"/>
          <w:sz w:val="24"/>
          <w:szCs w:val="24"/>
        </w:rPr>
        <w:softHyphen/>
        <w:t>вания. Это:</w:t>
      </w:r>
    </w:p>
    <w:p w:rsidR="00FC5A5B" w:rsidRPr="00FC5A5B" w:rsidRDefault="00FC5A5B" w:rsidP="00FE02CE">
      <w:pPr>
        <w:pStyle w:val="a5"/>
        <w:numPr>
          <w:ilvl w:val="0"/>
          <w:numId w:val="9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пенсионный фонд;</w:t>
      </w:r>
    </w:p>
    <w:p w:rsidR="00FC5A5B" w:rsidRPr="00FC5A5B" w:rsidRDefault="00FC5A5B" w:rsidP="00FE02CE">
      <w:pPr>
        <w:pStyle w:val="a5"/>
        <w:numPr>
          <w:ilvl w:val="0"/>
          <w:numId w:val="9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фонд медицинского страхования;</w:t>
      </w:r>
    </w:p>
    <w:p w:rsidR="00FC5A5B" w:rsidRPr="00FC5A5B" w:rsidRDefault="00FC5A5B" w:rsidP="00FE02CE">
      <w:pPr>
        <w:pStyle w:val="a5"/>
        <w:numPr>
          <w:ilvl w:val="0"/>
          <w:numId w:val="9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фонд социального страхования (фонд пособий и некоторых других видов обеспечения и обслуживания, главным обра</w:t>
      </w:r>
      <w:r w:rsidRPr="00FC5A5B">
        <w:rPr>
          <w:rFonts w:ascii="Times New Roman" w:hAnsi="Times New Roman" w:cs="Times New Roman"/>
          <w:sz w:val="24"/>
          <w:szCs w:val="24"/>
        </w:rPr>
        <w:softHyphen/>
        <w:t>зом, работающих);</w:t>
      </w:r>
    </w:p>
    <w:p w:rsidR="00FC5A5B" w:rsidRPr="00FC5A5B" w:rsidRDefault="00FC5A5B" w:rsidP="00FE02CE">
      <w:pPr>
        <w:pStyle w:val="a5"/>
        <w:numPr>
          <w:ilvl w:val="0"/>
          <w:numId w:val="9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фонд занятости.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Все эти фонды организационно обособлены и предостав</w:t>
      </w:r>
      <w:r w:rsidRPr="00FC5A5B">
        <w:rPr>
          <w:rFonts w:ascii="Times New Roman" w:hAnsi="Times New Roman" w:cs="Times New Roman"/>
          <w:sz w:val="24"/>
          <w:szCs w:val="24"/>
        </w:rPr>
        <w:softHyphen/>
        <w:t>ляют гражданам различные виды обеспечения и обслуживания. Объединяет их общий метод образования средств – вз</w:t>
      </w:r>
      <w:r w:rsidRPr="00FC5A5B">
        <w:rPr>
          <w:rFonts w:ascii="Times New Roman" w:hAnsi="Times New Roman" w:cs="Times New Roman"/>
          <w:sz w:val="24"/>
          <w:szCs w:val="24"/>
        </w:rPr>
        <w:t>и</w:t>
      </w:r>
      <w:r w:rsidRPr="00FC5A5B">
        <w:rPr>
          <w:rFonts w:ascii="Times New Roman" w:hAnsi="Times New Roman" w:cs="Times New Roman"/>
          <w:sz w:val="24"/>
          <w:szCs w:val="24"/>
        </w:rPr>
        <w:t>мание страховых взносов в обязательном порядке, в размерах, уста</w:t>
      </w:r>
      <w:r w:rsidRPr="00FC5A5B">
        <w:rPr>
          <w:rFonts w:ascii="Times New Roman" w:hAnsi="Times New Roman" w:cs="Times New Roman"/>
          <w:sz w:val="24"/>
          <w:szCs w:val="24"/>
        </w:rPr>
        <w:softHyphen/>
        <w:t>новленных законом. Все эти фонды централизованные, их сред</w:t>
      </w:r>
      <w:r w:rsidRPr="00FC5A5B">
        <w:rPr>
          <w:rFonts w:ascii="Times New Roman" w:hAnsi="Times New Roman" w:cs="Times New Roman"/>
          <w:sz w:val="24"/>
          <w:szCs w:val="24"/>
        </w:rPr>
        <w:softHyphen/>
        <w:t>ства являются федеральной собственностью. Понятие «государ</w:t>
      </w:r>
      <w:r w:rsidRPr="00FC5A5B">
        <w:rPr>
          <w:rFonts w:ascii="Times New Roman" w:hAnsi="Times New Roman" w:cs="Times New Roman"/>
          <w:sz w:val="24"/>
          <w:szCs w:val="24"/>
        </w:rPr>
        <w:softHyphen/>
        <w:t>ственное (обязательное) социальное страхование» охватывает все четыре фонда с</w:t>
      </w:r>
      <w:r w:rsidRPr="00FC5A5B">
        <w:rPr>
          <w:rFonts w:ascii="Times New Roman" w:hAnsi="Times New Roman" w:cs="Times New Roman"/>
          <w:sz w:val="24"/>
          <w:szCs w:val="24"/>
        </w:rPr>
        <w:t>о</w:t>
      </w:r>
      <w:r w:rsidRPr="00FC5A5B">
        <w:rPr>
          <w:rFonts w:ascii="Times New Roman" w:hAnsi="Times New Roman" w:cs="Times New Roman"/>
          <w:sz w:val="24"/>
          <w:szCs w:val="24"/>
        </w:rPr>
        <w:t>циального страхования (рис. 18).</w:t>
      </w:r>
    </w:p>
    <w:p w:rsidR="00FC5A5B" w:rsidRPr="00FC5A5B" w:rsidRDefault="00FC5A5B" w:rsidP="008B6FC6">
      <w:pPr>
        <w:pStyle w:val="a5"/>
        <w:spacing w:line="360" w:lineRule="auto"/>
        <w:jc w:val="center"/>
        <w:rPr>
          <w:rFonts w:ascii="Times New Roman" w:hAnsi="Times New Roman" w:cs="Times New Roman"/>
          <w:sz w:val="24"/>
          <w:szCs w:val="24"/>
        </w:rPr>
      </w:pPr>
      <w:r w:rsidRPr="00FC5A5B">
        <w:rPr>
          <w:rFonts w:ascii="Times New Roman" w:hAnsi="Times New Roman" w:cs="Times New Roman"/>
          <w:noProof/>
          <w:sz w:val="24"/>
          <w:szCs w:val="24"/>
        </w:rPr>
        <w:lastRenderedPageBreak/>
        <w:drawing>
          <wp:inline distT="0" distB="0" distL="0" distR="0" wp14:anchorId="4647264D" wp14:editId="3295230D">
            <wp:extent cx="6238875" cy="4191000"/>
            <wp:effectExtent l="0" t="0" r="9525" b="0"/>
            <wp:docPr id="20" name="Рисунок 20" descr="http://ok-t.ru/studopediaru/baza4/97288145581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4/972881455814.files/image074.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238875" cy="4191000"/>
                    </a:xfrm>
                    <a:prstGeom prst="rect">
                      <a:avLst/>
                    </a:prstGeom>
                    <a:noFill/>
                    <a:ln>
                      <a:noFill/>
                    </a:ln>
                  </pic:spPr>
                </pic:pic>
              </a:graphicData>
            </a:graphic>
          </wp:inline>
        </w:drawing>
      </w:r>
    </w:p>
    <w:p w:rsidR="00FC5A5B" w:rsidRPr="00CD6238" w:rsidRDefault="00FC5A5B" w:rsidP="00CD6238">
      <w:pPr>
        <w:pStyle w:val="a5"/>
        <w:spacing w:line="360" w:lineRule="auto"/>
        <w:jc w:val="center"/>
        <w:rPr>
          <w:rFonts w:ascii="Times New Roman" w:hAnsi="Times New Roman" w:cs="Times New Roman"/>
          <w:b/>
          <w:sz w:val="24"/>
          <w:szCs w:val="24"/>
        </w:rPr>
      </w:pPr>
      <w:r w:rsidRPr="00CD6238">
        <w:rPr>
          <w:rFonts w:ascii="Times New Roman" w:hAnsi="Times New Roman" w:cs="Times New Roman"/>
          <w:b/>
          <w:sz w:val="24"/>
          <w:szCs w:val="24"/>
        </w:rPr>
        <w:t>Рис. 18. Государственное (обязательное) социальное страхование</w:t>
      </w:r>
    </w:p>
    <w:p w:rsidR="00FC5A5B" w:rsidRPr="00FC5A5B" w:rsidRDefault="00FC5A5B" w:rsidP="00FC5A5B">
      <w:pPr>
        <w:pStyle w:val="a5"/>
        <w:spacing w:line="360" w:lineRule="auto"/>
        <w:jc w:val="both"/>
        <w:rPr>
          <w:rFonts w:ascii="Times New Roman" w:hAnsi="Times New Roman" w:cs="Times New Roman"/>
          <w:sz w:val="24"/>
          <w:szCs w:val="24"/>
        </w:rPr>
      </w:pP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Выплата пособий, организация иной работы по обеспече</w:t>
      </w:r>
      <w:r w:rsidRPr="00FC5A5B">
        <w:rPr>
          <w:rFonts w:ascii="Times New Roman" w:hAnsi="Times New Roman" w:cs="Times New Roman"/>
          <w:sz w:val="24"/>
          <w:szCs w:val="24"/>
        </w:rPr>
        <w:softHyphen/>
        <w:t>нию за счет средств социал</w:t>
      </w:r>
      <w:r w:rsidRPr="00FC5A5B">
        <w:rPr>
          <w:rFonts w:ascii="Times New Roman" w:hAnsi="Times New Roman" w:cs="Times New Roman"/>
          <w:sz w:val="24"/>
          <w:szCs w:val="24"/>
        </w:rPr>
        <w:t>ь</w:t>
      </w:r>
      <w:r w:rsidRPr="00FC5A5B">
        <w:rPr>
          <w:rFonts w:ascii="Times New Roman" w:hAnsi="Times New Roman" w:cs="Times New Roman"/>
          <w:sz w:val="24"/>
          <w:szCs w:val="24"/>
        </w:rPr>
        <w:t>ного страхования осуществляются предприятиями. Ответственность за своевременность начисления и уплаты взносов, а также правильность расходования средств со</w:t>
      </w:r>
      <w:r w:rsidRPr="00FC5A5B">
        <w:rPr>
          <w:rFonts w:ascii="Times New Roman" w:hAnsi="Times New Roman" w:cs="Times New Roman"/>
          <w:sz w:val="24"/>
          <w:szCs w:val="24"/>
        </w:rPr>
        <w:softHyphen/>
        <w:t>циального страхования несут руководитель и главный бухгалтер. Для осуществления общественного контроля за проведени</w:t>
      </w:r>
      <w:r w:rsidRPr="00FC5A5B">
        <w:rPr>
          <w:rFonts w:ascii="Times New Roman" w:hAnsi="Times New Roman" w:cs="Times New Roman"/>
          <w:sz w:val="24"/>
          <w:szCs w:val="24"/>
        </w:rPr>
        <w:softHyphen/>
        <w:t>ем работы по социальному страхованию трудовым коллекти</w:t>
      </w:r>
      <w:r w:rsidRPr="00FC5A5B">
        <w:rPr>
          <w:rFonts w:ascii="Times New Roman" w:hAnsi="Times New Roman" w:cs="Times New Roman"/>
          <w:sz w:val="24"/>
          <w:szCs w:val="24"/>
        </w:rPr>
        <w:softHyphen/>
        <w:t>вом с</w:t>
      </w:r>
      <w:r w:rsidRPr="00FC5A5B">
        <w:rPr>
          <w:rFonts w:ascii="Times New Roman" w:hAnsi="Times New Roman" w:cs="Times New Roman"/>
          <w:sz w:val="24"/>
          <w:szCs w:val="24"/>
        </w:rPr>
        <w:t>о</w:t>
      </w:r>
      <w:r w:rsidRPr="00FC5A5B">
        <w:rPr>
          <w:rFonts w:ascii="Times New Roman" w:hAnsi="Times New Roman" w:cs="Times New Roman"/>
          <w:sz w:val="24"/>
          <w:szCs w:val="24"/>
        </w:rPr>
        <w:t>здается комиссия по социальному страхованию. Члены ко</w:t>
      </w:r>
      <w:r w:rsidRPr="00FC5A5B">
        <w:rPr>
          <w:rFonts w:ascii="Times New Roman" w:hAnsi="Times New Roman" w:cs="Times New Roman"/>
          <w:sz w:val="24"/>
          <w:szCs w:val="24"/>
        </w:rPr>
        <w:softHyphen/>
        <w:t>миссии избираются также на с</w:t>
      </w:r>
      <w:r w:rsidRPr="00FC5A5B">
        <w:rPr>
          <w:rFonts w:ascii="Times New Roman" w:hAnsi="Times New Roman" w:cs="Times New Roman"/>
          <w:sz w:val="24"/>
          <w:szCs w:val="24"/>
        </w:rPr>
        <w:t>о</w:t>
      </w:r>
      <w:r w:rsidRPr="00FC5A5B">
        <w:rPr>
          <w:rFonts w:ascii="Times New Roman" w:hAnsi="Times New Roman" w:cs="Times New Roman"/>
          <w:sz w:val="24"/>
          <w:szCs w:val="24"/>
        </w:rPr>
        <w:t>брании трудового коллектива.</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Cs/>
          <w:iCs/>
          <w:sz w:val="24"/>
          <w:szCs w:val="24"/>
        </w:rPr>
        <w:t xml:space="preserve">Обязательное государственное социальное страхование </w:t>
      </w:r>
      <w:r w:rsidRPr="00FC5A5B">
        <w:rPr>
          <w:sz w:val="24"/>
          <w:szCs w:val="24"/>
        </w:rPr>
        <w:t>призвано защитить человека от последствий двух основных рисков его жизни. Это риски утраты здоровья и трудоспосо</w:t>
      </w:r>
      <w:r w:rsidRPr="00FC5A5B">
        <w:rPr>
          <w:sz w:val="24"/>
          <w:szCs w:val="24"/>
        </w:rPr>
        <w:t>б</w:t>
      </w:r>
      <w:r w:rsidRPr="00FC5A5B">
        <w:rPr>
          <w:sz w:val="24"/>
          <w:szCs w:val="24"/>
        </w:rPr>
        <w:t xml:space="preserve">ности, т. е. потери возможности работать и зарабатывать деньги. </w:t>
      </w:r>
    </w:p>
    <w:p w:rsidR="00FC5A5B" w:rsidRPr="00FC5A5B" w:rsidRDefault="00FC5A5B" w:rsidP="00FC5A5B">
      <w:pPr>
        <w:autoSpaceDE w:val="0"/>
        <w:autoSpaceDN w:val="0"/>
        <w:adjustRightInd w:val="0"/>
        <w:spacing w:after="0" w:line="360" w:lineRule="auto"/>
        <w:ind w:firstLine="708"/>
        <w:jc w:val="both"/>
        <w:rPr>
          <w:b/>
          <w:sz w:val="24"/>
          <w:szCs w:val="24"/>
        </w:rPr>
      </w:pPr>
      <w:r w:rsidRPr="00FC5A5B">
        <w:rPr>
          <w:sz w:val="24"/>
          <w:szCs w:val="24"/>
        </w:rPr>
        <w:t>Обязательное государственное социальное страхование возмещает утраченный зар</w:t>
      </w:r>
      <w:r w:rsidRPr="00FC5A5B">
        <w:rPr>
          <w:sz w:val="24"/>
          <w:szCs w:val="24"/>
        </w:rPr>
        <w:t>а</w:t>
      </w:r>
      <w:r w:rsidRPr="00FC5A5B">
        <w:rPr>
          <w:sz w:val="24"/>
          <w:szCs w:val="24"/>
        </w:rPr>
        <w:t>боток и компенсирует расходы на лечение заболеваний не полностью. Их предельные разм</w:t>
      </w:r>
      <w:r w:rsidRPr="00FC5A5B">
        <w:rPr>
          <w:sz w:val="24"/>
          <w:szCs w:val="24"/>
        </w:rPr>
        <w:t>е</w:t>
      </w:r>
      <w:r w:rsidRPr="00FC5A5B">
        <w:rPr>
          <w:sz w:val="24"/>
          <w:szCs w:val="24"/>
        </w:rPr>
        <w:t>ры ограничены экономическими возможностями государства. Поэтому следует самому зар</w:t>
      </w:r>
      <w:r w:rsidRPr="00FC5A5B">
        <w:rPr>
          <w:sz w:val="24"/>
          <w:szCs w:val="24"/>
        </w:rPr>
        <w:t>а</w:t>
      </w:r>
      <w:r w:rsidRPr="00FC5A5B">
        <w:rPr>
          <w:sz w:val="24"/>
          <w:szCs w:val="24"/>
        </w:rPr>
        <w:t>нее позаботиться о том, чтобы не испытывать острой нужды в деньгах ни в случае болезни, ни при наступлении старости.  (7, с. 190 – 191)</w:t>
      </w:r>
    </w:p>
    <w:p w:rsidR="00FC5A5B" w:rsidRPr="00FC5A5B" w:rsidRDefault="00FC5A5B" w:rsidP="00FC5A5B">
      <w:pPr>
        <w:autoSpaceDE w:val="0"/>
        <w:autoSpaceDN w:val="0"/>
        <w:adjustRightInd w:val="0"/>
        <w:spacing w:after="0" w:line="360" w:lineRule="auto"/>
        <w:jc w:val="both"/>
        <w:rPr>
          <w:b/>
          <w:bCs/>
          <w:sz w:val="24"/>
          <w:szCs w:val="24"/>
        </w:rPr>
      </w:pPr>
    </w:p>
    <w:p w:rsidR="00FC5A5B" w:rsidRPr="00FC5A5B" w:rsidRDefault="00FC5A5B" w:rsidP="00FC5A5B">
      <w:pPr>
        <w:autoSpaceDE w:val="0"/>
        <w:autoSpaceDN w:val="0"/>
        <w:adjustRightInd w:val="0"/>
        <w:spacing w:after="0" w:line="360" w:lineRule="auto"/>
        <w:jc w:val="both"/>
        <w:rPr>
          <w:b/>
          <w:i/>
          <w:sz w:val="24"/>
          <w:szCs w:val="24"/>
        </w:rPr>
      </w:pPr>
      <w:bookmarkStart w:id="148" w:name="_Toc490398702"/>
      <w:r w:rsidRPr="000832A9">
        <w:rPr>
          <w:rStyle w:val="23"/>
        </w:rPr>
        <w:t>4.6.2. Обязательное пенсионное страхов</w:t>
      </w:r>
      <w:bookmarkEnd w:id="148"/>
      <w:r w:rsidRPr="00FC5A5B">
        <w:rPr>
          <w:b/>
          <w:i/>
          <w:sz w:val="24"/>
          <w:szCs w:val="24"/>
        </w:rPr>
        <w:t>ание</w:t>
      </w:r>
      <w:r w:rsidR="00CD6238">
        <w:rPr>
          <w:b/>
          <w:i/>
          <w:sz w:val="24"/>
          <w:szCs w:val="24"/>
        </w:rPr>
        <w:t>.</w:t>
      </w:r>
    </w:p>
    <w:p w:rsidR="00FC5A5B" w:rsidRPr="00FC5A5B" w:rsidRDefault="00FC5A5B" w:rsidP="00FC5A5B">
      <w:pPr>
        <w:autoSpaceDE w:val="0"/>
        <w:autoSpaceDN w:val="0"/>
        <w:adjustRightInd w:val="0"/>
        <w:spacing w:after="0" w:line="360" w:lineRule="auto"/>
        <w:ind w:firstLine="708"/>
        <w:jc w:val="both"/>
        <w:rPr>
          <w:bCs/>
          <w:sz w:val="24"/>
          <w:szCs w:val="24"/>
        </w:rPr>
      </w:pPr>
      <w:r w:rsidRPr="00FC5A5B">
        <w:rPr>
          <w:sz w:val="24"/>
          <w:szCs w:val="24"/>
        </w:rPr>
        <w:lastRenderedPageBreak/>
        <w:t>Существует обязательное (государственное) пенсионное страхование, где страховщ</w:t>
      </w:r>
      <w:r w:rsidRPr="00FC5A5B">
        <w:rPr>
          <w:sz w:val="24"/>
          <w:szCs w:val="24"/>
        </w:rPr>
        <w:t>и</w:t>
      </w:r>
      <w:r w:rsidRPr="00FC5A5B">
        <w:rPr>
          <w:sz w:val="24"/>
          <w:szCs w:val="24"/>
        </w:rPr>
        <w:t>ком выступает Пенсионный фонд РФ, а страховые взносы за работников платит их работод</w:t>
      </w:r>
      <w:r w:rsidRPr="00FC5A5B">
        <w:rPr>
          <w:sz w:val="24"/>
          <w:szCs w:val="24"/>
        </w:rPr>
        <w:t>а</w:t>
      </w:r>
      <w:r w:rsidRPr="00FC5A5B">
        <w:rPr>
          <w:sz w:val="24"/>
          <w:szCs w:val="24"/>
        </w:rPr>
        <w:t xml:space="preserve">тель.  </w:t>
      </w:r>
      <w:r w:rsidRPr="00FC5A5B">
        <w:rPr>
          <w:bCs/>
          <w:sz w:val="24"/>
          <w:szCs w:val="24"/>
        </w:rPr>
        <w:t>(9, с. 206)</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Работодатель обязан уплачивать в пользу застрахованного лица (своего работника) страховые взносы в размере 22% от фонда оплаты труда (ФОТ) в составе единого социальн</w:t>
      </w:r>
      <w:r w:rsidRPr="00FC5A5B">
        <w:rPr>
          <w:rFonts w:ascii="Times New Roman" w:hAnsi="Times New Roman" w:cs="Times New Roman"/>
          <w:sz w:val="24"/>
          <w:szCs w:val="24"/>
        </w:rPr>
        <w:t>о</w:t>
      </w:r>
      <w:r w:rsidRPr="00FC5A5B">
        <w:rPr>
          <w:rFonts w:ascii="Times New Roman" w:hAnsi="Times New Roman" w:cs="Times New Roman"/>
          <w:sz w:val="24"/>
          <w:szCs w:val="24"/>
        </w:rPr>
        <w:t>го налога (ЕСН). Право на обязательное пенсионное страхование у застрахованного лица р</w:t>
      </w:r>
      <w:r w:rsidRPr="00FC5A5B">
        <w:rPr>
          <w:rFonts w:ascii="Times New Roman" w:hAnsi="Times New Roman" w:cs="Times New Roman"/>
          <w:sz w:val="24"/>
          <w:szCs w:val="24"/>
        </w:rPr>
        <w:t>е</w:t>
      </w:r>
      <w:r w:rsidRPr="00FC5A5B">
        <w:rPr>
          <w:rFonts w:ascii="Times New Roman" w:hAnsi="Times New Roman" w:cs="Times New Roman"/>
          <w:sz w:val="24"/>
          <w:szCs w:val="24"/>
        </w:rPr>
        <w:t>ализуется только в случае уплаты страховых взносов работодателем.</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Средства </w:t>
      </w:r>
      <w:r w:rsidRPr="00FC5A5B">
        <w:rPr>
          <w:rFonts w:ascii="Times New Roman" w:hAnsi="Times New Roman" w:cs="Times New Roman"/>
          <w:i/>
          <w:iCs/>
          <w:sz w:val="24"/>
          <w:szCs w:val="24"/>
        </w:rPr>
        <w:t>Пенсионного фонда РФ </w:t>
      </w:r>
      <w:r w:rsidRPr="00FC5A5B">
        <w:rPr>
          <w:rFonts w:ascii="Times New Roman" w:hAnsi="Times New Roman" w:cs="Times New Roman"/>
          <w:sz w:val="24"/>
          <w:szCs w:val="24"/>
        </w:rPr>
        <w:t>расходуются на выплаты государственных пенсий, назначенных в соответствии с Законом РФ «О государственных пенсиях в Российской Фед</w:t>
      </w:r>
      <w:r w:rsidRPr="00FC5A5B">
        <w:rPr>
          <w:rFonts w:ascii="Times New Roman" w:hAnsi="Times New Roman" w:cs="Times New Roman"/>
          <w:sz w:val="24"/>
          <w:szCs w:val="24"/>
        </w:rPr>
        <w:t>е</w:t>
      </w:r>
      <w:r w:rsidRPr="00FC5A5B">
        <w:rPr>
          <w:rFonts w:ascii="Times New Roman" w:hAnsi="Times New Roman" w:cs="Times New Roman"/>
          <w:sz w:val="24"/>
          <w:szCs w:val="24"/>
        </w:rPr>
        <w:t xml:space="preserve">рации». Этот фонд образуется за счет двух основных источников: </w:t>
      </w:r>
      <w:r w:rsidRPr="00FC5A5B">
        <w:rPr>
          <w:rFonts w:ascii="Times New Roman" w:hAnsi="Times New Roman" w:cs="Times New Roman"/>
          <w:b/>
          <w:sz w:val="24"/>
          <w:szCs w:val="24"/>
        </w:rPr>
        <w:t>страховых взносов и а</w:t>
      </w:r>
      <w:r w:rsidRPr="00FC5A5B">
        <w:rPr>
          <w:rFonts w:ascii="Times New Roman" w:hAnsi="Times New Roman" w:cs="Times New Roman"/>
          <w:b/>
          <w:sz w:val="24"/>
          <w:szCs w:val="24"/>
        </w:rPr>
        <w:t>с</w:t>
      </w:r>
      <w:r w:rsidRPr="00FC5A5B">
        <w:rPr>
          <w:rFonts w:ascii="Times New Roman" w:hAnsi="Times New Roman" w:cs="Times New Roman"/>
          <w:b/>
          <w:sz w:val="24"/>
          <w:szCs w:val="24"/>
        </w:rPr>
        <w:t>сигнований из федерального бюджета</w:t>
      </w:r>
      <w:r w:rsidRPr="00FC5A5B">
        <w:rPr>
          <w:rFonts w:ascii="Times New Roman" w:hAnsi="Times New Roman" w:cs="Times New Roman"/>
          <w:sz w:val="24"/>
          <w:szCs w:val="24"/>
        </w:rPr>
        <w:t xml:space="preserve"> РФ. Назна</w:t>
      </w:r>
      <w:r w:rsidRPr="00FC5A5B">
        <w:rPr>
          <w:rFonts w:ascii="Times New Roman" w:hAnsi="Times New Roman" w:cs="Times New Roman"/>
          <w:sz w:val="24"/>
          <w:szCs w:val="24"/>
        </w:rPr>
        <w:softHyphen/>
        <w:t>чение и выплату пенсий осуществляют местные органы социальной защиты населения. Необходимые средства для выплаты пенсий выделяются им Пенсионным фондом РФ. Выплата пенсий производится по по</w:t>
      </w:r>
      <w:r w:rsidRPr="00FC5A5B">
        <w:rPr>
          <w:rFonts w:ascii="Times New Roman" w:hAnsi="Times New Roman" w:cs="Times New Roman"/>
          <w:sz w:val="24"/>
          <w:szCs w:val="24"/>
        </w:rPr>
        <w:softHyphen/>
        <w:t>ручениям о</w:t>
      </w:r>
      <w:r w:rsidRPr="00FC5A5B">
        <w:rPr>
          <w:rFonts w:ascii="Times New Roman" w:hAnsi="Times New Roman" w:cs="Times New Roman"/>
          <w:sz w:val="24"/>
          <w:szCs w:val="24"/>
        </w:rPr>
        <w:t>р</w:t>
      </w:r>
      <w:r w:rsidRPr="00FC5A5B">
        <w:rPr>
          <w:rFonts w:ascii="Times New Roman" w:hAnsi="Times New Roman" w:cs="Times New Roman"/>
          <w:sz w:val="24"/>
          <w:szCs w:val="24"/>
        </w:rPr>
        <w:t>ганов социальной защиты населения отделениями связи либо учреждениями Сбербанка РФ.</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При уплате взносов работодателем гарантируется, что при стаже работы не менее 5 лет и достижения застрахованным лицом пенсионного возраста (60 лет у мужчин, 55 лет у женщин) или получении им инвалидности, ему будет назначена трудовая пенсия.</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Система обязательного пенсионного страхования предполагает такие </w:t>
      </w:r>
      <w:r w:rsidRPr="00FC5A5B">
        <w:rPr>
          <w:rFonts w:ascii="Times New Roman" w:hAnsi="Times New Roman" w:cs="Times New Roman"/>
          <w:b/>
          <w:sz w:val="24"/>
          <w:szCs w:val="24"/>
          <w:shd w:val="clear" w:color="auto" w:fill="FFFFFF"/>
        </w:rPr>
        <w:t>виды пенсио</w:t>
      </w:r>
      <w:r w:rsidRPr="00FC5A5B">
        <w:rPr>
          <w:rFonts w:ascii="Times New Roman" w:hAnsi="Times New Roman" w:cs="Times New Roman"/>
          <w:b/>
          <w:sz w:val="24"/>
          <w:szCs w:val="24"/>
          <w:shd w:val="clear" w:color="auto" w:fill="FFFFFF"/>
        </w:rPr>
        <w:t>н</w:t>
      </w:r>
      <w:r w:rsidRPr="00FC5A5B">
        <w:rPr>
          <w:rFonts w:ascii="Times New Roman" w:hAnsi="Times New Roman" w:cs="Times New Roman"/>
          <w:b/>
          <w:sz w:val="24"/>
          <w:szCs w:val="24"/>
          <w:shd w:val="clear" w:color="auto" w:fill="FFFFFF"/>
        </w:rPr>
        <w:t>ных начислений</w:t>
      </w:r>
      <w:r w:rsidRPr="00FC5A5B">
        <w:rPr>
          <w:rFonts w:ascii="Times New Roman" w:hAnsi="Times New Roman" w:cs="Times New Roman"/>
          <w:sz w:val="24"/>
          <w:szCs w:val="24"/>
          <w:shd w:val="clear" w:color="auto" w:fill="FFFFFF"/>
        </w:rPr>
        <w:t xml:space="preserve">: </w:t>
      </w:r>
    </w:p>
    <w:p w:rsidR="00FC5A5B" w:rsidRPr="00FC5A5B" w:rsidRDefault="00FC5A5B" w:rsidP="00FE02CE">
      <w:pPr>
        <w:pStyle w:val="a5"/>
        <w:numPr>
          <w:ilvl w:val="0"/>
          <w:numId w:val="87"/>
        </w:numPr>
        <w:spacing w:line="360" w:lineRule="auto"/>
        <w:jc w:val="both"/>
        <w:rPr>
          <w:rFonts w:ascii="Times New Roman" w:hAnsi="Times New Roman" w:cs="Times New Roman"/>
          <w:sz w:val="24"/>
          <w:szCs w:val="24"/>
        </w:rPr>
      </w:pPr>
      <w:r w:rsidRPr="00FC5A5B">
        <w:rPr>
          <w:rFonts w:ascii="Times New Roman" w:hAnsi="Times New Roman" w:cs="Times New Roman"/>
          <w:i/>
          <w:sz w:val="24"/>
          <w:szCs w:val="24"/>
          <w:shd w:val="clear" w:color="auto" w:fill="FFFFFF"/>
        </w:rPr>
        <w:t>по старости (трудовая пенсия)</w:t>
      </w:r>
      <w:r w:rsidRPr="00FC5A5B">
        <w:rPr>
          <w:rFonts w:ascii="Times New Roman" w:hAnsi="Times New Roman" w:cs="Times New Roman"/>
          <w:sz w:val="24"/>
          <w:szCs w:val="24"/>
          <w:shd w:val="clear" w:color="auto" w:fill="FFFFFF"/>
        </w:rPr>
        <w:t xml:space="preserve">. </w:t>
      </w:r>
      <w:r w:rsidRPr="00FC5A5B">
        <w:rPr>
          <w:rFonts w:ascii="Times New Roman" w:hAnsi="Times New Roman" w:cs="Times New Roman"/>
          <w:sz w:val="24"/>
          <w:szCs w:val="24"/>
        </w:rPr>
        <w:t>Трудовая пенсия состоит из 3-х частей: а) базовая (фиксированная часть, устанавливается Правительством РФ); б) страховая (дифф</w:t>
      </w:r>
      <w:r w:rsidRPr="00FC5A5B">
        <w:rPr>
          <w:rFonts w:ascii="Times New Roman" w:hAnsi="Times New Roman" w:cs="Times New Roman"/>
          <w:sz w:val="24"/>
          <w:szCs w:val="24"/>
        </w:rPr>
        <w:t>е</w:t>
      </w:r>
      <w:r w:rsidRPr="00FC5A5B">
        <w:rPr>
          <w:rFonts w:ascii="Times New Roman" w:hAnsi="Times New Roman" w:cs="Times New Roman"/>
          <w:sz w:val="24"/>
          <w:szCs w:val="24"/>
        </w:rPr>
        <w:t>ренцированная часть, зависит от стажа работы и суммы перечисленных работодат</w:t>
      </w:r>
      <w:r w:rsidRPr="00FC5A5B">
        <w:rPr>
          <w:rFonts w:ascii="Times New Roman" w:hAnsi="Times New Roman" w:cs="Times New Roman"/>
          <w:sz w:val="24"/>
          <w:szCs w:val="24"/>
        </w:rPr>
        <w:t>е</w:t>
      </w:r>
      <w:r w:rsidRPr="00FC5A5B">
        <w:rPr>
          <w:rFonts w:ascii="Times New Roman" w:hAnsi="Times New Roman" w:cs="Times New Roman"/>
          <w:sz w:val="24"/>
          <w:szCs w:val="24"/>
        </w:rPr>
        <w:t>лем взносов); в) накопительная (зависит от суммы перечисленных работодателем страховых взносов и инвестиционного дохода);</w:t>
      </w:r>
    </w:p>
    <w:p w:rsidR="00FC5A5B" w:rsidRPr="00FC5A5B" w:rsidRDefault="00FC5A5B" w:rsidP="00FE02CE">
      <w:pPr>
        <w:pStyle w:val="a5"/>
        <w:numPr>
          <w:ilvl w:val="0"/>
          <w:numId w:val="83"/>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shd w:val="clear" w:color="auto" w:fill="FFFFFF"/>
        </w:rPr>
        <w:t xml:space="preserve"> </w:t>
      </w:r>
      <w:r w:rsidRPr="00FC5A5B">
        <w:rPr>
          <w:rFonts w:ascii="Times New Roman" w:hAnsi="Times New Roman" w:cs="Times New Roman"/>
          <w:i/>
          <w:sz w:val="24"/>
          <w:szCs w:val="24"/>
          <w:shd w:val="clear" w:color="auto" w:fill="FFFFFF"/>
        </w:rPr>
        <w:t>по выслуге ле</w:t>
      </w:r>
      <w:r w:rsidRPr="00FC5A5B">
        <w:rPr>
          <w:rFonts w:ascii="Times New Roman" w:hAnsi="Times New Roman" w:cs="Times New Roman"/>
          <w:sz w:val="24"/>
          <w:szCs w:val="24"/>
          <w:shd w:val="clear" w:color="auto" w:fill="FFFFFF"/>
        </w:rPr>
        <w:t xml:space="preserve">т для определенных категорий граждан (к примеру, военнослужащим и федеральным госслужащим); </w:t>
      </w:r>
    </w:p>
    <w:p w:rsidR="00FC5A5B" w:rsidRPr="00FC5A5B" w:rsidRDefault="00FC5A5B" w:rsidP="00FE02CE">
      <w:pPr>
        <w:pStyle w:val="a5"/>
        <w:numPr>
          <w:ilvl w:val="0"/>
          <w:numId w:val="83"/>
        </w:numPr>
        <w:spacing w:line="360" w:lineRule="auto"/>
        <w:jc w:val="both"/>
        <w:rPr>
          <w:rFonts w:ascii="Times New Roman" w:hAnsi="Times New Roman" w:cs="Times New Roman"/>
          <w:sz w:val="24"/>
          <w:szCs w:val="24"/>
        </w:rPr>
      </w:pPr>
      <w:r w:rsidRPr="00FC5A5B">
        <w:rPr>
          <w:rFonts w:ascii="Times New Roman" w:hAnsi="Times New Roman" w:cs="Times New Roman"/>
          <w:i/>
          <w:sz w:val="24"/>
          <w:szCs w:val="24"/>
          <w:shd w:val="clear" w:color="auto" w:fill="FFFFFF"/>
        </w:rPr>
        <w:t>в результате наступления инвалидности</w:t>
      </w:r>
      <w:r w:rsidRPr="00FC5A5B">
        <w:rPr>
          <w:rFonts w:ascii="Times New Roman" w:hAnsi="Times New Roman" w:cs="Times New Roman"/>
          <w:sz w:val="24"/>
          <w:szCs w:val="24"/>
          <w:shd w:val="clear" w:color="auto" w:fill="FFFFFF"/>
        </w:rPr>
        <w:t xml:space="preserve">; </w:t>
      </w:r>
    </w:p>
    <w:p w:rsidR="00FC5A5B" w:rsidRPr="00FC5A5B" w:rsidRDefault="00FC5A5B" w:rsidP="00FE02CE">
      <w:pPr>
        <w:pStyle w:val="a5"/>
        <w:numPr>
          <w:ilvl w:val="0"/>
          <w:numId w:val="83"/>
        </w:numPr>
        <w:spacing w:line="360" w:lineRule="auto"/>
        <w:jc w:val="both"/>
        <w:rPr>
          <w:rFonts w:ascii="Times New Roman" w:hAnsi="Times New Roman" w:cs="Times New Roman"/>
          <w:sz w:val="24"/>
          <w:szCs w:val="24"/>
        </w:rPr>
      </w:pPr>
      <w:r w:rsidRPr="00FC5A5B">
        <w:rPr>
          <w:rFonts w:ascii="Times New Roman" w:hAnsi="Times New Roman" w:cs="Times New Roman"/>
          <w:i/>
          <w:sz w:val="24"/>
          <w:szCs w:val="24"/>
          <w:shd w:val="clear" w:color="auto" w:fill="FFFFFF"/>
        </w:rPr>
        <w:t>в случае утраты кормильца</w:t>
      </w:r>
      <w:r w:rsidRPr="00FC5A5B">
        <w:rPr>
          <w:rFonts w:ascii="Times New Roman" w:hAnsi="Times New Roman" w:cs="Times New Roman"/>
          <w:sz w:val="24"/>
          <w:szCs w:val="24"/>
          <w:shd w:val="clear" w:color="auto" w:fill="FFFFFF"/>
        </w:rPr>
        <w:t xml:space="preserve">; </w:t>
      </w:r>
    </w:p>
    <w:p w:rsidR="00FC5A5B" w:rsidRPr="00FC5A5B" w:rsidRDefault="00FC5A5B" w:rsidP="00FE02CE">
      <w:pPr>
        <w:pStyle w:val="a5"/>
        <w:numPr>
          <w:ilvl w:val="0"/>
          <w:numId w:val="83"/>
        </w:numPr>
        <w:spacing w:line="360" w:lineRule="auto"/>
        <w:jc w:val="both"/>
        <w:rPr>
          <w:rFonts w:ascii="Times New Roman" w:hAnsi="Times New Roman" w:cs="Times New Roman"/>
          <w:sz w:val="24"/>
          <w:szCs w:val="24"/>
        </w:rPr>
      </w:pPr>
      <w:r w:rsidRPr="00FC5A5B">
        <w:rPr>
          <w:rFonts w:ascii="Times New Roman" w:hAnsi="Times New Roman" w:cs="Times New Roman"/>
          <w:i/>
          <w:sz w:val="24"/>
          <w:szCs w:val="24"/>
          <w:shd w:val="clear" w:color="auto" w:fill="FFFFFF"/>
        </w:rPr>
        <w:t>социальная пенсия</w:t>
      </w:r>
      <w:r w:rsidRPr="00FC5A5B">
        <w:rPr>
          <w:rFonts w:ascii="Times New Roman" w:hAnsi="Times New Roman" w:cs="Times New Roman"/>
          <w:sz w:val="24"/>
          <w:szCs w:val="24"/>
          <w:shd w:val="clear" w:color="auto" w:fill="FFFFFF"/>
        </w:rPr>
        <w:t xml:space="preserve">.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Субъекты обязательного пенсионного страхования и их функции</w:t>
      </w:r>
      <w:r w:rsidRPr="00FC5A5B">
        <w:rPr>
          <w:rFonts w:ascii="Times New Roman" w:hAnsi="Times New Roman" w:cs="Times New Roman"/>
          <w:sz w:val="24"/>
          <w:szCs w:val="24"/>
          <w:shd w:val="clear" w:color="auto" w:fill="FFFFFF"/>
        </w:rPr>
        <w:t>. Независимо от вида страхового случая и времени его наступления, законодательством выделяются три о</w:t>
      </w:r>
      <w:r w:rsidRPr="00FC5A5B">
        <w:rPr>
          <w:rFonts w:ascii="Times New Roman" w:hAnsi="Times New Roman" w:cs="Times New Roman"/>
          <w:sz w:val="24"/>
          <w:szCs w:val="24"/>
          <w:shd w:val="clear" w:color="auto" w:fill="FFFFFF"/>
        </w:rPr>
        <w:t>с</w:t>
      </w:r>
      <w:r w:rsidRPr="00FC5A5B">
        <w:rPr>
          <w:rFonts w:ascii="Times New Roman" w:hAnsi="Times New Roman" w:cs="Times New Roman"/>
          <w:sz w:val="24"/>
          <w:szCs w:val="24"/>
          <w:shd w:val="clear" w:color="auto" w:fill="FFFFFF"/>
        </w:rPr>
        <w:t xml:space="preserve">новных субъекта правовых отношений: </w:t>
      </w:r>
    </w:p>
    <w:p w:rsidR="00FC5A5B" w:rsidRPr="00FC5A5B" w:rsidRDefault="00FC5A5B" w:rsidP="00FE02CE">
      <w:pPr>
        <w:pStyle w:val="a5"/>
        <w:numPr>
          <w:ilvl w:val="0"/>
          <w:numId w:val="84"/>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страховщик; </w:t>
      </w:r>
    </w:p>
    <w:p w:rsidR="00FC5A5B" w:rsidRPr="00FC5A5B" w:rsidRDefault="00FC5A5B" w:rsidP="00FE02CE">
      <w:pPr>
        <w:pStyle w:val="a5"/>
        <w:numPr>
          <w:ilvl w:val="0"/>
          <w:numId w:val="84"/>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страхователь; </w:t>
      </w:r>
    </w:p>
    <w:p w:rsidR="00FC5A5B" w:rsidRPr="00FC5A5B" w:rsidRDefault="00FC5A5B" w:rsidP="00FE02CE">
      <w:pPr>
        <w:pStyle w:val="a5"/>
        <w:numPr>
          <w:ilvl w:val="0"/>
          <w:numId w:val="84"/>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застрахованное лицо.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i/>
          <w:sz w:val="24"/>
          <w:szCs w:val="24"/>
          <w:shd w:val="clear" w:color="auto" w:fill="FFFFFF"/>
        </w:rPr>
        <w:lastRenderedPageBreak/>
        <w:t>Государственным страховщиком</w:t>
      </w:r>
      <w:r w:rsidRPr="00FC5A5B">
        <w:rPr>
          <w:rFonts w:ascii="Times New Roman" w:hAnsi="Times New Roman" w:cs="Times New Roman"/>
          <w:sz w:val="24"/>
          <w:szCs w:val="24"/>
          <w:shd w:val="clear" w:color="auto" w:fill="FFFFFF"/>
        </w:rPr>
        <w:t xml:space="preserve"> в Российской Федерации может выступать только один орган – Пенсионный фонд.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i/>
          <w:sz w:val="24"/>
          <w:szCs w:val="24"/>
          <w:shd w:val="clear" w:color="auto" w:fill="FFFFFF"/>
        </w:rPr>
        <w:t>Страхователями</w:t>
      </w:r>
      <w:r w:rsidRPr="00FC5A5B">
        <w:rPr>
          <w:rFonts w:ascii="Times New Roman" w:hAnsi="Times New Roman" w:cs="Times New Roman"/>
          <w:sz w:val="24"/>
          <w:szCs w:val="24"/>
          <w:shd w:val="clear" w:color="auto" w:fill="FFFFFF"/>
        </w:rPr>
        <w:t xml:space="preserve"> признаются все работодатели, а также граждане, обеспечивающие себе работу самостоятельно – частные предприниматели, нотариусы, частные детективы, а</w:t>
      </w:r>
      <w:r w:rsidRPr="00FC5A5B">
        <w:rPr>
          <w:rFonts w:ascii="Times New Roman" w:hAnsi="Times New Roman" w:cs="Times New Roman"/>
          <w:sz w:val="24"/>
          <w:szCs w:val="24"/>
          <w:shd w:val="clear" w:color="auto" w:fill="FFFFFF"/>
        </w:rPr>
        <w:t>д</w:t>
      </w:r>
      <w:r w:rsidRPr="00FC5A5B">
        <w:rPr>
          <w:rFonts w:ascii="Times New Roman" w:hAnsi="Times New Roman" w:cs="Times New Roman"/>
          <w:sz w:val="24"/>
          <w:szCs w:val="24"/>
          <w:shd w:val="clear" w:color="auto" w:fill="FFFFFF"/>
        </w:rPr>
        <w:t xml:space="preserve">вокаты и другие. Причем в том случае, когда страхователя можно причислить к нескольким категориям, начисление и удержание страховых взносов осуществляются по каждому виду отдельно.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i/>
          <w:sz w:val="24"/>
          <w:szCs w:val="24"/>
          <w:shd w:val="clear" w:color="auto" w:fill="FFFFFF"/>
        </w:rPr>
        <w:t>Застрахованным лицом</w:t>
      </w:r>
      <w:r w:rsidRPr="00FC5A5B">
        <w:rPr>
          <w:rFonts w:ascii="Times New Roman" w:hAnsi="Times New Roman" w:cs="Times New Roman"/>
          <w:sz w:val="24"/>
          <w:szCs w:val="24"/>
          <w:shd w:val="clear" w:color="auto" w:fill="FFFFFF"/>
        </w:rPr>
        <w:t xml:space="preserve"> является любой гражданин РФ, а также иностранцы, что ос</w:t>
      </w:r>
      <w:r w:rsidRPr="00FC5A5B">
        <w:rPr>
          <w:rFonts w:ascii="Times New Roman" w:hAnsi="Times New Roman" w:cs="Times New Roman"/>
          <w:sz w:val="24"/>
          <w:szCs w:val="24"/>
          <w:shd w:val="clear" w:color="auto" w:fill="FFFFFF"/>
        </w:rPr>
        <w:t>у</w:t>
      </w:r>
      <w:r w:rsidRPr="00FC5A5B">
        <w:rPr>
          <w:rFonts w:ascii="Times New Roman" w:hAnsi="Times New Roman" w:cs="Times New Roman"/>
          <w:sz w:val="24"/>
          <w:szCs w:val="24"/>
          <w:shd w:val="clear" w:color="auto" w:fill="FFFFFF"/>
        </w:rPr>
        <w:t xml:space="preserve">ществляют трудовую деятельность в установленном законом порядке.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Что должен делать страховщик</w:t>
      </w:r>
      <w:r w:rsidRPr="00FC5A5B">
        <w:rPr>
          <w:rFonts w:ascii="Times New Roman" w:hAnsi="Times New Roman" w:cs="Times New Roman"/>
          <w:sz w:val="24"/>
          <w:szCs w:val="24"/>
          <w:shd w:val="clear" w:color="auto" w:fill="FFFFFF"/>
        </w:rPr>
        <w:t>. Безусловно, большую часть функций обязательное пенсионное страхование накладывает непосредственно на страховщика. Страховщику вм</w:t>
      </w:r>
      <w:r w:rsidRPr="00FC5A5B">
        <w:rPr>
          <w:rFonts w:ascii="Times New Roman" w:hAnsi="Times New Roman" w:cs="Times New Roman"/>
          <w:sz w:val="24"/>
          <w:szCs w:val="24"/>
          <w:shd w:val="clear" w:color="auto" w:fill="FFFFFF"/>
        </w:rPr>
        <w:t>е</w:t>
      </w:r>
      <w:r w:rsidRPr="00FC5A5B">
        <w:rPr>
          <w:rFonts w:ascii="Times New Roman" w:hAnsi="Times New Roman" w:cs="Times New Roman"/>
          <w:sz w:val="24"/>
          <w:szCs w:val="24"/>
          <w:shd w:val="clear" w:color="auto" w:fill="FFFFFF"/>
        </w:rPr>
        <w:t xml:space="preserve">няются следующие обязанности: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представлять интересы каждого застрахованного лица;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проводить контрольно-ревизионные проверки деятельности страхователей;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требовать своевременного устранения выявленных нарушений;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осуществлять контроль за правильностью начисления, сроками и размерами уплаты взносов пенсионного страхования;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производить своевременный возврат страховых сумм в случаях ошибочного перечи</w:t>
      </w:r>
      <w:r w:rsidRPr="00FC5A5B">
        <w:rPr>
          <w:rFonts w:ascii="Times New Roman" w:hAnsi="Times New Roman" w:cs="Times New Roman"/>
          <w:sz w:val="24"/>
          <w:szCs w:val="24"/>
          <w:shd w:val="clear" w:color="auto" w:fill="FFFFFF"/>
        </w:rPr>
        <w:t>с</w:t>
      </w:r>
      <w:r w:rsidRPr="00FC5A5B">
        <w:rPr>
          <w:rFonts w:ascii="Times New Roman" w:hAnsi="Times New Roman" w:cs="Times New Roman"/>
          <w:sz w:val="24"/>
          <w:szCs w:val="24"/>
          <w:shd w:val="clear" w:color="auto" w:fill="FFFFFF"/>
        </w:rPr>
        <w:t xml:space="preserve">ления их страхователем;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по мере необходимости обмениваться информацией с исполнительными службами;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предоставлять информацию по запросу фискальных органов;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сотрудничать с налоговой службой в части получения информации по ЕГРИП и ЕГРЮЛ;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разрабатывать и предоставлять обоснования по размерам и тарифам страховых отчи</w:t>
      </w:r>
      <w:r w:rsidRPr="00FC5A5B">
        <w:rPr>
          <w:rFonts w:ascii="Times New Roman" w:hAnsi="Times New Roman" w:cs="Times New Roman"/>
          <w:sz w:val="24"/>
          <w:szCs w:val="24"/>
          <w:shd w:val="clear" w:color="auto" w:fill="FFFFFF"/>
        </w:rPr>
        <w:t>с</w:t>
      </w:r>
      <w:r w:rsidRPr="00FC5A5B">
        <w:rPr>
          <w:rFonts w:ascii="Times New Roman" w:hAnsi="Times New Roman" w:cs="Times New Roman"/>
          <w:sz w:val="24"/>
          <w:szCs w:val="24"/>
          <w:shd w:val="clear" w:color="auto" w:fill="FFFFFF"/>
        </w:rPr>
        <w:t xml:space="preserve">лений;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управлять бюджетными средствами Пенсионного Фонда РФ и контролировать их ц</w:t>
      </w:r>
      <w:r w:rsidRPr="00FC5A5B">
        <w:rPr>
          <w:rFonts w:ascii="Times New Roman" w:hAnsi="Times New Roman" w:cs="Times New Roman"/>
          <w:sz w:val="24"/>
          <w:szCs w:val="24"/>
          <w:shd w:val="clear" w:color="auto" w:fill="FFFFFF"/>
        </w:rPr>
        <w:t>е</w:t>
      </w:r>
      <w:r w:rsidRPr="00FC5A5B">
        <w:rPr>
          <w:rFonts w:ascii="Times New Roman" w:hAnsi="Times New Roman" w:cs="Times New Roman"/>
          <w:sz w:val="24"/>
          <w:szCs w:val="24"/>
          <w:shd w:val="clear" w:color="auto" w:fill="FFFFFF"/>
        </w:rPr>
        <w:t xml:space="preserve">левое использование;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на основе персонифицированного (индивидуального) учета производить начисление, перерасчет и выплату пенсионных пособий; </w:t>
      </w:r>
    </w:p>
    <w:p w:rsidR="00FC5A5B" w:rsidRPr="00FC5A5B" w:rsidRDefault="00FC5A5B" w:rsidP="00FE02CE">
      <w:pPr>
        <w:pStyle w:val="a5"/>
        <w:numPr>
          <w:ilvl w:val="0"/>
          <w:numId w:val="86"/>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иные обязанности Пенсионного Фонда Ф РФ, предусмотренные законодательством.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Обязательства страхователя</w:t>
      </w:r>
      <w:r w:rsidRPr="00FC5A5B">
        <w:rPr>
          <w:rFonts w:ascii="Times New Roman" w:hAnsi="Times New Roman" w:cs="Times New Roman"/>
          <w:sz w:val="24"/>
          <w:szCs w:val="24"/>
          <w:shd w:val="clear" w:color="auto" w:fill="FFFFFF"/>
        </w:rPr>
        <w:t xml:space="preserve">. Обязательное пенсионное страхование накладывает на страхователя следующие функции: </w:t>
      </w:r>
    </w:p>
    <w:p w:rsidR="00FC5A5B" w:rsidRPr="00FC5A5B" w:rsidRDefault="00FC5A5B" w:rsidP="00FE02CE">
      <w:pPr>
        <w:pStyle w:val="a5"/>
        <w:numPr>
          <w:ilvl w:val="0"/>
          <w:numId w:val="85"/>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зарегистрироваться в территориальном отделении ПФ; </w:t>
      </w:r>
    </w:p>
    <w:p w:rsidR="00FC5A5B" w:rsidRPr="00FC5A5B" w:rsidRDefault="00FC5A5B" w:rsidP="00FE02CE">
      <w:pPr>
        <w:pStyle w:val="a5"/>
        <w:numPr>
          <w:ilvl w:val="0"/>
          <w:numId w:val="85"/>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вести полноценный, достоверный и грамотный учет удержанных налоговых взносов;</w:t>
      </w:r>
    </w:p>
    <w:p w:rsidR="00FC5A5B" w:rsidRPr="00FC5A5B" w:rsidRDefault="00FC5A5B" w:rsidP="00FE02CE">
      <w:pPr>
        <w:pStyle w:val="a5"/>
        <w:numPr>
          <w:ilvl w:val="0"/>
          <w:numId w:val="85"/>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lastRenderedPageBreak/>
        <w:t>следить за своевременностью их перечисления, отсутствием просрочек и задолженн</w:t>
      </w:r>
      <w:r w:rsidRPr="00FC5A5B">
        <w:rPr>
          <w:rFonts w:ascii="Times New Roman" w:hAnsi="Times New Roman" w:cs="Times New Roman"/>
          <w:sz w:val="24"/>
          <w:szCs w:val="24"/>
          <w:shd w:val="clear" w:color="auto" w:fill="FFFFFF"/>
        </w:rPr>
        <w:t>о</w:t>
      </w:r>
      <w:r w:rsidRPr="00FC5A5B">
        <w:rPr>
          <w:rFonts w:ascii="Times New Roman" w:hAnsi="Times New Roman" w:cs="Times New Roman"/>
          <w:sz w:val="24"/>
          <w:szCs w:val="24"/>
          <w:shd w:val="clear" w:color="auto" w:fill="FFFFFF"/>
        </w:rPr>
        <w:t xml:space="preserve">стей; </w:t>
      </w:r>
    </w:p>
    <w:p w:rsidR="00FC5A5B" w:rsidRPr="00FC5A5B" w:rsidRDefault="00FC5A5B" w:rsidP="00FE02CE">
      <w:pPr>
        <w:pStyle w:val="a5"/>
        <w:numPr>
          <w:ilvl w:val="0"/>
          <w:numId w:val="85"/>
        </w:numPr>
        <w:spacing w:line="360" w:lineRule="auto"/>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в полном объеме обеспечивать реализацию прав для тех сотрудников, которые упл</w:t>
      </w:r>
      <w:r w:rsidRPr="00FC5A5B">
        <w:rPr>
          <w:rFonts w:ascii="Times New Roman" w:hAnsi="Times New Roman" w:cs="Times New Roman"/>
          <w:sz w:val="24"/>
          <w:szCs w:val="24"/>
          <w:shd w:val="clear" w:color="auto" w:fill="FFFFFF"/>
        </w:rPr>
        <w:t>а</w:t>
      </w:r>
      <w:r w:rsidRPr="00FC5A5B">
        <w:rPr>
          <w:rFonts w:ascii="Times New Roman" w:hAnsi="Times New Roman" w:cs="Times New Roman"/>
          <w:sz w:val="24"/>
          <w:szCs w:val="24"/>
          <w:shd w:val="clear" w:color="auto" w:fill="FFFFFF"/>
        </w:rPr>
        <w:t>чивают дополнительные взносы для образования накопительной составляющей пе</w:t>
      </w:r>
      <w:r w:rsidRPr="00FC5A5B">
        <w:rPr>
          <w:rFonts w:ascii="Times New Roman" w:hAnsi="Times New Roman" w:cs="Times New Roman"/>
          <w:sz w:val="24"/>
          <w:szCs w:val="24"/>
          <w:shd w:val="clear" w:color="auto" w:fill="FFFFFF"/>
        </w:rPr>
        <w:t>н</w:t>
      </w:r>
      <w:r w:rsidRPr="00FC5A5B">
        <w:rPr>
          <w:rFonts w:ascii="Times New Roman" w:hAnsi="Times New Roman" w:cs="Times New Roman"/>
          <w:sz w:val="24"/>
          <w:szCs w:val="24"/>
          <w:shd w:val="clear" w:color="auto" w:fill="FFFFFF"/>
        </w:rPr>
        <w:t xml:space="preserve">сии.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Права и обязанности застрахованного</w:t>
      </w:r>
      <w:r w:rsidRPr="00FC5A5B">
        <w:rPr>
          <w:rFonts w:ascii="Times New Roman" w:hAnsi="Times New Roman" w:cs="Times New Roman"/>
          <w:sz w:val="24"/>
          <w:szCs w:val="24"/>
          <w:shd w:val="clear" w:color="auto" w:fill="FFFFFF"/>
        </w:rPr>
        <w:t>. Лицо, участвующее в системе пенсионного страхования, вправе получить доступ к информации о сумме отчислений, фактически пер</w:t>
      </w:r>
      <w:r w:rsidRPr="00FC5A5B">
        <w:rPr>
          <w:rFonts w:ascii="Times New Roman" w:hAnsi="Times New Roman" w:cs="Times New Roman"/>
          <w:sz w:val="24"/>
          <w:szCs w:val="24"/>
          <w:shd w:val="clear" w:color="auto" w:fill="FFFFFF"/>
        </w:rPr>
        <w:t>е</w:t>
      </w:r>
      <w:r w:rsidRPr="00FC5A5B">
        <w:rPr>
          <w:rFonts w:ascii="Times New Roman" w:hAnsi="Times New Roman" w:cs="Times New Roman"/>
          <w:sz w:val="24"/>
          <w:szCs w:val="24"/>
          <w:shd w:val="clear" w:color="auto" w:fill="FFFFFF"/>
        </w:rPr>
        <w:t>численных работодателем в Пенсионный Фонд РФ, требовать их полной и своевременной уплаты. При этом стоит отметить, что застрахованное лицо должно представить достоверные документы, а также обязано своевременно информировать страховщика обо всех изменен</w:t>
      </w:r>
      <w:r w:rsidRPr="00FC5A5B">
        <w:rPr>
          <w:rFonts w:ascii="Times New Roman" w:hAnsi="Times New Roman" w:cs="Times New Roman"/>
          <w:sz w:val="24"/>
          <w:szCs w:val="24"/>
          <w:shd w:val="clear" w:color="auto" w:fill="FFFFFF"/>
        </w:rPr>
        <w:t>и</w:t>
      </w:r>
      <w:r w:rsidRPr="00FC5A5B">
        <w:rPr>
          <w:rFonts w:ascii="Times New Roman" w:hAnsi="Times New Roman" w:cs="Times New Roman"/>
          <w:sz w:val="24"/>
          <w:szCs w:val="24"/>
          <w:shd w:val="clear" w:color="auto" w:fill="FFFFFF"/>
        </w:rPr>
        <w:t>ях, которые могут являться основанием для перерасчета суммы страхового возмещения. В тех случаях, когда застрахованный относится к категории граждан, которые ведут индивид</w:t>
      </w:r>
      <w:r w:rsidRPr="00FC5A5B">
        <w:rPr>
          <w:rFonts w:ascii="Times New Roman" w:hAnsi="Times New Roman" w:cs="Times New Roman"/>
          <w:sz w:val="24"/>
          <w:szCs w:val="24"/>
          <w:shd w:val="clear" w:color="auto" w:fill="FFFFFF"/>
        </w:rPr>
        <w:t>у</w:t>
      </w:r>
      <w:r w:rsidRPr="00FC5A5B">
        <w:rPr>
          <w:rFonts w:ascii="Times New Roman" w:hAnsi="Times New Roman" w:cs="Times New Roman"/>
          <w:sz w:val="24"/>
          <w:szCs w:val="24"/>
          <w:shd w:val="clear" w:color="auto" w:fill="FFFFFF"/>
        </w:rPr>
        <w:t>альную трудовую деятельность, страховые взносы обязательного пенсионного страхования уплачиваются им в Пенсионный Фонд РФ самостоятельно. В случае невыполнения норм действующего законодательства все застрахованные лица несут персональную ответстве</w:t>
      </w:r>
      <w:r w:rsidRPr="00FC5A5B">
        <w:rPr>
          <w:rFonts w:ascii="Times New Roman" w:hAnsi="Times New Roman" w:cs="Times New Roman"/>
          <w:sz w:val="24"/>
          <w:szCs w:val="24"/>
          <w:shd w:val="clear" w:color="auto" w:fill="FFFFFF"/>
        </w:rPr>
        <w:t>н</w:t>
      </w:r>
      <w:r w:rsidRPr="00FC5A5B">
        <w:rPr>
          <w:rFonts w:ascii="Times New Roman" w:hAnsi="Times New Roman" w:cs="Times New Roman"/>
          <w:sz w:val="24"/>
          <w:szCs w:val="24"/>
          <w:shd w:val="clear" w:color="auto" w:fill="FFFFFF"/>
        </w:rPr>
        <w:t xml:space="preserve">ность в границах причиненного ими ущерба. </w:t>
      </w:r>
    </w:p>
    <w:p w:rsidR="00FC5A5B" w:rsidRPr="00FC5A5B" w:rsidRDefault="00FC5A5B" w:rsidP="00FC5A5B">
      <w:pPr>
        <w:pStyle w:val="a5"/>
        <w:spacing w:line="360" w:lineRule="auto"/>
        <w:jc w:val="both"/>
        <w:rPr>
          <w:rFonts w:ascii="Times New Roman" w:hAnsi="Times New Roman" w:cs="Times New Roman"/>
          <w:sz w:val="24"/>
          <w:szCs w:val="24"/>
        </w:rPr>
      </w:pPr>
    </w:p>
    <w:p w:rsidR="00FC5A5B" w:rsidRPr="00FC5A5B" w:rsidRDefault="00FC5A5B" w:rsidP="00FC5A5B">
      <w:pPr>
        <w:autoSpaceDE w:val="0"/>
        <w:autoSpaceDN w:val="0"/>
        <w:adjustRightInd w:val="0"/>
        <w:spacing w:after="0" w:line="360" w:lineRule="auto"/>
        <w:jc w:val="both"/>
        <w:rPr>
          <w:b/>
          <w:bCs/>
          <w:i/>
          <w:sz w:val="24"/>
          <w:szCs w:val="24"/>
        </w:rPr>
      </w:pPr>
      <w:bookmarkStart w:id="149" w:name="_Toc490398703"/>
      <w:r w:rsidRPr="000832A9">
        <w:rPr>
          <w:rStyle w:val="23"/>
        </w:rPr>
        <w:t>4.6.3. Обязательное медицинское страхование</w:t>
      </w:r>
      <w:bookmarkEnd w:id="149"/>
      <w:r w:rsidR="00CD6238">
        <w:rPr>
          <w:b/>
          <w:i/>
          <w:sz w:val="24"/>
          <w:szCs w:val="24"/>
        </w:rPr>
        <w:t>.</w:t>
      </w:r>
      <w:r w:rsidRPr="00FC5A5B">
        <w:rPr>
          <w:b/>
          <w:i/>
          <w:sz w:val="24"/>
          <w:szCs w:val="24"/>
        </w:rPr>
        <w:t xml:space="preserve">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shd w:val="clear" w:color="auto" w:fill="FFFFFF"/>
        </w:rPr>
        <w:t>Обязательное медицинское страхование</w:t>
      </w:r>
      <w:r w:rsidRPr="00FC5A5B">
        <w:rPr>
          <w:rFonts w:ascii="Times New Roman" w:hAnsi="Times New Roman" w:cs="Times New Roman"/>
          <w:sz w:val="24"/>
          <w:szCs w:val="24"/>
          <w:shd w:val="clear" w:color="auto" w:fill="FFFFFF"/>
        </w:rPr>
        <w:t xml:space="preserve"> </w:t>
      </w:r>
      <w:r w:rsidRPr="00FC5A5B">
        <w:rPr>
          <w:rFonts w:ascii="Times New Roman" w:hAnsi="Times New Roman" w:cs="Times New Roman"/>
          <w:b/>
          <w:bCs/>
          <w:sz w:val="24"/>
          <w:szCs w:val="24"/>
        </w:rPr>
        <w:t>(ОМС)</w:t>
      </w:r>
      <w:r w:rsidRPr="00FC5A5B">
        <w:rPr>
          <w:rFonts w:ascii="Times New Roman" w:hAnsi="Times New Roman" w:cs="Times New Roman"/>
          <w:bCs/>
          <w:sz w:val="24"/>
          <w:szCs w:val="24"/>
        </w:rPr>
        <w:t xml:space="preserve"> </w:t>
      </w:r>
      <w:r w:rsidRPr="00FC5A5B">
        <w:rPr>
          <w:rFonts w:ascii="Times New Roman" w:hAnsi="Times New Roman" w:cs="Times New Roman"/>
          <w:sz w:val="24"/>
          <w:szCs w:val="24"/>
          <w:shd w:val="clear" w:color="auto" w:fill="FFFFFF"/>
        </w:rPr>
        <w:t>– это один из видов личного стр</w:t>
      </w:r>
      <w:r w:rsidRPr="00FC5A5B">
        <w:rPr>
          <w:rFonts w:ascii="Times New Roman" w:hAnsi="Times New Roman" w:cs="Times New Roman"/>
          <w:sz w:val="24"/>
          <w:szCs w:val="24"/>
          <w:shd w:val="clear" w:color="auto" w:fill="FFFFFF"/>
        </w:rPr>
        <w:t>а</w:t>
      </w:r>
      <w:r w:rsidRPr="00FC5A5B">
        <w:rPr>
          <w:rFonts w:ascii="Times New Roman" w:hAnsi="Times New Roman" w:cs="Times New Roman"/>
          <w:sz w:val="24"/>
          <w:szCs w:val="24"/>
          <w:shd w:val="clear" w:color="auto" w:fill="FFFFFF"/>
        </w:rPr>
        <w:t xml:space="preserve">хования. Целью обязательного медицинского страхования является гарантия получения гражданами медицинской помощи при возникновении страховых случаев. </w:t>
      </w:r>
      <w:r w:rsidRPr="00FC5A5B">
        <w:rPr>
          <w:rFonts w:ascii="Times New Roman" w:hAnsi="Times New Roman" w:cs="Times New Roman"/>
          <w:bCs/>
          <w:sz w:val="24"/>
          <w:szCs w:val="24"/>
        </w:rPr>
        <w:t>Обязательное м</w:t>
      </w:r>
      <w:r w:rsidRPr="00FC5A5B">
        <w:rPr>
          <w:rFonts w:ascii="Times New Roman" w:hAnsi="Times New Roman" w:cs="Times New Roman"/>
          <w:bCs/>
          <w:sz w:val="24"/>
          <w:szCs w:val="24"/>
        </w:rPr>
        <w:t>е</w:t>
      </w:r>
      <w:r w:rsidRPr="00FC5A5B">
        <w:rPr>
          <w:rFonts w:ascii="Times New Roman" w:hAnsi="Times New Roman" w:cs="Times New Roman"/>
          <w:bCs/>
          <w:sz w:val="24"/>
          <w:szCs w:val="24"/>
        </w:rPr>
        <w:t>дицинское страхование</w:t>
      </w:r>
      <w:r w:rsidRPr="00FC5A5B">
        <w:rPr>
          <w:rFonts w:ascii="Times New Roman" w:hAnsi="Times New Roman" w:cs="Times New Roman"/>
          <w:b/>
          <w:bCs/>
          <w:sz w:val="24"/>
          <w:szCs w:val="24"/>
        </w:rPr>
        <w:t xml:space="preserve"> </w:t>
      </w:r>
      <w:r w:rsidRPr="00FC5A5B">
        <w:rPr>
          <w:rFonts w:ascii="Times New Roman" w:hAnsi="Times New Roman" w:cs="Times New Roman"/>
          <w:sz w:val="24"/>
          <w:szCs w:val="24"/>
        </w:rPr>
        <w:t>распространяется на всех граждан Российской Федерации (кроме в</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еннослужащих, которые прикреплены к ведомственным лечебным учреждениям).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Фонд обязательного</w:t>
      </w:r>
      <w:r w:rsidRPr="00FC5A5B">
        <w:rPr>
          <w:rFonts w:ascii="Times New Roman" w:hAnsi="Times New Roman" w:cs="Times New Roman"/>
          <w:sz w:val="24"/>
          <w:szCs w:val="24"/>
        </w:rPr>
        <w:t> </w:t>
      </w:r>
      <w:r w:rsidRPr="00FC5A5B">
        <w:rPr>
          <w:rFonts w:ascii="Times New Roman" w:hAnsi="Times New Roman" w:cs="Times New Roman"/>
          <w:i/>
          <w:iCs/>
          <w:sz w:val="24"/>
          <w:szCs w:val="24"/>
        </w:rPr>
        <w:t>медицинского страхования РФ </w:t>
      </w:r>
      <w:r w:rsidRPr="00FC5A5B">
        <w:rPr>
          <w:rFonts w:ascii="Times New Roman" w:hAnsi="Times New Roman" w:cs="Times New Roman"/>
          <w:sz w:val="24"/>
          <w:szCs w:val="24"/>
        </w:rPr>
        <w:t>предна</w:t>
      </w:r>
      <w:r w:rsidRPr="00FC5A5B">
        <w:rPr>
          <w:rFonts w:ascii="Times New Roman" w:hAnsi="Times New Roman" w:cs="Times New Roman"/>
          <w:sz w:val="24"/>
          <w:szCs w:val="24"/>
        </w:rPr>
        <w:softHyphen/>
        <w:t>значен для финансиров</w:t>
      </w:r>
      <w:r w:rsidRPr="00FC5A5B">
        <w:rPr>
          <w:rFonts w:ascii="Times New Roman" w:hAnsi="Times New Roman" w:cs="Times New Roman"/>
          <w:sz w:val="24"/>
          <w:szCs w:val="24"/>
        </w:rPr>
        <w:t>а</w:t>
      </w:r>
      <w:r w:rsidRPr="00FC5A5B">
        <w:rPr>
          <w:rFonts w:ascii="Times New Roman" w:hAnsi="Times New Roman" w:cs="Times New Roman"/>
          <w:sz w:val="24"/>
          <w:szCs w:val="24"/>
        </w:rPr>
        <w:t>ния страховой организацией меди</w:t>
      </w:r>
      <w:r w:rsidRPr="00FC5A5B">
        <w:rPr>
          <w:rFonts w:ascii="Times New Roman" w:hAnsi="Times New Roman" w:cs="Times New Roman"/>
          <w:sz w:val="24"/>
          <w:szCs w:val="24"/>
        </w:rPr>
        <w:softHyphen/>
        <w:t>цинской помощи и иных услуг в соответствии с договор</w:t>
      </w:r>
      <w:r w:rsidRPr="00FC5A5B">
        <w:rPr>
          <w:rFonts w:ascii="Times New Roman" w:hAnsi="Times New Roman" w:cs="Times New Roman"/>
          <w:sz w:val="24"/>
          <w:szCs w:val="24"/>
        </w:rPr>
        <w:t>а</w:t>
      </w:r>
      <w:r w:rsidRPr="00FC5A5B">
        <w:rPr>
          <w:rFonts w:ascii="Times New Roman" w:hAnsi="Times New Roman" w:cs="Times New Roman"/>
          <w:sz w:val="24"/>
          <w:szCs w:val="24"/>
        </w:rPr>
        <w:t>ми медицинского страхования. Они формируются за счет средств, получаемых от страховых взносов. Ставка взноса в Фонд обязательного медицинского страхования РФ в 2017 году с</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ставляет 5,1% от фонда оплаты труда (ФОТ) предприятия.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i/>
          <w:sz w:val="24"/>
          <w:szCs w:val="24"/>
        </w:rPr>
        <w:t>Страхователем</w:t>
      </w:r>
      <w:r w:rsidRPr="00FC5A5B">
        <w:rPr>
          <w:sz w:val="24"/>
          <w:szCs w:val="24"/>
        </w:rPr>
        <w:t xml:space="preserve"> работающих является работодатель (он платит за работников страх</w:t>
      </w:r>
      <w:r w:rsidRPr="00FC5A5B">
        <w:rPr>
          <w:sz w:val="24"/>
          <w:szCs w:val="24"/>
        </w:rPr>
        <w:t>о</w:t>
      </w:r>
      <w:r w:rsidRPr="00FC5A5B">
        <w:rPr>
          <w:sz w:val="24"/>
          <w:szCs w:val="24"/>
        </w:rPr>
        <w:t xml:space="preserve">вые взносы), а за детей, пенсионеров и зарегистрированных безработных – платит страховые взносы государство. Следовательно, для населения ОМС является бесплатным.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i/>
          <w:sz w:val="24"/>
          <w:szCs w:val="24"/>
        </w:rPr>
        <w:t>Страховщико</w:t>
      </w:r>
      <w:r w:rsidRPr="00FC5A5B">
        <w:rPr>
          <w:sz w:val="24"/>
          <w:szCs w:val="24"/>
        </w:rPr>
        <w:t>м выступает государственная организация – Федеральный фонд обяз</w:t>
      </w:r>
      <w:r w:rsidRPr="00FC5A5B">
        <w:rPr>
          <w:sz w:val="24"/>
          <w:szCs w:val="24"/>
        </w:rPr>
        <w:t>а</w:t>
      </w:r>
      <w:r w:rsidRPr="00FC5A5B">
        <w:rPr>
          <w:sz w:val="24"/>
          <w:szCs w:val="24"/>
        </w:rPr>
        <w:t>тельного медицинского страхования РФ. От его лица действуют и уполномоченные им стр</w:t>
      </w:r>
      <w:r w:rsidRPr="00FC5A5B">
        <w:rPr>
          <w:sz w:val="24"/>
          <w:szCs w:val="24"/>
        </w:rPr>
        <w:t>а</w:t>
      </w:r>
      <w:r w:rsidRPr="00FC5A5B">
        <w:rPr>
          <w:sz w:val="24"/>
          <w:szCs w:val="24"/>
        </w:rPr>
        <w:t xml:space="preserve">ховые медицинские организации, которые должны вести учёт застрахованных, защищать их права и выдавать </w:t>
      </w:r>
      <w:r w:rsidRPr="00FC5A5B">
        <w:rPr>
          <w:bCs/>
          <w:i/>
          <w:sz w:val="24"/>
          <w:szCs w:val="24"/>
        </w:rPr>
        <w:t>полисы ОМС</w:t>
      </w:r>
      <w:r w:rsidRPr="00FC5A5B">
        <w:rPr>
          <w:sz w:val="24"/>
          <w:szCs w:val="24"/>
        </w:rPr>
        <w:t>.</w:t>
      </w:r>
    </w:p>
    <w:p w:rsidR="00FC5A5B" w:rsidRPr="00FC5A5B" w:rsidRDefault="00FC5A5B" w:rsidP="00FC5A5B">
      <w:pPr>
        <w:pStyle w:val="a5"/>
        <w:spacing w:line="360" w:lineRule="auto"/>
        <w:ind w:firstLine="708"/>
        <w:jc w:val="both"/>
        <w:rPr>
          <w:rFonts w:ascii="Times New Roman" w:hAnsi="Times New Roman" w:cs="Times New Roman"/>
          <w:bCs/>
          <w:sz w:val="24"/>
          <w:szCs w:val="24"/>
        </w:rPr>
      </w:pPr>
      <w:r w:rsidRPr="00FC5A5B">
        <w:rPr>
          <w:rFonts w:ascii="Times New Roman" w:hAnsi="Times New Roman" w:cs="Times New Roman"/>
          <w:i/>
          <w:sz w:val="24"/>
          <w:szCs w:val="24"/>
        </w:rPr>
        <w:lastRenderedPageBreak/>
        <w:t>Застрахованные лица</w:t>
      </w:r>
      <w:r w:rsidRPr="00FC5A5B">
        <w:rPr>
          <w:rFonts w:ascii="Times New Roman" w:hAnsi="Times New Roman" w:cs="Times New Roman"/>
          <w:sz w:val="24"/>
          <w:szCs w:val="24"/>
        </w:rPr>
        <w:t xml:space="preserve"> имеют один раз в год (до 1 ноября) право выбора страховой м</w:t>
      </w:r>
      <w:r w:rsidRPr="00FC5A5B">
        <w:rPr>
          <w:rFonts w:ascii="Times New Roman" w:hAnsi="Times New Roman" w:cs="Times New Roman"/>
          <w:sz w:val="24"/>
          <w:szCs w:val="24"/>
        </w:rPr>
        <w:t>е</w:t>
      </w:r>
      <w:r w:rsidRPr="00FC5A5B">
        <w:rPr>
          <w:rFonts w:ascii="Times New Roman" w:hAnsi="Times New Roman" w:cs="Times New Roman"/>
          <w:sz w:val="24"/>
          <w:szCs w:val="24"/>
        </w:rPr>
        <w:t>дицинской организации и лечащего врача, но с его (врача) согласия. За несовершеннолетних застрахованных это право реализуют их родители или опекуны. Рейтинг страховых мед</w:t>
      </w:r>
      <w:r w:rsidRPr="00FC5A5B">
        <w:rPr>
          <w:rFonts w:ascii="Times New Roman" w:hAnsi="Times New Roman" w:cs="Times New Roman"/>
          <w:sz w:val="24"/>
          <w:szCs w:val="24"/>
        </w:rPr>
        <w:t>и</w:t>
      </w:r>
      <w:r w:rsidRPr="00FC5A5B">
        <w:rPr>
          <w:rFonts w:ascii="Times New Roman" w:hAnsi="Times New Roman" w:cs="Times New Roman"/>
          <w:sz w:val="24"/>
          <w:szCs w:val="24"/>
        </w:rPr>
        <w:t>цинских организаций можно посмотреть на сайте Федерального фонда обязательного мед</w:t>
      </w:r>
      <w:r w:rsidRPr="00FC5A5B">
        <w:rPr>
          <w:rFonts w:ascii="Times New Roman" w:hAnsi="Times New Roman" w:cs="Times New Roman"/>
          <w:sz w:val="24"/>
          <w:szCs w:val="24"/>
        </w:rPr>
        <w:t>и</w:t>
      </w:r>
      <w:r w:rsidRPr="00FC5A5B">
        <w:rPr>
          <w:rFonts w:ascii="Times New Roman" w:hAnsi="Times New Roman" w:cs="Times New Roman"/>
          <w:sz w:val="24"/>
          <w:szCs w:val="24"/>
        </w:rPr>
        <w:t xml:space="preserve">цинского страхования.  </w:t>
      </w:r>
      <w:r w:rsidRPr="00FC5A5B">
        <w:rPr>
          <w:rFonts w:ascii="Times New Roman" w:hAnsi="Times New Roman" w:cs="Times New Roman"/>
          <w:bCs/>
          <w:sz w:val="24"/>
          <w:szCs w:val="24"/>
        </w:rPr>
        <w:t>(9, с. 206 - 207)</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 xml:space="preserve">Объем медицинской помощи </w:t>
      </w:r>
      <w:r w:rsidRPr="00FC5A5B">
        <w:rPr>
          <w:rFonts w:ascii="Times New Roman" w:hAnsi="Times New Roman" w:cs="Times New Roman"/>
          <w:sz w:val="24"/>
          <w:szCs w:val="24"/>
          <w:shd w:val="clear" w:color="auto" w:fill="FFFFFF"/>
        </w:rPr>
        <w:t>предусмотренный программой обязательного мед</w:t>
      </w:r>
      <w:r w:rsidRPr="00FC5A5B">
        <w:rPr>
          <w:rFonts w:ascii="Times New Roman" w:hAnsi="Times New Roman" w:cs="Times New Roman"/>
          <w:sz w:val="24"/>
          <w:szCs w:val="24"/>
          <w:shd w:val="clear" w:color="auto" w:fill="FFFFFF"/>
        </w:rPr>
        <w:t>и</w:t>
      </w:r>
      <w:r w:rsidRPr="00FC5A5B">
        <w:rPr>
          <w:rFonts w:ascii="Times New Roman" w:hAnsi="Times New Roman" w:cs="Times New Roman"/>
          <w:sz w:val="24"/>
          <w:szCs w:val="24"/>
          <w:shd w:val="clear" w:color="auto" w:fill="FFFFFF"/>
        </w:rPr>
        <w:t xml:space="preserve">цинского страхования: </w:t>
      </w:r>
    </w:p>
    <w:p w:rsidR="00FC5A5B" w:rsidRPr="00FC5A5B" w:rsidRDefault="00FC5A5B" w:rsidP="00FE02CE">
      <w:pPr>
        <w:pStyle w:val="a5"/>
        <w:numPr>
          <w:ilvl w:val="0"/>
          <w:numId w:val="88"/>
        </w:numPr>
        <w:spacing w:line="360" w:lineRule="auto"/>
        <w:jc w:val="both"/>
        <w:rPr>
          <w:rFonts w:ascii="Times New Roman" w:hAnsi="Times New Roman" w:cs="Times New Roman"/>
          <w:b/>
          <w:sz w:val="24"/>
          <w:szCs w:val="24"/>
        </w:rPr>
      </w:pPr>
      <w:r w:rsidRPr="00FC5A5B">
        <w:rPr>
          <w:rFonts w:ascii="Times New Roman" w:hAnsi="Times New Roman" w:cs="Times New Roman"/>
          <w:sz w:val="24"/>
          <w:szCs w:val="24"/>
          <w:shd w:val="clear" w:color="auto" w:fill="FFFFFF"/>
        </w:rPr>
        <w:t>обеспечение первичной и скорой медицинской помощи в неотложных ситуациях: р</w:t>
      </w:r>
      <w:r w:rsidRPr="00FC5A5B">
        <w:rPr>
          <w:rFonts w:ascii="Times New Roman" w:hAnsi="Times New Roman" w:cs="Times New Roman"/>
          <w:sz w:val="24"/>
          <w:szCs w:val="24"/>
          <w:shd w:val="clear" w:color="auto" w:fill="FFFFFF"/>
        </w:rPr>
        <w:t>о</w:t>
      </w:r>
      <w:r w:rsidRPr="00FC5A5B">
        <w:rPr>
          <w:rFonts w:ascii="Times New Roman" w:hAnsi="Times New Roman" w:cs="Times New Roman"/>
          <w:sz w:val="24"/>
          <w:szCs w:val="24"/>
          <w:shd w:val="clear" w:color="auto" w:fill="FFFFFF"/>
        </w:rPr>
        <w:t xml:space="preserve">ды, травмы, отравления; </w:t>
      </w:r>
    </w:p>
    <w:p w:rsidR="00FC5A5B" w:rsidRPr="00FC5A5B" w:rsidRDefault="00FC5A5B" w:rsidP="00FE02CE">
      <w:pPr>
        <w:pStyle w:val="a5"/>
        <w:numPr>
          <w:ilvl w:val="0"/>
          <w:numId w:val="88"/>
        </w:numPr>
        <w:spacing w:line="360" w:lineRule="auto"/>
        <w:jc w:val="both"/>
        <w:rPr>
          <w:rFonts w:ascii="Times New Roman" w:hAnsi="Times New Roman" w:cs="Times New Roman"/>
          <w:b/>
          <w:sz w:val="24"/>
          <w:szCs w:val="24"/>
        </w:rPr>
      </w:pPr>
      <w:r w:rsidRPr="00FC5A5B">
        <w:rPr>
          <w:rFonts w:ascii="Times New Roman" w:hAnsi="Times New Roman" w:cs="Times New Roman"/>
          <w:sz w:val="24"/>
          <w:szCs w:val="24"/>
          <w:shd w:val="clear" w:color="auto" w:fill="FFFFFF"/>
        </w:rPr>
        <w:t xml:space="preserve">лечение в амбулаторных условиях больных с хроническими заболеваниями; </w:t>
      </w:r>
    </w:p>
    <w:p w:rsidR="00FC5A5B" w:rsidRPr="00FC5A5B" w:rsidRDefault="00FC5A5B" w:rsidP="00FE02CE">
      <w:pPr>
        <w:pStyle w:val="a5"/>
        <w:numPr>
          <w:ilvl w:val="0"/>
          <w:numId w:val="88"/>
        </w:numPr>
        <w:spacing w:line="360" w:lineRule="auto"/>
        <w:jc w:val="both"/>
        <w:rPr>
          <w:rFonts w:ascii="Times New Roman" w:hAnsi="Times New Roman" w:cs="Times New Roman"/>
          <w:b/>
          <w:sz w:val="24"/>
          <w:szCs w:val="24"/>
        </w:rPr>
      </w:pPr>
      <w:r w:rsidRPr="00FC5A5B">
        <w:rPr>
          <w:rFonts w:ascii="Times New Roman" w:hAnsi="Times New Roman" w:cs="Times New Roman"/>
          <w:sz w:val="24"/>
          <w:szCs w:val="24"/>
          <w:shd w:val="clear" w:color="auto" w:fill="FFFFFF"/>
        </w:rPr>
        <w:t>лечение в стационарных условиях больных с острыми заболеваниями, травмами, м</w:t>
      </w:r>
      <w:r w:rsidRPr="00FC5A5B">
        <w:rPr>
          <w:rFonts w:ascii="Times New Roman" w:hAnsi="Times New Roman" w:cs="Times New Roman"/>
          <w:sz w:val="24"/>
          <w:szCs w:val="24"/>
          <w:shd w:val="clear" w:color="auto" w:fill="FFFFFF"/>
        </w:rPr>
        <w:t>е</w:t>
      </w:r>
      <w:r w:rsidRPr="00FC5A5B">
        <w:rPr>
          <w:rFonts w:ascii="Times New Roman" w:hAnsi="Times New Roman" w:cs="Times New Roman"/>
          <w:sz w:val="24"/>
          <w:szCs w:val="24"/>
          <w:shd w:val="clear" w:color="auto" w:fill="FFFFFF"/>
        </w:rPr>
        <w:t xml:space="preserve">дицинская помощь при родах и абортах; </w:t>
      </w:r>
    </w:p>
    <w:p w:rsidR="00FC5A5B" w:rsidRPr="00FC5A5B" w:rsidRDefault="00FC5A5B" w:rsidP="00FE02CE">
      <w:pPr>
        <w:pStyle w:val="a5"/>
        <w:numPr>
          <w:ilvl w:val="0"/>
          <w:numId w:val="88"/>
        </w:numPr>
        <w:spacing w:line="360" w:lineRule="auto"/>
        <w:jc w:val="both"/>
        <w:rPr>
          <w:rFonts w:ascii="Times New Roman" w:hAnsi="Times New Roman" w:cs="Times New Roman"/>
          <w:b/>
          <w:sz w:val="24"/>
          <w:szCs w:val="24"/>
        </w:rPr>
      </w:pPr>
      <w:r w:rsidRPr="00FC5A5B">
        <w:rPr>
          <w:rFonts w:ascii="Times New Roman" w:hAnsi="Times New Roman" w:cs="Times New Roman"/>
          <w:sz w:val="24"/>
          <w:szCs w:val="24"/>
          <w:shd w:val="clear" w:color="auto" w:fill="FFFFFF"/>
        </w:rPr>
        <w:t xml:space="preserve">оказание медицинской помощи на дому гражданам, которые не могут самостоятельно посетить больницу; </w:t>
      </w:r>
    </w:p>
    <w:p w:rsidR="00FC5A5B" w:rsidRPr="00FC5A5B" w:rsidRDefault="00FC5A5B" w:rsidP="00FE02CE">
      <w:pPr>
        <w:pStyle w:val="a5"/>
        <w:numPr>
          <w:ilvl w:val="0"/>
          <w:numId w:val="88"/>
        </w:numPr>
        <w:spacing w:line="360" w:lineRule="auto"/>
        <w:jc w:val="both"/>
        <w:rPr>
          <w:rFonts w:ascii="Times New Roman" w:hAnsi="Times New Roman" w:cs="Times New Roman"/>
          <w:b/>
          <w:sz w:val="24"/>
          <w:szCs w:val="24"/>
        </w:rPr>
      </w:pPr>
      <w:r w:rsidRPr="00FC5A5B">
        <w:rPr>
          <w:rFonts w:ascii="Times New Roman" w:hAnsi="Times New Roman" w:cs="Times New Roman"/>
          <w:sz w:val="24"/>
          <w:szCs w:val="24"/>
          <w:shd w:val="clear" w:color="auto" w:fill="FFFFFF"/>
        </w:rPr>
        <w:t>организация профилактических мероприятий которые включают детей, инвалидов, ветеранов войны, беременных женщин, больных туберкулезом и онкологическими з</w:t>
      </w:r>
      <w:r w:rsidRPr="00FC5A5B">
        <w:rPr>
          <w:rFonts w:ascii="Times New Roman" w:hAnsi="Times New Roman" w:cs="Times New Roman"/>
          <w:sz w:val="24"/>
          <w:szCs w:val="24"/>
          <w:shd w:val="clear" w:color="auto" w:fill="FFFFFF"/>
        </w:rPr>
        <w:t>а</w:t>
      </w:r>
      <w:r w:rsidRPr="00FC5A5B">
        <w:rPr>
          <w:rFonts w:ascii="Times New Roman" w:hAnsi="Times New Roman" w:cs="Times New Roman"/>
          <w:sz w:val="24"/>
          <w:szCs w:val="24"/>
          <w:shd w:val="clear" w:color="auto" w:fill="FFFFFF"/>
        </w:rPr>
        <w:t xml:space="preserve">болеваниями, больных с психическими расстройствами, а также больных с инсультом и инфарктом миокарда; </w:t>
      </w:r>
    </w:p>
    <w:p w:rsidR="00FC5A5B" w:rsidRPr="00FC5A5B" w:rsidRDefault="00FC5A5B" w:rsidP="00FE02CE">
      <w:pPr>
        <w:pStyle w:val="a5"/>
        <w:numPr>
          <w:ilvl w:val="0"/>
          <w:numId w:val="88"/>
        </w:numPr>
        <w:spacing w:line="360" w:lineRule="auto"/>
        <w:jc w:val="both"/>
        <w:rPr>
          <w:rFonts w:ascii="Times New Roman" w:hAnsi="Times New Roman" w:cs="Times New Roman"/>
          <w:b/>
          <w:sz w:val="24"/>
          <w:szCs w:val="24"/>
        </w:rPr>
      </w:pPr>
      <w:r w:rsidRPr="00FC5A5B">
        <w:rPr>
          <w:rFonts w:ascii="Times New Roman" w:hAnsi="Times New Roman" w:cs="Times New Roman"/>
          <w:sz w:val="24"/>
          <w:szCs w:val="24"/>
          <w:shd w:val="clear" w:color="auto" w:fill="FFFFFF"/>
        </w:rPr>
        <w:t xml:space="preserve">оказание стоматологической помощи в полном объеме детям, учащимся и студентам, беременным женщинам, матерям, имеющих детей до 3 лет, ветеранам войны; </w:t>
      </w:r>
    </w:p>
    <w:p w:rsidR="00FC5A5B" w:rsidRPr="00FC5A5B" w:rsidRDefault="00FC5A5B" w:rsidP="00FE02CE">
      <w:pPr>
        <w:pStyle w:val="a5"/>
        <w:numPr>
          <w:ilvl w:val="0"/>
          <w:numId w:val="88"/>
        </w:numPr>
        <w:spacing w:line="360" w:lineRule="auto"/>
        <w:jc w:val="both"/>
        <w:rPr>
          <w:rFonts w:ascii="Times New Roman" w:hAnsi="Times New Roman" w:cs="Times New Roman"/>
          <w:b/>
          <w:sz w:val="24"/>
          <w:szCs w:val="24"/>
        </w:rPr>
      </w:pPr>
      <w:r w:rsidRPr="00FC5A5B">
        <w:rPr>
          <w:rFonts w:ascii="Times New Roman" w:hAnsi="Times New Roman" w:cs="Times New Roman"/>
          <w:sz w:val="24"/>
          <w:szCs w:val="24"/>
          <w:shd w:val="clear" w:color="auto" w:fill="FFFFFF"/>
        </w:rPr>
        <w:t>выдача медикаментов на льготных условиях (для больных с заболеваниями включе</w:t>
      </w:r>
      <w:r w:rsidRPr="00FC5A5B">
        <w:rPr>
          <w:rFonts w:ascii="Times New Roman" w:hAnsi="Times New Roman" w:cs="Times New Roman"/>
          <w:sz w:val="24"/>
          <w:szCs w:val="24"/>
          <w:shd w:val="clear" w:color="auto" w:fill="FFFFFF"/>
        </w:rPr>
        <w:t>н</w:t>
      </w:r>
      <w:r w:rsidRPr="00FC5A5B">
        <w:rPr>
          <w:rFonts w:ascii="Times New Roman" w:hAnsi="Times New Roman" w:cs="Times New Roman"/>
          <w:sz w:val="24"/>
          <w:szCs w:val="24"/>
          <w:shd w:val="clear" w:color="auto" w:fill="FFFFFF"/>
        </w:rPr>
        <w:t xml:space="preserve">ными в программу льготного обслуживания); </w:t>
      </w:r>
    </w:p>
    <w:p w:rsidR="00FC5A5B" w:rsidRPr="00FC5A5B" w:rsidRDefault="00FC5A5B" w:rsidP="00FC5A5B">
      <w:pPr>
        <w:pStyle w:val="a5"/>
        <w:spacing w:line="360" w:lineRule="auto"/>
        <w:ind w:left="360"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 xml:space="preserve">Полис обязательного медицинского </w:t>
      </w:r>
      <w:r w:rsidRPr="00FC5A5B">
        <w:rPr>
          <w:rFonts w:ascii="Times New Roman" w:hAnsi="Times New Roman" w:cs="Times New Roman"/>
          <w:sz w:val="24"/>
          <w:szCs w:val="24"/>
          <w:shd w:val="clear" w:color="auto" w:fill="FFFFFF"/>
        </w:rPr>
        <w:t>является документом подтверждающим факт заключения договора по включению лица в программу обязательного медицинского страхования. В страховом полисе указан номер договора страхования и срок его де</w:t>
      </w:r>
      <w:r w:rsidRPr="00FC5A5B">
        <w:rPr>
          <w:rFonts w:ascii="Times New Roman" w:hAnsi="Times New Roman" w:cs="Times New Roman"/>
          <w:sz w:val="24"/>
          <w:szCs w:val="24"/>
          <w:shd w:val="clear" w:color="auto" w:fill="FFFFFF"/>
        </w:rPr>
        <w:t>й</w:t>
      </w:r>
      <w:r w:rsidRPr="00FC5A5B">
        <w:rPr>
          <w:rFonts w:ascii="Times New Roman" w:hAnsi="Times New Roman" w:cs="Times New Roman"/>
          <w:sz w:val="24"/>
          <w:szCs w:val="24"/>
          <w:shd w:val="clear" w:color="auto" w:fill="FFFFFF"/>
        </w:rPr>
        <w:t xml:space="preserve">ствия. Работающим гражданам страховой медицинский полис выдается учреждением или организацией где данное лицо работает, а неработающим гражданам – государственной страховой организацией. </w:t>
      </w:r>
    </w:p>
    <w:p w:rsidR="00FC5A5B" w:rsidRPr="00FC5A5B" w:rsidRDefault="00FC5A5B" w:rsidP="00FC5A5B">
      <w:pPr>
        <w:pStyle w:val="a5"/>
        <w:spacing w:line="360" w:lineRule="auto"/>
        <w:ind w:left="360" w:firstLine="708"/>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Страховой медицинский полис, а также документы, удостоверяющие личность должны быть предъявлены в обязательном порядке при обращении за медицинской п</w:t>
      </w:r>
      <w:r w:rsidRPr="00FC5A5B">
        <w:rPr>
          <w:rFonts w:ascii="Times New Roman" w:hAnsi="Times New Roman" w:cs="Times New Roman"/>
          <w:sz w:val="24"/>
          <w:szCs w:val="24"/>
          <w:shd w:val="clear" w:color="auto" w:fill="FFFFFF"/>
        </w:rPr>
        <w:t>о</w:t>
      </w:r>
      <w:r w:rsidRPr="00FC5A5B">
        <w:rPr>
          <w:rFonts w:ascii="Times New Roman" w:hAnsi="Times New Roman" w:cs="Times New Roman"/>
          <w:sz w:val="24"/>
          <w:szCs w:val="24"/>
          <w:shd w:val="clear" w:color="auto" w:fill="FFFFFF"/>
        </w:rPr>
        <w:t>мощью. В случае если при обращении за медицинской помощью лицо по какой-то пр</w:t>
      </w:r>
      <w:r w:rsidRPr="00FC5A5B">
        <w:rPr>
          <w:rFonts w:ascii="Times New Roman" w:hAnsi="Times New Roman" w:cs="Times New Roman"/>
          <w:sz w:val="24"/>
          <w:szCs w:val="24"/>
          <w:shd w:val="clear" w:color="auto" w:fill="FFFFFF"/>
        </w:rPr>
        <w:t>и</w:t>
      </w:r>
      <w:r w:rsidRPr="00FC5A5B">
        <w:rPr>
          <w:rFonts w:ascii="Times New Roman" w:hAnsi="Times New Roman" w:cs="Times New Roman"/>
          <w:sz w:val="24"/>
          <w:szCs w:val="24"/>
          <w:shd w:val="clear" w:color="auto" w:fill="FFFFFF"/>
        </w:rPr>
        <w:t>чине не может предъявить страховой полис, оно должно указать застраховавшую его м</w:t>
      </w:r>
      <w:r w:rsidRPr="00FC5A5B">
        <w:rPr>
          <w:rFonts w:ascii="Times New Roman" w:hAnsi="Times New Roman" w:cs="Times New Roman"/>
          <w:sz w:val="24"/>
          <w:szCs w:val="24"/>
          <w:shd w:val="clear" w:color="auto" w:fill="FFFFFF"/>
        </w:rPr>
        <w:t>е</w:t>
      </w:r>
      <w:r w:rsidRPr="00FC5A5B">
        <w:rPr>
          <w:rFonts w:ascii="Times New Roman" w:hAnsi="Times New Roman" w:cs="Times New Roman"/>
          <w:sz w:val="24"/>
          <w:szCs w:val="24"/>
          <w:shd w:val="clear" w:color="auto" w:fill="FFFFFF"/>
        </w:rPr>
        <w:t>дицинскую организацию, которая обязана подтвердить факт страхования и обеспечить больного медицинским полисом для лечения в медицинском учреждении. При утрате страхового медицинского полиса выдается его дубликат. Срок действия полиса прекр</w:t>
      </w:r>
      <w:r w:rsidRPr="00FC5A5B">
        <w:rPr>
          <w:rFonts w:ascii="Times New Roman" w:hAnsi="Times New Roman" w:cs="Times New Roman"/>
          <w:sz w:val="24"/>
          <w:szCs w:val="24"/>
          <w:shd w:val="clear" w:color="auto" w:fill="FFFFFF"/>
        </w:rPr>
        <w:t>а</w:t>
      </w:r>
      <w:r w:rsidRPr="00FC5A5B">
        <w:rPr>
          <w:rFonts w:ascii="Times New Roman" w:hAnsi="Times New Roman" w:cs="Times New Roman"/>
          <w:sz w:val="24"/>
          <w:szCs w:val="24"/>
          <w:shd w:val="clear" w:color="auto" w:fill="FFFFFF"/>
        </w:rPr>
        <w:lastRenderedPageBreak/>
        <w:t>щается с момента расторжения договора. Страховой полис действителен только на терр</w:t>
      </w:r>
      <w:r w:rsidRPr="00FC5A5B">
        <w:rPr>
          <w:rFonts w:ascii="Times New Roman" w:hAnsi="Times New Roman" w:cs="Times New Roman"/>
          <w:sz w:val="24"/>
          <w:szCs w:val="24"/>
          <w:shd w:val="clear" w:color="auto" w:fill="FFFFFF"/>
        </w:rPr>
        <w:t>и</w:t>
      </w:r>
      <w:r w:rsidRPr="00FC5A5B">
        <w:rPr>
          <w:rFonts w:ascii="Times New Roman" w:hAnsi="Times New Roman" w:cs="Times New Roman"/>
          <w:sz w:val="24"/>
          <w:szCs w:val="24"/>
          <w:shd w:val="clear" w:color="auto" w:fill="FFFFFF"/>
        </w:rPr>
        <w:t xml:space="preserve">тории государства, гражданином которого является застрахованное лицо. </w:t>
      </w:r>
    </w:p>
    <w:p w:rsidR="00FC5A5B" w:rsidRPr="00FC5A5B" w:rsidRDefault="00FC5A5B" w:rsidP="00FC5A5B">
      <w:pPr>
        <w:pStyle w:val="a5"/>
        <w:spacing w:line="360" w:lineRule="auto"/>
        <w:jc w:val="both"/>
        <w:rPr>
          <w:rFonts w:ascii="Times New Roman" w:hAnsi="Times New Roman" w:cs="Times New Roman"/>
          <w:b/>
          <w:sz w:val="24"/>
          <w:szCs w:val="24"/>
        </w:rPr>
      </w:pPr>
      <w:r w:rsidRPr="00FC5A5B">
        <w:rPr>
          <w:rFonts w:ascii="Times New Roman" w:hAnsi="Times New Roman" w:cs="Times New Roman"/>
          <w:sz w:val="24"/>
          <w:szCs w:val="24"/>
          <w:shd w:val="clear" w:color="auto" w:fill="FFFFFF"/>
        </w:rPr>
        <w:t>Получить полис можно в поликлинике по месту жительства при предъявлении необходимых документов. Застрахованные лица имеют право на возмещение ущерба причиненного им в ходе оказания медицинской помощи. Порядок и размеры возмещения ущерба устанавлив</w:t>
      </w:r>
      <w:r w:rsidRPr="00FC5A5B">
        <w:rPr>
          <w:rFonts w:ascii="Times New Roman" w:hAnsi="Times New Roman" w:cs="Times New Roman"/>
          <w:sz w:val="24"/>
          <w:szCs w:val="24"/>
          <w:shd w:val="clear" w:color="auto" w:fill="FFFFFF"/>
        </w:rPr>
        <w:t>а</w:t>
      </w:r>
      <w:r w:rsidRPr="00FC5A5B">
        <w:rPr>
          <w:rFonts w:ascii="Times New Roman" w:hAnsi="Times New Roman" w:cs="Times New Roman"/>
          <w:sz w:val="24"/>
          <w:szCs w:val="24"/>
          <w:shd w:val="clear" w:color="auto" w:fill="FFFFFF"/>
        </w:rPr>
        <w:t>ются судом.</w:t>
      </w:r>
      <w:r w:rsidRPr="00FC5A5B">
        <w:rPr>
          <w:rFonts w:ascii="Times New Roman" w:hAnsi="Times New Roman" w:cs="Times New Roman"/>
          <w:sz w:val="24"/>
          <w:szCs w:val="24"/>
        </w:rPr>
        <w:br/>
      </w:r>
    </w:p>
    <w:p w:rsidR="00FC5A5B" w:rsidRPr="00FC5A5B" w:rsidRDefault="00FC5A5B" w:rsidP="00FC5A5B">
      <w:pPr>
        <w:autoSpaceDE w:val="0"/>
        <w:autoSpaceDN w:val="0"/>
        <w:adjustRightInd w:val="0"/>
        <w:spacing w:after="0" w:line="360" w:lineRule="auto"/>
        <w:ind w:firstLine="360"/>
        <w:jc w:val="both"/>
        <w:rPr>
          <w:b/>
          <w:bCs/>
          <w:i/>
          <w:sz w:val="24"/>
          <w:szCs w:val="24"/>
        </w:rPr>
      </w:pPr>
      <w:bookmarkStart w:id="150" w:name="_Toc490398704"/>
      <w:r w:rsidRPr="000832A9">
        <w:rPr>
          <w:rStyle w:val="23"/>
        </w:rPr>
        <w:t>4.6.4. Обязательное социальное страхование от несчастных случаев на производстве и профессиональных заболеваний</w:t>
      </w:r>
      <w:bookmarkEnd w:id="150"/>
      <w:r w:rsidRPr="00FC5A5B">
        <w:rPr>
          <w:b/>
          <w:bCs/>
          <w:i/>
          <w:sz w:val="24"/>
          <w:szCs w:val="24"/>
        </w:rPr>
        <w:t>.</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Cs/>
          <w:sz w:val="24"/>
          <w:szCs w:val="24"/>
        </w:rPr>
        <w:t>Обязательное социальное страхование от несчастных случаев на производстве и пр</w:t>
      </w:r>
      <w:r w:rsidRPr="00FC5A5B">
        <w:rPr>
          <w:bCs/>
          <w:sz w:val="24"/>
          <w:szCs w:val="24"/>
        </w:rPr>
        <w:t>о</w:t>
      </w:r>
      <w:r w:rsidRPr="00FC5A5B">
        <w:rPr>
          <w:bCs/>
          <w:sz w:val="24"/>
          <w:szCs w:val="24"/>
        </w:rPr>
        <w:t xml:space="preserve">фессиональных заболеваний </w:t>
      </w:r>
      <w:r w:rsidRPr="00FC5A5B">
        <w:rPr>
          <w:sz w:val="24"/>
          <w:szCs w:val="24"/>
        </w:rPr>
        <w:t xml:space="preserve">защищает работников от рисков утраты трудоспособности или смерти в результате </w:t>
      </w:r>
      <w:r w:rsidRPr="00FC5A5B">
        <w:rPr>
          <w:b/>
          <w:sz w:val="24"/>
          <w:szCs w:val="24"/>
        </w:rPr>
        <w:t>производственного травматизма</w:t>
      </w:r>
      <w:r w:rsidRPr="00FC5A5B">
        <w:rPr>
          <w:sz w:val="24"/>
          <w:szCs w:val="24"/>
        </w:rPr>
        <w:t xml:space="preserve"> и связанных с </w:t>
      </w:r>
      <w:r w:rsidRPr="00FC5A5B">
        <w:rPr>
          <w:b/>
          <w:sz w:val="24"/>
          <w:szCs w:val="24"/>
        </w:rPr>
        <w:t>условиями труда</w:t>
      </w:r>
      <w:r w:rsidRPr="00FC5A5B">
        <w:rPr>
          <w:sz w:val="24"/>
          <w:szCs w:val="24"/>
        </w:rPr>
        <w:t xml:space="preserve"> з</w:t>
      </w:r>
      <w:r w:rsidRPr="00FC5A5B">
        <w:rPr>
          <w:sz w:val="24"/>
          <w:szCs w:val="24"/>
        </w:rPr>
        <w:t>а</w:t>
      </w:r>
      <w:r w:rsidRPr="00FC5A5B">
        <w:rPr>
          <w:sz w:val="24"/>
          <w:szCs w:val="24"/>
        </w:rPr>
        <w:t xml:space="preserve">болеваний. </w:t>
      </w:r>
    </w:p>
    <w:p w:rsidR="00FC5A5B" w:rsidRPr="00FC5A5B" w:rsidRDefault="00FC5A5B" w:rsidP="00FC5A5B">
      <w:pPr>
        <w:autoSpaceDE w:val="0"/>
        <w:autoSpaceDN w:val="0"/>
        <w:adjustRightInd w:val="0"/>
        <w:spacing w:after="0" w:line="360" w:lineRule="auto"/>
        <w:ind w:firstLine="708"/>
        <w:jc w:val="both"/>
        <w:rPr>
          <w:b/>
          <w:sz w:val="24"/>
          <w:szCs w:val="24"/>
        </w:rPr>
      </w:pPr>
      <w:r w:rsidRPr="00FC5A5B">
        <w:rPr>
          <w:sz w:val="24"/>
          <w:szCs w:val="24"/>
        </w:rPr>
        <w:t>За работников (</w:t>
      </w:r>
      <w:r w:rsidRPr="00FC5A5B">
        <w:rPr>
          <w:i/>
          <w:sz w:val="24"/>
          <w:szCs w:val="24"/>
        </w:rPr>
        <w:t>застрахованные лица</w:t>
      </w:r>
      <w:r w:rsidRPr="00FC5A5B">
        <w:rPr>
          <w:sz w:val="24"/>
          <w:szCs w:val="24"/>
        </w:rPr>
        <w:t xml:space="preserve">) страховые взносы платит их работодатель – </w:t>
      </w:r>
      <w:r w:rsidRPr="00FC5A5B">
        <w:rPr>
          <w:i/>
          <w:sz w:val="24"/>
          <w:szCs w:val="24"/>
        </w:rPr>
        <w:t>страхователь</w:t>
      </w:r>
      <w:r w:rsidRPr="00FC5A5B">
        <w:rPr>
          <w:sz w:val="24"/>
          <w:szCs w:val="24"/>
        </w:rPr>
        <w:t xml:space="preserve">, а </w:t>
      </w:r>
      <w:r w:rsidRPr="00FC5A5B">
        <w:rPr>
          <w:i/>
          <w:sz w:val="24"/>
          <w:szCs w:val="24"/>
        </w:rPr>
        <w:t>страховщиком</w:t>
      </w:r>
      <w:r w:rsidRPr="00FC5A5B">
        <w:rPr>
          <w:sz w:val="24"/>
          <w:szCs w:val="24"/>
        </w:rPr>
        <w:t xml:space="preserve"> выступает государственная организация – </w:t>
      </w:r>
      <w:r w:rsidRPr="00FC5A5B">
        <w:rPr>
          <w:i/>
          <w:sz w:val="24"/>
          <w:szCs w:val="24"/>
        </w:rPr>
        <w:t>Фонд социального страхования РФ</w:t>
      </w:r>
      <w:r w:rsidRPr="00FC5A5B">
        <w:rPr>
          <w:sz w:val="24"/>
          <w:szCs w:val="24"/>
        </w:rPr>
        <w:t>. Средства Фонда социального страхования РФ формируется их </w:t>
      </w:r>
      <w:r w:rsidRPr="00FC5A5B">
        <w:rPr>
          <w:rStyle w:val="af6"/>
          <w:b w:val="0"/>
          <w:sz w:val="24"/>
          <w:szCs w:val="24"/>
        </w:rPr>
        <w:t>следующих поступлений:</w:t>
      </w:r>
    </w:p>
    <w:p w:rsidR="00FC5A5B" w:rsidRPr="00FC5A5B" w:rsidRDefault="00FC5A5B" w:rsidP="00FE02CE">
      <w:pPr>
        <w:pStyle w:val="a5"/>
        <w:numPr>
          <w:ilvl w:val="0"/>
          <w:numId w:val="9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обязательные отчисления работодателей;</w:t>
      </w:r>
    </w:p>
    <w:p w:rsidR="00FC5A5B" w:rsidRPr="00FC5A5B" w:rsidRDefault="00FC5A5B" w:rsidP="00FE02CE">
      <w:pPr>
        <w:pStyle w:val="a5"/>
        <w:numPr>
          <w:ilvl w:val="0"/>
          <w:numId w:val="9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отчисления от сельскохозяйственного налога;</w:t>
      </w:r>
    </w:p>
    <w:p w:rsidR="00FC5A5B" w:rsidRPr="00FC5A5B" w:rsidRDefault="00FC5A5B" w:rsidP="00FE02CE">
      <w:pPr>
        <w:pStyle w:val="a5"/>
        <w:numPr>
          <w:ilvl w:val="0"/>
          <w:numId w:val="9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отчисления от единого налога по упрощенной системе налогообложения;</w:t>
      </w:r>
    </w:p>
    <w:p w:rsidR="00FC5A5B" w:rsidRPr="00FC5A5B" w:rsidRDefault="00FC5A5B" w:rsidP="00FE02CE">
      <w:pPr>
        <w:pStyle w:val="a5"/>
        <w:numPr>
          <w:ilvl w:val="0"/>
          <w:numId w:val="9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отчисления от единого налога на вмененный доход;</w:t>
      </w:r>
    </w:p>
    <w:p w:rsidR="00FC5A5B" w:rsidRPr="00FC5A5B" w:rsidRDefault="00FC5A5B" w:rsidP="00FE02CE">
      <w:pPr>
        <w:pStyle w:val="a5"/>
        <w:numPr>
          <w:ilvl w:val="0"/>
          <w:numId w:val="9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страховых взносов субъектов хозяйствования по соцстрахованию от несчастных сл</w:t>
      </w:r>
      <w:r w:rsidRPr="00FC5A5B">
        <w:rPr>
          <w:rFonts w:ascii="Times New Roman" w:hAnsi="Times New Roman" w:cs="Times New Roman"/>
          <w:sz w:val="24"/>
          <w:szCs w:val="24"/>
        </w:rPr>
        <w:t>у</w:t>
      </w:r>
      <w:r w:rsidRPr="00FC5A5B">
        <w:rPr>
          <w:rFonts w:ascii="Times New Roman" w:hAnsi="Times New Roman" w:cs="Times New Roman"/>
          <w:sz w:val="24"/>
          <w:szCs w:val="24"/>
        </w:rPr>
        <w:t>чаев на производстве и профессиональных заболеваний;</w:t>
      </w:r>
    </w:p>
    <w:p w:rsidR="00FC5A5B" w:rsidRPr="00FC5A5B" w:rsidRDefault="00FC5A5B" w:rsidP="00FE02CE">
      <w:pPr>
        <w:pStyle w:val="a5"/>
        <w:numPr>
          <w:ilvl w:val="0"/>
          <w:numId w:val="9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средства федерального бюджета для покрытия расходов связанных с предоставлением льгот лицам, пострадавшим в результате радиационных аварий и их последствий и в других установленных законом случаев;</w:t>
      </w:r>
    </w:p>
    <w:p w:rsidR="00FC5A5B" w:rsidRPr="00FC5A5B" w:rsidRDefault="00FC5A5B" w:rsidP="00FE02CE">
      <w:pPr>
        <w:pStyle w:val="a5"/>
        <w:numPr>
          <w:ilvl w:val="0"/>
          <w:numId w:val="9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от доходов, поступающих от размещений временно свободных средств;</w:t>
      </w:r>
    </w:p>
    <w:p w:rsidR="00FC5A5B" w:rsidRPr="00FC5A5B" w:rsidRDefault="00FC5A5B" w:rsidP="00FE02CE">
      <w:pPr>
        <w:pStyle w:val="a5"/>
        <w:numPr>
          <w:ilvl w:val="0"/>
          <w:numId w:val="99"/>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от добровольных взносов.</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hAnsi="Times New Roman" w:cs="Times New Roman"/>
          <w:sz w:val="24"/>
          <w:szCs w:val="24"/>
        </w:rPr>
        <w:t xml:space="preserve">Ставка взноса в Фонд социального страхования РФ в 2017 году составляет 2,9% от фонда оплаты труда (ФОТ) предприятия.  </w:t>
      </w:r>
    </w:p>
    <w:p w:rsidR="00FC5A5B" w:rsidRPr="00FC5A5B" w:rsidRDefault="00FC5A5B" w:rsidP="00FC5A5B">
      <w:pPr>
        <w:pStyle w:val="a5"/>
        <w:spacing w:line="360" w:lineRule="auto"/>
        <w:ind w:firstLine="708"/>
        <w:jc w:val="both"/>
        <w:rPr>
          <w:rFonts w:ascii="Times New Roman" w:hAnsi="Times New Roman" w:cs="Times New Roman"/>
          <w:b/>
          <w:sz w:val="24"/>
          <w:szCs w:val="24"/>
        </w:rPr>
      </w:pPr>
      <w:r w:rsidRPr="00FC5A5B">
        <w:rPr>
          <w:rStyle w:val="af6"/>
          <w:rFonts w:ascii="Times New Roman" w:hAnsi="Times New Roman" w:cs="Times New Roman"/>
          <w:b w:val="0"/>
          <w:sz w:val="24"/>
          <w:szCs w:val="24"/>
        </w:rPr>
        <w:t>В настоящее время Фонд социального страхования РФ проводит два вида социального страхования:</w:t>
      </w:r>
    </w:p>
    <w:p w:rsidR="00FC5A5B" w:rsidRPr="00FC5A5B" w:rsidRDefault="00FC5A5B" w:rsidP="00FE02CE">
      <w:pPr>
        <w:pStyle w:val="a5"/>
        <w:numPr>
          <w:ilvl w:val="0"/>
          <w:numId w:val="10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социальное страхование на случай нетрудоспособности в результате общего забол</w:t>
      </w:r>
      <w:r w:rsidRPr="00FC5A5B">
        <w:rPr>
          <w:rFonts w:ascii="Times New Roman" w:hAnsi="Times New Roman" w:cs="Times New Roman"/>
          <w:sz w:val="24"/>
          <w:szCs w:val="24"/>
        </w:rPr>
        <w:t>е</w:t>
      </w:r>
      <w:r w:rsidRPr="00FC5A5B">
        <w:rPr>
          <w:rFonts w:ascii="Times New Roman" w:hAnsi="Times New Roman" w:cs="Times New Roman"/>
          <w:sz w:val="24"/>
          <w:szCs w:val="24"/>
        </w:rPr>
        <w:t>вания, материнства и смерти;</w:t>
      </w:r>
    </w:p>
    <w:p w:rsidR="00FC5A5B" w:rsidRPr="00FC5A5B" w:rsidRDefault="00FC5A5B" w:rsidP="00FE02CE">
      <w:pPr>
        <w:pStyle w:val="a5"/>
        <w:numPr>
          <w:ilvl w:val="0"/>
          <w:numId w:val="100"/>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lastRenderedPageBreak/>
        <w:t>социальное страхование от несчастных случаев на производстве и профессиональных заболеваний.</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Обеспечение пострадавших работников может осуществляться в форме:</w:t>
      </w:r>
    </w:p>
    <w:p w:rsidR="00FC5A5B" w:rsidRPr="00FC5A5B" w:rsidRDefault="00FC5A5B" w:rsidP="00FE02CE">
      <w:pPr>
        <w:pStyle w:val="ac"/>
        <w:numPr>
          <w:ilvl w:val="0"/>
          <w:numId w:val="89"/>
        </w:numPr>
        <w:spacing w:line="360" w:lineRule="auto"/>
        <w:contextualSpacing/>
        <w:jc w:val="both"/>
      </w:pPr>
      <w:r w:rsidRPr="00FC5A5B">
        <w:rPr>
          <w:i/>
        </w:rPr>
        <w:t>пособия по временной нетрудоспособности</w:t>
      </w:r>
      <w:r w:rsidRPr="00FC5A5B">
        <w:t xml:space="preserve"> (выплачивается пострадавшему в размере 100% его месячного заработка за весь период нетрудоспособности до выздоровления);</w:t>
      </w:r>
    </w:p>
    <w:p w:rsidR="00FC5A5B" w:rsidRPr="00FC5A5B" w:rsidRDefault="00FC5A5B" w:rsidP="00FE02CE">
      <w:pPr>
        <w:pStyle w:val="ac"/>
        <w:numPr>
          <w:ilvl w:val="0"/>
          <w:numId w:val="89"/>
        </w:numPr>
        <w:spacing w:line="360" w:lineRule="auto"/>
        <w:contextualSpacing/>
        <w:jc w:val="both"/>
      </w:pPr>
      <w:r w:rsidRPr="00FC5A5B">
        <w:t xml:space="preserve">единовременной и ежемесячных </w:t>
      </w:r>
      <w:r w:rsidRPr="00FC5A5B">
        <w:rPr>
          <w:i/>
        </w:rPr>
        <w:t>страховых выплат</w:t>
      </w:r>
      <w:r w:rsidRPr="00FC5A5B">
        <w:t xml:space="preserve"> (назначаются пострадавшему, е</w:t>
      </w:r>
      <w:r w:rsidRPr="00FC5A5B">
        <w:t>с</w:t>
      </w:r>
      <w:r w:rsidRPr="00FC5A5B">
        <w:t>ли он полностью или частично утратил профессиональную трудоспособность, или его родственникам в случае смерти пострадавшего);</w:t>
      </w:r>
    </w:p>
    <w:p w:rsidR="00FC5A5B" w:rsidRPr="00FC5A5B" w:rsidRDefault="00FC5A5B" w:rsidP="00FE02CE">
      <w:pPr>
        <w:pStyle w:val="ac"/>
        <w:numPr>
          <w:ilvl w:val="0"/>
          <w:numId w:val="89"/>
        </w:numPr>
        <w:spacing w:line="360" w:lineRule="auto"/>
        <w:contextualSpacing/>
        <w:jc w:val="both"/>
      </w:pPr>
      <w:r w:rsidRPr="00FC5A5B">
        <w:t xml:space="preserve">оплаты </w:t>
      </w:r>
      <w:r w:rsidRPr="00FC5A5B">
        <w:rPr>
          <w:i/>
        </w:rPr>
        <w:t>дополнительных расходов</w:t>
      </w:r>
      <w:r w:rsidRPr="00FC5A5B">
        <w:t xml:space="preserve"> на медицинскую, профессиональную и социальную реабилитацию пострадавшего.</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Если вы работаете без оформления трудового договора, то вы не участвуете в системе обязательного социального страхования от несчастных случаев на производстве и професс</w:t>
      </w:r>
      <w:r w:rsidRPr="00FC5A5B">
        <w:rPr>
          <w:sz w:val="24"/>
          <w:szCs w:val="24"/>
        </w:rPr>
        <w:t>и</w:t>
      </w:r>
      <w:r w:rsidRPr="00FC5A5B">
        <w:rPr>
          <w:sz w:val="24"/>
          <w:szCs w:val="24"/>
        </w:rPr>
        <w:t>ональных заболеваний. Следовательно, вы не застрахованы от профессиональных рисков, так как в данном случае именно трудовой договор является подтверждением факта страхов</w:t>
      </w:r>
      <w:r w:rsidRPr="00FC5A5B">
        <w:rPr>
          <w:sz w:val="24"/>
          <w:szCs w:val="24"/>
        </w:rPr>
        <w:t>а</w:t>
      </w:r>
      <w:r w:rsidRPr="00FC5A5B">
        <w:rPr>
          <w:sz w:val="24"/>
          <w:szCs w:val="24"/>
        </w:rPr>
        <w:t>ния.  (9, с. 208 – 209)</w:t>
      </w:r>
    </w:p>
    <w:p w:rsidR="00FC5A5B" w:rsidRPr="00FC5A5B" w:rsidRDefault="00FC5A5B" w:rsidP="00FC5A5B">
      <w:pPr>
        <w:autoSpaceDE w:val="0"/>
        <w:autoSpaceDN w:val="0"/>
        <w:adjustRightInd w:val="0"/>
        <w:spacing w:after="0" w:line="360" w:lineRule="auto"/>
        <w:jc w:val="both"/>
        <w:rPr>
          <w:b/>
          <w:bCs/>
          <w:iCs/>
          <w:sz w:val="24"/>
          <w:szCs w:val="24"/>
        </w:rPr>
      </w:pPr>
    </w:p>
    <w:p w:rsidR="00FC5A5B" w:rsidRPr="00FC5A5B" w:rsidRDefault="00FC5A5B" w:rsidP="00FC5A5B">
      <w:pPr>
        <w:autoSpaceDE w:val="0"/>
        <w:autoSpaceDN w:val="0"/>
        <w:adjustRightInd w:val="0"/>
        <w:spacing w:after="0" w:line="360" w:lineRule="auto"/>
        <w:jc w:val="both"/>
        <w:rPr>
          <w:b/>
          <w:i/>
          <w:sz w:val="24"/>
          <w:szCs w:val="24"/>
        </w:rPr>
      </w:pPr>
      <w:bookmarkStart w:id="151" w:name="_Toc490398705"/>
      <w:r w:rsidRPr="000832A9">
        <w:rPr>
          <w:rStyle w:val="23"/>
        </w:rPr>
        <w:t>4.6.5. Обязательное страхование занятости</w:t>
      </w:r>
      <w:bookmarkEnd w:id="151"/>
      <w:r w:rsidR="00CD6238">
        <w:rPr>
          <w:b/>
          <w:i/>
          <w:sz w:val="24"/>
          <w:szCs w:val="24"/>
        </w:rPr>
        <w:t>.</w:t>
      </w:r>
    </w:p>
    <w:p w:rsidR="00FC5A5B" w:rsidRPr="00FC5A5B" w:rsidRDefault="00FC5A5B" w:rsidP="00FC5A5B">
      <w:pPr>
        <w:pStyle w:val="a5"/>
        <w:tabs>
          <w:tab w:val="left" w:pos="9639"/>
        </w:tabs>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Безработица – состояние на рынке труда, когда трудоспособные и желающие трудит</w:t>
      </w:r>
      <w:r w:rsidRPr="00FC5A5B">
        <w:rPr>
          <w:rFonts w:ascii="Times New Roman" w:hAnsi="Times New Roman" w:cs="Times New Roman"/>
          <w:sz w:val="24"/>
          <w:szCs w:val="24"/>
        </w:rPr>
        <w:t>ь</w:t>
      </w:r>
      <w:r w:rsidRPr="00FC5A5B">
        <w:rPr>
          <w:rFonts w:ascii="Times New Roman" w:hAnsi="Times New Roman" w:cs="Times New Roman"/>
          <w:sz w:val="24"/>
          <w:szCs w:val="24"/>
        </w:rPr>
        <w:t>ся, не могут найти работу. Безработные - это трудоспособные граждане, которые хотят раб</w:t>
      </w:r>
      <w:r w:rsidRPr="00FC5A5B">
        <w:rPr>
          <w:rFonts w:ascii="Times New Roman" w:hAnsi="Times New Roman" w:cs="Times New Roman"/>
          <w:sz w:val="24"/>
          <w:szCs w:val="24"/>
        </w:rPr>
        <w:t>о</w:t>
      </w:r>
      <w:r w:rsidRPr="00FC5A5B">
        <w:rPr>
          <w:rFonts w:ascii="Times New Roman" w:hAnsi="Times New Roman" w:cs="Times New Roman"/>
          <w:sz w:val="24"/>
          <w:szCs w:val="24"/>
        </w:rPr>
        <w:t>тать, могут работать, но не имеют рабочего места и, следовательно, заработка (трудового д</w:t>
      </w:r>
      <w:r w:rsidRPr="00FC5A5B">
        <w:rPr>
          <w:rFonts w:ascii="Times New Roman" w:hAnsi="Times New Roman" w:cs="Times New Roman"/>
          <w:sz w:val="24"/>
          <w:szCs w:val="24"/>
        </w:rPr>
        <w:t>о</w:t>
      </w:r>
      <w:r w:rsidRPr="00FC5A5B">
        <w:rPr>
          <w:rFonts w:ascii="Times New Roman" w:hAnsi="Times New Roman" w:cs="Times New Roman"/>
          <w:sz w:val="24"/>
          <w:szCs w:val="24"/>
        </w:rPr>
        <w:t>хода), зарегистрированные в органах службы занятости.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Средства на финансирование мероприятий по содействию занятости населения акк</w:t>
      </w:r>
      <w:r w:rsidRPr="00FC5A5B">
        <w:rPr>
          <w:rFonts w:ascii="Times New Roman" w:hAnsi="Times New Roman" w:cs="Times New Roman"/>
          <w:sz w:val="24"/>
          <w:szCs w:val="24"/>
        </w:rPr>
        <w:t>у</w:t>
      </w:r>
      <w:r w:rsidRPr="00FC5A5B">
        <w:rPr>
          <w:rFonts w:ascii="Times New Roman" w:hAnsi="Times New Roman" w:cs="Times New Roman"/>
          <w:sz w:val="24"/>
          <w:szCs w:val="24"/>
        </w:rPr>
        <w:t xml:space="preserve">мулируются в  </w:t>
      </w:r>
      <w:r w:rsidRPr="00FC5A5B">
        <w:rPr>
          <w:rFonts w:ascii="Times New Roman" w:hAnsi="Times New Roman" w:cs="Times New Roman"/>
          <w:i/>
          <w:sz w:val="24"/>
          <w:szCs w:val="24"/>
        </w:rPr>
        <w:t>Государственном фонде занятости населения РФ</w:t>
      </w:r>
      <w:r w:rsidRPr="00FC5A5B">
        <w:rPr>
          <w:rFonts w:ascii="Times New Roman" w:hAnsi="Times New Roman" w:cs="Times New Roman"/>
          <w:sz w:val="24"/>
          <w:szCs w:val="24"/>
        </w:rPr>
        <w:t> . Государственный фонд занятости населения является внебюджетным фондом, средства которого принадлежат гос</w:t>
      </w:r>
      <w:r w:rsidRPr="00FC5A5B">
        <w:rPr>
          <w:rFonts w:ascii="Times New Roman" w:hAnsi="Times New Roman" w:cs="Times New Roman"/>
          <w:sz w:val="24"/>
          <w:szCs w:val="24"/>
        </w:rPr>
        <w:t>у</w:t>
      </w:r>
      <w:r w:rsidRPr="00FC5A5B">
        <w:rPr>
          <w:rFonts w:ascii="Times New Roman" w:hAnsi="Times New Roman" w:cs="Times New Roman"/>
          <w:sz w:val="24"/>
          <w:szCs w:val="24"/>
        </w:rPr>
        <w:t>дарству, находятся в оперативном управлении и распоряжении федеральной службы занят</w:t>
      </w:r>
      <w:r w:rsidRPr="00FC5A5B">
        <w:rPr>
          <w:rFonts w:ascii="Times New Roman" w:hAnsi="Times New Roman" w:cs="Times New Roman"/>
          <w:sz w:val="24"/>
          <w:szCs w:val="24"/>
        </w:rPr>
        <w:t>о</w:t>
      </w:r>
      <w:r w:rsidRPr="00FC5A5B">
        <w:rPr>
          <w:rFonts w:ascii="Times New Roman" w:hAnsi="Times New Roman" w:cs="Times New Roman"/>
          <w:sz w:val="24"/>
          <w:szCs w:val="24"/>
        </w:rPr>
        <w:t>сти населения и подведомственных ей территориальных органов в субъектах РФ, городах и регионах. В отличие от других государственных внебюджетных фондов он не носит статуса юридического лица.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Государственный фонд занятости населения – это централизованный фонд финанс</w:t>
      </w:r>
      <w:r w:rsidRPr="00FC5A5B">
        <w:rPr>
          <w:rFonts w:ascii="Times New Roman" w:hAnsi="Times New Roman" w:cs="Times New Roman"/>
          <w:sz w:val="24"/>
          <w:szCs w:val="24"/>
        </w:rPr>
        <w:t>и</w:t>
      </w:r>
      <w:r w:rsidRPr="00FC5A5B">
        <w:rPr>
          <w:rFonts w:ascii="Times New Roman" w:hAnsi="Times New Roman" w:cs="Times New Roman"/>
          <w:sz w:val="24"/>
          <w:szCs w:val="24"/>
        </w:rPr>
        <w:t>рования ресурсов, предназначенный для финансирования мероприятий в области содействия занятости населения.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Фонд формируется на страховой основе, средства которого образуются за счет:</w:t>
      </w:r>
    </w:p>
    <w:p w:rsidR="00FC5A5B" w:rsidRPr="00FC5A5B" w:rsidRDefault="00FC5A5B" w:rsidP="00FE02CE">
      <w:pPr>
        <w:pStyle w:val="a5"/>
        <w:numPr>
          <w:ilvl w:val="0"/>
          <w:numId w:val="10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обязательных страховых взносов работодателей (юридических лиц);</w:t>
      </w:r>
    </w:p>
    <w:p w:rsidR="00FC5A5B" w:rsidRPr="00FC5A5B" w:rsidRDefault="00FC5A5B" w:rsidP="00FE02CE">
      <w:pPr>
        <w:pStyle w:val="a5"/>
        <w:numPr>
          <w:ilvl w:val="0"/>
          <w:numId w:val="10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обязательных страховых взносов индивидуальных предпринимателей, занимающихся определенными видами трудовой деятельности;</w:t>
      </w:r>
    </w:p>
    <w:p w:rsidR="00FC5A5B" w:rsidRPr="00FC5A5B" w:rsidRDefault="00FC5A5B" w:rsidP="00FE02CE">
      <w:pPr>
        <w:pStyle w:val="a5"/>
        <w:numPr>
          <w:ilvl w:val="0"/>
          <w:numId w:val="10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lastRenderedPageBreak/>
        <w:t>ассигнований из федерального бюджета, бюджетов субъектов РФ и местных бюдж</w:t>
      </w:r>
      <w:r w:rsidRPr="00FC5A5B">
        <w:rPr>
          <w:rFonts w:ascii="Times New Roman" w:hAnsi="Times New Roman" w:cs="Times New Roman"/>
          <w:sz w:val="24"/>
          <w:szCs w:val="24"/>
        </w:rPr>
        <w:t>е</w:t>
      </w:r>
      <w:r w:rsidRPr="00FC5A5B">
        <w:rPr>
          <w:rFonts w:ascii="Times New Roman" w:hAnsi="Times New Roman" w:cs="Times New Roman"/>
          <w:sz w:val="24"/>
          <w:szCs w:val="24"/>
        </w:rPr>
        <w:t xml:space="preserve">тов; </w:t>
      </w:r>
    </w:p>
    <w:p w:rsidR="00FC5A5B" w:rsidRPr="00FC5A5B" w:rsidRDefault="00FC5A5B" w:rsidP="00FE02CE">
      <w:pPr>
        <w:pStyle w:val="a5"/>
        <w:numPr>
          <w:ilvl w:val="0"/>
          <w:numId w:val="10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 xml:space="preserve">добровольных взносов юридических и физических лиц, в том числе иностранных; </w:t>
      </w:r>
    </w:p>
    <w:p w:rsidR="00FC5A5B" w:rsidRPr="00FC5A5B" w:rsidRDefault="00FC5A5B" w:rsidP="00FE02CE">
      <w:pPr>
        <w:pStyle w:val="a5"/>
        <w:numPr>
          <w:ilvl w:val="0"/>
          <w:numId w:val="101"/>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других поступлений, в частности, взыскиваемых с работодателей за нарушение тр</w:t>
      </w:r>
      <w:r w:rsidRPr="00FC5A5B">
        <w:rPr>
          <w:rFonts w:ascii="Times New Roman" w:hAnsi="Times New Roman" w:cs="Times New Roman"/>
          <w:sz w:val="24"/>
          <w:szCs w:val="24"/>
        </w:rPr>
        <w:t>е</w:t>
      </w:r>
      <w:r w:rsidRPr="00FC5A5B">
        <w:rPr>
          <w:rFonts w:ascii="Times New Roman" w:hAnsi="Times New Roman" w:cs="Times New Roman"/>
          <w:sz w:val="24"/>
          <w:szCs w:val="24"/>
        </w:rPr>
        <w:t>бований налогового законодательства.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Размеры обязательных страховых взносов в фонд занятости</w:t>
      </w:r>
      <w:r w:rsidRPr="00FC5A5B">
        <w:rPr>
          <w:rFonts w:ascii="Times New Roman" w:hAnsi="Times New Roman" w:cs="Times New Roman"/>
          <w:sz w:val="24"/>
          <w:szCs w:val="24"/>
        </w:rPr>
        <w:t>, ассигнований из ф</w:t>
      </w:r>
      <w:r w:rsidRPr="00FC5A5B">
        <w:rPr>
          <w:rFonts w:ascii="Times New Roman" w:hAnsi="Times New Roman" w:cs="Times New Roman"/>
          <w:sz w:val="24"/>
          <w:szCs w:val="24"/>
        </w:rPr>
        <w:t>е</w:t>
      </w:r>
      <w:r w:rsidRPr="00FC5A5B">
        <w:rPr>
          <w:rFonts w:ascii="Times New Roman" w:hAnsi="Times New Roman" w:cs="Times New Roman"/>
          <w:sz w:val="24"/>
          <w:szCs w:val="24"/>
        </w:rPr>
        <w:t>дерального бюджета, отчислений в феде</w:t>
      </w:r>
      <w:r w:rsidRPr="00FC5A5B">
        <w:rPr>
          <w:rFonts w:ascii="Times New Roman" w:hAnsi="Times New Roman" w:cs="Times New Roman"/>
          <w:sz w:val="24"/>
          <w:szCs w:val="24"/>
        </w:rPr>
        <w:softHyphen/>
        <w:t>ральную часть фонда занятости, категории работ</w:t>
      </w:r>
      <w:r w:rsidRPr="00FC5A5B">
        <w:rPr>
          <w:rFonts w:ascii="Times New Roman" w:hAnsi="Times New Roman" w:cs="Times New Roman"/>
          <w:sz w:val="24"/>
          <w:szCs w:val="24"/>
        </w:rPr>
        <w:t>о</w:t>
      </w:r>
      <w:r w:rsidRPr="00FC5A5B">
        <w:rPr>
          <w:rFonts w:ascii="Times New Roman" w:hAnsi="Times New Roman" w:cs="Times New Roman"/>
          <w:sz w:val="24"/>
          <w:szCs w:val="24"/>
        </w:rPr>
        <w:t>дателей и ра</w:t>
      </w:r>
      <w:r w:rsidRPr="00FC5A5B">
        <w:rPr>
          <w:rFonts w:ascii="Times New Roman" w:hAnsi="Times New Roman" w:cs="Times New Roman"/>
          <w:sz w:val="24"/>
          <w:szCs w:val="24"/>
        </w:rPr>
        <w:softHyphen/>
        <w:t>ботников, уплачивающих страховые взносы и освобождаемых от их уплаты, объем доходов и расходов фонда занятости и отчет об их исполнении утверждаются фед</w:t>
      </w:r>
      <w:r w:rsidRPr="00FC5A5B">
        <w:rPr>
          <w:rFonts w:ascii="Times New Roman" w:hAnsi="Times New Roman" w:cs="Times New Roman"/>
          <w:sz w:val="24"/>
          <w:szCs w:val="24"/>
        </w:rPr>
        <w:t>е</w:t>
      </w:r>
      <w:r w:rsidRPr="00FC5A5B">
        <w:rPr>
          <w:rFonts w:ascii="Times New Roman" w:hAnsi="Times New Roman" w:cs="Times New Roman"/>
          <w:sz w:val="24"/>
          <w:szCs w:val="24"/>
        </w:rPr>
        <w:t>ральными законами по пред</w:t>
      </w:r>
      <w:r w:rsidRPr="00FC5A5B">
        <w:rPr>
          <w:rFonts w:ascii="Times New Roman" w:hAnsi="Times New Roman" w:cs="Times New Roman"/>
          <w:sz w:val="24"/>
          <w:szCs w:val="24"/>
        </w:rPr>
        <w:softHyphen/>
        <w:t>ставлению Правительства РФ.</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Фонд занятости находится в оперативном управлении и рас</w:t>
      </w:r>
      <w:r w:rsidRPr="00FC5A5B">
        <w:rPr>
          <w:rFonts w:ascii="Times New Roman" w:hAnsi="Times New Roman" w:cs="Times New Roman"/>
          <w:sz w:val="24"/>
          <w:szCs w:val="24"/>
        </w:rPr>
        <w:softHyphen/>
        <w:t>поряжении органов слу</w:t>
      </w:r>
      <w:r w:rsidRPr="00FC5A5B">
        <w:rPr>
          <w:rFonts w:ascii="Times New Roman" w:hAnsi="Times New Roman" w:cs="Times New Roman"/>
          <w:sz w:val="24"/>
          <w:szCs w:val="24"/>
        </w:rPr>
        <w:t>ж</w:t>
      </w:r>
      <w:r w:rsidRPr="00FC5A5B">
        <w:rPr>
          <w:rFonts w:ascii="Times New Roman" w:hAnsi="Times New Roman" w:cs="Times New Roman"/>
          <w:sz w:val="24"/>
          <w:szCs w:val="24"/>
        </w:rPr>
        <w:t>бы занятости и направляется на финан</w:t>
      </w:r>
      <w:r w:rsidRPr="00FC5A5B">
        <w:rPr>
          <w:rFonts w:ascii="Times New Roman" w:hAnsi="Times New Roman" w:cs="Times New Roman"/>
          <w:sz w:val="24"/>
          <w:szCs w:val="24"/>
        </w:rPr>
        <w:softHyphen/>
        <w:t>сирование мероприятий по содействию занятости населения. Имущество фонда является федеральной собственностью.</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eastAsia="Times New Roman" w:hAnsi="Times New Roman" w:cs="Times New Roman"/>
          <w:i/>
          <w:iCs/>
          <w:sz w:val="24"/>
          <w:szCs w:val="24"/>
        </w:rPr>
        <w:t>Государство финансирует безработным:</w:t>
      </w:r>
    </w:p>
    <w:p w:rsidR="00FC5A5B" w:rsidRPr="00FC5A5B" w:rsidRDefault="00FC5A5B" w:rsidP="00FE02CE">
      <w:pPr>
        <w:pStyle w:val="a5"/>
        <w:numPr>
          <w:ilvl w:val="0"/>
          <w:numId w:val="91"/>
        </w:numPr>
        <w:spacing w:line="360" w:lineRule="auto"/>
        <w:jc w:val="both"/>
        <w:rPr>
          <w:rFonts w:ascii="Times New Roman" w:eastAsia="Times New Roman" w:hAnsi="Times New Roman" w:cs="Times New Roman"/>
          <w:sz w:val="24"/>
          <w:szCs w:val="24"/>
        </w:rPr>
      </w:pPr>
      <w:r w:rsidRPr="00FC5A5B">
        <w:rPr>
          <w:rFonts w:ascii="Times New Roman" w:eastAsia="Times New Roman" w:hAnsi="Times New Roman" w:cs="Times New Roman"/>
          <w:sz w:val="24"/>
          <w:szCs w:val="24"/>
        </w:rPr>
        <w:t>выплату пособия по безработице;</w:t>
      </w:r>
    </w:p>
    <w:p w:rsidR="00FC5A5B" w:rsidRPr="00FC5A5B" w:rsidRDefault="00FC5A5B" w:rsidP="00FE02CE">
      <w:pPr>
        <w:pStyle w:val="a5"/>
        <w:numPr>
          <w:ilvl w:val="0"/>
          <w:numId w:val="91"/>
        </w:numPr>
        <w:spacing w:line="360" w:lineRule="auto"/>
        <w:jc w:val="both"/>
        <w:rPr>
          <w:rFonts w:ascii="Times New Roman" w:eastAsia="Times New Roman" w:hAnsi="Times New Roman" w:cs="Times New Roman"/>
          <w:sz w:val="24"/>
          <w:szCs w:val="24"/>
        </w:rPr>
      </w:pPr>
      <w:r w:rsidRPr="00FC5A5B">
        <w:rPr>
          <w:rFonts w:ascii="Times New Roman" w:eastAsia="Times New Roman" w:hAnsi="Times New Roman" w:cs="Times New Roman"/>
          <w:sz w:val="24"/>
          <w:szCs w:val="24"/>
        </w:rPr>
        <w:t>выплату стипендии в период профессиональной подготовки, повышения квалифик</w:t>
      </w:r>
      <w:r w:rsidRPr="00FC5A5B">
        <w:rPr>
          <w:rFonts w:ascii="Times New Roman" w:eastAsia="Times New Roman" w:hAnsi="Times New Roman" w:cs="Times New Roman"/>
          <w:sz w:val="24"/>
          <w:szCs w:val="24"/>
        </w:rPr>
        <w:t>а</w:t>
      </w:r>
      <w:r w:rsidRPr="00FC5A5B">
        <w:rPr>
          <w:rFonts w:ascii="Times New Roman" w:eastAsia="Times New Roman" w:hAnsi="Times New Roman" w:cs="Times New Roman"/>
          <w:sz w:val="24"/>
          <w:szCs w:val="24"/>
        </w:rPr>
        <w:t>ции, переподготовки по направлению органов службы занятости;</w:t>
      </w:r>
    </w:p>
    <w:p w:rsidR="00FC5A5B" w:rsidRPr="00FC5A5B" w:rsidRDefault="00FC5A5B" w:rsidP="00FE02CE">
      <w:pPr>
        <w:pStyle w:val="a5"/>
        <w:numPr>
          <w:ilvl w:val="0"/>
          <w:numId w:val="91"/>
        </w:numPr>
        <w:spacing w:line="360" w:lineRule="auto"/>
        <w:jc w:val="both"/>
        <w:rPr>
          <w:rFonts w:ascii="Times New Roman" w:eastAsia="Times New Roman" w:hAnsi="Times New Roman" w:cs="Times New Roman"/>
          <w:sz w:val="24"/>
          <w:szCs w:val="24"/>
        </w:rPr>
      </w:pPr>
      <w:r w:rsidRPr="00FC5A5B">
        <w:rPr>
          <w:rFonts w:ascii="Times New Roman" w:eastAsia="Times New Roman" w:hAnsi="Times New Roman" w:cs="Times New Roman"/>
          <w:sz w:val="24"/>
          <w:szCs w:val="24"/>
        </w:rPr>
        <w:t>возможность участия в оплачиваемых общественных работах;</w:t>
      </w:r>
    </w:p>
    <w:p w:rsidR="00FC5A5B" w:rsidRPr="00FC5A5B" w:rsidRDefault="00FC5A5B" w:rsidP="00FE02CE">
      <w:pPr>
        <w:pStyle w:val="a5"/>
        <w:numPr>
          <w:ilvl w:val="0"/>
          <w:numId w:val="91"/>
        </w:numPr>
        <w:spacing w:line="360" w:lineRule="auto"/>
        <w:jc w:val="both"/>
        <w:rPr>
          <w:rFonts w:ascii="Times New Roman" w:eastAsia="Times New Roman" w:hAnsi="Times New Roman" w:cs="Times New Roman"/>
          <w:sz w:val="24"/>
          <w:szCs w:val="24"/>
        </w:rPr>
      </w:pPr>
      <w:r w:rsidRPr="00FC5A5B">
        <w:rPr>
          <w:rFonts w:ascii="Times New Roman" w:eastAsia="Times New Roman" w:hAnsi="Times New Roman" w:cs="Times New Roman"/>
          <w:sz w:val="24"/>
          <w:szCs w:val="24"/>
        </w:rPr>
        <w:t>возмещение затрат в связи с добровольным переездом в другую местность для труд</w:t>
      </w:r>
      <w:r w:rsidRPr="00FC5A5B">
        <w:rPr>
          <w:rFonts w:ascii="Times New Roman" w:eastAsia="Times New Roman" w:hAnsi="Times New Roman" w:cs="Times New Roman"/>
          <w:sz w:val="24"/>
          <w:szCs w:val="24"/>
        </w:rPr>
        <w:t>о</w:t>
      </w:r>
      <w:r w:rsidRPr="00FC5A5B">
        <w:rPr>
          <w:rFonts w:ascii="Times New Roman" w:eastAsia="Times New Roman" w:hAnsi="Times New Roman" w:cs="Times New Roman"/>
          <w:sz w:val="24"/>
          <w:szCs w:val="24"/>
        </w:rPr>
        <w:t>устройства по предложению органов службы занятости;</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eastAsia="Times New Roman" w:hAnsi="Times New Roman" w:cs="Times New Roman"/>
          <w:i/>
          <w:sz w:val="24"/>
          <w:szCs w:val="24"/>
        </w:rPr>
        <w:t>Пособие по безработице</w:t>
      </w:r>
      <w:r w:rsidRPr="00FC5A5B">
        <w:rPr>
          <w:rFonts w:ascii="Times New Roman" w:eastAsia="Times New Roman" w:hAnsi="Times New Roman" w:cs="Times New Roman"/>
          <w:sz w:val="24"/>
          <w:szCs w:val="24"/>
        </w:rPr>
        <w:t xml:space="preserve"> гражданам, имевшим до увольнения оплачиваемую работу не менее 26 календарных недель на условиях полного рабочего дня и признанным в устано</w:t>
      </w:r>
      <w:r w:rsidRPr="00FC5A5B">
        <w:rPr>
          <w:rFonts w:ascii="Times New Roman" w:eastAsia="Times New Roman" w:hAnsi="Times New Roman" w:cs="Times New Roman"/>
          <w:sz w:val="24"/>
          <w:szCs w:val="24"/>
        </w:rPr>
        <w:t>в</w:t>
      </w:r>
      <w:r w:rsidRPr="00FC5A5B">
        <w:rPr>
          <w:rFonts w:ascii="Times New Roman" w:eastAsia="Times New Roman" w:hAnsi="Times New Roman" w:cs="Times New Roman"/>
          <w:sz w:val="24"/>
          <w:szCs w:val="24"/>
        </w:rPr>
        <w:t>ленном порядке безработными, начисляется:</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eastAsia="Times New Roman" w:hAnsi="Times New Roman" w:cs="Times New Roman"/>
          <w:sz w:val="24"/>
          <w:szCs w:val="24"/>
        </w:rPr>
        <w:t>1) в первые три месяца безработицы – в размере 75% от их среднемесячного зарабо</w:t>
      </w:r>
      <w:r w:rsidRPr="00FC5A5B">
        <w:rPr>
          <w:rFonts w:ascii="Times New Roman" w:eastAsia="Times New Roman" w:hAnsi="Times New Roman" w:cs="Times New Roman"/>
          <w:sz w:val="24"/>
          <w:szCs w:val="24"/>
        </w:rPr>
        <w:t>т</w:t>
      </w:r>
      <w:r w:rsidRPr="00FC5A5B">
        <w:rPr>
          <w:rFonts w:ascii="Times New Roman" w:eastAsia="Times New Roman" w:hAnsi="Times New Roman" w:cs="Times New Roman"/>
          <w:sz w:val="24"/>
          <w:szCs w:val="24"/>
        </w:rPr>
        <w:t>ка, исчисленного за последние три месяца по последнему месту работы; в следующие четыре месяца – в размере 60%;</w:t>
      </w:r>
    </w:p>
    <w:p w:rsidR="00FC5A5B" w:rsidRPr="00FC5A5B" w:rsidRDefault="00FC5A5B" w:rsidP="00FC5A5B">
      <w:pPr>
        <w:pStyle w:val="a5"/>
        <w:spacing w:line="360" w:lineRule="auto"/>
        <w:ind w:firstLine="708"/>
        <w:jc w:val="both"/>
        <w:rPr>
          <w:rFonts w:ascii="Times New Roman" w:eastAsia="Times New Roman" w:hAnsi="Times New Roman" w:cs="Times New Roman"/>
          <w:sz w:val="24"/>
          <w:szCs w:val="24"/>
        </w:rPr>
      </w:pPr>
      <w:r w:rsidRPr="00FC5A5B">
        <w:rPr>
          <w:rFonts w:ascii="Times New Roman" w:eastAsia="Times New Roman" w:hAnsi="Times New Roman" w:cs="Times New Roman"/>
          <w:sz w:val="24"/>
          <w:szCs w:val="24"/>
        </w:rPr>
        <w:t>2) в дальнейшем – в размере 45%, но во всех случаях не ниже установленного законом минимального размера оплаты труда и не выше уровня средней заработной платы, сложи</w:t>
      </w:r>
      <w:r w:rsidRPr="00FC5A5B">
        <w:rPr>
          <w:rFonts w:ascii="Times New Roman" w:eastAsia="Times New Roman" w:hAnsi="Times New Roman" w:cs="Times New Roman"/>
          <w:sz w:val="24"/>
          <w:szCs w:val="24"/>
        </w:rPr>
        <w:t>в</w:t>
      </w:r>
      <w:r w:rsidRPr="00FC5A5B">
        <w:rPr>
          <w:rFonts w:ascii="Times New Roman" w:eastAsia="Times New Roman" w:hAnsi="Times New Roman" w:cs="Times New Roman"/>
          <w:sz w:val="24"/>
          <w:szCs w:val="24"/>
        </w:rPr>
        <w:t>шегося в субъекте РФ.</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Через 12 месяцев гражданам начнут перечислять уже не процент от среднего зарабо</w:t>
      </w:r>
      <w:r w:rsidRPr="00FC5A5B">
        <w:rPr>
          <w:rFonts w:ascii="Times New Roman" w:hAnsi="Times New Roman" w:cs="Times New Roman"/>
          <w:sz w:val="24"/>
          <w:szCs w:val="24"/>
          <w:shd w:val="clear" w:color="auto" w:fill="FFFFFF"/>
        </w:rPr>
        <w:t>т</w:t>
      </w:r>
      <w:r w:rsidRPr="00FC5A5B">
        <w:rPr>
          <w:rFonts w:ascii="Times New Roman" w:hAnsi="Times New Roman" w:cs="Times New Roman"/>
          <w:sz w:val="24"/>
          <w:szCs w:val="24"/>
          <w:shd w:val="clear" w:color="auto" w:fill="FFFFFF"/>
        </w:rPr>
        <w:t xml:space="preserve">ка, а минимальные выплаты, в 2016 году они составляли 850 рублей.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p>
    <w:p w:rsidR="00FC5A5B" w:rsidRPr="00CD6238" w:rsidRDefault="00FC5A5B" w:rsidP="000832A9">
      <w:pPr>
        <w:pStyle w:val="af8"/>
      </w:pPr>
      <w:bookmarkStart w:id="152" w:name="_Toc490398706"/>
      <w:r w:rsidRPr="00CD6238">
        <w:t>4.6. Коммерческое страхование</w:t>
      </w:r>
      <w:bookmarkEnd w:id="152"/>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В настоящее время в Российской Федерации в практике страхования существуют сл</w:t>
      </w:r>
      <w:r w:rsidRPr="00FC5A5B">
        <w:rPr>
          <w:rFonts w:ascii="Times New Roman" w:hAnsi="Times New Roman" w:cs="Times New Roman"/>
          <w:sz w:val="24"/>
          <w:szCs w:val="24"/>
          <w:shd w:val="clear" w:color="auto" w:fill="FFFFFF"/>
        </w:rPr>
        <w:t>е</w:t>
      </w:r>
      <w:r w:rsidRPr="00FC5A5B">
        <w:rPr>
          <w:rFonts w:ascii="Times New Roman" w:hAnsi="Times New Roman" w:cs="Times New Roman"/>
          <w:sz w:val="24"/>
          <w:szCs w:val="24"/>
          <w:shd w:val="clear" w:color="auto" w:fill="FFFFFF"/>
        </w:rPr>
        <w:t>дующие формы:</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lastRenderedPageBreak/>
        <w:t>1.</w:t>
      </w:r>
      <w:r w:rsidRPr="00FC5A5B">
        <w:rPr>
          <w:rFonts w:ascii="Times New Roman" w:hAnsi="Times New Roman" w:cs="Times New Roman"/>
          <w:sz w:val="24"/>
          <w:szCs w:val="24"/>
          <w:shd w:val="clear" w:color="auto" w:fill="FFFFFF"/>
        </w:rPr>
        <w:t xml:space="preserve"> </w:t>
      </w:r>
      <w:r w:rsidRPr="00FC5A5B">
        <w:rPr>
          <w:rFonts w:ascii="Times New Roman" w:hAnsi="Times New Roman" w:cs="Times New Roman"/>
          <w:b/>
          <w:sz w:val="24"/>
          <w:szCs w:val="24"/>
          <w:shd w:val="clear" w:color="auto" w:fill="FFFFFF"/>
        </w:rPr>
        <w:t xml:space="preserve">Обязательное государственное социальное страхование </w:t>
      </w:r>
      <w:r w:rsidRPr="00FC5A5B">
        <w:rPr>
          <w:rFonts w:ascii="Times New Roman" w:hAnsi="Times New Roman" w:cs="Times New Roman"/>
          <w:sz w:val="24"/>
          <w:szCs w:val="24"/>
          <w:shd w:val="clear" w:color="auto" w:fill="FFFFFF"/>
        </w:rPr>
        <w:t xml:space="preserve">рассмотрено в п. 4.5. настоящего справочника.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2. Взаимное страхование.</w:t>
      </w:r>
      <w:r w:rsidRPr="00FC5A5B">
        <w:rPr>
          <w:rFonts w:ascii="Times New Roman" w:hAnsi="Times New Roman" w:cs="Times New Roman"/>
          <w:sz w:val="24"/>
          <w:szCs w:val="24"/>
          <w:shd w:val="clear" w:color="auto" w:fill="FFFFFF"/>
        </w:rPr>
        <w:t xml:space="preserve"> В данном случае подразумевается, что в рамках опред</w:t>
      </w:r>
      <w:r w:rsidRPr="00FC5A5B">
        <w:rPr>
          <w:rFonts w:ascii="Times New Roman" w:hAnsi="Times New Roman" w:cs="Times New Roman"/>
          <w:sz w:val="24"/>
          <w:szCs w:val="24"/>
          <w:shd w:val="clear" w:color="auto" w:fill="FFFFFF"/>
        </w:rPr>
        <w:t>е</w:t>
      </w:r>
      <w:r w:rsidRPr="00FC5A5B">
        <w:rPr>
          <w:rFonts w:ascii="Times New Roman" w:hAnsi="Times New Roman" w:cs="Times New Roman"/>
          <w:sz w:val="24"/>
          <w:szCs w:val="24"/>
          <w:shd w:val="clear" w:color="auto" w:fill="FFFFFF"/>
        </w:rPr>
        <w:t>лённой группы участники на некоммерческой и взаимной основе объединяются в специал</w:t>
      </w:r>
      <w:r w:rsidRPr="00FC5A5B">
        <w:rPr>
          <w:rFonts w:ascii="Times New Roman" w:hAnsi="Times New Roman" w:cs="Times New Roman"/>
          <w:sz w:val="24"/>
          <w:szCs w:val="24"/>
          <w:shd w:val="clear" w:color="auto" w:fill="FFFFFF"/>
        </w:rPr>
        <w:t>ь</w:t>
      </w:r>
      <w:r w:rsidRPr="00FC5A5B">
        <w:rPr>
          <w:rFonts w:ascii="Times New Roman" w:hAnsi="Times New Roman" w:cs="Times New Roman"/>
          <w:sz w:val="24"/>
          <w:szCs w:val="24"/>
          <w:shd w:val="clear" w:color="auto" w:fill="FFFFFF"/>
        </w:rPr>
        <w:t>ные общества, которые существуют за счет средств своих членов (не рассматривается в да</w:t>
      </w:r>
      <w:r w:rsidRPr="00FC5A5B">
        <w:rPr>
          <w:rFonts w:ascii="Times New Roman" w:hAnsi="Times New Roman" w:cs="Times New Roman"/>
          <w:sz w:val="24"/>
          <w:szCs w:val="24"/>
          <w:shd w:val="clear" w:color="auto" w:fill="FFFFFF"/>
        </w:rPr>
        <w:t>н</w:t>
      </w:r>
      <w:r w:rsidRPr="00FC5A5B">
        <w:rPr>
          <w:rFonts w:ascii="Times New Roman" w:hAnsi="Times New Roman" w:cs="Times New Roman"/>
          <w:sz w:val="24"/>
          <w:szCs w:val="24"/>
          <w:shd w:val="clear" w:color="auto" w:fill="FFFFFF"/>
        </w:rPr>
        <w:t xml:space="preserve">ном справочнике).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 xml:space="preserve">3. Коммерческое страхование </w:t>
      </w:r>
      <w:r w:rsidRPr="00FC5A5B">
        <w:rPr>
          <w:rFonts w:ascii="Times New Roman" w:hAnsi="Times New Roman" w:cs="Times New Roman"/>
          <w:sz w:val="24"/>
          <w:szCs w:val="24"/>
          <w:shd w:val="clear" w:color="auto" w:fill="FFFFFF"/>
        </w:rPr>
        <w:t xml:space="preserve">рассматривается в п. 4.6. настоящего справочника. </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b/>
          <w:sz w:val="24"/>
          <w:szCs w:val="24"/>
          <w:shd w:val="clear" w:color="auto" w:fill="FFFFFF"/>
        </w:rPr>
        <w:t>Коммерческое страхование</w:t>
      </w:r>
      <w:r w:rsidRPr="00FC5A5B">
        <w:rPr>
          <w:rFonts w:ascii="Times New Roman" w:hAnsi="Times New Roman" w:cs="Times New Roman"/>
          <w:sz w:val="24"/>
          <w:szCs w:val="24"/>
          <w:shd w:val="clear" w:color="auto" w:fill="FFFFFF"/>
        </w:rPr>
        <w:t xml:space="preserve"> – это такой способ образования и управления страховым фондом, когда для выполнения этих задач создается специализированная страховая орган</w:t>
      </w:r>
      <w:r w:rsidRPr="00FC5A5B">
        <w:rPr>
          <w:rFonts w:ascii="Times New Roman" w:hAnsi="Times New Roman" w:cs="Times New Roman"/>
          <w:sz w:val="24"/>
          <w:szCs w:val="24"/>
          <w:shd w:val="clear" w:color="auto" w:fill="FFFFFF"/>
        </w:rPr>
        <w:t>и</w:t>
      </w:r>
      <w:r w:rsidRPr="00FC5A5B">
        <w:rPr>
          <w:rFonts w:ascii="Times New Roman" w:hAnsi="Times New Roman" w:cs="Times New Roman"/>
          <w:sz w:val="24"/>
          <w:szCs w:val="24"/>
          <w:shd w:val="clear" w:color="auto" w:fill="FFFFFF"/>
        </w:rPr>
        <w:t xml:space="preserve">зация. </w:t>
      </w:r>
      <w:r w:rsidRPr="00FC5A5B">
        <w:rPr>
          <w:rFonts w:ascii="Times New Roman" w:hAnsi="Times New Roman" w:cs="Times New Roman"/>
          <w:sz w:val="24"/>
          <w:szCs w:val="24"/>
        </w:rPr>
        <w:t xml:space="preserve">Коммерческое страхование предусматривает компенсацию в случае наступления определённого риска для конкретного юридического или физического лица.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shd w:val="clear" w:color="auto" w:fill="FFFFFF"/>
        </w:rPr>
        <w:t>Коммерческое страхование предполагает предоставление страховой защиты за опр</w:t>
      </w:r>
      <w:r w:rsidRPr="00FC5A5B">
        <w:rPr>
          <w:rFonts w:ascii="Times New Roman" w:hAnsi="Times New Roman" w:cs="Times New Roman"/>
          <w:sz w:val="24"/>
          <w:szCs w:val="24"/>
          <w:shd w:val="clear" w:color="auto" w:fill="FFFFFF"/>
        </w:rPr>
        <w:t>е</w:t>
      </w:r>
      <w:r w:rsidRPr="00FC5A5B">
        <w:rPr>
          <w:rFonts w:ascii="Times New Roman" w:hAnsi="Times New Roman" w:cs="Times New Roman"/>
          <w:sz w:val="24"/>
          <w:szCs w:val="24"/>
          <w:shd w:val="clear" w:color="auto" w:fill="FFFFFF"/>
        </w:rPr>
        <w:t>деленную плату (премию).</w:t>
      </w:r>
      <w:r w:rsidRPr="00FC5A5B">
        <w:rPr>
          <w:rFonts w:ascii="Times New Roman" w:hAnsi="Times New Roman" w:cs="Times New Roman"/>
          <w:sz w:val="24"/>
          <w:szCs w:val="24"/>
        </w:rPr>
        <w:t xml:space="preserve"> Коммерческая страховая организация (страховщик) в обмен на уплаченные вами заранее деньги (страховой взнос) принимает на себя обязательство возм</w:t>
      </w:r>
      <w:r w:rsidRPr="00FC5A5B">
        <w:rPr>
          <w:rFonts w:ascii="Times New Roman" w:hAnsi="Times New Roman" w:cs="Times New Roman"/>
          <w:sz w:val="24"/>
          <w:szCs w:val="24"/>
        </w:rPr>
        <w:t>е</w:t>
      </w:r>
      <w:r w:rsidRPr="00FC5A5B">
        <w:rPr>
          <w:rFonts w:ascii="Times New Roman" w:hAnsi="Times New Roman" w:cs="Times New Roman"/>
          <w:sz w:val="24"/>
          <w:szCs w:val="24"/>
        </w:rPr>
        <w:t>стить ваши денежные потери при наступлении страхового случая.</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Цель коммерческой страховой организации – заработать прибыль и эта прибыль обр</w:t>
      </w:r>
      <w:r w:rsidRPr="00FC5A5B">
        <w:rPr>
          <w:sz w:val="24"/>
          <w:szCs w:val="24"/>
        </w:rPr>
        <w:t>а</w:t>
      </w:r>
      <w:r w:rsidRPr="00FC5A5B">
        <w:rPr>
          <w:sz w:val="24"/>
          <w:szCs w:val="24"/>
        </w:rPr>
        <w:t>зуется благодаря верному математическому расчёту. Компания собирает с клиентов (страх</w:t>
      </w:r>
      <w:r w:rsidRPr="00FC5A5B">
        <w:rPr>
          <w:sz w:val="24"/>
          <w:szCs w:val="24"/>
        </w:rPr>
        <w:t>о</w:t>
      </w:r>
      <w:r w:rsidRPr="00FC5A5B">
        <w:rPr>
          <w:sz w:val="24"/>
          <w:szCs w:val="24"/>
        </w:rPr>
        <w:t>вателей) за страхование тех или иных рисков больше денег, чем ей придётся выплатить п</w:t>
      </w:r>
      <w:r w:rsidRPr="00FC5A5B">
        <w:rPr>
          <w:sz w:val="24"/>
          <w:szCs w:val="24"/>
        </w:rPr>
        <w:t>о</w:t>
      </w:r>
      <w:r w:rsidRPr="00FC5A5B">
        <w:rPr>
          <w:sz w:val="24"/>
          <w:szCs w:val="24"/>
        </w:rPr>
        <w:t>страдавшим при наступлении страхового случая, а также умело управляет собранными со страхователей деньгами (страховым фондом). (7,  с.  191)</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Страховые взносы платят сами страхователи (граждане и предприятия) из собстве</w:t>
      </w:r>
      <w:r w:rsidRPr="00FC5A5B">
        <w:rPr>
          <w:sz w:val="24"/>
          <w:szCs w:val="24"/>
        </w:rPr>
        <w:t>н</w:t>
      </w:r>
      <w:r w:rsidRPr="00FC5A5B">
        <w:rPr>
          <w:sz w:val="24"/>
          <w:szCs w:val="24"/>
        </w:rPr>
        <w:t>ных средств. Размер страховых взносов зависит от рисков, условий страхования. Размер взносов устанавливается в договоре страхования. (7, с. 194).</w:t>
      </w:r>
    </w:p>
    <w:p w:rsidR="00FC5A5B" w:rsidRPr="00FC5A5B" w:rsidRDefault="00FC5A5B" w:rsidP="00FC5A5B">
      <w:pPr>
        <w:pStyle w:val="a5"/>
        <w:spacing w:line="360" w:lineRule="auto"/>
        <w:ind w:firstLine="708"/>
        <w:jc w:val="both"/>
        <w:rPr>
          <w:rFonts w:ascii="Times New Roman" w:hAnsi="Times New Roman" w:cs="Times New Roman"/>
          <w:sz w:val="24"/>
          <w:szCs w:val="24"/>
          <w:shd w:val="clear" w:color="auto" w:fill="FFFFFF"/>
        </w:rPr>
      </w:pPr>
      <w:r w:rsidRPr="00FC5A5B">
        <w:rPr>
          <w:rFonts w:ascii="Times New Roman" w:hAnsi="Times New Roman" w:cs="Times New Roman"/>
          <w:sz w:val="24"/>
          <w:szCs w:val="24"/>
          <w:shd w:val="clear" w:color="auto" w:fill="FFFFFF"/>
        </w:rPr>
        <w:t xml:space="preserve">Коммерческие страховые организации осуществляют: </w:t>
      </w:r>
    </w:p>
    <w:p w:rsidR="00FC5A5B" w:rsidRPr="00FC5A5B" w:rsidRDefault="00FC5A5B" w:rsidP="00FE02CE">
      <w:pPr>
        <w:pStyle w:val="a5"/>
        <w:numPr>
          <w:ilvl w:val="0"/>
          <w:numId w:val="102"/>
        </w:numPr>
        <w:spacing w:line="360" w:lineRule="auto"/>
        <w:jc w:val="both"/>
        <w:rPr>
          <w:rFonts w:ascii="Times New Roman" w:eastAsia="Calibri" w:hAnsi="Times New Roman" w:cs="Times New Roman"/>
          <w:b/>
          <w:i/>
          <w:sz w:val="24"/>
          <w:szCs w:val="24"/>
        </w:rPr>
      </w:pPr>
      <w:r w:rsidRPr="00FC5A5B">
        <w:rPr>
          <w:rFonts w:ascii="Times New Roman" w:hAnsi="Times New Roman" w:cs="Times New Roman"/>
          <w:sz w:val="24"/>
          <w:szCs w:val="24"/>
          <w:shd w:val="clear" w:color="auto" w:fill="FFFFFF"/>
        </w:rPr>
        <w:t>имущественное страхование, объектом которого выступают всевозможные матер</w:t>
      </w:r>
      <w:r w:rsidRPr="00FC5A5B">
        <w:rPr>
          <w:rFonts w:ascii="Times New Roman" w:hAnsi="Times New Roman" w:cs="Times New Roman"/>
          <w:sz w:val="24"/>
          <w:szCs w:val="24"/>
          <w:shd w:val="clear" w:color="auto" w:fill="FFFFFF"/>
        </w:rPr>
        <w:t>и</w:t>
      </w:r>
      <w:r w:rsidRPr="00FC5A5B">
        <w:rPr>
          <w:rFonts w:ascii="Times New Roman" w:hAnsi="Times New Roman" w:cs="Times New Roman"/>
          <w:sz w:val="24"/>
          <w:szCs w:val="24"/>
          <w:shd w:val="clear" w:color="auto" w:fill="FFFFFF"/>
        </w:rPr>
        <w:t xml:space="preserve">альные ценности; </w:t>
      </w:r>
    </w:p>
    <w:p w:rsidR="00FC5A5B" w:rsidRPr="00FC5A5B" w:rsidRDefault="00FC5A5B" w:rsidP="00FE02CE">
      <w:pPr>
        <w:pStyle w:val="a5"/>
        <w:numPr>
          <w:ilvl w:val="0"/>
          <w:numId w:val="102"/>
        </w:numPr>
        <w:spacing w:line="360" w:lineRule="auto"/>
        <w:jc w:val="both"/>
        <w:rPr>
          <w:rFonts w:ascii="Times New Roman" w:eastAsia="Calibri" w:hAnsi="Times New Roman" w:cs="Times New Roman"/>
          <w:b/>
          <w:i/>
          <w:sz w:val="24"/>
          <w:szCs w:val="24"/>
        </w:rPr>
      </w:pPr>
      <w:r w:rsidRPr="00FC5A5B">
        <w:rPr>
          <w:rFonts w:ascii="Times New Roman" w:hAnsi="Times New Roman" w:cs="Times New Roman"/>
          <w:sz w:val="24"/>
          <w:szCs w:val="24"/>
          <w:shd w:val="clear" w:color="auto" w:fill="FFFFFF"/>
        </w:rPr>
        <w:t>личное страхование, где основой экономических отношений являются события в жи</w:t>
      </w:r>
      <w:r w:rsidRPr="00FC5A5B">
        <w:rPr>
          <w:rFonts w:ascii="Times New Roman" w:hAnsi="Times New Roman" w:cs="Times New Roman"/>
          <w:sz w:val="24"/>
          <w:szCs w:val="24"/>
          <w:shd w:val="clear" w:color="auto" w:fill="FFFFFF"/>
        </w:rPr>
        <w:t>з</w:t>
      </w:r>
      <w:r w:rsidRPr="00FC5A5B">
        <w:rPr>
          <w:rFonts w:ascii="Times New Roman" w:hAnsi="Times New Roman" w:cs="Times New Roman"/>
          <w:sz w:val="24"/>
          <w:szCs w:val="24"/>
          <w:shd w:val="clear" w:color="auto" w:fill="FFFFFF"/>
        </w:rPr>
        <w:t xml:space="preserve">ни физических лиц; </w:t>
      </w:r>
    </w:p>
    <w:p w:rsidR="00FC5A5B" w:rsidRPr="00FC5A5B" w:rsidRDefault="00FC5A5B" w:rsidP="00FE02CE">
      <w:pPr>
        <w:pStyle w:val="a5"/>
        <w:numPr>
          <w:ilvl w:val="0"/>
          <w:numId w:val="102"/>
        </w:numPr>
        <w:spacing w:line="360" w:lineRule="auto"/>
        <w:jc w:val="both"/>
        <w:rPr>
          <w:rFonts w:ascii="Times New Roman" w:eastAsia="Calibri" w:hAnsi="Times New Roman" w:cs="Times New Roman"/>
          <w:b/>
          <w:i/>
          <w:sz w:val="24"/>
          <w:szCs w:val="24"/>
        </w:rPr>
      </w:pPr>
      <w:r w:rsidRPr="00FC5A5B">
        <w:rPr>
          <w:rFonts w:ascii="Times New Roman" w:hAnsi="Times New Roman" w:cs="Times New Roman"/>
          <w:sz w:val="24"/>
          <w:szCs w:val="24"/>
          <w:shd w:val="clear" w:color="auto" w:fill="FFFFFF"/>
        </w:rPr>
        <w:t>стра</w:t>
      </w:r>
      <w:r w:rsidRPr="00FC5A5B">
        <w:rPr>
          <w:rFonts w:ascii="Times New Roman" w:hAnsi="Times New Roman" w:cs="Times New Roman"/>
          <w:sz w:val="24"/>
          <w:szCs w:val="24"/>
          <w:shd w:val="clear" w:color="auto" w:fill="FFFFFF"/>
        </w:rPr>
        <w:softHyphen/>
        <w:t>хование ответственности, предметом которого служит возмещение обязатель</w:t>
      </w:r>
      <w:r w:rsidRPr="00FC5A5B">
        <w:rPr>
          <w:rFonts w:ascii="Times New Roman" w:hAnsi="Times New Roman" w:cs="Times New Roman"/>
          <w:sz w:val="24"/>
          <w:szCs w:val="24"/>
          <w:shd w:val="clear" w:color="auto" w:fill="FFFFFF"/>
        </w:rPr>
        <w:softHyphen/>
        <w:t xml:space="preserve">ства страхователя по возмещению ущерба (вреда) третьим лицам. </w:t>
      </w:r>
    </w:p>
    <w:p w:rsidR="00FC5A5B" w:rsidRPr="00FC5A5B" w:rsidRDefault="00FC5A5B" w:rsidP="00FC5A5B">
      <w:pPr>
        <w:pStyle w:val="a5"/>
        <w:spacing w:line="360" w:lineRule="auto"/>
        <w:ind w:firstLine="708"/>
        <w:jc w:val="both"/>
        <w:rPr>
          <w:rFonts w:ascii="Times New Roman" w:eastAsia="Calibri" w:hAnsi="Times New Roman" w:cs="Times New Roman"/>
          <w:b/>
          <w:i/>
          <w:sz w:val="24"/>
          <w:szCs w:val="24"/>
        </w:rPr>
      </w:pPr>
      <w:r w:rsidRPr="00FC5A5B">
        <w:rPr>
          <w:rFonts w:ascii="Times New Roman" w:hAnsi="Times New Roman" w:cs="Times New Roman"/>
          <w:sz w:val="24"/>
          <w:szCs w:val="24"/>
          <w:shd w:val="clear" w:color="auto" w:fill="FFFFFF"/>
        </w:rPr>
        <w:t>Коммерческое страхова</w:t>
      </w:r>
      <w:r w:rsidRPr="00FC5A5B">
        <w:rPr>
          <w:rFonts w:ascii="Times New Roman" w:hAnsi="Times New Roman" w:cs="Times New Roman"/>
          <w:sz w:val="24"/>
          <w:szCs w:val="24"/>
          <w:shd w:val="clear" w:color="auto" w:fill="FFFFFF"/>
        </w:rPr>
        <w:softHyphen/>
        <w:t xml:space="preserve">ние может проводиться в </w:t>
      </w:r>
      <w:r w:rsidRPr="00FC5A5B">
        <w:rPr>
          <w:rFonts w:ascii="Times New Roman" w:hAnsi="Times New Roman" w:cs="Times New Roman"/>
          <w:b/>
          <w:sz w:val="24"/>
          <w:szCs w:val="24"/>
          <w:shd w:val="clear" w:color="auto" w:fill="FFFFFF"/>
        </w:rPr>
        <w:t>добровольном порядке</w:t>
      </w:r>
      <w:r w:rsidRPr="00FC5A5B">
        <w:rPr>
          <w:rFonts w:ascii="Times New Roman" w:hAnsi="Times New Roman" w:cs="Times New Roman"/>
          <w:sz w:val="24"/>
          <w:szCs w:val="24"/>
          <w:shd w:val="clear" w:color="auto" w:fill="FFFFFF"/>
        </w:rPr>
        <w:t xml:space="preserve"> на основе соглашения сторон, а также в </w:t>
      </w:r>
      <w:r w:rsidRPr="00FC5A5B">
        <w:rPr>
          <w:rFonts w:ascii="Times New Roman" w:hAnsi="Times New Roman" w:cs="Times New Roman"/>
          <w:b/>
          <w:sz w:val="24"/>
          <w:szCs w:val="24"/>
          <w:shd w:val="clear" w:color="auto" w:fill="FFFFFF"/>
        </w:rPr>
        <w:t>обязательном порядке</w:t>
      </w:r>
      <w:r w:rsidRPr="00FC5A5B">
        <w:rPr>
          <w:rFonts w:ascii="Times New Roman" w:hAnsi="Times New Roman" w:cs="Times New Roman"/>
          <w:sz w:val="24"/>
          <w:szCs w:val="24"/>
          <w:shd w:val="clear" w:color="auto" w:fill="FFFFFF"/>
        </w:rPr>
        <w:t>, когда это предписано соответству</w:t>
      </w:r>
      <w:r w:rsidRPr="00FC5A5B">
        <w:rPr>
          <w:rFonts w:ascii="Times New Roman" w:hAnsi="Times New Roman" w:cs="Times New Roman"/>
          <w:sz w:val="24"/>
          <w:szCs w:val="24"/>
          <w:shd w:val="clear" w:color="auto" w:fill="FFFFFF"/>
        </w:rPr>
        <w:t>ю</w:t>
      </w:r>
      <w:r w:rsidRPr="00FC5A5B">
        <w:rPr>
          <w:rFonts w:ascii="Times New Roman" w:hAnsi="Times New Roman" w:cs="Times New Roman"/>
          <w:sz w:val="24"/>
          <w:szCs w:val="24"/>
          <w:shd w:val="clear" w:color="auto" w:fill="FFFFFF"/>
        </w:rPr>
        <w:t>щим за</w:t>
      </w:r>
      <w:r w:rsidRPr="00FC5A5B">
        <w:rPr>
          <w:rFonts w:ascii="Times New Roman" w:hAnsi="Times New Roman" w:cs="Times New Roman"/>
          <w:sz w:val="24"/>
          <w:szCs w:val="24"/>
          <w:shd w:val="clear" w:color="auto" w:fill="FFFFFF"/>
        </w:rPr>
        <w:softHyphen/>
        <w:t xml:space="preserve">конодательством. </w:t>
      </w:r>
    </w:p>
    <w:p w:rsidR="00FC5A5B" w:rsidRDefault="00FC5A5B" w:rsidP="00FC5A5B">
      <w:pPr>
        <w:autoSpaceDE w:val="0"/>
        <w:autoSpaceDN w:val="0"/>
        <w:adjustRightInd w:val="0"/>
        <w:spacing w:after="0" w:line="360" w:lineRule="auto"/>
        <w:jc w:val="both"/>
        <w:rPr>
          <w:rFonts w:eastAsia="Calibri"/>
          <w:b/>
          <w:i/>
          <w:sz w:val="24"/>
          <w:szCs w:val="24"/>
        </w:rPr>
      </w:pPr>
    </w:p>
    <w:p w:rsidR="000832A9" w:rsidRPr="00FC5A5B" w:rsidRDefault="000832A9" w:rsidP="00FC5A5B">
      <w:pPr>
        <w:autoSpaceDE w:val="0"/>
        <w:autoSpaceDN w:val="0"/>
        <w:adjustRightInd w:val="0"/>
        <w:spacing w:after="0" w:line="360" w:lineRule="auto"/>
        <w:jc w:val="both"/>
        <w:rPr>
          <w:rFonts w:eastAsia="Calibri"/>
          <w:b/>
          <w:i/>
          <w:sz w:val="24"/>
          <w:szCs w:val="24"/>
        </w:rPr>
      </w:pPr>
    </w:p>
    <w:p w:rsidR="00FC5A5B" w:rsidRPr="00FC5A5B" w:rsidRDefault="00FC5A5B" w:rsidP="00FC5A5B">
      <w:pPr>
        <w:autoSpaceDE w:val="0"/>
        <w:autoSpaceDN w:val="0"/>
        <w:adjustRightInd w:val="0"/>
        <w:spacing w:after="0" w:line="360" w:lineRule="auto"/>
        <w:jc w:val="both"/>
        <w:rPr>
          <w:b/>
          <w:bCs/>
          <w:i/>
          <w:sz w:val="24"/>
          <w:szCs w:val="24"/>
        </w:rPr>
      </w:pPr>
      <w:bookmarkStart w:id="153" w:name="_Toc490398707"/>
      <w:r w:rsidRPr="000832A9">
        <w:rPr>
          <w:rStyle w:val="23"/>
        </w:rPr>
        <w:lastRenderedPageBreak/>
        <w:t>4.7.1. Страхование недвижимого имущества (дома, квартиры и т.п.</w:t>
      </w:r>
      <w:bookmarkEnd w:id="153"/>
      <w:r w:rsidRPr="00FC5A5B">
        <w:rPr>
          <w:b/>
          <w:i/>
          <w:sz w:val="24"/>
          <w:szCs w:val="24"/>
        </w:rPr>
        <w:t>).</w:t>
      </w:r>
      <w:r w:rsidRPr="00FC5A5B">
        <w:rPr>
          <w:b/>
          <w:bCs/>
          <w:i/>
          <w:sz w:val="24"/>
          <w:szCs w:val="24"/>
        </w:rPr>
        <w:t xml:space="preserve">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Страхование имущества физических лиц является одним из самых популярных и во</w:t>
      </w:r>
      <w:r w:rsidRPr="00FC5A5B">
        <w:rPr>
          <w:rFonts w:ascii="Times New Roman" w:hAnsi="Times New Roman" w:cs="Times New Roman"/>
          <w:sz w:val="24"/>
          <w:szCs w:val="24"/>
        </w:rPr>
        <w:t>с</w:t>
      </w:r>
      <w:r w:rsidRPr="00FC5A5B">
        <w:rPr>
          <w:rFonts w:ascii="Times New Roman" w:hAnsi="Times New Roman" w:cs="Times New Roman"/>
          <w:sz w:val="24"/>
          <w:szCs w:val="24"/>
        </w:rPr>
        <w:t>требованных видов среди населения. Дело в том, что, застраховав свое движимое и недв</w:t>
      </w:r>
      <w:r w:rsidRPr="00FC5A5B">
        <w:rPr>
          <w:rFonts w:ascii="Times New Roman" w:hAnsi="Times New Roman" w:cs="Times New Roman"/>
          <w:sz w:val="24"/>
          <w:szCs w:val="24"/>
        </w:rPr>
        <w:t>и</w:t>
      </w:r>
      <w:r w:rsidRPr="00FC5A5B">
        <w:rPr>
          <w:rFonts w:ascii="Times New Roman" w:hAnsi="Times New Roman" w:cs="Times New Roman"/>
          <w:sz w:val="24"/>
          <w:szCs w:val="24"/>
        </w:rPr>
        <w:t>жимое имущество от порчи или кражи, гражданин может больше не переживать о наступл</w:t>
      </w:r>
      <w:r w:rsidRPr="00FC5A5B">
        <w:rPr>
          <w:rFonts w:ascii="Times New Roman" w:hAnsi="Times New Roman" w:cs="Times New Roman"/>
          <w:sz w:val="24"/>
          <w:szCs w:val="24"/>
        </w:rPr>
        <w:t>е</w:t>
      </w:r>
      <w:r w:rsidRPr="00FC5A5B">
        <w:rPr>
          <w:rFonts w:ascii="Times New Roman" w:hAnsi="Times New Roman" w:cs="Times New Roman"/>
          <w:sz w:val="24"/>
          <w:szCs w:val="24"/>
        </w:rPr>
        <w:t>нии непредвиденного случая. При любом варианте развития событий человек, даже потеряв ценные вещи, может вскоре приобрести их вновь на полученные от соответствующей орг</w:t>
      </w:r>
      <w:r w:rsidRPr="00FC5A5B">
        <w:rPr>
          <w:rFonts w:ascii="Times New Roman" w:hAnsi="Times New Roman" w:cs="Times New Roman"/>
          <w:sz w:val="24"/>
          <w:szCs w:val="24"/>
        </w:rPr>
        <w:t>а</w:t>
      </w:r>
      <w:r w:rsidRPr="00FC5A5B">
        <w:rPr>
          <w:rFonts w:ascii="Times New Roman" w:hAnsi="Times New Roman" w:cs="Times New Roman"/>
          <w:sz w:val="24"/>
          <w:szCs w:val="24"/>
        </w:rPr>
        <w:t xml:space="preserve">низации выплаты.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По данным Министерства по чрезвычайным ситуациям Российской Федерации, тол</w:t>
      </w:r>
      <w:r w:rsidRPr="00FC5A5B">
        <w:rPr>
          <w:sz w:val="24"/>
          <w:szCs w:val="24"/>
        </w:rPr>
        <w:t>ь</w:t>
      </w:r>
      <w:r w:rsidRPr="00FC5A5B">
        <w:rPr>
          <w:sz w:val="24"/>
          <w:szCs w:val="24"/>
        </w:rPr>
        <w:t>ко за 10 месяцев 2012 г. в России произошло более 116 тыс. пожаров. Общий ущерб от них составил свыше 10,5 млрд. р. В пожарах сгорело более 31 тыс. домов, от огня погибло 7709 человек, в больницу попало и пострадало от ожогов 9037 человек. Главная причина пожаров, как отмечают специалисты МЧС, – это неосторожное обращение с огнём.  На втором  месте – неисправности электропроводки и бытовых электроприборов, на третьем – печного ото</w:t>
      </w:r>
      <w:r w:rsidRPr="00FC5A5B">
        <w:rPr>
          <w:sz w:val="24"/>
          <w:szCs w:val="24"/>
        </w:rPr>
        <w:t>п</w:t>
      </w:r>
      <w:r w:rsidRPr="00FC5A5B">
        <w:rPr>
          <w:sz w:val="24"/>
          <w:szCs w:val="24"/>
        </w:rPr>
        <w:t>ления, на четвёртом месте – поджоги.</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sz w:val="24"/>
          <w:szCs w:val="24"/>
        </w:rPr>
        <w:t>Страхование домашнего недвижимого имущества (</w:t>
      </w:r>
      <w:r w:rsidRPr="00FC5A5B">
        <w:rPr>
          <w:sz w:val="24"/>
          <w:szCs w:val="24"/>
        </w:rPr>
        <w:t>домашнего имущества, стро</w:t>
      </w:r>
      <w:r w:rsidRPr="00FC5A5B">
        <w:rPr>
          <w:sz w:val="24"/>
          <w:szCs w:val="24"/>
        </w:rPr>
        <w:t>е</w:t>
      </w:r>
      <w:r w:rsidRPr="00FC5A5B">
        <w:rPr>
          <w:sz w:val="24"/>
          <w:szCs w:val="24"/>
        </w:rPr>
        <w:t>ний и квартир), находящихся в частной собственности, осуществляется за счёт их собстве</w:t>
      </w:r>
      <w:r w:rsidRPr="00FC5A5B">
        <w:rPr>
          <w:sz w:val="24"/>
          <w:szCs w:val="24"/>
        </w:rPr>
        <w:t>н</w:t>
      </w:r>
      <w:r w:rsidRPr="00FC5A5B">
        <w:rPr>
          <w:sz w:val="24"/>
          <w:szCs w:val="24"/>
        </w:rPr>
        <w:t xml:space="preserve">ников. Поэтому вы сами должны заботиться о своём имуществе – беречь его от краж, аварий, пожаров, затоплений, взрывов и стихийных бедствий.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Чтобы избежать финансовых потерь при наступлении таких неблагоприятных соб</w:t>
      </w:r>
      <w:r w:rsidRPr="00FC5A5B">
        <w:rPr>
          <w:sz w:val="24"/>
          <w:szCs w:val="24"/>
        </w:rPr>
        <w:t>ы</w:t>
      </w:r>
      <w:r w:rsidRPr="00FC5A5B">
        <w:rPr>
          <w:sz w:val="24"/>
          <w:szCs w:val="24"/>
        </w:rPr>
        <w:t>тий, можно купить страховой полис у одной из коммерческих страховых компаний, которые выступают страховщиками на данном рынке. Такого рода страхование осуществляется на добровольной основе.  (9, с. 209 – 212)</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Добровольное страхование имущества физических лиц подразумевает, что гражданин по собственному желанию решает застраховать свои ценные вещи. В договоре указывает л</w:t>
      </w:r>
      <w:r w:rsidRPr="00FC5A5B">
        <w:rPr>
          <w:rFonts w:ascii="Times New Roman" w:hAnsi="Times New Roman" w:cs="Times New Roman"/>
          <w:sz w:val="24"/>
          <w:szCs w:val="24"/>
        </w:rPr>
        <w:t>и</w:t>
      </w:r>
      <w:r w:rsidRPr="00FC5A5B">
        <w:rPr>
          <w:rFonts w:ascii="Times New Roman" w:hAnsi="Times New Roman" w:cs="Times New Roman"/>
          <w:sz w:val="24"/>
          <w:szCs w:val="24"/>
        </w:rPr>
        <w:t xml:space="preserve">бо стандартный набор неприятных случаев (пожар, кража, наводнение и прочие), либо те риски, которым подвержено имущество на усмотрение собственника. Стоимость страховки (оценка риска наступления страхового случая и стоимости имущества, которое страхуется) напрямую зависит от рыночной стоимости имущества.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Например, сколько же стоит страхование квартиры? Цены на эту услугу у всех ко</w:t>
      </w:r>
      <w:r w:rsidRPr="00FC5A5B">
        <w:rPr>
          <w:rFonts w:ascii="Times New Roman" w:hAnsi="Times New Roman" w:cs="Times New Roman"/>
          <w:sz w:val="24"/>
          <w:szCs w:val="24"/>
        </w:rPr>
        <w:t>м</w:t>
      </w:r>
      <w:r w:rsidRPr="00FC5A5B">
        <w:rPr>
          <w:rFonts w:ascii="Times New Roman" w:hAnsi="Times New Roman" w:cs="Times New Roman"/>
          <w:sz w:val="24"/>
          <w:szCs w:val="24"/>
        </w:rPr>
        <w:t>паний разные, но чаще всего они находятся в таких пределах: страхование конструкционных элементов («голых» стен) составляет 0,2—0,5 % стоимости квартиры в год, отделка — 0,3—0,5 % в год. На бытовую технику и мебель проценты повыше – 1-2 % их стоимости в год.</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 xml:space="preserve">Какова же будет сумма, которую получит застраховавшийся собственник квартиры в случае аварии или пожара? Обычно страховые компании рассчитывают величину выплат следующим образом: при повреждении конструктивных элементов сумма выплаты будет </w:t>
      </w:r>
      <w:r w:rsidRPr="00FC5A5B">
        <w:rPr>
          <w:rFonts w:ascii="Times New Roman" w:hAnsi="Times New Roman" w:cs="Times New Roman"/>
          <w:sz w:val="24"/>
          <w:szCs w:val="24"/>
        </w:rPr>
        <w:lastRenderedPageBreak/>
        <w:t>равна среднерыночной стоимости метра в данном районе, помноженной на метраж кварт</w:t>
      </w:r>
      <w:r w:rsidRPr="00FC5A5B">
        <w:rPr>
          <w:rFonts w:ascii="Times New Roman" w:hAnsi="Times New Roman" w:cs="Times New Roman"/>
          <w:sz w:val="24"/>
          <w:szCs w:val="24"/>
        </w:rPr>
        <w:t>и</w:t>
      </w:r>
      <w:r w:rsidRPr="00FC5A5B">
        <w:rPr>
          <w:rFonts w:ascii="Times New Roman" w:hAnsi="Times New Roman" w:cs="Times New Roman"/>
          <w:sz w:val="24"/>
          <w:szCs w:val="24"/>
        </w:rPr>
        <w:t xml:space="preserve">ры.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Таким же образом обстоит дело и с выплатами при повреждениях ремонта: цена р</w:t>
      </w:r>
      <w:r w:rsidRPr="00FC5A5B">
        <w:rPr>
          <w:rFonts w:ascii="Times New Roman" w:hAnsi="Times New Roman" w:cs="Times New Roman"/>
          <w:sz w:val="24"/>
          <w:szCs w:val="24"/>
        </w:rPr>
        <w:t>е</w:t>
      </w:r>
      <w:r w:rsidRPr="00FC5A5B">
        <w:rPr>
          <w:rFonts w:ascii="Times New Roman" w:hAnsi="Times New Roman" w:cs="Times New Roman"/>
          <w:sz w:val="24"/>
          <w:szCs w:val="24"/>
        </w:rPr>
        <w:t>монта одного квадратного метра, помноженная на метраж квартиры. Цена ремонта обычно обговаривается при заключении договора со страховой компанией. Таким образом, страхо</w:t>
      </w:r>
      <w:r w:rsidRPr="00FC5A5B">
        <w:rPr>
          <w:rFonts w:ascii="Times New Roman" w:hAnsi="Times New Roman" w:cs="Times New Roman"/>
          <w:sz w:val="24"/>
          <w:szCs w:val="24"/>
        </w:rPr>
        <w:t>в</w:t>
      </w:r>
      <w:r w:rsidRPr="00FC5A5B">
        <w:rPr>
          <w:rFonts w:ascii="Times New Roman" w:hAnsi="Times New Roman" w:cs="Times New Roman"/>
          <w:sz w:val="24"/>
          <w:szCs w:val="24"/>
        </w:rPr>
        <w:t>ка может существенно покрыть возникшие в результате страхового случая расходы.  (1, с. 73-75)</w:t>
      </w:r>
    </w:p>
    <w:p w:rsidR="00FC5A5B" w:rsidRPr="00FC5A5B" w:rsidRDefault="00FC5A5B" w:rsidP="00FC5A5B">
      <w:pPr>
        <w:pStyle w:val="a5"/>
        <w:spacing w:line="360" w:lineRule="auto"/>
        <w:jc w:val="both"/>
        <w:rPr>
          <w:rFonts w:ascii="Times New Roman" w:hAnsi="Times New Roman" w:cs="Times New Roman"/>
          <w:b/>
          <w:sz w:val="24"/>
          <w:szCs w:val="24"/>
        </w:rPr>
      </w:pPr>
    </w:p>
    <w:p w:rsidR="00FC5A5B" w:rsidRPr="00FC5A5B" w:rsidRDefault="00FC5A5B" w:rsidP="00FC5A5B">
      <w:pPr>
        <w:pStyle w:val="a5"/>
        <w:spacing w:line="360" w:lineRule="auto"/>
        <w:jc w:val="both"/>
        <w:rPr>
          <w:rFonts w:ascii="Times New Roman" w:hAnsi="Times New Roman" w:cs="Times New Roman"/>
          <w:b/>
          <w:i/>
          <w:sz w:val="24"/>
          <w:szCs w:val="24"/>
        </w:rPr>
      </w:pPr>
      <w:bookmarkStart w:id="154" w:name="_Toc490398708"/>
      <w:r w:rsidRPr="000832A9">
        <w:rPr>
          <w:rStyle w:val="23"/>
        </w:rPr>
        <w:t>4.7.2. Страхование движимого имущества (ОСАГО и КАСКО)</w:t>
      </w:r>
      <w:bookmarkEnd w:id="154"/>
      <w:r w:rsidRPr="00FC5A5B">
        <w:rPr>
          <w:rFonts w:ascii="Times New Roman" w:hAnsi="Times New Roman" w:cs="Times New Roman"/>
          <w:b/>
          <w:i/>
          <w:sz w:val="24"/>
          <w:szCs w:val="24"/>
        </w:rPr>
        <w:t xml:space="preserve">.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Страхование движимого имущества –</w:t>
      </w:r>
      <w:r w:rsidRPr="00FC5A5B">
        <w:rPr>
          <w:rFonts w:ascii="Times New Roman" w:hAnsi="Times New Roman" w:cs="Times New Roman"/>
          <w:b/>
          <w:sz w:val="24"/>
          <w:szCs w:val="24"/>
        </w:rPr>
        <w:t xml:space="preserve"> </w:t>
      </w:r>
      <w:r w:rsidRPr="00FC5A5B">
        <w:rPr>
          <w:rFonts w:ascii="Times New Roman" w:hAnsi="Times New Roman" w:cs="Times New Roman"/>
          <w:sz w:val="24"/>
          <w:szCs w:val="24"/>
        </w:rPr>
        <w:t>личных транспортных средств</w:t>
      </w:r>
      <w:r w:rsidRPr="00FC5A5B">
        <w:rPr>
          <w:rFonts w:ascii="Times New Roman" w:hAnsi="Times New Roman" w:cs="Times New Roman"/>
          <w:sz w:val="24"/>
          <w:szCs w:val="24"/>
          <w:shd w:val="clear" w:color="auto" w:fill="FFFFFF"/>
        </w:rPr>
        <w:t xml:space="preserve"> можно разделить на обязательное и необязательное страхование. Обязательной является страховка ОСАГО, которую в народе называют «автогражданка». К добровольному (необязательному) страх</w:t>
      </w:r>
      <w:r w:rsidRPr="00FC5A5B">
        <w:rPr>
          <w:rFonts w:ascii="Times New Roman" w:hAnsi="Times New Roman" w:cs="Times New Roman"/>
          <w:sz w:val="24"/>
          <w:szCs w:val="24"/>
          <w:shd w:val="clear" w:color="auto" w:fill="FFFFFF"/>
        </w:rPr>
        <w:t>о</w:t>
      </w:r>
      <w:r w:rsidRPr="00FC5A5B">
        <w:rPr>
          <w:rFonts w:ascii="Times New Roman" w:hAnsi="Times New Roman" w:cs="Times New Roman"/>
          <w:sz w:val="24"/>
          <w:szCs w:val="24"/>
          <w:shd w:val="clear" w:color="auto" w:fill="FFFFFF"/>
        </w:rPr>
        <w:t xml:space="preserve">ванию относится такой вид, как страхование КАСКО.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sz w:val="24"/>
          <w:szCs w:val="24"/>
        </w:rPr>
        <w:t>Обязательное страхование гражданской ответственности владельцев транспор</w:t>
      </w:r>
      <w:r w:rsidRPr="00FC5A5B">
        <w:rPr>
          <w:b/>
          <w:sz w:val="24"/>
          <w:szCs w:val="24"/>
        </w:rPr>
        <w:t>т</w:t>
      </w:r>
      <w:r w:rsidRPr="00FC5A5B">
        <w:rPr>
          <w:b/>
          <w:sz w:val="24"/>
          <w:szCs w:val="24"/>
        </w:rPr>
        <w:t>ных средств (ОСАГО)</w:t>
      </w:r>
      <w:r w:rsidRPr="00FC5A5B">
        <w:rPr>
          <w:sz w:val="24"/>
          <w:szCs w:val="24"/>
        </w:rPr>
        <w:t xml:space="preserve"> защищает </w:t>
      </w:r>
      <w:r w:rsidRPr="00FC5A5B">
        <w:rPr>
          <w:b/>
          <w:sz w:val="24"/>
          <w:szCs w:val="24"/>
        </w:rPr>
        <w:t>ответственность водителя</w:t>
      </w:r>
      <w:r w:rsidRPr="00FC5A5B">
        <w:rPr>
          <w:sz w:val="24"/>
          <w:szCs w:val="24"/>
        </w:rPr>
        <w:t xml:space="preserve"> перед другими участниками дорожного движения, но не защищает его самого.</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Страхование гражданской ответственности владельцев транспортных средств уст</w:t>
      </w:r>
      <w:r w:rsidRPr="00FC5A5B">
        <w:rPr>
          <w:sz w:val="24"/>
          <w:szCs w:val="24"/>
        </w:rPr>
        <w:t>а</w:t>
      </w:r>
      <w:r w:rsidRPr="00FC5A5B">
        <w:rPr>
          <w:sz w:val="24"/>
          <w:szCs w:val="24"/>
        </w:rPr>
        <w:t>новлено Федеральным законом РФ и является обязательным. Поэтому пользоваться автом</w:t>
      </w:r>
      <w:r w:rsidRPr="00FC5A5B">
        <w:rPr>
          <w:sz w:val="24"/>
          <w:szCs w:val="24"/>
        </w:rPr>
        <w:t>о</w:t>
      </w:r>
      <w:r w:rsidRPr="00FC5A5B">
        <w:rPr>
          <w:sz w:val="24"/>
          <w:szCs w:val="24"/>
        </w:rPr>
        <w:t xml:space="preserve">билем без полиса ОСАГО запрещено. Страховщиками являются коммерческие страховые компании.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Если водитель стал виновником дорожно-транспортного происшествия (ДТП) и пр</w:t>
      </w:r>
      <w:r w:rsidRPr="00FC5A5B">
        <w:rPr>
          <w:sz w:val="24"/>
          <w:szCs w:val="24"/>
        </w:rPr>
        <w:t>и</w:t>
      </w:r>
      <w:r w:rsidRPr="00FC5A5B">
        <w:rPr>
          <w:sz w:val="24"/>
          <w:szCs w:val="24"/>
        </w:rPr>
        <w:t>чинил ущерб имуществу или здоровью других участников ДТП, то выплаты потерпевшим за этот ущерб осуществляет не водитель, а страховая компания.</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Если размер причинённого ущерба больше, чем максимальные суммы выплат, пред</w:t>
      </w:r>
      <w:r w:rsidRPr="00FC5A5B">
        <w:rPr>
          <w:sz w:val="24"/>
          <w:szCs w:val="24"/>
        </w:rPr>
        <w:t>у</w:t>
      </w:r>
      <w:r w:rsidRPr="00FC5A5B">
        <w:rPr>
          <w:sz w:val="24"/>
          <w:szCs w:val="24"/>
        </w:rPr>
        <w:t>смотренные Законом об ОСАГО, то эту разность водителю придётся выплачивать постр</w:t>
      </w:r>
      <w:r w:rsidRPr="00FC5A5B">
        <w:rPr>
          <w:sz w:val="24"/>
          <w:szCs w:val="24"/>
        </w:rPr>
        <w:t>а</w:t>
      </w:r>
      <w:r w:rsidRPr="00FC5A5B">
        <w:rPr>
          <w:sz w:val="24"/>
          <w:szCs w:val="24"/>
        </w:rPr>
        <w:t>давшим из своего кармана либо приобрести дополнительную страховку.</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Если в ДТП пострадал автомобиль водителя – виновника ДТП и у него нет полиса КАСКО, то ремонтировать свой автомобиль ему придётся тоже за собственный счёт. (9, с. 213)</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 xml:space="preserve">База для страхового риска – транспортное средство, используемое конкретным лицом. </w:t>
      </w:r>
    </w:p>
    <w:p w:rsidR="00FC5A5B" w:rsidRPr="00FC5A5B" w:rsidRDefault="00FC5A5B" w:rsidP="00FC5A5B">
      <w:pPr>
        <w:pStyle w:val="a5"/>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По договору ОСАГО страховщик обязан возмещать потерпевшим причинённый вред без ограничения общей суммы возможного возмещения. Закон устанавливает лимит выплаты по одному страховому случаю, но не ограничивает общего количества страховых случаев, кот</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рые могут наступить в течение срока действия договора страхования.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lastRenderedPageBreak/>
        <w:t>Все автовладельцы находятся в отношении ОСАГО в абсолютно равном положении – и те, кто в течение многих лет ездит без единой аварии, и те, кто бьёт чужие машины по н</w:t>
      </w:r>
      <w:r w:rsidRPr="00FC5A5B">
        <w:rPr>
          <w:rFonts w:ascii="Times New Roman" w:hAnsi="Times New Roman" w:cs="Times New Roman"/>
          <w:sz w:val="24"/>
          <w:szCs w:val="24"/>
        </w:rPr>
        <w:t>е</w:t>
      </w:r>
      <w:r w:rsidRPr="00FC5A5B">
        <w:rPr>
          <w:rFonts w:ascii="Times New Roman" w:hAnsi="Times New Roman" w:cs="Times New Roman"/>
          <w:sz w:val="24"/>
          <w:szCs w:val="24"/>
        </w:rPr>
        <w:t>сколько раз в день. С этим связана относительная дороговизна ОСАГО по сравнению с до</w:t>
      </w:r>
      <w:r w:rsidRPr="00FC5A5B">
        <w:rPr>
          <w:rFonts w:ascii="Times New Roman" w:hAnsi="Times New Roman" w:cs="Times New Roman"/>
          <w:sz w:val="24"/>
          <w:szCs w:val="24"/>
        </w:rPr>
        <w:t>б</w:t>
      </w:r>
      <w:r w:rsidRPr="00FC5A5B">
        <w:rPr>
          <w:rFonts w:ascii="Times New Roman" w:hAnsi="Times New Roman" w:cs="Times New Roman"/>
          <w:sz w:val="24"/>
          <w:szCs w:val="24"/>
        </w:rPr>
        <w:t>ровольным страхованием автогражданской ответственности, не говоря уже о страховании автомобиля как имущества. (1, с. 75-76)</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shd w:val="clear" w:color="auto" w:fill="FFFFFF"/>
        </w:rPr>
        <w:t xml:space="preserve">Добровольное комплексное страхование автотранспортных средств </w:t>
      </w:r>
      <w:r w:rsidR="008D4CF8">
        <w:rPr>
          <w:rFonts w:ascii="Times New Roman" w:hAnsi="Times New Roman" w:cs="Times New Roman"/>
          <w:b/>
          <w:sz w:val="24"/>
          <w:szCs w:val="24"/>
          <w:shd w:val="clear" w:color="auto" w:fill="FFFFFF"/>
        </w:rPr>
        <w:t>кроме отве</w:t>
      </w:r>
      <w:r w:rsidR="008D4CF8">
        <w:rPr>
          <w:rFonts w:ascii="Times New Roman" w:hAnsi="Times New Roman" w:cs="Times New Roman"/>
          <w:b/>
          <w:sz w:val="24"/>
          <w:szCs w:val="24"/>
          <w:shd w:val="clear" w:color="auto" w:fill="FFFFFF"/>
        </w:rPr>
        <w:t>т</w:t>
      </w:r>
      <w:r w:rsidR="008D4CF8">
        <w:rPr>
          <w:rFonts w:ascii="Times New Roman" w:hAnsi="Times New Roman" w:cs="Times New Roman"/>
          <w:b/>
          <w:sz w:val="24"/>
          <w:szCs w:val="24"/>
          <w:shd w:val="clear" w:color="auto" w:fill="FFFFFF"/>
        </w:rPr>
        <w:t>ственности</w:t>
      </w:r>
      <w:r w:rsidRPr="00FC5A5B">
        <w:rPr>
          <w:rFonts w:ascii="Times New Roman" w:hAnsi="Times New Roman" w:cs="Times New Roman"/>
          <w:b/>
          <w:sz w:val="24"/>
          <w:szCs w:val="24"/>
          <w:shd w:val="clear" w:color="auto" w:fill="FFFFFF"/>
        </w:rPr>
        <w:t xml:space="preserve"> (КАСКО)</w:t>
      </w:r>
      <w:r w:rsidRPr="00FC5A5B">
        <w:rPr>
          <w:rFonts w:ascii="Times New Roman" w:hAnsi="Times New Roman" w:cs="Times New Roman"/>
          <w:sz w:val="24"/>
          <w:szCs w:val="24"/>
          <w:shd w:val="clear" w:color="auto" w:fill="FFFFFF"/>
        </w:rPr>
        <w:t xml:space="preserve"> позволяет возмещать ущерб, нанесённый </w:t>
      </w:r>
      <w:r w:rsidRPr="00FC5A5B">
        <w:rPr>
          <w:rFonts w:ascii="Times New Roman" w:hAnsi="Times New Roman" w:cs="Times New Roman"/>
          <w:b/>
          <w:sz w:val="24"/>
          <w:szCs w:val="24"/>
          <w:shd w:val="clear" w:color="auto" w:fill="FFFFFF"/>
        </w:rPr>
        <w:t>вашему автомобилю</w:t>
      </w:r>
      <w:r w:rsidRPr="00FC5A5B">
        <w:rPr>
          <w:rFonts w:ascii="Times New Roman" w:hAnsi="Times New Roman" w:cs="Times New Roman"/>
          <w:sz w:val="24"/>
          <w:szCs w:val="24"/>
          <w:shd w:val="clear" w:color="auto" w:fill="FFFFFF"/>
        </w:rPr>
        <w:t xml:space="preserve"> вследствие действий третьих лиц. </w:t>
      </w:r>
      <w:r w:rsidRPr="00FC5A5B">
        <w:rPr>
          <w:rFonts w:ascii="Times New Roman" w:hAnsi="Times New Roman" w:cs="Times New Roman"/>
          <w:sz w:val="24"/>
          <w:szCs w:val="24"/>
        </w:rPr>
        <w:t>Покупая полис КАСКО, вы страхуете ваш личный автом</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биль (или иное транспортное средство) от рисков ущерба, аварии и хищения.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 отличие от </w:t>
      </w:r>
      <w:hyperlink r:id="rId226" w:tooltip="ОСАГО" w:history="1">
        <w:r w:rsidRPr="00FC5A5B">
          <w:rPr>
            <w:rStyle w:val="af3"/>
            <w:rFonts w:ascii="Times New Roman" w:hAnsi="Times New Roman" w:cs="Times New Roman"/>
            <w:color w:val="auto"/>
            <w:sz w:val="24"/>
            <w:szCs w:val="24"/>
            <w:u w:val="none"/>
          </w:rPr>
          <w:t>ОСАГО</w:t>
        </w:r>
      </w:hyperlink>
      <w:r w:rsidRPr="00FC5A5B">
        <w:rPr>
          <w:rFonts w:ascii="Times New Roman" w:hAnsi="Times New Roman" w:cs="Times New Roman"/>
          <w:sz w:val="24"/>
          <w:szCs w:val="24"/>
        </w:rPr>
        <w:t>, </w:t>
      </w:r>
      <w:hyperlink r:id="rId227" w:tooltip="Страховой тариф" w:history="1">
        <w:r w:rsidRPr="00FC5A5B">
          <w:rPr>
            <w:rStyle w:val="af3"/>
            <w:rFonts w:ascii="Times New Roman" w:hAnsi="Times New Roman" w:cs="Times New Roman"/>
            <w:color w:val="auto"/>
            <w:sz w:val="24"/>
            <w:szCs w:val="24"/>
            <w:u w:val="none"/>
          </w:rPr>
          <w:t>тарифы</w:t>
        </w:r>
      </w:hyperlink>
      <w:r w:rsidRPr="00FC5A5B">
        <w:rPr>
          <w:rFonts w:ascii="Times New Roman" w:hAnsi="Times New Roman" w:cs="Times New Roman"/>
          <w:sz w:val="24"/>
          <w:szCs w:val="24"/>
        </w:rPr>
        <w:t> на КАСКО в России не устанавливаются </w:t>
      </w:r>
      <w:hyperlink r:id="rId228" w:tooltip="Банк России" w:history="1">
        <w:r w:rsidRPr="00FC5A5B">
          <w:rPr>
            <w:rStyle w:val="af3"/>
            <w:rFonts w:ascii="Times New Roman" w:hAnsi="Times New Roman" w:cs="Times New Roman"/>
            <w:color w:val="auto"/>
            <w:sz w:val="24"/>
            <w:szCs w:val="24"/>
            <w:u w:val="none"/>
          </w:rPr>
          <w:t>Центральным банком Российской Федерации</w:t>
        </w:r>
      </w:hyperlink>
      <w:r w:rsidRPr="00FC5A5B">
        <w:rPr>
          <w:rFonts w:ascii="Times New Roman" w:hAnsi="Times New Roman" w:cs="Times New Roman"/>
          <w:sz w:val="24"/>
          <w:szCs w:val="24"/>
        </w:rPr>
        <w:t>, и у каждой </w:t>
      </w:r>
      <w:hyperlink r:id="rId229" w:tooltip="Страховая компания" w:history="1">
        <w:r w:rsidRPr="00FC5A5B">
          <w:rPr>
            <w:rStyle w:val="af3"/>
            <w:rFonts w:ascii="Times New Roman" w:hAnsi="Times New Roman" w:cs="Times New Roman"/>
            <w:color w:val="auto"/>
            <w:sz w:val="24"/>
            <w:szCs w:val="24"/>
            <w:u w:val="none"/>
          </w:rPr>
          <w:t>страховой компании</w:t>
        </w:r>
      </w:hyperlink>
      <w:r w:rsidRPr="00FC5A5B">
        <w:rPr>
          <w:rFonts w:ascii="Times New Roman" w:hAnsi="Times New Roman" w:cs="Times New Roman"/>
          <w:sz w:val="24"/>
          <w:szCs w:val="24"/>
        </w:rPr>
        <w:t> есть свои программы со своими собственными базовыми тарифами и поправочными коэффициентами. Каждая ко</w:t>
      </w:r>
      <w:r w:rsidRPr="00FC5A5B">
        <w:rPr>
          <w:rFonts w:ascii="Times New Roman" w:hAnsi="Times New Roman" w:cs="Times New Roman"/>
          <w:sz w:val="24"/>
          <w:szCs w:val="24"/>
        </w:rPr>
        <w:t>м</w:t>
      </w:r>
      <w:r w:rsidRPr="00FC5A5B">
        <w:rPr>
          <w:rFonts w:ascii="Times New Roman" w:hAnsi="Times New Roman" w:cs="Times New Roman"/>
          <w:sz w:val="24"/>
          <w:szCs w:val="24"/>
        </w:rPr>
        <w:t>пания стремится оптимизировать отношение </w:t>
      </w:r>
      <w:hyperlink r:id="rId230" w:tooltip="Страховая премия" w:history="1">
        <w:r w:rsidRPr="00FC5A5B">
          <w:rPr>
            <w:rStyle w:val="af3"/>
            <w:rFonts w:ascii="Times New Roman" w:hAnsi="Times New Roman" w:cs="Times New Roman"/>
            <w:color w:val="auto"/>
            <w:sz w:val="24"/>
            <w:szCs w:val="24"/>
            <w:u w:val="none"/>
          </w:rPr>
          <w:t>страховых премий</w:t>
        </w:r>
      </w:hyperlink>
      <w:r w:rsidRPr="00FC5A5B">
        <w:rPr>
          <w:rFonts w:ascii="Times New Roman" w:hAnsi="Times New Roman" w:cs="Times New Roman"/>
          <w:sz w:val="24"/>
          <w:szCs w:val="24"/>
        </w:rPr>
        <w:t> к </w:t>
      </w:r>
      <w:hyperlink r:id="rId231" w:tooltip="Страховая выплата" w:history="1">
        <w:r w:rsidRPr="00FC5A5B">
          <w:rPr>
            <w:rStyle w:val="af3"/>
            <w:rFonts w:ascii="Times New Roman" w:hAnsi="Times New Roman" w:cs="Times New Roman"/>
            <w:color w:val="auto"/>
            <w:sz w:val="24"/>
            <w:szCs w:val="24"/>
            <w:u w:val="none"/>
          </w:rPr>
          <w:t>страховым выплатам</w:t>
        </w:r>
      </w:hyperlink>
      <w:r w:rsidRPr="00FC5A5B">
        <w:rPr>
          <w:rFonts w:ascii="Times New Roman" w:hAnsi="Times New Roman" w:cs="Times New Roman"/>
          <w:sz w:val="24"/>
          <w:szCs w:val="24"/>
        </w:rPr>
        <w:t xml:space="preserve">, для чего проводится постоянный сбор статистики страховых случаев. На основе статистики устанавливаются страховые коэффициенты, по которым вычисляется стоимость страхования КАСКО для каждого конкретного случая.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Cs/>
          <w:i/>
          <w:sz w:val="24"/>
          <w:szCs w:val="24"/>
        </w:rPr>
        <w:t>Страховое возмещение</w:t>
      </w:r>
      <w:r w:rsidRPr="00FC5A5B">
        <w:rPr>
          <w:b/>
          <w:bCs/>
          <w:sz w:val="24"/>
          <w:szCs w:val="24"/>
        </w:rPr>
        <w:t xml:space="preserve"> </w:t>
      </w:r>
      <w:r w:rsidRPr="00FC5A5B">
        <w:rPr>
          <w:sz w:val="24"/>
          <w:szCs w:val="24"/>
        </w:rPr>
        <w:t>(денежная компенсация) по КАСКО может быть получено в случаях ДТП, стихийного бедствия, пожара, падения на автомобиль инородных предметов, угона, грабежа, кражи.</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Большинство страховщиков отказываются страховать только риск хищения без стр</w:t>
      </w:r>
      <w:r w:rsidRPr="00FC5A5B">
        <w:rPr>
          <w:sz w:val="24"/>
          <w:szCs w:val="24"/>
        </w:rPr>
        <w:t>а</w:t>
      </w:r>
      <w:r w:rsidRPr="00FC5A5B">
        <w:rPr>
          <w:sz w:val="24"/>
          <w:szCs w:val="24"/>
        </w:rPr>
        <w:t xml:space="preserve">хования риска ущерба или аварии, но могут застраховать только от ущерба (частичный КАСКО).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При одновременном страховании автомобиля по рискам ущерба и хищения (полный КАСКО) устанавливается единая страховая сумма по этим рискам. (9, с. 212 – 213)</w:t>
      </w:r>
    </w:p>
    <w:p w:rsidR="00FC5A5B" w:rsidRPr="00FC5A5B" w:rsidRDefault="00FC5A5B" w:rsidP="00FC5A5B">
      <w:pPr>
        <w:pStyle w:val="a5"/>
        <w:spacing w:line="360" w:lineRule="auto"/>
        <w:ind w:firstLine="708"/>
        <w:jc w:val="both"/>
        <w:rPr>
          <w:rFonts w:ascii="Times New Roman" w:hAnsi="Times New Roman" w:cs="Times New Roman"/>
          <w:sz w:val="24"/>
          <w:szCs w:val="24"/>
        </w:rPr>
      </w:pPr>
    </w:p>
    <w:p w:rsidR="00FC5A5B" w:rsidRPr="00FC5A5B" w:rsidRDefault="00FC5A5B" w:rsidP="00FC5A5B">
      <w:pPr>
        <w:autoSpaceDE w:val="0"/>
        <w:autoSpaceDN w:val="0"/>
        <w:adjustRightInd w:val="0"/>
        <w:spacing w:after="0" w:line="360" w:lineRule="auto"/>
        <w:jc w:val="both"/>
        <w:rPr>
          <w:i/>
          <w:sz w:val="24"/>
          <w:szCs w:val="24"/>
        </w:rPr>
      </w:pPr>
      <w:bookmarkStart w:id="155" w:name="_Toc490398709"/>
      <w:r w:rsidRPr="000832A9">
        <w:rPr>
          <w:rStyle w:val="23"/>
        </w:rPr>
        <w:t>4.7.3. Добровольное медицинское страхование</w:t>
      </w:r>
      <w:bookmarkEnd w:id="155"/>
      <w:r w:rsidRPr="00FC5A5B">
        <w:rPr>
          <w:b/>
          <w:bCs/>
          <w:i/>
          <w:sz w:val="24"/>
          <w:szCs w:val="24"/>
        </w:rPr>
        <w:t xml:space="preserve">.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Cs/>
          <w:sz w:val="24"/>
          <w:szCs w:val="24"/>
        </w:rPr>
        <w:t>Добровольное медицинское страхование (ДМС)</w:t>
      </w:r>
      <w:r w:rsidRPr="00FC5A5B">
        <w:rPr>
          <w:b/>
          <w:bCs/>
          <w:sz w:val="24"/>
          <w:szCs w:val="24"/>
        </w:rPr>
        <w:t xml:space="preserve"> </w:t>
      </w:r>
      <w:r w:rsidRPr="00FC5A5B">
        <w:rPr>
          <w:sz w:val="24"/>
          <w:szCs w:val="24"/>
        </w:rPr>
        <w:t>является дополнением к обязател</w:t>
      </w:r>
      <w:r w:rsidRPr="00FC5A5B">
        <w:rPr>
          <w:sz w:val="24"/>
          <w:szCs w:val="24"/>
        </w:rPr>
        <w:t>ь</w:t>
      </w:r>
      <w:r w:rsidRPr="00FC5A5B">
        <w:rPr>
          <w:sz w:val="24"/>
          <w:szCs w:val="24"/>
        </w:rPr>
        <w:t>ному медицинскому страхованию. Если вас по каким-то причинам не устраивает качество обслуживания в районной поликлинике или больнице по полису ОМС, вы можете самосто</w:t>
      </w:r>
      <w:r w:rsidRPr="00FC5A5B">
        <w:rPr>
          <w:sz w:val="24"/>
          <w:szCs w:val="24"/>
        </w:rPr>
        <w:t>я</w:t>
      </w:r>
      <w:r w:rsidRPr="00FC5A5B">
        <w:rPr>
          <w:sz w:val="24"/>
          <w:szCs w:val="24"/>
        </w:rPr>
        <w:t xml:space="preserve">тельно – </w:t>
      </w:r>
      <w:r w:rsidRPr="00FC5A5B">
        <w:rPr>
          <w:bCs/>
          <w:sz w:val="24"/>
          <w:szCs w:val="24"/>
        </w:rPr>
        <w:t>за свои деньги</w:t>
      </w:r>
      <w:r w:rsidRPr="00FC5A5B">
        <w:rPr>
          <w:b/>
          <w:bCs/>
          <w:sz w:val="24"/>
          <w:szCs w:val="24"/>
        </w:rPr>
        <w:t xml:space="preserve"> </w:t>
      </w:r>
      <w:r w:rsidRPr="00FC5A5B">
        <w:rPr>
          <w:sz w:val="24"/>
          <w:szCs w:val="24"/>
        </w:rPr>
        <w:t>– купить индивидуальную программу ДМС в любой страховой ко</w:t>
      </w:r>
      <w:r w:rsidRPr="00FC5A5B">
        <w:rPr>
          <w:sz w:val="24"/>
          <w:szCs w:val="24"/>
        </w:rPr>
        <w:t>м</w:t>
      </w:r>
      <w:r w:rsidRPr="00FC5A5B">
        <w:rPr>
          <w:sz w:val="24"/>
          <w:szCs w:val="24"/>
        </w:rPr>
        <w:t>пании вашего города, которая предлагает такого рода услугу. Данная программа позволит вам получать медицинскую помощь, но в более комфортных условиях или у более квалиф</w:t>
      </w:r>
      <w:r w:rsidRPr="00FC5A5B">
        <w:rPr>
          <w:sz w:val="24"/>
          <w:szCs w:val="24"/>
        </w:rPr>
        <w:t>и</w:t>
      </w:r>
      <w:r w:rsidRPr="00FC5A5B">
        <w:rPr>
          <w:sz w:val="24"/>
          <w:szCs w:val="24"/>
        </w:rPr>
        <w:t xml:space="preserve">цированных врачей.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 xml:space="preserve">Например, ДМС позволяет получать помощь в частных медицинских учреждениях, не работающих по программе ОМС и предоставляющих свои услуги по очень высоким ценам.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lastRenderedPageBreak/>
        <w:t>Но прежде чем это сделать, сравните программы ДМС, предлагаемые страховыми компаниями, с программами медицинского прикрепления к вашей районной поликлинике (содержание  и стоимость типовых программ ДМС есть на сайтах медицинских страховщ</w:t>
      </w:r>
      <w:r w:rsidRPr="00FC5A5B">
        <w:rPr>
          <w:sz w:val="24"/>
          <w:szCs w:val="24"/>
        </w:rPr>
        <w:t>и</w:t>
      </w:r>
      <w:r w:rsidRPr="00FC5A5B">
        <w:rPr>
          <w:sz w:val="24"/>
          <w:szCs w:val="24"/>
        </w:rPr>
        <w:t>ков). Сегодня эти программы практически не отличаются ни ценой, ни набором медицинских услуг. Различия кроются в основном в степени престижности медицинских учреждений.  (9, 207 – 208)</w:t>
      </w:r>
    </w:p>
    <w:p w:rsidR="00FC5A5B" w:rsidRPr="00FC5A5B" w:rsidRDefault="00FC5A5B" w:rsidP="00FC5A5B">
      <w:pPr>
        <w:autoSpaceDE w:val="0"/>
        <w:autoSpaceDN w:val="0"/>
        <w:adjustRightInd w:val="0"/>
        <w:spacing w:after="0" w:line="360" w:lineRule="auto"/>
        <w:jc w:val="both"/>
        <w:rPr>
          <w:sz w:val="24"/>
          <w:szCs w:val="24"/>
        </w:rPr>
      </w:pPr>
    </w:p>
    <w:p w:rsidR="00FC5A5B" w:rsidRPr="00FC5A5B" w:rsidRDefault="00FC5A5B" w:rsidP="00FC5A5B">
      <w:pPr>
        <w:autoSpaceDE w:val="0"/>
        <w:autoSpaceDN w:val="0"/>
        <w:adjustRightInd w:val="0"/>
        <w:spacing w:after="0" w:line="360" w:lineRule="auto"/>
        <w:jc w:val="both"/>
        <w:rPr>
          <w:b/>
          <w:bCs/>
          <w:i/>
          <w:sz w:val="24"/>
          <w:szCs w:val="24"/>
        </w:rPr>
      </w:pPr>
      <w:bookmarkStart w:id="156" w:name="_Toc490398710"/>
      <w:r w:rsidRPr="000832A9">
        <w:rPr>
          <w:rStyle w:val="23"/>
        </w:rPr>
        <w:t>4.7.4. Страхование от несчастных случаев</w:t>
      </w:r>
      <w:bookmarkEnd w:id="156"/>
      <w:r w:rsidRPr="00FC5A5B">
        <w:rPr>
          <w:b/>
          <w:i/>
          <w:sz w:val="24"/>
          <w:szCs w:val="24"/>
        </w:rPr>
        <w:t xml:space="preserve">. </w:t>
      </w:r>
      <w:r w:rsidRPr="00FC5A5B">
        <w:rPr>
          <w:b/>
          <w:bCs/>
          <w:i/>
          <w:sz w:val="24"/>
          <w:szCs w:val="24"/>
        </w:rPr>
        <w:t xml:space="preserve">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Несчастный случай</w:t>
      </w:r>
      <w:r w:rsidRPr="00FC5A5B">
        <w:rPr>
          <w:rFonts w:ascii="Times New Roman" w:hAnsi="Times New Roman" w:cs="Times New Roman"/>
          <w:sz w:val="24"/>
          <w:szCs w:val="24"/>
        </w:rPr>
        <w:t> – это непредвиденное событие, следствием которого является потеря здоровья или смерть застрахованного.</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Несчастным случаем НЕ считается:</w:t>
      </w:r>
    </w:p>
    <w:p w:rsidR="00FC5A5B" w:rsidRPr="00FC5A5B" w:rsidRDefault="00FC5A5B" w:rsidP="00FE02CE">
      <w:pPr>
        <w:pStyle w:val="a5"/>
        <w:numPr>
          <w:ilvl w:val="0"/>
          <w:numId w:val="92"/>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самоубийство или покушение на него;</w:t>
      </w:r>
    </w:p>
    <w:p w:rsidR="00FC5A5B" w:rsidRPr="00FC5A5B" w:rsidRDefault="00FC5A5B" w:rsidP="00FE02CE">
      <w:pPr>
        <w:pStyle w:val="a5"/>
        <w:numPr>
          <w:ilvl w:val="0"/>
          <w:numId w:val="92"/>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умышленное причинение застрахованного самому себе телесных повреждений;</w:t>
      </w:r>
    </w:p>
    <w:p w:rsidR="00FC5A5B" w:rsidRPr="00FC5A5B" w:rsidRDefault="00FC5A5B" w:rsidP="00FE02CE">
      <w:pPr>
        <w:pStyle w:val="a5"/>
        <w:numPr>
          <w:ilvl w:val="0"/>
          <w:numId w:val="92"/>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травмы и смерть застрахованного полученные в результате алкогольного, наркотич</w:t>
      </w:r>
      <w:r w:rsidRPr="00FC5A5B">
        <w:rPr>
          <w:rFonts w:ascii="Times New Roman" w:hAnsi="Times New Roman" w:cs="Times New Roman"/>
          <w:sz w:val="24"/>
          <w:szCs w:val="24"/>
        </w:rPr>
        <w:t>е</w:t>
      </w:r>
      <w:r w:rsidRPr="00FC5A5B">
        <w:rPr>
          <w:rFonts w:ascii="Times New Roman" w:hAnsi="Times New Roman" w:cs="Times New Roman"/>
          <w:sz w:val="24"/>
          <w:szCs w:val="24"/>
        </w:rPr>
        <w:t>ского или токсического опьянения.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Страхования от несчастного случая предусматривает два вида выплат:</w:t>
      </w:r>
    </w:p>
    <w:p w:rsidR="00FC5A5B" w:rsidRPr="00FC5A5B" w:rsidRDefault="00FC5A5B" w:rsidP="00FE02CE">
      <w:pPr>
        <w:pStyle w:val="a5"/>
        <w:numPr>
          <w:ilvl w:val="0"/>
          <w:numId w:val="93"/>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выплата фиксированной суммы;</w:t>
      </w:r>
    </w:p>
    <w:p w:rsidR="00FC5A5B" w:rsidRPr="00FC5A5B" w:rsidRDefault="00FC5A5B" w:rsidP="00FE02CE">
      <w:pPr>
        <w:pStyle w:val="a5"/>
        <w:numPr>
          <w:ilvl w:val="0"/>
          <w:numId w:val="93"/>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частичную или полную компенсацию дополнительных расходов застрахованного при наступлении страхового случая.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Возможна и комбинация обоих видов выплат.</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 объём ответственности страховщика включается:</w:t>
      </w:r>
    </w:p>
    <w:p w:rsidR="00FC5A5B" w:rsidRPr="00FC5A5B" w:rsidRDefault="00FC5A5B" w:rsidP="00FE02CE">
      <w:pPr>
        <w:pStyle w:val="a5"/>
        <w:numPr>
          <w:ilvl w:val="0"/>
          <w:numId w:val="9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нанесение вреда здоровью застрахованного в результате несчастного случая или б</w:t>
      </w:r>
      <w:r w:rsidRPr="00FC5A5B">
        <w:rPr>
          <w:rFonts w:ascii="Times New Roman" w:hAnsi="Times New Roman" w:cs="Times New Roman"/>
          <w:sz w:val="24"/>
          <w:szCs w:val="24"/>
        </w:rPr>
        <w:t>о</w:t>
      </w:r>
      <w:r w:rsidRPr="00FC5A5B">
        <w:rPr>
          <w:rFonts w:ascii="Times New Roman" w:hAnsi="Times New Roman" w:cs="Times New Roman"/>
          <w:sz w:val="24"/>
          <w:szCs w:val="24"/>
        </w:rPr>
        <w:t>лезни;</w:t>
      </w:r>
    </w:p>
    <w:p w:rsidR="00FC5A5B" w:rsidRPr="00FC5A5B" w:rsidRDefault="00FC5A5B" w:rsidP="00FE02CE">
      <w:pPr>
        <w:pStyle w:val="a5"/>
        <w:numPr>
          <w:ilvl w:val="0"/>
          <w:numId w:val="9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смерть застрахованного в результате несчастного случая или болезни;</w:t>
      </w:r>
    </w:p>
    <w:p w:rsidR="00FC5A5B" w:rsidRPr="00FC5A5B" w:rsidRDefault="00FC5A5B" w:rsidP="00FE02CE">
      <w:pPr>
        <w:pStyle w:val="a5"/>
        <w:numPr>
          <w:ilvl w:val="0"/>
          <w:numId w:val="94"/>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временная или постоянная утрата трудоспособности по указанным причинам.</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Объектом страхования здесь является имущественные интересы застрахованного, св</w:t>
      </w:r>
      <w:r w:rsidRPr="00FC5A5B">
        <w:rPr>
          <w:rFonts w:ascii="Times New Roman" w:hAnsi="Times New Roman" w:cs="Times New Roman"/>
          <w:sz w:val="24"/>
          <w:szCs w:val="24"/>
        </w:rPr>
        <w:t>я</w:t>
      </w:r>
      <w:r w:rsidRPr="00FC5A5B">
        <w:rPr>
          <w:rFonts w:ascii="Times New Roman" w:hAnsi="Times New Roman" w:cs="Times New Roman"/>
          <w:sz w:val="24"/>
          <w:szCs w:val="24"/>
        </w:rPr>
        <w:t>занные со снижением дохода и дополнительными затратами при утрате трудоспособности или смерти застрахованного в результате несчастного случая.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Размер страховой суммы установлены по соглашению сторон и именно в этих пред</w:t>
      </w:r>
      <w:r w:rsidRPr="00FC5A5B">
        <w:rPr>
          <w:rFonts w:ascii="Times New Roman" w:hAnsi="Times New Roman" w:cs="Times New Roman"/>
          <w:sz w:val="24"/>
          <w:szCs w:val="24"/>
        </w:rPr>
        <w:t>е</w:t>
      </w:r>
      <w:r w:rsidRPr="00FC5A5B">
        <w:rPr>
          <w:rFonts w:ascii="Times New Roman" w:hAnsi="Times New Roman" w:cs="Times New Roman"/>
          <w:sz w:val="24"/>
          <w:szCs w:val="24"/>
        </w:rPr>
        <w:t xml:space="preserve">лах отвечает страховщик. Общая сумма выплат за один или нескольких страховых случаев не может превышать страховую сумму.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Договор страхования от несчастных случаев может быть заключён на любой срок. Д</w:t>
      </w:r>
      <w:r w:rsidRPr="00FC5A5B">
        <w:rPr>
          <w:rFonts w:ascii="Times New Roman" w:hAnsi="Times New Roman" w:cs="Times New Roman"/>
          <w:sz w:val="24"/>
          <w:szCs w:val="24"/>
        </w:rPr>
        <w:t>а</w:t>
      </w:r>
      <w:r w:rsidRPr="00FC5A5B">
        <w:rPr>
          <w:rFonts w:ascii="Times New Roman" w:hAnsi="Times New Roman" w:cs="Times New Roman"/>
          <w:sz w:val="24"/>
          <w:szCs w:val="24"/>
        </w:rPr>
        <w:t xml:space="preserve">та окончания договора обязательно указывается в полисе. Если наступает страховой случай, то страхователь или выгодоприобретатель должен сообщить об этом страховщику с момента, когда у него появилась такая возможность. Страховой случай подтверждается документами </w:t>
      </w:r>
      <w:r w:rsidRPr="00FC5A5B">
        <w:rPr>
          <w:rFonts w:ascii="Times New Roman" w:hAnsi="Times New Roman" w:cs="Times New Roman"/>
          <w:sz w:val="24"/>
          <w:szCs w:val="24"/>
        </w:rPr>
        <w:lastRenderedPageBreak/>
        <w:t>из лечебного учреждения. Размер страхового возмещения определяется характером 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вого случая и условиями страхования. При временной утрате трудоспособности оплата пр</w:t>
      </w:r>
      <w:r w:rsidRPr="00FC5A5B">
        <w:rPr>
          <w:rFonts w:ascii="Times New Roman" w:hAnsi="Times New Roman" w:cs="Times New Roman"/>
          <w:sz w:val="24"/>
          <w:szCs w:val="24"/>
        </w:rPr>
        <w:t>о</w:t>
      </w:r>
      <w:r w:rsidRPr="00FC5A5B">
        <w:rPr>
          <w:rFonts w:ascii="Times New Roman" w:hAnsi="Times New Roman" w:cs="Times New Roman"/>
          <w:sz w:val="24"/>
          <w:szCs w:val="24"/>
        </w:rPr>
        <w:t xml:space="preserve">изводится за каждый нетрудовой день в абсолютной сумме, но может так же производиться в размере процента от страховой суммы.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При постоянной утрате общей трудоспособности выплаты производятся по устано</w:t>
      </w:r>
      <w:r w:rsidRPr="00FC5A5B">
        <w:rPr>
          <w:rFonts w:ascii="Times New Roman" w:hAnsi="Times New Roman" w:cs="Times New Roman"/>
          <w:sz w:val="24"/>
          <w:szCs w:val="24"/>
        </w:rPr>
        <w:t>в</w:t>
      </w:r>
      <w:r w:rsidRPr="00FC5A5B">
        <w:rPr>
          <w:rFonts w:ascii="Times New Roman" w:hAnsi="Times New Roman" w:cs="Times New Roman"/>
          <w:sz w:val="24"/>
          <w:szCs w:val="24"/>
        </w:rPr>
        <w:t>ленным в договоре процентам от страховой суммы, в зависимости от полученной группы и</w:t>
      </w:r>
      <w:r w:rsidRPr="00FC5A5B">
        <w:rPr>
          <w:rFonts w:ascii="Times New Roman" w:hAnsi="Times New Roman" w:cs="Times New Roman"/>
          <w:sz w:val="24"/>
          <w:szCs w:val="24"/>
        </w:rPr>
        <w:t>н</w:t>
      </w:r>
      <w:r w:rsidRPr="00FC5A5B">
        <w:rPr>
          <w:rFonts w:ascii="Times New Roman" w:hAnsi="Times New Roman" w:cs="Times New Roman"/>
          <w:sz w:val="24"/>
          <w:szCs w:val="24"/>
        </w:rPr>
        <w:t>валидности: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I группа – 80% от страховой суммы;</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II группа – 65% от страховой суммы;</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III группа – 50% от страховой суммы.</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Требование на выплату страховой суммы может быть обращено к страховщику в т</w:t>
      </w:r>
      <w:r w:rsidRPr="00FC5A5B">
        <w:rPr>
          <w:rFonts w:ascii="Times New Roman" w:hAnsi="Times New Roman" w:cs="Times New Roman"/>
          <w:sz w:val="24"/>
          <w:szCs w:val="24"/>
        </w:rPr>
        <w:t>е</w:t>
      </w:r>
      <w:r w:rsidRPr="00FC5A5B">
        <w:rPr>
          <w:rFonts w:ascii="Times New Roman" w:hAnsi="Times New Roman" w:cs="Times New Roman"/>
          <w:sz w:val="24"/>
          <w:szCs w:val="24"/>
        </w:rPr>
        <w:t>чение трёх лет со дня наступления страхового случая.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bCs/>
          <w:sz w:val="24"/>
          <w:szCs w:val="24"/>
        </w:rPr>
        <w:t xml:space="preserve">Автострахование от несчастных случаев. </w:t>
      </w:r>
      <w:r w:rsidRPr="00FC5A5B">
        <w:rPr>
          <w:rFonts w:ascii="Times New Roman" w:hAnsi="Times New Roman" w:cs="Times New Roman"/>
          <w:sz w:val="24"/>
          <w:szCs w:val="24"/>
        </w:rPr>
        <w:t>По этому полису может быть покрыт риск от несчастных случаев для водителя или пассажиров. Страхование несчастных случаев, св</w:t>
      </w:r>
      <w:r w:rsidRPr="00FC5A5B">
        <w:rPr>
          <w:rFonts w:ascii="Times New Roman" w:hAnsi="Times New Roman" w:cs="Times New Roman"/>
          <w:sz w:val="24"/>
          <w:szCs w:val="24"/>
        </w:rPr>
        <w:t>я</w:t>
      </w:r>
      <w:r w:rsidRPr="00FC5A5B">
        <w:rPr>
          <w:rFonts w:ascii="Times New Roman" w:hAnsi="Times New Roman" w:cs="Times New Roman"/>
          <w:sz w:val="24"/>
          <w:szCs w:val="24"/>
        </w:rPr>
        <w:t>занных с использованием автотранспорта, а также с посадкой и высадкой из него. Несчас</w:t>
      </w:r>
      <w:r w:rsidRPr="00FC5A5B">
        <w:rPr>
          <w:rFonts w:ascii="Times New Roman" w:hAnsi="Times New Roman" w:cs="Times New Roman"/>
          <w:sz w:val="24"/>
          <w:szCs w:val="24"/>
        </w:rPr>
        <w:t>т</w:t>
      </w:r>
      <w:r w:rsidRPr="00FC5A5B">
        <w:rPr>
          <w:rFonts w:ascii="Times New Roman" w:hAnsi="Times New Roman" w:cs="Times New Roman"/>
          <w:sz w:val="24"/>
          <w:szCs w:val="24"/>
        </w:rPr>
        <w:t>ные случаи происходящие в гараже, при ремонте автотранспорта по этому полису не покр</w:t>
      </w:r>
      <w:r w:rsidRPr="00FC5A5B">
        <w:rPr>
          <w:rFonts w:ascii="Times New Roman" w:hAnsi="Times New Roman" w:cs="Times New Roman"/>
          <w:sz w:val="24"/>
          <w:szCs w:val="24"/>
        </w:rPr>
        <w:t>ы</w:t>
      </w:r>
      <w:r w:rsidRPr="00FC5A5B">
        <w:rPr>
          <w:rFonts w:ascii="Times New Roman" w:hAnsi="Times New Roman" w:cs="Times New Roman"/>
          <w:sz w:val="24"/>
          <w:szCs w:val="24"/>
        </w:rPr>
        <w:t>вается. Существуют различные системы автострахования от несчастных случаев:</w:t>
      </w:r>
    </w:p>
    <w:p w:rsidR="00FC5A5B" w:rsidRPr="00FC5A5B" w:rsidRDefault="00FC5A5B" w:rsidP="00FE02CE">
      <w:pPr>
        <w:pStyle w:val="a5"/>
        <w:numPr>
          <w:ilvl w:val="0"/>
          <w:numId w:val="9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страхование одного водителя;</w:t>
      </w:r>
    </w:p>
    <w:p w:rsidR="00FC5A5B" w:rsidRPr="00FC5A5B" w:rsidRDefault="00FC5A5B" w:rsidP="00FE02CE">
      <w:pPr>
        <w:pStyle w:val="a5"/>
        <w:numPr>
          <w:ilvl w:val="0"/>
          <w:numId w:val="9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система страхования мест, когда по дифференцированным целям страхуется место водителя, переднее пассажирское, задние пассажирские. Если машина рассчитана на 5 человек, а в ней находилось 6 человек, то один из них страховку не получит;</w:t>
      </w:r>
    </w:p>
    <w:p w:rsidR="00FC5A5B" w:rsidRPr="00FC5A5B" w:rsidRDefault="00FC5A5B" w:rsidP="00FE02CE">
      <w:pPr>
        <w:pStyle w:val="a5"/>
        <w:numPr>
          <w:ilvl w:val="0"/>
          <w:numId w:val="9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паушальная, договор заключается на определённую страховую сумму и эта сумма при наступлении страхового события делится на число пассажиров, находящихся в авт</w:t>
      </w:r>
      <w:r w:rsidRPr="00FC5A5B">
        <w:rPr>
          <w:rFonts w:ascii="Times New Roman" w:hAnsi="Times New Roman" w:cs="Times New Roman"/>
          <w:sz w:val="24"/>
          <w:szCs w:val="24"/>
        </w:rPr>
        <w:t>о</w:t>
      </w:r>
      <w:r w:rsidRPr="00FC5A5B">
        <w:rPr>
          <w:rFonts w:ascii="Times New Roman" w:hAnsi="Times New Roman" w:cs="Times New Roman"/>
          <w:sz w:val="24"/>
          <w:szCs w:val="24"/>
        </w:rPr>
        <w:t>мобиле;</w:t>
      </w:r>
    </w:p>
    <w:p w:rsidR="00FC5A5B" w:rsidRPr="00FC5A5B" w:rsidRDefault="00FC5A5B" w:rsidP="00FE02CE">
      <w:pPr>
        <w:pStyle w:val="a5"/>
        <w:numPr>
          <w:ilvl w:val="0"/>
          <w:numId w:val="95"/>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система профессионального страхования водителей и их помощников.</w:t>
      </w:r>
    </w:p>
    <w:p w:rsidR="00FC5A5B" w:rsidRPr="00FC5A5B" w:rsidRDefault="00FC5A5B" w:rsidP="00FC5A5B">
      <w:pPr>
        <w:pStyle w:val="a5"/>
        <w:spacing w:line="360" w:lineRule="auto"/>
        <w:jc w:val="both"/>
        <w:rPr>
          <w:rFonts w:ascii="Times New Roman" w:hAnsi="Times New Roman" w:cs="Times New Roman"/>
          <w:b/>
          <w:bCs/>
          <w:sz w:val="24"/>
          <w:szCs w:val="24"/>
        </w:rPr>
      </w:pPr>
    </w:p>
    <w:p w:rsidR="00FC5A5B" w:rsidRPr="00FC5A5B" w:rsidRDefault="00FC5A5B" w:rsidP="00FC5A5B">
      <w:pPr>
        <w:autoSpaceDE w:val="0"/>
        <w:autoSpaceDN w:val="0"/>
        <w:adjustRightInd w:val="0"/>
        <w:spacing w:after="0" w:line="360" w:lineRule="auto"/>
        <w:jc w:val="both"/>
        <w:rPr>
          <w:b/>
          <w:bCs/>
          <w:i/>
          <w:sz w:val="24"/>
          <w:szCs w:val="24"/>
        </w:rPr>
      </w:pPr>
      <w:bookmarkStart w:id="157" w:name="_Toc490398711"/>
      <w:r w:rsidRPr="000832A9">
        <w:rPr>
          <w:rStyle w:val="23"/>
        </w:rPr>
        <w:t>4.7.5. Накопительное страхование жизни</w:t>
      </w:r>
      <w:bookmarkEnd w:id="157"/>
      <w:r w:rsidRPr="00FC5A5B">
        <w:rPr>
          <w:b/>
          <w:i/>
          <w:sz w:val="24"/>
          <w:szCs w:val="24"/>
        </w:rPr>
        <w:t xml:space="preserve">. </w:t>
      </w:r>
      <w:r w:rsidRPr="00FC5A5B">
        <w:rPr>
          <w:b/>
          <w:bCs/>
          <w:i/>
          <w:sz w:val="24"/>
          <w:szCs w:val="24"/>
        </w:rPr>
        <w:t xml:space="preserve">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Накопительное страхование жизни – долгосрочная программа (от 5 лет), которая предполагает, что клиент периодично в течение действия договора будет вносить оговоре</w:t>
      </w:r>
      <w:r w:rsidRPr="00FC5A5B">
        <w:rPr>
          <w:rFonts w:ascii="Times New Roman" w:hAnsi="Times New Roman" w:cs="Times New Roman"/>
          <w:sz w:val="24"/>
          <w:szCs w:val="24"/>
        </w:rPr>
        <w:t>н</w:t>
      </w:r>
      <w:r w:rsidRPr="00FC5A5B">
        <w:rPr>
          <w:rFonts w:ascii="Times New Roman" w:hAnsi="Times New Roman" w:cs="Times New Roman"/>
          <w:sz w:val="24"/>
          <w:szCs w:val="24"/>
        </w:rPr>
        <w:t>ную сумму (равными платежами). Чаще всего предусмотрены ежегодные взносы, но встр</w:t>
      </w:r>
      <w:r w:rsidRPr="00FC5A5B">
        <w:rPr>
          <w:rFonts w:ascii="Times New Roman" w:hAnsi="Times New Roman" w:cs="Times New Roman"/>
          <w:sz w:val="24"/>
          <w:szCs w:val="24"/>
        </w:rPr>
        <w:t>е</w:t>
      </w:r>
      <w:r w:rsidRPr="00FC5A5B">
        <w:rPr>
          <w:rFonts w:ascii="Times New Roman" w:hAnsi="Times New Roman" w:cs="Times New Roman"/>
          <w:sz w:val="24"/>
          <w:szCs w:val="24"/>
        </w:rPr>
        <w:t>чаются и программы, которые можно пополнять раз в полгода, квартал или ежемесячно.</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shd w:val="clear" w:color="auto" w:fill="FFFFFF"/>
        </w:rPr>
        <w:t>На весь срок действия договора клиент застрахован на случай ухода из жизни. Если такое случается, то родственники получают оговоренную полисом выплату. В зависимости от условий программы, это может быть либо сумма, которую вкладчик бы накопил к дате окончания договора, либо суммарный объем фактически уплаченных взносов.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lastRenderedPageBreak/>
        <w:t>По окончании действия программы, участник может выбрать удобный способ выпл</w:t>
      </w:r>
      <w:r w:rsidRPr="00FC5A5B">
        <w:rPr>
          <w:rFonts w:ascii="Times New Roman" w:hAnsi="Times New Roman" w:cs="Times New Roman"/>
          <w:sz w:val="24"/>
          <w:szCs w:val="24"/>
        </w:rPr>
        <w:t>а</w:t>
      </w:r>
      <w:r w:rsidRPr="00FC5A5B">
        <w:rPr>
          <w:rFonts w:ascii="Times New Roman" w:hAnsi="Times New Roman" w:cs="Times New Roman"/>
          <w:sz w:val="24"/>
          <w:szCs w:val="24"/>
        </w:rPr>
        <w:t>ты:</w:t>
      </w:r>
    </w:p>
    <w:p w:rsidR="00FC5A5B" w:rsidRPr="00FC5A5B" w:rsidRDefault="00FC5A5B" w:rsidP="00FE02CE">
      <w:pPr>
        <w:pStyle w:val="a5"/>
        <w:numPr>
          <w:ilvl w:val="0"/>
          <w:numId w:val="96"/>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выплата единой суммой сразу;</w:t>
      </w:r>
    </w:p>
    <w:p w:rsidR="00FC5A5B" w:rsidRPr="00FC5A5B" w:rsidRDefault="00FC5A5B" w:rsidP="00FE02CE">
      <w:pPr>
        <w:pStyle w:val="a5"/>
        <w:numPr>
          <w:ilvl w:val="0"/>
          <w:numId w:val="96"/>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выплата частями, так называемая </w:t>
      </w:r>
      <w:r w:rsidRPr="00FC5A5B">
        <w:rPr>
          <w:rStyle w:val="af5"/>
          <w:rFonts w:ascii="Times New Roman" w:hAnsi="Times New Roman" w:cs="Times New Roman"/>
          <w:sz w:val="24"/>
          <w:szCs w:val="24"/>
        </w:rPr>
        <w:t>Пожизненная пенсия.</w:t>
      </w:r>
    </w:p>
    <w:p w:rsidR="00FC5A5B" w:rsidRPr="00FC5A5B" w:rsidRDefault="00FC5A5B" w:rsidP="00FC5A5B">
      <w:pPr>
        <w:pStyle w:val="a5"/>
        <w:spacing w:line="360" w:lineRule="auto"/>
        <w:ind w:firstLine="708"/>
        <w:jc w:val="both"/>
        <w:rPr>
          <w:rFonts w:ascii="Times New Roman" w:hAnsi="Times New Roman" w:cs="Times New Roman"/>
          <w:b/>
          <w:sz w:val="24"/>
          <w:szCs w:val="24"/>
        </w:rPr>
      </w:pPr>
      <w:r w:rsidRPr="00FC5A5B">
        <w:rPr>
          <w:rFonts w:ascii="Times New Roman" w:hAnsi="Times New Roman" w:cs="Times New Roman"/>
          <w:sz w:val="24"/>
          <w:szCs w:val="24"/>
        </w:rPr>
        <w:t>Как только приобретается полис накопительного страхования, его действие активир</w:t>
      </w:r>
      <w:r w:rsidRPr="00FC5A5B">
        <w:rPr>
          <w:rFonts w:ascii="Times New Roman" w:hAnsi="Times New Roman" w:cs="Times New Roman"/>
          <w:sz w:val="24"/>
          <w:szCs w:val="24"/>
        </w:rPr>
        <w:t>о</w:t>
      </w:r>
      <w:r w:rsidRPr="00FC5A5B">
        <w:rPr>
          <w:rFonts w:ascii="Times New Roman" w:hAnsi="Times New Roman" w:cs="Times New Roman"/>
          <w:sz w:val="24"/>
          <w:szCs w:val="24"/>
        </w:rPr>
        <w:t>вано. В случаях, когда в период действия полюса застрахованный человек становится инв</w:t>
      </w:r>
      <w:r w:rsidRPr="00FC5A5B">
        <w:rPr>
          <w:rFonts w:ascii="Times New Roman" w:hAnsi="Times New Roman" w:cs="Times New Roman"/>
          <w:sz w:val="24"/>
          <w:szCs w:val="24"/>
        </w:rPr>
        <w:t>а</w:t>
      </w:r>
      <w:r w:rsidRPr="00FC5A5B">
        <w:rPr>
          <w:rFonts w:ascii="Times New Roman" w:hAnsi="Times New Roman" w:cs="Times New Roman"/>
          <w:sz w:val="24"/>
          <w:szCs w:val="24"/>
        </w:rPr>
        <w:t>лидом, например, I группы, то страховка продолжает действовать согласно оговоренным условиям в контракте, но вносить взносы теперь нет необходимости, страховая компания б</w:t>
      </w:r>
      <w:r w:rsidRPr="00FC5A5B">
        <w:rPr>
          <w:rFonts w:ascii="Times New Roman" w:hAnsi="Times New Roman" w:cs="Times New Roman"/>
          <w:sz w:val="24"/>
          <w:szCs w:val="24"/>
        </w:rPr>
        <w:t>у</w:t>
      </w:r>
      <w:r w:rsidRPr="00FC5A5B">
        <w:rPr>
          <w:rFonts w:ascii="Times New Roman" w:hAnsi="Times New Roman" w:cs="Times New Roman"/>
          <w:sz w:val="24"/>
          <w:szCs w:val="24"/>
        </w:rPr>
        <w:t>дет вносить взносы самостоятельно. </w:t>
      </w:r>
      <w:r w:rsidRPr="00FC5A5B">
        <w:rPr>
          <w:rStyle w:val="af6"/>
          <w:rFonts w:ascii="Times New Roman" w:hAnsi="Times New Roman" w:cs="Times New Roman"/>
          <w:b w:val="0"/>
          <w:sz w:val="24"/>
          <w:szCs w:val="24"/>
          <w:bdr w:val="none" w:sz="0" w:space="0" w:color="auto" w:frame="1"/>
        </w:rPr>
        <w:t>Все возмещения и выплаты по окончании действия пр</w:t>
      </w:r>
      <w:r w:rsidRPr="00FC5A5B">
        <w:rPr>
          <w:rStyle w:val="af6"/>
          <w:rFonts w:ascii="Times New Roman" w:hAnsi="Times New Roman" w:cs="Times New Roman"/>
          <w:b w:val="0"/>
          <w:sz w:val="24"/>
          <w:szCs w:val="24"/>
          <w:bdr w:val="none" w:sz="0" w:space="0" w:color="auto" w:frame="1"/>
        </w:rPr>
        <w:t>о</w:t>
      </w:r>
      <w:r w:rsidRPr="00FC5A5B">
        <w:rPr>
          <w:rStyle w:val="af6"/>
          <w:rFonts w:ascii="Times New Roman" w:hAnsi="Times New Roman" w:cs="Times New Roman"/>
          <w:b w:val="0"/>
          <w:sz w:val="24"/>
          <w:szCs w:val="24"/>
          <w:bdr w:val="none" w:sz="0" w:space="0" w:color="auto" w:frame="1"/>
        </w:rPr>
        <w:t>граммы должны быть выплачены в 100% размере.</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bdr w:val="none" w:sz="0" w:space="0" w:color="auto" w:frame="1"/>
        </w:rPr>
        <w:t>Как происходит накопление средств.</w:t>
      </w:r>
      <w:r w:rsidRPr="00FC5A5B">
        <w:rPr>
          <w:rFonts w:ascii="Times New Roman" w:hAnsi="Times New Roman" w:cs="Times New Roman"/>
          <w:sz w:val="24"/>
          <w:szCs w:val="24"/>
          <w:bdr w:val="none" w:sz="0" w:space="0" w:color="auto" w:frame="1"/>
        </w:rPr>
        <w:t xml:space="preserve"> </w:t>
      </w:r>
      <w:r w:rsidRPr="00FC5A5B">
        <w:rPr>
          <w:rFonts w:ascii="Times New Roman" w:hAnsi="Times New Roman" w:cs="Times New Roman"/>
          <w:sz w:val="24"/>
          <w:szCs w:val="24"/>
        </w:rPr>
        <w:t>Согласно заключенному договору по оконч</w:t>
      </w:r>
      <w:r w:rsidRPr="00FC5A5B">
        <w:rPr>
          <w:rFonts w:ascii="Times New Roman" w:hAnsi="Times New Roman" w:cs="Times New Roman"/>
          <w:sz w:val="24"/>
          <w:szCs w:val="24"/>
        </w:rPr>
        <w:t>а</w:t>
      </w:r>
      <w:r w:rsidRPr="00FC5A5B">
        <w:rPr>
          <w:rFonts w:ascii="Times New Roman" w:hAnsi="Times New Roman" w:cs="Times New Roman"/>
          <w:sz w:val="24"/>
          <w:szCs w:val="24"/>
        </w:rPr>
        <w:t>нии программы, застрахованное лицо получает конкретную сумму, а также доходную часть, которая накопилась ввиду инвестирования личных средств. Договор может быть заключен не только в рублях, но и в желаемой валюте.</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Программы накопительного страхования жизни – это не способ стать богатым, но это уникальная возможность сохранить финансовое положение своей семьи, а в страховом сл</w:t>
      </w:r>
      <w:r w:rsidRPr="00FC5A5B">
        <w:rPr>
          <w:rFonts w:ascii="Times New Roman" w:hAnsi="Times New Roman" w:cs="Times New Roman"/>
          <w:sz w:val="24"/>
          <w:szCs w:val="24"/>
        </w:rPr>
        <w:t>у</w:t>
      </w:r>
      <w:r w:rsidRPr="00FC5A5B">
        <w:rPr>
          <w:rFonts w:ascii="Times New Roman" w:hAnsi="Times New Roman" w:cs="Times New Roman"/>
          <w:sz w:val="24"/>
          <w:szCs w:val="24"/>
        </w:rPr>
        <w:t>чае еще и получить компенсацию. В самых тяжелых для семьи случаях – смерти, родстве</w:t>
      </w:r>
      <w:r w:rsidRPr="00FC5A5B">
        <w:rPr>
          <w:rFonts w:ascii="Times New Roman" w:hAnsi="Times New Roman" w:cs="Times New Roman"/>
          <w:sz w:val="24"/>
          <w:szCs w:val="24"/>
        </w:rPr>
        <w:t>н</w:t>
      </w:r>
      <w:r w:rsidRPr="00FC5A5B">
        <w:rPr>
          <w:rFonts w:ascii="Times New Roman" w:hAnsi="Times New Roman" w:cs="Times New Roman"/>
          <w:sz w:val="24"/>
          <w:szCs w:val="24"/>
        </w:rPr>
        <w:t>ники получат существенный финансовый капитал. Более того, такой вид страхования позв</w:t>
      </w:r>
      <w:r w:rsidRPr="00FC5A5B">
        <w:rPr>
          <w:rFonts w:ascii="Times New Roman" w:hAnsi="Times New Roman" w:cs="Times New Roman"/>
          <w:sz w:val="24"/>
          <w:szCs w:val="24"/>
        </w:rPr>
        <w:t>о</w:t>
      </w:r>
      <w:r w:rsidRPr="00FC5A5B">
        <w:rPr>
          <w:rFonts w:ascii="Times New Roman" w:hAnsi="Times New Roman" w:cs="Times New Roman"/>
          <w:sz w:val="24"/>
          <w:szCs w:val="24"/>
        </w:rPr>
        <w:t>ляет накопить на учебу ребенку или на крупную покупку, но чаще всего страховка использ</w:t>
      </w:r>
      <w:r w:rsidRPr="00FC5A5B">
        <w:rPr>
          <w:rFonts w:ascii="Times New Roman" w:hAnsi="Times New Roman" w:cs="Times New Roman"/>
          <w:sz w:val="24"/>
          <w:szCs w:val="24"/>
        </w:rPr>
        <w:t>у</w:t>
      </w:r>
      <w:r w:rsidRPr="00FC5A5B">
        <w:rPr>
          <w:rFonts w:ascii="Times New Roman" w:hAnsi="Times New Roman" w:cs="Times New Roman"/>
          <w:sz w:val="24"/>
          <w:szCs w:val="24"/>
        </w:rPr>
        <w:t>ется для обеспечения достойной старости.</w:t>
      </w:r>
    </w:p>
    <w:p w:rsidR="00FC5A5B" w:rsidRPr="00FC5A5B" w:rsidRDefault="00FC5A5B" w:rsidP="00FC5A5B">
      <w:pPr>
        <w:autoSpaceDE w:val="0"/>
        <w:autoSpaceDN w:val="0"/>
        <w:adjustRightInd w:val="0"/>
        <w:spacing w:after="0" w:line="360" w:lineRule="auto"/>
        <w:jc w:val="both"/>
        <w:rPr>
          <w:b/>
          <w:bCs/>
          <w:sz w:val="24"/>
          <w:szCs w:val="24"/>
        </w:rPr>
      </w:pPr>
    </w:p>
    <w:p w:rsidR="00FC5A5B" w:rsidRPr="00FC5A5B" w:rsidRDefault="00FC5A5B" w:rsidP="00FC5A5B">
      <w:pPr>
        <w:autoSpaceDE w:val="0"/>
        <w:autoSpaceDN w:val="0"/>
        <w:adjustRightInd w:val="0"/>
        <w:spacing w:after="0" w:line="360" w:lineRule="auto"/>
        <w:jc w:val="both"/>
        <w:rPr>
          <w:b/>
          <w:bCs/>
          <w:i/>
          <w:sz w:val="24"/>
          <w:szCs w:val="24"/>
        </w:rPr>
      </w:pPr>
      <w:bookmarkStart w:id="158" w:name="_Toc490398712"/>
      <w:r w:rsidRPr="000832A9">
        <w:rPr>
          <w:rStyle w:val="23"/>
        </w:rPr>
        <w:t>4.7.6. Страхование гражданской ответственности</w:t>
      </w:r>
      <w:bookmarkEnd w:id="158"/>
      <w:r w:rsidRPr="00FC5A5B">
        <w:rPr>
          <w:b/>
          <w:i/>
          <w:sz w:val="24"/>
          <w:szCs w:val="24"/>
        </w:rPr>
        <w:t>.</w:t>
      </w:r>
      <w:r w:rsidRPr="00FC5A5B">
        <w:rPr>
          <w:b/>
          <w:bCs/>
          <w:i/>
          <w:sz w:val="24"/>
          <w:szCs w:val="24"/>
        </w:rPr>
        <w:t xml:space="preserve"> </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b/>
          <w:bCs/>
          <w:sz w:val="24"/>
          <w:szCs w:val="24"/>
        </w:rPr>
        <w:t xml:space="preserve">Гражданская ответственность </w:t>
      </w:r>
      <w:r w:rsidRPr="00FC5A5B">
        <w:rPr>
          <w:sz w:val="24"/>
          <w:szCs w:val="24"/>
        </w:rPr>
        <w:t>– способ принудительного воздействия на нарушит</w:t>
      </w:r>
      <w:r w:rsidRPr="00FC5A5B">
        <w:rPr>
          <w:sz w:val="24"/>
          <w:szCs w:val="24"/>
        </w:rPr>
        <w:t>е</w:t>
      </w:r>
      <w:r w:rsidRPr="00FC5A5B">
        <w:rPr>
          <w:sz w:val="24"/>
          <w:szCs w:val="24"/>
        </w:rPr>
        <w:t>ля гражданских прав других людей путём применения к нему санкций. Цель санкций (суде</w:t>
      </w:r>
      <w:r w:rsidRPr="00FC5A5B">
        <w:rPr>
          <w:sz w:val="24"/>
          <w:szCs w:val="24"/>
        </w:rPr>
        <w:t>б</w:t>
      </w:r>
      <w:r w:rsidRPr="00FC5A5B">
        <w:rPr>
          <w:sz w:val="24"/>
          <w:szCs w:val="24"/>
        </w:rPr>
        <w:t>ные решения о возмещении вреда, штрафы) – восстановление имущественного положения потерпевших за счёт денежных средств нарушителя.</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Гражданская ответственность чаще всего возникает при ДТП, но не только. Вы также несёте ответственность за своих домашних животных, которые могут причинить вред другим людям; за пожар, взрыв газа и протечку воды в вашей квартире, если при этом пострадали ваши соседи или их имущество.</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Страхование такого рода ответственности не является обязательным, оно осуществл</w:t>
      </w:r>
      <w:r w:rsidRPr="00FC5A5B">
        <w:rPr>
          <w:sz w:val="24"/>
          <w:szCs w:val="24"/>
        </w:rPr>
        <w:t>я</w:t>
      </w:r>
      <w:r w:rsidRPr="00FC5A5B">
        <w:rPr>
          <w:sz w:val="24"/>
          <w:szCs w:val="24"/>
        </w:rPr>
        <w:t>ется на добровольной основе. Если вы сочтёте нужным застраховать свою гражданскую о</w:t>
      </w:r>
      <w:r w:rsidRPr="00FC5A5B">
        <w:rPr>
          <w:sz w:val="24"/>
          <w:szCs w:val="24"/>
        </w:rPr>
        <w:t>т</w:t>
      </w:r>
      <w:r w:rsidRPr="00FC5A5B">
        <w:rPr>
          <w:sz w:val="24"/>
          <w:szCs w:val="24"/>
        </w:rPr>
        <w:t>ветственность перед другими людьми, вам придётся приобрести у коммерческой страховой компании соответствующий полис за определённую цену. И в этом случае выплаты поте</w:t>
      </w:r>
      <w:r w:rsidRPr="00FC5A5B">
        <w:rPr>
          <w:sz w:val="24"/>
          <w:szCs w:val="24"/>
        </w:rPr>
        <w:t>р</w:t>
      </w:r>
      <w:r w:rsidRPr="00FC5A5B">
        <w:rPr>
          <w:sz w:val="24"/>
          <w:szCs w:val="24"/>
        </w:rPr>
        <w:lastRenderedPageBreak/>
        <w:t>певшим, которым вы или ваши питомцы случайно причинили вред, будет производить пр</w:t>
      </w:r>
      <w:r w:rsidRPr="00FC5A5B">
        <w:rPr>
          <w:sz w:val="24"/>
          <w:szCs w:val="24"/>
        </w:rPr>
        <w:t>о</w:t>
      </w:r>
      <w:r w:rsidRPr="00FC5A5B">
        <w:rPr>
          <w:sz w:val="24"/>
          <w:szCs w:val="24"/>
        </w:rPr>
        <w:t>давшая вам полис страховая компания.</w:t>
      </w:r>
    </w:p>
    <w:p w:rsidR="00FC5A5B" w:rsidRPr="00FC5A5B" w:rsidRDefault="00FC5A5B" w:rsidP="00FC5A5B">
      <w:pPr>
        <w:autoSpaceDE w:val="0"/>
        <w:autoSpaceDN w:val="0"/>
        <w:adjustRightInd w:val="0"/>
        <w:spacing w:after="0" w:line="360" w:lineRule="auto"/>
        <w:ind w:firstLine="708"/>
        <w:jc w:val="both"/>
        <w:rPr>
          <w:sz w:val="24"/>
          <w:szCs w:val="24"/>
        </w:rPr>
      </w:pPr>
      <w:r w:rsidRPr="00FC5A5B">
        <w:rPr>
          <w:sz w:val="24"/>
          <w:szCs w:val="24"/>
        </w:rPr>
        <w:t>Гражданский кодекс Российской Федерации запрещает страховать риски, возника</w:t>
      </w:r>
      <w:r w:rsidRPr="00FC5A5B">
        <w:rPr>
          <w:sz w:val="24"/>
          <w:szCs w:val="24"/>
        </w:rPr>
        <w:t>ю</w:t>
      </w:r>
      <w:r w:rsidRPr="00FC5A5B">
        <w:rPr>
          <w:sz w:val="24"/>
          <w:szCs w:val="24"/>
        </w:rPr>
        <w:t>щие в процессе противоправных (нарушающих законы) действий. Так, нельзя застраховать гражданскую ответственность или риск получения травмы во время кражи яблок в соседском саду.  (9, с. 214 – 215)</w:t>
      </w:r>
    </w:p>
    <w:p w:rsidR="00FC5A5B" w:rsidRPr="00FC5A5B" w:rsidRDefault="00FC5A5B" w:rsidP="00FC5A5B">
      <w:pPr>
        <w:autoSpaceDE w:val="0"/>
        <w:autoSpaceDN w:val="0"/>
        <w:adjustRightInd w:val="0"/>
        <w:spacing w:after="0" w:line="360" w:lineRule="auto"/>
        <w:ind w:firstLine="708"/>
        <w:jc w:val="both"/>
        <w:rPr>
          <w:sz w:val="24"/>
          <w:szCs w:val="24"/>
        </w:rPr>
      </w:pPr>
    </w:p>
    <w:p w:rsidR="00FC5A5B" w:rsidRPr="00CD6238" w:rsidRDefault="00FC5A5B" w:rsidP="000832A9">
      <w:pPr>
        <w:pStyle w:val="af8"/>
      </w:pPr>
      <w:bookmarkStart w:id="159" w:name="_Toc490398713"/>
      <w:r w:rsidRPr="00CD6238">
        <w:t>4.8. Как выбрать страховую организацию</w:t>
      </w:r>
      <w:bookmarkEnd w:id="159"/>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 xml:space="preserve">Выбор страховой компании – ответственное решение, принятие которого требует определенных навыков и знаний. Разбили ли вы машину, потеряли имущество, попали в больницу в экзотической стране – помочь в решении всех этих проблем может страховая компания.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 xml:space="preserve">Главный критерий при выборе страховой компании – это ее </w:t>
      </w:r>
      <w:r w:rsidRPr="00FC5A5B">
        <w:rPr>
          <w:rFonts w:ascii="Times New Roman" w:hAnsi="Times New Roman" w:cs="Times New Roman"/>
          <w:b/>
          <w:sz w:val="24"/>
          <w:szCs w:val="24"/>
        </w:rPr>
        <w:t>надежность</w:t>
      </w:r>
      <w:r w:rsidRPr="00FC5A5B">
        <w:rPr>
          <w:rFonts w:ascii="Times New Roman" w:hAnsi="Times New Roman" w:cs="Times New Roman"/>
          <w:sz w:val="24"/>
          <w:szCs w:val="24"/>
        </w:rPr>
        <w:t>. Однако ор</w:t>
      </w:r>
      <w:r w:rsidRPr="00FC5A5B">
        <w:rPr>
          <w:rFonts w:ascii="Times New Roman" w:hAnsi="Times New Roman" w:cs="Times New Roman"/>
          <w:sz w:val="24"/>
          <w:szCs w:val="24"/>
        </w:rPr>
        <w:t>и</w:t>
      </w:r>
      <w:r w:rsidRPr="00FC5A5B">
        <w:rPr>
          <w:rFonts w:ascii="Times New Roman" w:hAnsi="Times New Roman" w:cs="Times New Roman"/>
          <w:sz w:val="24"/>
          <w:szCs w:val="24"/>
        </w:rPr>
        <w:t>ентируйтесь не только на отзывы клиентов (они, к сожалению, не всегда бывают объекти</w:t>
      </w:r>
      <w:r w:rsidRPr="00FC5A5B">
        <w:rPr>
          <w:rFonts w:ascii="Times New Roman" w:hAnsi="Times New Roman" w:cs="Times New Roman"/>
          <w:sz w:val="24"/>
          <w:szCs w:val="24"/>
        </w:rPr>
        <w:t>в</w:t>
      </w:r>
      <w:r w:rsidRPr="00FC5A5B">
        <w:rPr>
          <w:rFonts w:ascii="Times New Roman" w:hAnsi="Times New Roman" w:cs="Times New Roman"/>
          <w:sz w:val="24"/>
          <w:szCs w:val="24"/>
        </w:rPr>
        <w:t xml:space="preserve">ными) или на известность бренда, но и на вполне конкретные показатели: </w:t>
      </w:r>
      <w:r w:rsidRPr="00FC5A5B">
        <w:rPr>
          <w:rFonts w:ascii="Times New Roman" w:hAnsi="Times New Roman" w:cs="Times New Roman"/>
          <w:i/>
          <w:sz w:val="24"/>
          <w:szCs w:val="24"/>
        </w:rPr>
        <w:t>рейтинги наде</w:t>
      </w:r>
      <w:r w:rsidRPr="00FC5A5B">
        <w:rPr>
          <w:rFonts w:ascii="Times New Roman" w:hAnsi="Times New Roman" w:cs="Times New Roman"/>
          <w:i/>
          <w:sz w:val="24"/>
          <w:szCs w:val="24"/>
        </w:rPr>
        <w:t>ж</w:t>
      </w:r>
      <w:r w:rsidRPr="00FC5A5B">
        <w:rPr>
          <w:rFonts w:ascii="Times New Roman" w:hAnsi="Times New Roman" w:cs="Times New Roman"/>
          <w:i/>
          <w:sz w:val="24"/>
          <w:szCs w:val="24"/>
        </w:rPr>
        <w:t>ности</w:t>
      </w:r>
      <w:r w:rsidRPr="00FC5A5B">
        <w:rPr>
          <w:rFonts w:ascii="Times New Roman" w:hAnsi="Times New Roman" w:cs="Times New Roman"/>
          <w:sz w:val="24"/>
          <w:szCs w:val="24"/>
        </w:rPr>
        <w:t xml:space="preserve">, </w:t>
      </w:r>
      <w:r w:rsidRPr="00FC5A5B">
        <w:rPr>
          <w:rFonts w:ascii="Times New Roman" w:hAnsi="Times New Roman" w:cs="Times New Roman"/>
          <w:i/>
          <w:sz w:val="24"/>
          <w:szCs w:val="24"/>
        </w:rPr>
        <w:t>финансовую устойчивость</w:t>
      </w:r>
      <w:r w:rsidRPr="00FC5A5B">
        <w:rPr>
          <w:rFonts w:ascii="Times New Roman" w:hAnsi="Times New Roman" w:cs="Times New Roman"/>
          <w:sz w:val="24"/>
          <w:szCs w:val="24"/>
        </w:rPr>
        <w:t xml:space="preserve"> и </w:t>
      </w:r>
      <w:r w:rsidRPr="00FC5A5B">
        <w:rPr>
          <w:rFonts w:ascii="Times New Roman" w:hAnsi="Times New Roman" w:cs="Times New Roman"/>
          <w:i/>
          <w:sz w:val="24"/>
          <w:szCs w:val="24"/>
        </w:rPr>
        <w:t>тарифы</w:t>
      </w:r>
      <w:r w:rsidRPr="00FC5A5B">
        <w:rPr>
          <w:rFonts w:ascii="Times New Roman" w:hAnsi="Times New Roman" w:cs="Times New Roman"/>
          <w:sz w:val="24"/>
          <w:szCs w:val="24"/>
        </w:rPr>
        <w:t>.</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Если компания небольшая и не очень известная, проверьте для начала, есть ли у нее лицензия на ведение страховой деятельности. С реестром страховщиков вы можете ознак</w:t>
      </w:r>
      <w:r w:rsidRPr="00FC5A5B">
        <w:rPr>
          <w:rFonts w:ascii="Times New Roman" w:hAnsi="Times New Roman" w:cs="Times New Roman"/>
          <w:sz w:val="24"/>
          <w:szCs w:val="24"/>
        </w:rPr>
        <w:t>о</w:t>
      </w:r>
      <w:r w:rsidRPr="00FC5A5B">
        <w:rPr>
          <w:rFonts w:ascii="Times New Roman" w:hAnsi="Times New Roman" w:cs="Times New Roman"/>
          <w:sz w:val="24"/>
          <w:szCs w:val="24"/>
        </w:rPr>
        <w:t>миться на сайте Службы Банка России по финансовым рынкам. Обратите внимание, где з</w:t>
      </w:r>
      <w:r w:rsidRPr="00FC5A5B">
        <w:rPr>
          <w:rFonts w:ascii="Times New Roman" w:hAnsi="Times New Roman" w:cs="Times New Roman"/>
          <w:sz w:val="24"/>
          <w:szCs w:val="24"/>
        </w:rPr>
        <w:t>а</w:t>
      </w:r>
      <w:r w:rsidRPr="00FC5A5B">
        <w:rPr>
          <w:rFonts w:ascii="Times New Roman" w:hAnsi="Times New Roman" w:cs="Times New Roman"/>
          <w:sz w:val="24"/>
          <w:szCs w:val="24"/>
        </w:rPr>
        <w:t>регистрирована компания. Не доверяйте тем страховщикам, которые зарегистрированы на территории другой страны. Большего доверия заслуживают компании, работающие на рынке более 10 лет.</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Рейтинги надежности</w:t>
      </w:r>
      <w:r w:rsidRPr="00FC5A5B">
        <w:rPr>
          <w:rFonts w:ascii="Times New Roman" w:hAnsi="Times New Roman" w:cs="Times New Roman"/>
          <w:sz w:val="24"/>
          <w:szCs w:val="24"/>
        </w:rPr>
        <w:t>, возможно, не дают полную картину стабильности страховых компаний, однако на них все-таки стоит ориентироваться. Все компании в рейтинге могут попасть в одну из пяти категорий: класс А (высокий уровень надежности), класс В (прие</w:t>
      </w:r>
      <w:r w:rsidRPr="00FC5A5B">
        <w:rPr>
          <w:rFonts w:ascii="Times New Roman" w:hAnsi="Times New Roman" w:cs="Times New Roman"/>
          <w:sz w:val="24"/>
          <w:szCs w:val="24"/>
        </w:rPr>
        <w:t>м</w:t>
      </w:r>
      <w:r w:rsidRPr="00FC5A5B">
        <w:rPr>
          <w:rFonts w:ascii="Times New Roman" w:hAnsi="Times New Roman" w:cs="Times New Roman"/>
          <w:sz w:val="24"/>
          <w:szCs w:val="24"/>
        </w:rPr>
        <w:t xml:space="preserve">лемый или удовлетворительный уровень), класс С (низкий уровень), класс D (банкротство) и класс Е (отзыв лицензии). </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Конечно же, ориентироваться лучше на те компании, которые относятся к классу А. Кстати, здесь есть деление еще на три группы: «высокий уровень надежности», «очень выс</w:t>
      </w:r>
      <w:r w:rsidRPr="00FC5A5B">
        <w:rPr>
          <w:rFonts w:ascii="Times New Roman" w:hAnsi="Times New Roman" w:cs="Times New Roman"/>
          <w:sz w:val="24"/>
          <w:szCs w:val="24"/>
        </w:rPr>
        <w:t>о</w:t>
      </w:r>
      <w:r w:rsidRPr="00FC5A5B">
        <w:rPr>
          <w:rFonts w:ascii="Times New Roman" w:hAnsi="Times New Roman" w:cs="Times New Roman"/>
          <w:sz w:val="24"/>
          <w:szCs w:val="24"/>
        </w:rPr>
        <w:t>кий уровень» и «исключительно высокий».</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В рейтингах надежности вы также можете ознакомиться с прогнозом: будет ли ко</w:t>
      </w:r>
      <w:r w:rsidRPr="00FC5A5B">
        <w:rPr>
          <w:rFonts w:ascii="Times New Roman" w:hAnsi="Times New Roman" w:cs="Times New Roman"/>
          <w:sz w:val="24"/>
          <w:szCs w:val="24"/>
        </w:rPr>
        <w:t>м</w:t>
      </w:r>
      <w:r w:rsidRPr="00FC5A5B">
        <w:rPr>
          <w:rFonts w:ascii="Times New Roman" w:hAnsi="Times New Roman" w:cs="Times New Roman"/>
          <w:sz w:val="24"/>
          <w:szCs w:val="24"/>
        </w:rPr>
        <w:t>пания и дальше занимать свои позиции или ее рейтинг будет повышаться/понижаться.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Оценка надежности страховой компании – обычно платная процедура, поэтому не все компании попадают в рейтинг. Отсутствие фирмы в списке вовсе не означает, что ей не ст</w:t>
      </w:r>
      <w:r w:rsidRPr="00FC5A5B">
        <w:rPr>
          <w:rFonts w:ascii="Times New Roman" w:hAnsi="Times New Roman" w:cs="Times New Roman"/>
          <w:sz w:val="24"/>
          <w:szCs w:val="24"/>
        </w:rPr>
        <w:t>о</w:t>
      </w:r>
      <w:r w:rsidRPr="00FC5A5B">
        <w:rPr>
          <w:rFonts w:ascii="Times New Roman" w:hAnsi="Times New Roman" w:cs="Times New Roman"/>
          <w:sz w:val="24"/>
          <w:szCs w:val="24"/>
        </w:rPr>
        <w:t>ит доверять.</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lastRenderedPageBreak/>
        <w:t>Для получения более полной картины можно ознакомиться также с «народными» ре</w:t>
      </w:r>
      <w:r w:rsidRPr="00FC5A5B">
        <w:rPr>
          <w:rFonts w:ascii="Times New Roman" w:hAnsi="Times New Roman" w:cs="Times New Roman"/>
          <w:sz w:val="24"/>
          <w:szCs w:val="24"/>
        </w:rPr>
        <w:t>й</w:t>
      </w:r>
      <w:r w:rsidRPr="00FC5A5B">
        <w:rPr>
          <w:rFonts w:ascii="Times New Roman" w:hAnsi="Times New Roman" w:cs="Times New Roman"/>
          <w:sz w:val="24"/>
          <w:szCs w:val="24"/>
        </w:rPr>
        <w:t>тингами надежности, почитав отзывы и мнения потребителей. Большего доверия заслуж</w:t>
      </w:r>
      <w:r w:rsidRPr="00FC5A5B">
        <w:rPr>
          <w:rFonts w:ascii="Times New Roman" w:hAnsi="Times New Roman" w:cs="Times New Roman"/>
          <w:sz w:val="24"/>
          <w:szCs w:val="24"/>
        </w:rPr>
        <w:t>и</w:t>
      </w:r>
      <w:r w:rsidRPr="00FC5A5B">
        <w:rPr>
          <w:rFonts w:ascii="Times New Roman" w:hAnsi="Times New Roman" w:cs="Times New Roman"/>
          <w:sz w:val="24"/>
          <w:szCs w:val="24"/>
        </w:rPr>
        <w:t>вают рейтинги, которые оценивают не только количественные, но и качественные показат</w:t>
      </w:r>
      <w:r w:rsidRPr="00FC5A5B">
        <w:rPr>
          <w:rFonts w:ascii="Times New Roman" w:hAnsi="Times New Roman" w:cs="Times New Roman"/>
          <w:sz w:val="24"/>
          <w:szCs w:val="24"/>
        </w:rPr>
        <w:t>е</w:t>
      </w:r>
      <w:r w:rsidRPr="00FC5A5B">
        <w:rPr>
          <w:rFonts w:ascii="Times New Roman" w:hAnsi="Times New Roman" w:cs="Times New Roman"/>
          <w:sz w:val="24"/>
          <w:szCs w:val="24"/>
        </w:rPr>
        <w:t>ли деятельности.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Анализируйте не один рейтинг, а сразу несколько – и за продолжительный период. Это поможет вам составить более полное и адекватное мнение.</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Финансовая устойчивость.</w:t>
      </w:r>
      <w:r w:rsidRPr="00FC5A5B">
        <w:rPr>
          <w:rFonts w:ascii="Times New Roman" w:hAnsi="Times New Roman" w:cs="Times New Roman"/>
          <w:sz w:val="24"/>
          <w:szCs w:val="24"/>
        </w:rPr>
        <w:t xml:space="preserve"> Не поленитесь также оценить финансовую устойчивость компании. Делается это, на самом деле, проще, чем может показаться на первый взгляд, – даже если вы не имеете экономического образования.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Финансовая устойчивость страховщика – это его способность выполнить взятые на себя обязательства, независимо от изменения экономической ситуации. Причем, если вы с</w:t>
      </w:r>
      <w:r w:rsidRPr="00FC5A5B">
        <w:rPr>
          <w:rFonts w:ascii="Times New Roman" w:hAnsi="Times New Roman" w:cs="Times New Roman"/>
          <w:sz w:val="24"/>
          <w:szCs w:val="24"/>
        </w:rPr>
        <w:t>о</w:t>
      </w:r>
      <w:r w:rsidRPr="00FC5A5B">
        <w:rPr>
          <w:rFonts w:ascii="Times New Roman" w:hAnsi="Times New Roman" w:cs="Times New Roman"/>
          <w:sz w:val="24"/>
          <w:szCs w:val="24"/>
        </w:rPr>
        <w:t>бираетесь заключать с компанией договор на длительный срок (например, в случае страх</w:t>
      </w:r>
      <w:r w:rsidRPr="00FC5A5B">
        <w:rPr>
          <w:rFonts w:ascii="Times New Roman" w:hAnsi="Times New Roman" w:cs="Times New Roman"/>
          <w:sz w:val="24"/>
          <w:szCs w:val="24"/>
        </w:rPr>
        <w:t>о</w:t>
      </w:r>
      <w:r w:rsidRPr="00FC5A5B">
        <w:rPr>
          <w:rFonts w:ascii="Times New Roman" w:hAnsi="Times New Roman" w:cs="Times New Roman"/>
          <w:sz w:val="24"/>
          <w:szCs w:val="24"/>
        </w:rPr>
        <w:t>вания жизни), то важно проанализировать и спрогнозировать наиболее вероятное развитие компании в течение времени действия договора. Итак, на что нужно обратить внимание:</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Уставной капитал</w:t>
      </w:r>
      <w:r w:rsidRPr="00FC5A5B">
        <w:rPr>
          <w:rFonts w:ascii="Times New Roman" w:hAnsi="Times New Roman" w:cs="Times New Roman"/>
          <w:sz w:val="24"/>
          <w:szCs w:val="24"/>
        </w:rPr>
        <w:t>. Он должен превышать минимум, установленный законом (не м</w:t>
      </w:r>
      <w:r w:rsidRPr="00FC5A5B">
        <w:rPr>
          <w:rFonts w:ascii="Times New Roman" w:hAnsi="Times New Roman" w:cs="Times New Roman"/>
          <w:sz w:val="24"/>
          <w:szCs w:val="24"/>
        </w:rPr>
        <w:t>е</w:t>
      </w:r>
      <w:r w:rsidRPr="00FC5A5B">
        <w:rPr>
          <w:rFonts w:ascii="Times New Roman" w:hAnsi="Times New Roman" w:cs="Times New Roman"/>
          <w:sz w:val="24"/>
          <w:szCs w:val="24"/>
        </w:rPr>
        <w:t>нее 240 млн. рублей для страхования жизни и не менее 120 млн. для страховщиков общего страхования).</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Активы</w:t>
      </w:r>
      <w:r w:rsidRPr="00FC5A5B">
        <w:rPr>
          <w:rFonts w:ascii="Times New Roman" w:hAnsi="Times New Roman" w:cs="Times New Roman"/>
          <w:sz w:val="24"/>
          <w:szCs w:val="24"/>
        </w:rPr>
        <w:t>. Это средства предприятия, куда могут входить: финансовые вложения, им</w:t>
      </w:r>
      <w:r w:rsidRPr="00FC5A5B">
        <w:rPr>
          <w:rFonts w:ascii="Times New Roman" w:hAnsi="Times New Roman" w:cs="Times New Roman"/>
          <w:sz w:val="24"/>
          <w:szCs w:val="24"/>
        </w:rPr>
        <w:t>у</w:t>
      </w:r>
      <w:r w:rsidRPr="00FC5A5B">
        <w:rPr>
          <w:rFonts w:ascii="Times New Roman" w:hAnsi="Times New Roman" w:cs="Times New Roman"/>
          <w:sz w:val="24"/>
          <w:szCs w:val="24"/>
        </w:rPr>
        <w:t>щество, материальные ценности и т.д. Прирост активов может положительно характериз</w:t>
      </w:r>
      <w:r w:rsidRPr="00FC5A5B">
        <w:rPr>
          <w:rFonts w:ascii="Times New Roman" w:hAnsi="Times New Roman" w:cs="Times New Roman"/>
          <w:sz w:val="24"/>
          <w:szCs w:val="24"/>
        </w:rPr>
        <w:t>о</w:t>
      </w:r>
      <w:r w:rsidRPr="00FC5A5B">
        <w:rPr>
          <w:rFonts w:ascii="Times New Roman" w:hAnsi="Times New Roman" w:cs="Times New Roman"/>
          <w:sz w:val="24"/>
          <w:szCs w:val="24"/>
        </w:rPr>
        <w:t>вать деятельность компании, особенно, если он происходит за счет собранной премии. Стоит также понимать, что чем больше в компании свободных активов, тем более она платежесп</w:t>
      </w:r>
      <w:r w:rsidRPr="00FC5A5B">
        <w:rPr>
          <w:rFonts w:ascii="Times New Roman" w:hAnsi="Times New Roman" w:cs="Times New Roman"/>
          <w:sz w:val="24"/>
          <w:szCs w:val="24"/>
        </w:rPr>
        <w:t>о</w:t>
      </w:r>
      <w:r w:rsidRPr="00FC5A5B">
        <w:rPr>
          <w:rFonts w:ascii="Times New Roman" w:hAnsi="Times New Roman" w:cs="Times New Roman"/>
          <w:sz w:val="24"/>
          <w:szCs w:val="24"/>
        </w:rPr>
        <w:t>собна и финансово устойчива.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Страховой портфель организации</w:t>
      </w:r>
      <w:r w:rsidRPr="00FC5A5B">
        <w:rPr>
          <w:rFonts w:ascii="Times New Roman" w:hAnsi="Times New Roman" w:cs="Times New Roman"/>
          <w:sz w:val="24"/>
          <w:szCs w:val="24"/>
        </w:rPr>
        <w:t>. Это общее количество заключенных договоров, то есть принятых на себя финансовых обязательств. Оно должно быть адекватно финансовым возможностям компании.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Страховые резервы</w:t>
      </w:r>
      <w:r w:rsidRPr="00FC5A5B">
        <w:rPr>
          <w:rFonts w:ascii="Times New Roman" w:hAnsi="Times New Roman" w:cs="Times New Roman"/>
          <w:sz w:val="24"/>
          <w:szCs w:val="24"/>
        </w:rPr>
        <w:t>. Обычно они не превышают инфляцию. Снижение страховых р</w:t>
      </w:r>
      <w:r w:rsidRPr="00FC5A5B">
        <w:rPr>
          <w:rFonts w:ascii="Times New Roman" w:hAnsi="Times New Roman" w:cs="Times New Roman"/>
          <w:sz w:val="24"/>
          <w:szCs w:val="24"/>
        </w:rPr>
        <w:t>е</w:t>
      </w:r>
      <w:r w:rsidRPr="00FC5A5B">
        <w:rPr>
          <w:rFonts w:ascii="Times New Roman" w:hAnsi="Times New Roman" w:cs="Times New Roman"/>
          <w:sz w:val="24"/>
          <w:szCs w:val="24"/>
        </w:rPr>
        <w:t>зервов — плохой показатель, поскольку именно эти средства идут на страховые выплаты.</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Сборы и выплаты</w:t>
      </w:r>
      <w:r w:rsidRPr="00FC5A5B">
        <w:rPr>
          <w:rFonts w:ascii="Times New Roman" w:hAnsi="Times New Roman" w:cs="Times New Roman"/>
          <w:sz w:val="24"/>
          <w:szCs w:val="24"/>
        </w:rPr>
        <w:t>. Некоторые компании стараются найти возможность, чтобы не в</w:t>
      </w:r>
      <w:r w:rsidRPr="00FC5A5B">
        <w:rPr>
          <w:rFonts w:ascii="Times New Roman" w:hAnsi="Times New Roman" w:cs="Times New Roman"/>
          <w:sz w:val="24"/>
          <w:szCs w:val="24"/>
        </w:rPr>
        <w:t>ы</w:t>
      </w:r>
      <w:r w:rsidRPr="00FC5A5B">
        <w:rPr>
          <w:rFonts w:ascii="Times New Roman" w:hAnsi="Times New Roman" w:cs="Times New Roman"/>
          <w:sz w:val="24"/>
          <w:szCs w:val="24"/>
        </w:rPr>
        <w:t>плачивать деньги клиентам, поэтому стоит заранее ознакомиться и с уровнем выплат. Пра</w:t>
      </w:r>
      <w:r w:rsidRPr="00FC5A5B">
        <w:rPr>
          <w:rFonts w:ascii="Times New Roman" w:hAnsi="Times New Roman" w:cs="Times New Roman"/>
          <w:sz w:val="24"/>
          <w:szCs w:val="24"/>
        </w:rPr>
        <w:t>в</w:t>
      </w:r>
      <w:r w:rsidRPr="00FC5A5B">
        <w:rPr>
          <w:rFonts w:ascii="Times New Roman" w:hAnsi="Times New Roman" w:cs="Times New Roman"/>
          <w:sz w:val="24"/>
          <w:szCs w:val="24"/>
        </w:rPr>
        <w:t>да, если он слишком высокий, то это также должно насторожить.</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Перестраховочная защита</w:t>
      </w:r>
      <w:r w:rsidRPr="00FC5A5B">
        <w:rPr>
          <w:rFonts w:ascii="Times New Roman" w:hAnsi="Times New Roman" w:cs="Times New Roman"/>
          <w:sz w:val="24"/>
          <w:szCs w:val="24"/>
        </w:rPr>
        <w:t>. Стоит выяснить, кому, и в каком объеме компания пер</w:t>
      </w:r>
      <w:r w:rsidRPr="00FC5A5B">
        <w:rPr>
          <w:rFonts w:ascii="Times New Roman" w:hAnsi="Times New Roman" w:cs="Times New Roman"/>
          <w:sz w:val="24"/>
          <w:szCs w:val="24"/>
        </w:rPr>
        <w:t>е</w:t>
      </w:r>
      <w:r w:rsidRPr="00FC5A5B">
        <w:rPr>
          <w:rFonts w:ascii="Times New Roman" w:hAnsi="Times New Roman" w:cs="Times New Roman"/>
          <w:sz w:val="24"/>
          <w:szCs w:val="24"/>
        </w:rPr>
        <w:t>дает крупные риски. Оптимальный вариант — доверять такие риски крупным западным фирмам в объеме 5-50% от валового показателя страховых платежей.</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lastRenderedPageBreak/>
        <w:t>Большая часть данных есть в открытом доступе (например, на официальном сайте страховщика). Информацию по сборам и выплатам вы можете найти на сайте Службы Банка России по финансовым рынкам и в рейтингах страховых компаний.</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i/>
          <w:sz w:val="24"/>
          <w:szCs w:val="24"/>
        </w:rPr>
        <w:t xml:space="preserve">Отзывы клиентов. </w:t>
      </w:r>
      <w:r w:rsidRPr="00FC5A5B">
        <w:rPr>
          <w:rFonts w:ascii="Times New Roman" w:hAnsi="Times New Roman" w:cs="Times New Roman"/>
          <w:sz w:val="24"/>
          <w:szCs w:val="24"/>
        </w:rPr>
        <w:t>Отзывы клиентов – достаточно спорный показатель надежности компании, но все-таки ознакомиться с ними стоит. Учтите, что каждый страховой случай и</w:t>
      </w:r>
      <w:r w:rsidRPr="00FC5A5B">
        <w:rPr>
          <w:rFonts w:ascii="Times New Roman" w:hAnsi="Times New Roman" w:cs="Times New Roman"/>
          <w:sz w:val="24"/>
          <w:szCs w:val="24"/>
        </w:rPr>
        <w:t>н</w:t>
      </w:r>
      <w:r w:rsidRPr="00FC5A5B">
        <w:rPr>
          <w:rFonts w:ascii="Times New Roman" w:hAnsi="Times New Roman" w:cs="Times New Roman"/>
          <w:sz w:val="24"/>
          <w:szCs w:val="24"/>
        </w:rPr>
        <w:t>дивидуален и нередко за негативным отзывом стоит недостаточная осведомленность клиента об условиях выплат, а за положительным – скрытая реклама.</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Лучше доверять реальным людям – знакомым, друзьям, родным, которым приход</w:t>
      </w:r>
      <w:r w:rsidRPr="00FC5A5B">
        <w:rPr>
          <w:rFonts w:ascii="Times New Roman" w:hAnsi="Times New Roman" w:cs="Times New Roman"/>
          <w:sz w:val="24"/>
          <w:szCs w:val="24"/>
        </w:rPr>
        <w:t>и</w:t>
      </w:r>
      <w:r w:rsidRPr="00FC5A5B">
        <w:rPr>
          <w:rFonts w:ascii="Times New Roman" w:hAnsi="Times New Roman" w:cs="Times New Roman"/>
          <w:sz w:val="24"/>
          <w:szCs w:val="24"/>
        </w:rPr>
        <w:t>лось пользоваться услугами страховой компании и требовать выплат.</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Если есть возможность, свяжитесь с участником интернет-форума, который оставил отзыв (особенно, если отзыв содержит фактическую информацию, а не только эмоции), в</w:t>
      </w:r>
      <w:r w:rsidRPr="00FC5A5B">
        <w:rPr>
          <w:rFonts w:ascii="Times New Roman" w:hAnsi="Times New Roman" w:cs="Times New Roman"/>
          <w:sz w:val="24"/>
          <w:szCs w:val="24"/>
        </w:rPr>
        <w:t>ы</w:t>
      </w:r>
      <w:r w:rsidRPr="00FC5A5B">
        <w:rPr>
          <w:rFonts w:ascii="Times New Roman" w:hAnsi="Times New Roman" w:cs="Times New Roman"/>
          <w:sz w:val="24"/>
          <w:szCs w:val="24"/>
        </w:rPr>
        <w:t>ясните подробности ситуации.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Насторожитесь, если в Сети слишком много негативных отзывов, касающихся именно проблем с выплатами (занижение выплат и несоблюдение сроков). Постарайтесь оценивать такие мнения объективно, ведь вы не знаете, на каких условиях был заключен договор. Впрочем, если клиенту на момент подписания договора не разъяснили всех тонкостей и ос</w:t>
      </w:r>
      <w:r w:rsidRPr="00FC5A5B">
        <w:rPr>
          <w:rFonts w:ascii="Times New Roman" w:hAnsi="Times New Roman" w:cs="Times New Roman"/>
          <w:sz w:val="24"/>
          <w:szCs w:val="24"/>
        </w:rPr>
        <w:t>о</w:t>
      </w:r>
      <w:r w:rsidRPr="00FC5A5B">
        <w:rPr>
          <w:rFonts w:ascii="Times New Roman" w:hAnsi="Times New Roman" w:cs="Times New Roman"/>
          <w:sz w:val="24"/>
          <w:szCs w:val="24"/>
        </w:rPr>
        <w:t>бенностей выплат, утаили какие-то важные детали, это также говорит не в пользу страховой компании.</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Тарифы, бонусы и программы лояльности</w:t>
      </w:r>
      <w:r w:rsidRPr="00FC5A5B">
        <w:rPr>
          <w:rFonts w:ascii="Times New Roman" w:hAnsi="Times New Roman" w:cs="Times New Roman"/>
          <w:sz w:val="24"/>
          <w:szCs w:val="24"/>
        </w:rPr>
        <w:t>. Тарифы – еще один важный момент, на который стоит обратить внимание при выборе страховой фирмы. Слишком низкие цены должны насторожить: обычно демпингом занимаются новые или небольшие компании, ст</w:t>
      </w:r>
      <w:r w:rsidRPr="00FC5A5B">
        <w:rPr>
          <w:rFonts w:ascii="Times New Roman" w:hAnsi="Times New Roman" w:cs="Times New Roman"/>
          <w:sz w:val="24"/>
          <w:szCs w:val="24"/>
        </w:rPr>
        <w:t>а</w:t>
      </w:r>
      <w:r w:rsidRPr="00FC5A5B">
        <w:rPr>
          <w:rFonts w:ascii="Times New Roman" w:hAnsi="Times New Roman" w:cs="Times New Roman"/>
          <w:sz w:val="24"/>
          <w:szCs w:val="24"/>
        </w:rPr>
        <w:t>рающиеся привлечь больше клиентов. На начальном этапе такая стратегия может себя оправдать, однако в перспективе компании, скорее всего, грозит банкротство. Поэтому здесь в первую очередь действует правило: не гонитесь за дешевизной!</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Но, безусловно, положительным критерием будет наличие бонусов и различных пр</w:t>
      </w:r>
      <w:r w:rsidRPr="00FC5A5B">
        <w:rPr>
          <w:rFonts w:ascii="Times New Roman" w:hAnsi="Times New Roman" w:cs="Times New Roman"/>
          <w:sz w:val="24"/>
          <w:szCs w:val="24"/>
        </w:rPr>
        <w:t>о</w:t>
      </w:r>
      <w:r w:rsidRPr="00FC5A5B">
        <w:rPr>
          <w:rFonts w:ascii="Times New Roman" w:hAnsi="Times New Roman" w:cs="Times New Roman"/>
          <w:sz w:val="24"/>
          <w:szCs w:val="24"/>
        </w:rPr>
        <w:t>грамм лояльности. Узнайте, предоставляются ли скидки постоянным клиентам или бонусы при приобретении дополнительных услуг. Крупные и надежные фирмы могут себе позволить снижать цены для лояльных клиентов: для компании это – дополнительная забота о клиенте и формирование положительного имиджа, для вас – возможность сэкономить.</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b/>
          <w:sz w:val="24"/>
          <w:szCs w:val="24"/>
        </w:rPr>
        <w:t>Сравнение страховых компаний.</w:t>
      </w:r>
      <w:r w:rsidRPr="00FC5A5B">
        <w:rPr>
          <w:rFonts w:ascii="Times New Roman" w:hAnsi="Times New Roman" w:cs="Times New Roman"/>
          <w:sz w:val="24"/>
          <w:szCs w:val="24"/>
        </w:rPr>
        <w:t xml:space="preserve"> Еще до того, как вы примите окончательное реш</w:t>
      </w:r>
      <w:r w:rsidRPr="00FC5A5B">
        <w:rPr>
          <w:rFonts w:ascii="Times New Roman" w:hAnsi="Times New Roman" w:cs="Times New Roman"/>
          <w:sz w:val="24"/>
          <w:szCs w:val="24"/>
        </w:rPr>
        <w:t>е</w:t>
      </w:r>
      <w:r w:rsidRPr="00FC5A5B">
        <w:rPr>
          <w:rFonts w:ascii="Times New Roman" w:hAnsi="Times New Roman" w:cs="Times New Roman"/>
          <w:sz w:val="24"/>
          <w:szCs w:val="24"/>
        </w:rPr>
        <w:t>ние, посетите офисы нескольких выбранных компаний. Обратите внимание на уровень о</w:t>
      </w:r>
      <w:r w:rsidRPr="00FC5A5B">
        <w:rPr>
          <w:rFonts w:ascii="Times New Roman" w:hAnsi="Times New Roman" w:cs="Times New Roman"/>
          <w:sz w:val="24"/>
          <w:szCs w:val="24"/>
        </w:rPr>
        <w:t>б</w:t>
      </w:r>
      <w:r w:rsidRPr="00FC5A5B">
        <w:rPr>
          <w:rFonts w:ascii="Times New Roman" w:hAnsi="Times New Roman" w:cs="Times New Roman"/>
          <w:sz w:val="24"/>
          <w:szCs w:val="24"/>
        </w:rPr>
        <w:t>служивания, на желание специалистов подробно отвечать на ваши вопросы, даже на сам офис и обстановку в нем.</w:t>
      </w:r>
    </w:p>
    <w:p w:rsidR="00FC5A5B" w:rsidRPr="00FC5A5B" w:rsidRDefault="00FC5A5B" w:rsidP="00FC5A5B">
      <w:pPr>
        <w:pStyle w:val="a5"/>
        <w:spacing w:line="360" w:lineRule="auto"/>
        <w:ind w:firstLine="708"/>
        <w:jc w:val="both"/>
        <w:rPr>
          <w:rFonts w:ascii="Times New Roman" w:hAnsi="Times New Roman" w:cs="Times New Roman"/>
          <w:sz w:val="24"/>
          <w:szCs w:val="24"/>
        </w:rPr>
      </w:pPr>
      <w:r w:rsidRPr="00FC5A5B">
        <w:rPr>
          <w:rFonts w:ascii="Times New Roman" w:hAnsi="Times New Roman" w:cs="Times New Roman"/>
          <w:sz w:val="24"/>
          <w:szCs w:val="24"/>
        </w:rPr>
        <w:t>Что еще нужно сделать до того, как принять окончательное решение:</w:t>
      </w:r>
    </w:p>
    <w:p w:rsidR="00FC5A5B" w:rsidRPr="00FC5A5B" w:rsidRDefault="00FC5A5B" w:rsidP="00FE02CE">
      <w:pPr>
        <w:pStyle w:val="a5"/>
        <w:numPr>
          <w:ilvl w:val="0"/>
          <w:numId w:val="98"/>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t>запросить расчеты в разных компаниях, сравнить их;</w:t>
      </w:r>
    </w:p>
    <w:p w:rsidR="00FC5A5B" w:rsidRPr="00FC5A5B" w:rsidRDefault="00FC5A5B" w:rsidP="00FE02CE">
      <w:pPr>
        <w:pStyle w:val="a5"/>
        <w:numPr>
          <w:ilvl w:val="0"/>
          <w:numId w:val="97"/>
        </w:numPr>
        <w:spacing w:line="360" w:lineRule="auto"/>
        <w:jc w:val="both"/>
        <w:rPr>
          <w:rFonts w:ascii="Times New Roman" w:hAnsi="Times New Roman" w:cs="Times New Roman"/>
          <w:sz w:val="24"/>
          <w:szCs w:val="24"/>
        </w:rPr>
      </w:pPr>
      <w:r w:rsidRPr="00FC5A5B">
        <w:rPr>
          <w:rFonts w:ascii="Times New Roman" w:hAnsi="Times New Roman" w:cs="Times New Roman"/>
          <w:sz w:val="24"/>
          <w:szCs w:val="24"/>
        </w:rPr>
        <w:lastRenderedPageBreak/>
        <w:t>внимательно изучить условия договора и разъяснить для себя все непонятные или спорные моменты.</w:t>
      </w:r>
    </w:p>
    <w:p w:rsidR="00F10490" w:rsidRPr="00FC5A5B" w:rsidRDefault="00FC5A5B" w:rsidP="00FC5A5B">
      <w:pPr>
        <w:autoSpaceDE w:val="0"/>
        <w:autoSpaceDN w:val="0"/>
        <w:adjustRightInd w:val="0"/>
        <w:spacing w:after="0" w:line="360" w:lineRule="auto"/>
        <w:jc w:val="both"/>
        <w:rPr>
          <w:sz w:val="24"/>
          <w:szCs w:val="24"/>
        </w:rPr>
      </w:pPr>
      <w:r w:rsidRPr="00FC5A5B">
        <w:rPr>
          <w:sz w:val="24"/>
          <w:szCs w:val="24"/>
        </w:rPr>
        <w:t>Цените те компании, в которых хороший сервис, где специалисты вежливы, готовы идти вам навстречу и заранее предупреждают об условиях выплат, стараются подобрать индивидуал</w:t>
      </w:r>
      <w:r w:rsidRPr="00FC5A5B">
        <w:rPr>
          <w:sz w:val="24"/>
          <w:szCs w:val="24"/>
        </w:rPr>
        <w:t>ь</w:t>
      </w:r>
      <w:r w:rsidRPr="00FC5A5B">
        <w:rPr>
          <w:sz w:val="24"/>
          <w:szCs w:val="24"/>
        </w:rPr>
        <w:t>ный тариф, отвечающий вашим запросам, буквально «разжевывают» все нюансы. Это пов</w:t>
      </w:r>
      <w:r w:rsidRPr="00FC5A5B">
        <w:rPr>
          <w:sz w:val="24"/>
          <w:szCs w:val="24"/>
        </w:rPr>
        <w:t>ы</w:t>
      </w:r>
      <w:r w:rsidRPr="00FC5A5B">
        <w:rPr>
          <w:sz w:val="24"/>
          <w:szCs w:val="24"/>
        </w:rPr>
        <w:t>шает вероятность того, что такое повышенное внимание к клиенту останется и при возни</w:t>
      </w:r>
      <w:r w:rsidRPr="00FC5A5B">
        <w:rPr>
          <w:sz w:val="24"/>
          <w:szCs w:val="24"/>
        </w:rPr>
        <w:t>к</w:t>
      </w:r>
      <w:r w:rsidRPr="00FC5A5B">
        <w:rPr>
          <w:sz w:val="24"/>
          <w:szCs w:val="24"/>
        </w:rPr>
        <w:t>новении страхового случая</w:t>
      </w:r>
      <w:r w:rsidR="00CD6238">
        <w:rPr>
          <w:sz w:val="24"/>
          <w:szCs w:val="24"/>
        </w:rPr>
        <w:t>.</w:t>
      </w:r>
    </w:p>
    <w:p w:rsidR="00F10490" w:rsidRPr="00786D0E" w:rsidRDefault="00F10490" w:rsidP="00F10490">
      <w:pPr>
        <w:autoSpaceDE w:val="0"/>
        <w:autoSpaceDN w:val="0"/>
        <w:adjustRightInd w:val="0"/>
        <w:spacing w:after="0" w:line="360" w:lineRule="auto"/>
        <w:rPr>
          <w:bCs/>
          <w:sz w:val="24"/>
          <w:szCs w:val="24"/>
        </w:rPr>
      </w:pPr>
    </w:p>
    <w:p w:rsidR="00F10490" w:rsidRPr="00BC458E" w:rsidRDefault="00F10490" w:rsidP="00F10490">
      <w:pPr>
        <w:spacing w:after="0" w:line="360" w:lineRule="auto"/>
        <w:rPr>
          <w:sz w:val="24"/>
          <w:szCs w:val="24"/>
        </w:rPr>
      </w:pPr>
    </w:p>
    <w:p w:rsidR="00F10490" w:rsidRDefault="00F10490"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CD6238" w:rsidRDefault="00CD6238"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921897" w:rsidRDefault="00921897" w:rsidP="00F10490">
      <w:pPr>
        <w:autoSpaceDE w:val="0"/>
        <w:autoSpaceDN w:val="0"/>
        <w:adjustRightInd w:val="0"/>
        <w:spacing w:after="0" w:line="360" w:lineRule="auto"/>
        <w:rPr>
          <w:sz w:val="24"/>
          <w:szCs w:val="24"/>
        </w:rPr>
      </w:pPr>
    </w:p>
    <w:p w:rsidR="008D11CA" w:rsidRPr="00402C13" w:rsidRDefault="008D11CA" w:rsidP="000832A9">
      <w:pPr>
        <w:pStyle w:val="afa"/>
      </w:pPr>
      <w:bookmarkStart w:id="160" w:name="_Toc490398714"/>
      <w:r w:rsidRPr="00402C13">
        <w:lastRenderedPageBreak/>
        <w:t>Часть пятая.</w:t>
      </w:r>
      <w:bookmarkEnd w:id="160"/>
    </w:p>
    <w:p w:rsidR="008D11CA" w:rsidRPr="00402C13" w:rsidRDefault="008D11CA" w:rsidP="000832A9">
      <w:pPr>
        <w:pStyle w:val="afa"/>
      </w:pPr>
      <w:bookmarkStart w:id="161" w:name="_Toc490398715"/>
      <w:r w:rsidRPr="00402C13">
        <w:t>Инвестирование. Ус</w:t>
      </w:r>
      <w:r>
        <w:t>луги инвестиционных организаций</w:t>
      </w:r>
      <w:bookmarkEnd w:id="161"/>
      <w:r w:rsidRPr="00402C13">
        <w:t xml:space="preserve"> </w:t>
      </w:r>
    </w:p>
    <w:p w:rsidR="008D11CA" w:rsidRPr="00FD3748" w:rsidRDefault="008D11CA" w:rsidP="008D11CA">
      <w:pPr>
        <w:spacing w:after="0" w:line="360" w:lineRule="auto"/>
        <w:jc w:val="center"/>
        <w:rPr>
          <w:sz w:val="24"/>
          <w:szCs w:val="24"/>
        </w:rPr>
      </w:pPr>
    </w:p>
    <w:p w:rsidR="008D11CA" w:rsidRPr="00402C13" w:rsidRDefault="008D11CA" w:rsidP="000832A9">
      <w:pPr>
        <w:pStyle w:val="af8"/>
      </w:pPr>
      <w:bookmarkStart w:id="162" w:name="_Toc490398716"/>
      <w:r w:rsidRPr="00402C13">
        <w:t>5.1. Основные понятия</w:t>
      </w:r>
      <w:bookmarkEnd w:id="162"/>
    </w:p>
    <w:p w:rsidR="008D11CA" w:rsidRDefault="008D11CA" w:rsidP="008D11CA">
      <w:pPr>
        <w:autoSpaceDE w:val="0"/>
        <w:autoSpaceDN w:val="0"/>
        <w:adjustRightInd w:val="0"/>
        <w:spacing w:after="0" w:line="360" w:lineRule="auto"/>
        <w:ind w:firstLine="708"/>
        <w:jc w:val="both"/>
        <w:rPr>
          <w:sz w:val="24"/>
          <w:szCs w:val="24"/>
        </w:rPr>
      </w:pPr>
      <w:r w:rsidRPr="00947BCF">
        <w:rPr>
          <w:b/>
          <w:bCs/>
          <w:sz w:val="24"/>
          <w:szCs w:val="24"/>
        </w:rPr>
        <w:t xml:space="preserve">Инвестиции </w:t>
      </w:r>
      <w:r w:rsidRPr="00947BCF">
        <w:rPr>
          <w:sz w:val="24"/>
          <w:szCs w:val="24"/>
        </w:rPr>
        <w:t>– вложение денег с целью получения прибыли.</w:t>
      </w:r>
      <w:r>
        <w:rPr>
          <w:sz w:val="24"/>
          <w:szCs w:val="24"/>
        </w:rPr>
        <w:t xml:space="preserve">  (3, с. 19)</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Инвестиционные инструменты </w:t>
      </w:r>
      <w:r w:rsidRPr="00402C13">
        <w:rPr>
          <w:sz w:val="24"/>
          <w:szCs w:val="24"/>
        </w:rPr>
        <w:t>– объекты и механизмы вложения свободных д</w:t>
      </w:r>
      <w:r w:rsidRPr="00402C13">
        <w:rPr>
          <w:sz w:val="24"/>
          <w:szCs w:val="24"/>
        </w:rPr>
        <w:t>е</w:t>
      </w:r>
      <w:r w:rsidRPr="00402C13">
        <w:rPr>
          <w:sz w:val="24"/>
          <w:szCs w:val="24"/>
        </w:rPr>
        <w:t>нежных средств для получения дохода.  (3, с. 319)</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Срок инвестирования </w:t>
      </w:r>
      <w:r w:rsidRPr="00402C13">
        <w:rPr>
          <w:sz w:val="24"/>
          <w:szCs w:val="24"/>
        </w:rPr>
        <w:t>– это горизонт инвестирования, т. е. период времени, в теч</w:t>
      </w:r>
      <w:r w:rsidRPr="00402C13">
        <w:rPr>
          <w:sz w:val="24"/>
          <w:szCs w:val="24"/>
        </w:rPr>
        <w:t>е</w:t>
      </w:r>
      <w:r w:rsidRPr="00402C13">
        <w:rPr>
          <w:sz w:val="24"/>
          <w:szCs w:val="24"/>
        </w:rPr>
        <w:t>ние которого осуществляется инвестирование. (3, с. 322)</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Инвестиционный портфель </w:t>
      </w:r>
      <w:r w:rsidRPr="00402C13">
        <w:rPr>
          <w:sz w:val="24"/>
          <w:szCs w:val="24"/>
        </w:rPr>
        <w:t xml:space="preserve">(англ. </w:t>
      </w:r>
      <w:proofErr w:type="spellStart"/>
      <w:r w:rsidRPr="00402C13">
        <w:rPr>
          <w:i/>
          <w:iCs/>
          <w:sz w:val="24"/>
          <w:szCs w:val="24"/>
        </w:rPr>
        <w:t>investment</w:t>
      </w:r>
      <w:proofErr w:type="spellEnd"/>
      <w:r w:rsidRPr="00402C13">
        <w:rPr>
          <w:i/>
          <w:iCs/>
          <w:sz w:val="24"/>
          <w:szCs w:val="24"/>
        </w:rPr>
        <w:t xml:space="preserve"> </w:t>
      </w:r>
      <w:proofErr w:type="spellStart"/>
      <w:r w:rsidRPr="00402C13">
        <w:rPr>
          <w:i/>
          <w:iCs/>
          <w:sz w:val="24"/>
          <w:szCs w:val="24"/>
        </w:rPr>
        <w:t>portfolio</w:t>
      </w:r>
      <w:proofErr w:type="spellEnd"/>
      <w:r w:rsidRPr="00402C13">
        <w:rPr>
          <w:sz w:val="24"/>
          <w:szCs w:val="24"/>
        </w:rPr>
        <w:t xml:space="preserve">) </w:t>
      </w:r>
      <w:r>
        <w:rPr>
          <w:sz w:val="24"/>
          <w:szCs w:val="24"/>
        </w:rPr>
        <w:t>–</w:t>
      </w:r>
      <w:r w:rsidRPr="00402C13">
        <w:rPr>
          <w:sz w:val="24"/>
          <w:szCs w:val="24"/>
        </w:rPr>
        <w:t xml:space="preserve"> набор инвестиций в разли</w:t>
      </w:r>
      <w:r w:rsidRPr="00402C13">
        <w:rPr>
          <w:sz w:val="24"/>
          <w:szCs w:val="24"/>
        </w:rPr>
        <w:t>ч</w:t>
      </w:r>
      <w:r w:rsidRPr="00402C13">
        <w:rPr>
          <w:sz w:val="24"/>
          <w:szCs w:val="24"/>
        </w:rPr>
        <w:t>ные инструменты, сформированный в соответствии с определённой стратегией. (6, с. 157)</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Диверсифицированный портфель </w:t>
      </w:r>
      <w:r w:rsidRPr="00402C13">
        <w:rPr>
          <w:sz w:val="24"/>
          <w:szCs w:val="24"/>
        </w:rPr>
        <w:t>(</w:t>
      </w:r>
      <w:proofErr w:type="spellStart"/>
      <w:r w:rsidRPr="00402C13">
        <w:rPr>
          <w:i/>
          <w:iCs/>
          <w:sz w:val="24"/>
          <w:szCs w:val="24"/>
        </w:rPr>
        <w:t>diversified</w:t>
      </w:r>
      <w:proofErr w:type="spellEnd"/>
      <w:r w:rsidRPr="00402C13">
        <w:rPr>
          <w:i/>
          <w:iCs/>
          <w:sz w:val="24"/>
          <w:szCs w:val="24"/>
        </w:rPr>
        <w:t xml:space="preserve"> </w:t>
      </w:r>
      <w:proofErr w:type="spellStart"/>
      <w:r w:rsidRPr="00402C13">
        <w:rPr>
          <w:i/>
          <w:iCs/>
          <w:sz w:val="24"/>
          <w:szCs w:val="24"/>
        </w:rPr>
        <w:t>portfolio</w:t>
      </w:r>
      <w:proofErr w:type="spellEnd"/>
      <w:r w:rsidRPr="00402C13">
        <w:rPr>
          <w:sz w:val="24"/>
          <w:szCs w:val="24"/>
        </w:rPr>
        <w:t xml:space="preserve">) </w:t>
      </w:r>
      <w:r>
        <w:rPr>
          <w:sz w:val="24"/>
          <w:szCs w:val="24"/>
        </w:rPr>
        <w:t>–</w:t>
      </w:r>
      <w:r w:rsidRPr="00402C13">
        <w:rPr>
          <w:sz w:val="24"/>
          <w:szCs w:val="24"/>
        </w:rPr>
        <w:t xml:space="preserve"> инвестиционный портфель,  в котором ни один из активов не преобладает над другими. (6, с. 159)</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Ценная бумага </w:t>
      </w:r>
      <w:r w:rsidRPr="00402C13">
        <w:rPr>
          <w:sz w:val="24"/>
          <w:szCs w:val="24"/>
        </w:rPr>
        <w:t>(</w:t>
      </w:r>
      <w:proofErr w:type="spellStart"/>
      <w:r w:rsidRPr="00402C13">
        <w:rPr>
          <w:i/>
          <w:iCs/>
          <w:sz w:val="24"/>
          <w:szCs w:val="24"/>
        </w:rPr>
        <w:t>security</w:t>
      </w:r>
      <w:proofErr w:type="spellEnd"/>
      <w:r w:rsidRPr="00402C13">
        <w:rPr>
          <w:sz w:val="24"/>
          <w:szCs w:val="24"/>
        </w:rPr>
        <w:t xml:space="preserve">) </w:t>
      </w:r>
      <w:r>
        <w:rPr>
          <w:sz w:val="24"/>
          <w:szCs w:val="24"/>
        </w:rPr>
        <w:t>–</w:t>
      </w:r>
      <w:r w:rsidRPr="00402C13">
        <w:rPr>
          <w:sz w:val="24"/>
          <w:szCs w:val="24"/>
        </w:rPr>
        <w:t xml:space="preserve"> удостоверение права на имущество. Ценная бумага </w:t>
      </w:r>
      <w:r>
        <w:rPr>
          <w:sz w:val="24"/>
          <w:szCs w:val="24"/>
        </w:rPr>
        <w:t>–</w:t>
      </w:r>
      <w:r w:rsidRPr="00402C13">
        <w:rPr>
          <w:sz w:val="24"/>
          <w:szCs w:val="24"/>
        </w:rPr>
        <w:t xml:space="preserve"> это не просто документ, удостоверение или справка. Она содержит обязательство (чаще всего выплатить деньги) того, кто её выдал, перед тем, кто ею владеет. (6, с. 123)</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Фондовый рынок </w:t>
      </w:r>
      <w:r w:rsidRPr="00402C13">
        <w:rPr>
          <w:sz w:val="24"/>
          <w:szCs w:val="24"/>
        </w:rPr>
        <w:t>(</w:t>
      </w:r>
      <w:proofErr w:type="spellStart"/>
      <w:r w:rsidRPr="00402C13">
        <w:rPr>
          <w:i/>
          <w:iCs/>
          <w:sz w:val="24"/>
          <w:szCs w:val="24"/>
        </w:rPr>
        <w:t>stock</w:t>
      </w:r>
      <w:proofErr w:type="spellEnd"/>
      <w:r w:rsidRPr="00402C13">
        <w:rPr>
          <w:i/>
          <w:iCs/>
          <w:sz w:val="24"/>
          <w:szCs w:val="24"/>
        </w:rPr>
        <w:t xml:space="preserve"> </w:t>
      </w:r>
      <w:proofErr w:type="spellStart"/>
      <w:r w:rsidRPr="00402C13">
        <w:rPr>
          <w:i/>
          <w:iCs/>
          <w:sz w:val="24"/>
          <w:szCs w:val="24"/>
        </w:rPr>
        <w:t>market</w:t>
      </w:r>
      <w:proofErr w:type="spellEnd"/>
      <w:r w:rsidRPr="00402C13">
        <w:rPr>
          <w:sz w:val="24"/>
          <w:szCs w:val="24"/>
        </w:rPr>
        <w:t xml:space="preserve">) </w:t>
      </w:r>
      <w:r>
        <w:rPr>
          <w:sz w:val="24"/>
          <w:szCs w:val="24"/>
        </w:rPr>
        <w:t>–</w:t>
      </w:r>
      <w:r w:rsidRPr="00402C13">
        <w:rPr>
          <w:sz w:val="24"/>
          <w:szCs w:val="24"/>
        </w:rPr>
        <w:t xml:space="preserve"> рынок, на котором осуществляется купля и прод</w:t>
      </w:r>
      <w:r w:rsidRPr="00402C13">
        <w:rPr>
          <w:sz w:val="24"/>
          <w:szCs w:val="24"/>
        </w:rPr>
        <w:t>а</w:t>
      </w:r>
      <w:r w:rsidRPr="00402C13">
        <w:rPr>
          <w:sz w:val="24"/>
          <w:szCs w:val="24"/>
        </w:rPr>
        <w:t>жа ценных бумаг и других финансовых инструментов. (6, с. 137)</w:t>
      </w:r>
    </w:p>
    <w:p w:rsidR="008D11CA" w:rsidRPr="00B4674B" w:rsidRDefault="008D11CA" w:rsidP="008D11CA">
      <w:pPr>
        <w:autoSpaceDE w:val="0"/>
        <w:autoSpaceDN w:val="0"/>
        <w:adjustRightInd w:val="0"/>
        <w:spacing w:after="0" w:line="360" w:lineRule="auto"/>
        <w:ind w:firstLine="708"/>
        <w:jc w:val="both"/>
        <w:rPr>
          <w:sz w:val="24"/>
          <w:szCs w:val="24"/>
        </w:rPr>
      </w:pPr>
      <w:r w:rsidRPr="00B4674B">
        <w:rPr>
          <w:b/>
          <w:bCs/>
          <w:sz w:val="24"/>
          <w:szCs w:val="24"/>
        </w:rPr>
        <w:t xml:space="preserve">Фондовая биржа </w:t>
      </w:r>
      <w:r w:rsidRPr="00B4674B">
        <w:rPr>
          <w:sz w:val="24"/>
          <w:szCs w:val="24"/>
        </w:rPr>
        <w:t>(</w:t>
      </w:r>
      <w:proofErr w:type="spellStart"/>
      <w:r w:rsidRPr="00B4674B">
        <w:rPr>
          <w:i/>
          <w:iCs/>
          <w:sz w:val="24"/>
          <w:szCs w:val="24"/>
        </w:rPr>
        <w:t>stock</w:t>
      </w:r>
      <w:proofErr w:type="spellEnd"/>
      <w:r w:rsidRPr="00B4674B">
        <w:rPr>
          <w:i/>
          <w:iCs/>
          <w:sz w:val="24"/>
          <w:szCs w:val="24"/>
        </w:rPr>
        <w:t xml:space="preserve"> </w:t>
      </w:r>
      <w:proofErr w:type="spellStart"/>
      <w:r w:rsidRPr="00B4674B">
        <w:rPr>
          <w:i/>
          <w:iCs/>
          <w:sz w:val="24"/>
          <w:szCs w:val="24"/>
        </w:rPr>
        <w:t>exchange</w:t>
      </w:r>
      <w:proofErr w:type="spellEnd"/>
      <w:r w:rsidRPr="00B4674B">
        <w:rPr>
          <w:sz w:val="24"/>
          <w:szCs w:val="24"/>
        </w:rPr>
        <w:t xml:space="preserve">) </w:t>
      </w:r>
      <w:r w:rsidRPr="00947BCF">
        <w:rPr>
          <w:sz w:val="24"/>
          <w:szCs w:val="24"/>
        </w:rPr>
        <w:t>–</w:t>
      </w:r>
      <w:r w:rsidRPr="00B4674B">
        <w:rPr>
          <w:sz w:val="24"/>
          <w:szCs w:val="24"/>
        </w:rPr>
        <w:t xml:space="preserve"> фирма-организатор торговли на рынке ценных бумаг.</w:t>
      </w:r>
      <w:r>
        <w:rPr>
          <w:sz w:val="24"/>
          <w:szCs w:val="24"/>
        </w:rPr>
        <w:t xml:space="preserve">  </w:t>
      </w:r>
      <w:r w:rsidRPr="00B4674B">
        <w:rPr>
          <w:sz w:val="24"/>
          <w:szCs w:val="24"/>
        </w:rPr>
        <w:t>(</w:t>
      </w:r>
      <w:r>
        <w:rPr>
          <w:sz w:val="24"/>
          <w:szCs w:val="24"/>
        </w:rPr>
        <w:t>6</w:t>
      </w:r>
      <w:r w:rsidRPr="00B4674B">
        <w:rPr>
          <w:sz w:val="24"/>
          <w:szCs w:val="24"/>
        </w:rPr>
        <w:t>, с. 137)</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Эмиссия </w:t>
      </w:r>
      <w:r w:rsidRPr="00402C13">
        <w:rPr>
          <w:sz w:val="24"/>
          <w:szCs w:val="24"/>
        </w:rPr>
        <w:t>(</w:t>
      </w:r>
      <w:proofErr w:type="spellStart"/>
      <w:r w:rsidRPr="00402C13">
        <w:rPr>
          <w:i/>
          <w:iCs/>
          <w:sz w:val="24"/>
          <w:szCs w:val="24"/>
        </w:rPr>
        <w:t>issuance</w:t>
      </w:r>
      <w:proofErr w:type="spellEnd"/>
      <w:r w:rsidRPr="00402C13">
        <w:rPr>
          <w:sz w:val="24"/>
          <w:szCs w:val="24"/>
        </w:rPr>
        <w:t xml:space="preserve">) </w:t>
      </w:r>
      <w:r>
        <w:rPr>
          <w:sz w:val="24"/>
          <w:szCs w:val="24"/>
        </w:rPr>
        <w:t>–</w:t>
      </w:r>
      <w:r w:rsidRPr="00402C13">
        <w:rPr>
          <w:sz w:val="24"/>
          <w:szCs w:val="24"/>
        </w:rPr>
        <w:t xml:space="preserve"> выпуск в обращение ценных бумаг эмитентом. (6, с. 124)</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Акция </w:t>
      </w:r>
      <w:r w:rsidRPr="00402C13">
        <w:rPr>
          <w:sz w:val="24"/>
          <w:szCs w:val="24"/>
        </w:rPr>
        <w:t>(</w:t>
      </w:r>
      <w:proofErr w:type="spellStart"/>
      <w:r w:rsidRPr="00402C13">
        <w:rPr>
          <w:i/>
          <w:iCs/>
          <w:sz w:val="24"/>
          <w:szCs w:val="24"/>
        </w:rPr>
        <w:t>stock</w:t>
      </w:r>
      <w:proofErr w:type="spellEnd"/>
      <w:r w:rsidRPr="00402C13">
        <w:rPr>
          <w:i/>
          <w:iCs/>
          <w:sz w:val="24"/>
          <w:szCs w:val="24"/>
        </w:rPr>
        <w:t xml:space="preserve">, </w:t>
      </w:r>
      <w:proofErr w:type="spellStart"/>
      <w:r w:rsidRPr="00402C13">
        <w:rPr>
          <w:i/>
          <w:iCs/>
          <w:sz w:val="24"/>
          <w:szCs w:val="24"/>
        </w:rPr>
        <w:t>share</w:t>
      </w:r>
      <w:proofErr w:type="spellEnd"/>
      <w:r w:rsidRPr="00402C13">
        <w:rPr>
          <w:sz w:val="24"/>
          <w:szCs w:val="24"/>
        </w:rPr>
        <w:t xml:space="preserve">) </w:t>
      </w:r>
      <w:r>
        <w:rPr>
          <w:sz w:val="24"/>
          <w:szCs w:val="24"/>
        </w:rPr>
        <w:t>–</w:t>
      </w:r>
      <w:r w:rsidRPr="00402C13">
        <w:rPr>
          <w:sz w:val="24"/>
          <w:szCs w:val="24"/>
        </w:rPr>
        <w:t xml:space="preserve"> ценная бумага, закрепляющая право её владельца на часть со</w:t>
      </w:r>
      <w:r w:rsidRPr="00402C13">
        <w:rPr>
          <w:sz w:val="24"/>
          <w:szCs w:val="24"/>
        </w:rPr>
        <w:t>б</w:t>
      </w:r>
      <w:r w:rsidRPr="00402C13">
        <w:rPr>
          <w:sz w:val="24"/>
          <w:szCs w:val="24"/>
        </w:rPr>
        <w:t>ственности в предприятии. (6, с. 125)</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Облигация </w:t>
      </w:r>
      <w:r w:rsidRPr="00402C13">
        <w:rPr>
          <w:sz w:val="24"/>
          <w:szCs w:val="24"/>
        </w:rPr>
        <w:t xml:space="preserve">( </w:t>
      </w:r>
      <w:proofErr w:type="spellStart"/>
      <w:r w:rsidRPr="00402C13">
        <w:rPr>
          <w:i/>
          <w:iCs/>
          <w:sz w:val="24"/>
          <w:szCs w:val="24"/>
        </w:rPr>
        <w:t>bond</w:t>
      </w:r>
      <w:proofErr w:type="spellEnd"/>
      <w:r w:rsidRPr="00402C13">
        <w:rPr>
          <w:i/>
          <w:iCs/>
          <w:sz w:val="24"/>
          <w:szCs w:val="24"/>
        </w:rPr>
        <w:t xml:space="preserve">, </w:t>
      </w:r>
      <w:proofErr w:type="spellStart"/>
      <w:r w:rsidRPr="00402C13">
        <w:rPr>
          <w:i/>
          <w:iCs/>
          <w:sz w:val="24"/>
          <w:szCs w:val="24"/>
        </w:rPr>
        <w:t>obligation</w:t>
      </w:r>
      <w:proofErr w:type="spellEnd"/>
      <w:r w:rsidRPr="00402C13">
        <w:rPr>
          <w:sz w:val="24"/>
          <w:szCs w:val="24"/>
        </w:rPr>
        <w:t xml:space="preserve">) </w:t>
      </w:r>
      <w:r>
        <w:rPr>
          <w:sz w:val="24"/>
          <w:szCs w:val="24"/>
        </w:rPr>
        <w:t>–</w:t>
      </w:r>
      <w:r w:rsidRPr="00402C13">
        <w:rPr>
          <w:sz w:val="24"/>
          <w:szCs w:val="24"/>
        </w:rPr>
        <w:t xml:space="preserve"> ценная бумага, закрепляющая право её владельца на возврат долга. (6, с. 125)</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Номинальная цена </w:t>
      </w:r>
      <w:r w:rsidRPr="00402C13">
        <w:rPr>
          <w:sz w:val="24"/>
          <w:szCs w:val="24"/>
        </w:rPr>
        <w:t xml:space="preserve">( </w:t>
      </w:r>
      <w:proofErr w:type="spellStart"/>
      <w:r w:rsidRPr="00402C13">
        <w:rPr>
          <w:i/>
          <w:iCs/>
          <w:sz w:val="24"/>
          <w:szCs w:val="24"/>
        </w:rPr>
        <w:t>face</w:t>
      </w:r>
      <w:proofErr w:type="spellEnd"/>
      <w:r w:rsidRPr="00402C13">
        <w:rPr>
          <w:i/>
          <w:iCs/>
          <w:sz w:val="24"/>
          <w:szCs w:val="24"/>
        </w:rPr>
        <w:t xml:space="preserve"> </w:t>
      </w:r>
      <w:proofErr w:type="spellStart"/>
      <w:r w:rsidRPr="00402C13">
        <w:rPr>
          <w:i/>
          <w:iCs/>
          <w:sz w:val="24"/>
          <w:szCs w:val="24"/>
        </w:rPr>
        <w:t>value</w:t>
      </w:r>
      <w:proofErr w:type="spellEnd"/>
      <w:r w:rsidRPr="00402C13">
        <w:rPr>
          <w:sz w:val="24"/>
          <w:szCs w:val="24"/>
        </w:rPr>
        <w:t xml:space="preserve">) </w:t>
      </w:r>
      <w:r>
        <w:rPr>
          <w:sz w:val="24"/>
          <w:szCs w:val="24"/>
        </w:rPr>
        <w:t>–</w:t>
      </w:r>
      <w:r w:rsidRPr="00402C13">
        <w:rPr>
          <w:sz w:val="24"/>
          <w:szCs w:val="24"/>
        </w:rPr>
        <w:t xml:space="preserve"> цена, указанная на лицевой стороне акции или з</w:t>
      </w:r>
      <w:r w:rsidRPr="00402C13">
        <w:rPr>
          <w:sz w:val="24"/>
          <w:szCs w:val="24"/>
        </w:rPr>
        <w:t>а</w:t>
      </w:r>
      <w:r w:rsidRPr="00402C13">
        <w:rPr>
          <w:sz w:val="24"/>
          <w:szCs w:val="24"/>
        </w:rPr>
        <w:t>фиксированная в выписке со счёта в депозитарии. (6, с. 128)</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Курс </w:t>
      </w:r>
      <w:r w:rsidRPr="00402C13">
        <w:rPr>
          <w:sz w:val="24"/>
          <w:szCs w:val="24"/>
        </w:rPr>
        <w:t>(</w:t>
      </w:r>
      <w:proofErr w:type="spellStart"/>
      <w:r w:rsidRPr="00402C13">
        <w:rPr>
          <w:i/>
          <w:iCs/>
          <w:sz w:val="24"/>
          <w:szCs w:val="24"/>
        </w:rPr>
        <w:t>rate</w:t>
      </w:r>
      <w:proofErr w:type="spellEnd"/>
      <w:r w:rsidRPr="00402C13">
        <w:rPr>
          <w:sz w:val="24"/>
          <w:szCs w:val="24"/>
        </w:rPr>
        <w:t xml:space="preserve">) </w:t>
      </w:r>
      <w:r>
        <w:rPr>
          <w:sz w:val="24"/>
          <w:szCs w:val="24"/>
        </w:rPr>
        <w:t>–</w:t>
      </w:r>
      <w:r w:rsidRPr="00402C13">
        <w:rPr>
          <w:sz w:val="24"/>
          <w:szCs w:val="24"/>
        </w:rPr>
        <w:t xml:space="preserve"> стоимость ценной бумаги на вторичном рынке. (6, с. 129)</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Обменный курс </w:t>
      </w:r>
      <w:r w:rsidRPr="00402C13">
        <w:rPr>
          <w:sz w:val="24"/>
          <w:szCs w:val="24"/>
        </w:rPr>
        <w:t>(</w:t>
      </w:r>
      <w:proofErr w:type="spellStart"/>
      <w:r w:rsidRPr="00402C13">
        <w:rPr>
          <w:i/>
          <w:iCs/>
          <w:sz w:val="24"/>
          <w:szCs w:val="24"/>
        </w:rPr>
        <w:t>exchange</w:t>
      </w:r>
      <w:proofErr w:type="spellEnd"/>
      <w:r w:rsidRPr="00402C13">
        <w:rPr>
          <w:i/>
          <w:iCs/>
          <w:sz w:val="24"/>
          <w:szCs w:val="24"/>
        </w:rPr>
        <w:t xml:space="preserve"> </w:t>
      </w:r>
      <w:proofErr w:type="spellStart"/>
      <w:r w:rsidRPr="00402C13">
        <w:rPr>
          <w:i/>
          <w:iCs/>
          <w:sz w:val="24"/>
          <w:szCs w:val="24"/>
        </w:rPr>
        <w:t>rate</w:t>
      </w:r>
      <w:proofErr w:type="spellEnd"/>
      <w:r w:rsidRPr="00402C13">
        <w:rPr>
          <w:sz w:val="24"/>
          <w:szCs w:val="24"/>
        </w:rPr>
        <w:t xml:space="preserve">) </w:t>
      </w:r>
      <w:r>
        <w:rPr>
          <w:sz w:val="24"/>
          <w:szCs w:val="24"/>
        </w:rPr>
        <w:t>–</w:t>
      </w:r>
      <w:r w:rsidRPr="00402C13">
        <w:rPr>
          <w:sz w:val="24"/>
          <w:szCs w:val="24"/>
        </w:rPr>
        <w:t xml:space="preserve"> цена единицы одной валюты в другой валюте.</w:t>
      </w:r>
      <w:r>
        <w:rPr>
          <w:sz w:val="24"/>
          <w:szCs w:val="24"/>
        </w:rPr>
        <w:t xml:space="preserve"> </w:t>
      </w:r>
      <w:r w:rsidRPr="00402C13">
        <w:rPr>
          <w:sz w:val="24"/>
          <w:szCs w:val="24"/>
        </w:rPr>
        <w:t>(6, с. 164)</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Спрэд </w:t>
      </w:r>
      <w:r w:rsidRPr="00402C13">
        <w:rPr>
          <w:sz w:val="24"/>
          <w:szCs w:val="24"/>
        </w:rPr>
        <w:t xml:space="preserve">( </w:t>
      </w:r>
      <w:proofErr w:type="spellStart"/>
      <w:r w:rsidRPr="00402C13">
        <w:rPr>
          <w:i/>
          <w:iCs/>
          <w:sz w:val="24"/>
          <w:szCs w:val="24"/>
        </w:rPr>
        <w:t>spread</w:t>
      </w:r>
      <w:proofErr w:type="spellEnd"/>
      <w:r w:rsidRPr="00402C13">
        <w:rPr>
          <w:sz w:val="24"/>
          <w:szCs w:val="24"/>
        </w:rPr>
        <w:t xml:space="preserve">) </w:t>
      </w:r>
      <w:r>
        <w:rPr>
          <w:sz w:val="24"/>
          <w:szCs w:val="24"/>
        </w:rPr>
        <w:t>–</w:t>
      </w:r>
      <w:r w:rsidRPr="00402C13">
        <w:rPr>
          <w:sz w:val="24"/>
          <w:szCs w:val="24"/>
        </w:rPr>
        <w:t xml:space="preserve"> это разница между ценой покупки (</w:t>
      </w:r>
      <w:proofErr w:type="spellStart"/>
      <w:r w:rsidRPr="00402C13">
        <w:rPr>
          <w:sz w:val="24"/>
          <w:szCs w:val="24"/>
        </w:rPr>
        <w:t>ask</w:t>
      </w:r>
      <w:proofErr w:type="spellEnd"/>
      <w:r w:rsidRPr="00402C13">
        <w:rPr>
          <w:sz w:val="24"/>
          <w:szCs w:val="24"/>
        </w:rPr>
        <w:t>) и ценой продажи валюты (</w:t>
      </w:r>
      <w:proofErr w:type="spellStart"/>
      <w:r w:rsidRPr="00402C13">
        <w:rPr>
          <w:sz w:val="24"/>
          <w:szCs w:val="24"/>
        </w:rPr>
        <w:t>bid</w:t>
      </w:r>
      <w:proofErr w:type="spellEnd"/>
      <w:r w:rsidRPr="00402C13">
        <w:rPr>
          <w:sz w:val="24"/>
          <w:szCs w:val="24"/>
        </w:rPr>
        <w:t>).</w:t>
      </w:r>
      <w:r>
        <w:rPr>
          <w:sz w:val="24"/>
          <w:szCs w:val="24"/>
        </w:rPr>
        <w:t xml:space="preserve"> </w:t>
      </w:r>
      <w:r w:rsidRPr="00402C13">
        <w:rPr>
          <w:sz w:val="24"/>
          <w:szCs w:val="24"/>
        </w:rPr>
        <w:t>(6, с. 165)</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Доходность </w:t>
      </w:r>
      <w:r w:rsidRPr="00402C13">
        <w:rPr>
          <w:sz w:val="24"/>
          <w:szCs w:val="24"/>
        </w:rPr>
        <w:t>(</w:t>
      </w:r>
      <w:proofErr w:type="spellStart"/>
      <w:r w:rsidRPr="00402C13">
        <w:rPr>
          <w:i/>
          <w:iCs/>
          <w:sz w:val="24"/>
          <w:szCs w:val="24"/>
        </w:rPr>
        <w:t>yeild</w:t>
      </w:r>
      <w:proofErr w:type="spellEnd"/>
      <w:r w:rsidRPr="00402C13">
        <w:rPr>
          <w:sz w:val="24"/>
          <w:szCs w:val="24"/>
        </w:rPr>
        <w:t xml:space="preserve">) </w:t>
      </w:r>
      <w:r>
        <w:rPr>
          <w:sz w:val="24"/>
          <w:szCs w:val="24"/>
        </w:rPr>
        <w:t>–</w:t>
      </w:r>
      <w:r w:rsidRPr="00402C13">
        <w:rPr>
          <w:sz w:val="24"/>
          <w:szCs w:val="24"/>
        </w:rPr>
        <w:t xml:space="preserve"> процентное изменение дохода от ценной бумаги за определё</w:t>
      </w:r>
      <w:r w:rsidRPr="00402C13">
        <w:rPr>
          <w:sz w:val="24"/>
          <w:szCs w:val="24"/>
        </w:rPr>
        <w:t>н</w:t>
      </w:r>
      <w:r w:rsidRPr="00402C13">
        <w:rPr>
          <w:sz w:val="24"/>
          <w:szCs w:val="24"/>
        </w:rPr>
        <w:t>ный период. (6, с. 130)</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lastRenderedPageBreak/>
        <w:t xml:space="preserve">Налог на прирост капитала </w:t>
      </w:r>
      <w:r w:rsidRPr="00402C13">
        <w:rPr>
          <w:sz w:val="24"/>
          <w:szCs w:val="24"/>
        </w:rPr>
        <w:t>(</w:t>
      </w:r>
      <w:proofErr w:type="spellStart"/>
      <w:r w:rsidRPr="00402C13">
        <w:rPr>
          <w:i/>
          <w:iCs/>
          <w:sz w:val="24"/>
          <w:szCs w:val="24"/>
        </w:rPr>
        <w:t>capital</w:t>
      </w:r>
      <w:proofErr w:type="spellEnd"/>
      <w:r w:rsidRPr="00402C13">
        <w:rPr>
          <w:i/>
          <w:iCs/>
          <w:sz w:val="24"/>
          <w:szCs w:val="24"/>
        </w:rPr>
        <w:t xml:space="preserve"> </w:t>
      </w:r>
      <w:proofErr w:type="spellStart"/>
      <w:r w:rsidRPr="00402C13">
        <w:rPr>
          <w:i/>
          <w:iCs/>
          <w:sz w:val="24"/>
          <w:szCs w:val="24"/>
        </w:rPr>
        <w:t>gain</w:t>
      </w:r>
      <w:proofErr w:type="spellEnd"/>
      <w:r w:rsidRPr="00402C13">
        <w:rPr>
          <w:i/>
          <w:iCs/>
          <w:sz w:val="24"/>
          <w:szCs w:val="24"/>
        </w:rPr>
        <w:t xml:space="preserve"> </w:t>
      </w:r>
      <w:proofErr w:type="spellStart"/>
      <w:r w:rsidRPr="00402C13">
        <w:rPr>
          <w:i/>
          <w:iCs/>
          <w:sz w:val="24"/>
          <w:szCs w:val="24"/>
        </w:rPr>
        <w:t>tax</w:t>
      </w:r>
      <w:proofErr w:type="spellEnd"/>
      <w:r w:rsidRPr="00402C13">
        <w:rPr>
          <w:sz w:val="24"/>
          <w:szCs w:val="24"/>
        </w:rPr>
        <w:t xml:space="preserve">) </w:t>
      </w:r>
      <w:r>
        <w:rPr>
          <w:sz w:val="24"/>
          <w:szCs w:val="24"/>
        </w:rPr>
        <w:t>–</w:t>
      </w:r>
      <w:r w:rsidRPr="00402C13">
        <w:rPr>
          <w:sz w:val="24"/>
          <w:szCs w:val="24"/>
        </w:rPr>
        <w:t xml:space="preserve"> налог на разность между ценой пр</w:t>
      </w:r>
      <w:r w:rsidRPr="00402C13">
        <w:rPr>
          <w:sz w:val="24"/>
          <w:szCs w:val="24"/>
        </w:rPr>
        <w:t>о</w:t>
      </w:r>
      <w:r w:rsidRPr="00402C13">
        <w:rPr>
          <w:sz w:val="24"/>
          <w:szCs w:val="24"/>
        </w:rPr>
        <w:t>дажи и ценой покупки акции, недвижимости или другого имущества. (6, с. 131)</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Брокер </w:t>
      </w:r>
      <w:r w:rsidRPr="00402C13">
        <w:rPr>
          <w:sz w:val="24"/>
          <w:szCs w:val="24"/>
        </w:rPr>
        <w:t>(</w:t>
      </w:r>
      <w:proofErr w:type="spellStart"/>
      <w:r w:rsidRPr="00402C13">
        <w:rPr>
          <w:i/>
          <w:iCs/>
          <w:sz w:val="24"/>
          <w:szCs w:val="24"/>
        </w:rPr>
        <w:t>broker</w:t>
      </w:r>
      <w:proofErr w:type="spellEnd"/>
      <w:r w:rsidRPr="00402C13">
        <w:rPr>
          <w:sz w:val="24"/>
          <w:szCs w:val="24"/>
        </w:rPr>
        <w:t xml:space="preserve">) </w:t>
      </w:r>
      <w:r>
        <w:rPr>
          <w:sz w:val="24"/>
          <w:szCs w:val="24"/>
        </w:rPr>
        <w:t>–</w:t>
      </w:r>
      <w:r w:rsidRPr="00402C13">
        <w:rPr>
          <w:sz w:val="24"/>
          <w:szCs w:val="24"/>
        </w:rPr>
        <w:t xml:space="preserve"> организация, совершающая сделки с ценными бумагами от имени и за счёт клиента. (6, с. 141)</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Доверительный управляющий (управляющая компания) </w:t>
      </w:r>
      <w:r w:rsidRPr="00402C13">
        <w:rPr>
          <w:sz w:val="24"/>
          <w:szCs w:val="24"/>
        </w:rPr>
        <w:t>(</w:t>
      </w:r>
      <w:proofErr w:type="spellStart"/>
      <w:r w:rsidRPr="00402C13">
        <w:rPr>
          <w:i/>
          <w:iCs/>
          <w:sz w:val="24"/>
          <w:szCs w:val="24"/>
        </w:rPr>
        <w:t>trust</w:t>
      </w:r>
      <w:proofErr w:type="spellEnd"/>
      <w:r w:rsidRPr="00402C13">
        <w:rPr>
          <w:i/>
          <w:iCs/>
          <w:sz w:val="24"/>
          <w:szCs w:val="24"/>
        </w:rPr>
        <w:t xml:space="preserve"> </w:t>
      </w:r>
      <w:proofErr w:type="spellStart"/>
      <w:r w:rsidRPr="00402C13">
        <w:rPr>
          <w:i/>
          <w:iCs/>
          <w:sz w:val="24"/>
          <w:szCs w:val="24"/>
        </w:rPr>
        <w:t>manager</w:t>
      </w:r>
      <w:proofErr w:type="spellEnd"/>
      <w:r w:rsidRPr="00402C13">
        <w:rPr>
          <w:sz w:val="24"/>
          <w:szCs w:val="24"/>
        </w:rPr>
        <w:t xml:space="preserve">) </w:t>
      </w:r>
      <w:r>
        <w:rPr>
          <w:sz w:val="24"/>
          <w:szCs w:val="24"/>
        </w:rPr>
        <w:t>–</w:t>
      </w:r>
      <w:r w:rsidRPr="00402C13">
        <w:rPr>
          <w:sz w:val="24"/>
          <w:szCs w:val="24"/>
        </w:rPr>
        <w:t xml:space="preserve"> фирма, которая от своего имени, но в интересах клиента управляет его деньгами, ценными бумагами и полученной прибылью.  (6, с. 141)</w:t>
      </w:r>
    </w:p>
    <w:p w:rsidR="008D11CA" w:rsidRPr="00947BCF" w:rsidRDefault="008D11CA" w:rsidP="008D11CA">
      <w:pPr>
        <w:autoSpaceDE w:val="0"/>
        <w:autoSpaceDN w:val="0"/>
        <w:adjustRightInd w:val="0"/>
        <w:spacing w:after="0" w:line="360" w:lineRule="auto"/>
        <w:ind w:firstLine="708"/>
        <w:jc w:val="both"/>
        <w:rPr>
          <w:sz w:val="24"/>
          <w:szCs w:val="24"/>
        </w:rPr>
      </w:pPr>
      <w:r w:rsidRPr="008C7697">
        <w:rPr>
          <w:b/>
          <w:bCs/>
          <w:sz w:val="24"/>
          <w:szCs w:val="24"/>
        </w:rPr>
        <w:t xml:space="preserve">Управляющая компания </w:t>
      </w:r>
      <w:r w:rsidRPr="008C7697">
        <w:rPr>
          <w:sz w:val="24"/>
          <w:szCs w:val="24"/>
        </w:rPr>
        <w:t>– это юридическое лицо, имеющее лицензию на осущест</w:t>
      </w:r>
      <w:r w:rsidRPr="008C7697">
        <w:rPr>
          <w:sz w:val="24"/>
          <w:szCs w:val="24"/>
        </w:rPr>
        <w:t>в</w:t>
      </w:r>
      <w:r w:rsidRPr="008C7697">
        <w:rPr>
          <w:sz w:val="24"/>
          <w:szCs w:val="24"/>
        </w:rPr>
        <w:t>ление деятельности по управлению инвестиционными, паевыми инвестиционными и негос</w:t>
      </w:r>
      <w:r w:rsidRPr="008C7697">
        <w:rPr>
          <w:sz w:val="24"/>
          <w:szCs w:val="24"/>
        </w:rPr>
        <w:t>у</w:t>
      </w:r>
      <w:r w:rsidRPr="008C7697">
        <w:rPr>
          <w:sz w:val="24"/>
          <w:szCs w:val="24"/>
        </w:rPr>
        <w:t>дарственными пенсионными фондами.</w:t>
      </w:r>
      <w:r>
        <w:rPr>
          <w:sz w:val="24"/>
          <w:szCs w:val="24"/>
        </w:rPr>
        <w:t xml:space="preserve">  </w:t>
      </w:r>
      <w:r w:rsidRPr="008C7697">
        <w:rPr>
          <w:sz w:val="24"/>
          <w:szCs w:val="24"/>
        </w:rPr>
        <w:t>(</w:t>
      </w:r>
      <w:r>
        <w:rPr>
          <w:sz w:val="24"/>
          <w:szCs w:val="24"/>
        </w:rPr>
        <w:t>3</w:t>
      </w:r>
      <w:r w:rsidRPr="008C7697">
        <w:rPr>
          <w:sz w:val="24"/>
          <w:szCs w:val="24"/>
        </w:rPr>
        <w:t>, с. 381)</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Депозитарий </w:t>
      </w:r>
      <w:r w:rsidRPr="00402C13">
        <w:rPr>
          <w:sz w:val="24"/>
          <w:szCs w:val="24"/>
        </w:rPr>
        <w:t>(</w:t>
      </w:r>
      <w:proofErr w:type="spellStart"/>
      <w:r w:rsidRPr="00402C13">
        <w:rPr>
          <w:i/>
          <w:iCs/>
          <w:sz w:val="24"/>
          <w:szCs w:val="24"/>
        </w:rPr>
        <w:t>depository</w:t>
      </w:r>
      <w:proofErr w:type="spellEnd"/>
      <w:r w:rsidRPr="00402C13">
        <w:rPr>
          <w:sz w:val="24"/>
          <w:szCs w:val="24"/>
        </w:rPr>
        <w:t xml:space="preserve">) </w:t>
      </w:r>
      <w:r>
        <w:rPr>
          <w:sz w:val="24"/>
          <w:szCs w:val="24"/>
        </w:rPr>
        <w:t>–</w:t>
      </w:r>
      <w:r w:rsidRPr="00402C13">
        <w:rPr>
          <w:sz w:val="24"/>
          <w:szCs w:val="24"/>
        </w:rPr>
        <w:t xml:space="preserve"> фирма при бирже, которая оказывает услуги по регистр</w:t>
      </w:r>
      <w:r w:rsidRPr="00402C13">
        <w:rPr>
          <w:sz w:val="24"/>
          <w:szCs w:val="24"/>
        </w:rPr>
        <w:t>а</w:t>
      </w:r>
      <w:r w:rsidRPr="00402C13">
        <w:rPr>
          <w:sz w:val="24"/>
          <w:szCs w:val="24"/>
        </w:rPr>
        <w:t>ции купли-продажи ценных бумаг, хранению сертификатов ценных бумаг и учёту перехода прав на них.  (6, с. 143)</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Клиринговая палата </w:t>
      </w:r>
      <w:r w:rsidRPr="00402C13">
        <w:rPr>
          <w:sz w:val="24"/>
          <w:szCs w:val="24"/>
        </w:rPr>
        <w:t>(</w:t>
      </w:r>
      <w:proofErr w:type="spellStart"/>
      <w:r w:rsidRPr="00402C13">
        <w:rPr>
          <w:i/>
          <w:iCs/>
          <w:sz w:val="24"/>
          <w:szCs w:val="24"/>
        </w:rPr>
        <w:t>clearing</w:t>
      </w:r>
      <w:proofErr w:type="spellEnd"/>
      <w:r w:rsidRPr="00402C13">
        <w:rPr>
          <w:i/>
          <w:iCs/>
          <w:sz w:val="24"/>
          <w:szCs w:val="24"/>
        </w:rPr>
        <w:t xml:space="preserve"> </w:t>
      </w:r>
      <w:proofErr w:type="spellStart"/>
      <w:r w:rsidRPr="00402C13">
        <w:rPr>
          <w:i/>
          <w:iCs/>
          <w:sz w:val="24"/>
          <w:szCs w:val="24"/>
        </w:rPr>
        <w:t>house</w:t>
      </w:r>
      <w:proofErr w:type="spellEnd"/>
      <w:r w:rsidRPr="00402C13">
        <w:rPr>
          <w:sz w:val="24"/>
          <w:szCs w:val="24"/>
        </w:rPr>
        <w:t xml:space="preserve">) </w:t>
      </w:r>
      <w:r>
        <w:rPr>
          <w:sz w:val="24"/>
          <w:szCs w:val="24"/>
        </w:rPr>
        <w:t>–</w:t>
      </w:r>
      <w:r w:rsidRPr="00402C13">
        <w:rPr>
          <w:sz w:val="24"/>
          <w:szCs w:val="24"/>
        </w:rPr>
        <w:t xml:space="preserve"> фирма, занимающаяся расчётами по сделкам с ценными бумагами. (6, с. 143)</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Служба Банка России по финансовым рынкам </w:t>
      </w:r>
      <w:r w:rsidRPr="00402C13">
        <w:rPr>
          <w:sz w:val="24"/>
          <w:szCs w:val="24"/>
        </w:rPr>
        <w:t xml:space="preserve">(СБРФР) </w:t>
      </w:r>
      <w:r>
        <w:rPr>
          <w:sz w:val="24"/>
          <w:szCs w:val="24"/>
        </w:rPr>
        <w:t>–</w:t>
      </w:r>
      <w:r w:rsidRPr="00402C13">
        <w:rPr>
          <w:sz w:val="24"/>
          <w:szCs w:val="24"/>
        </w:rPr>
        <w:t xml:space="preserve"> подразделение Банка России, которое принимает нормативные правовые акты и осуществляет контроль и надзор за фондовым и другими финансовыми рынками. (6, с. 143)</w:t>
      </w:r>
    </w:p>
    <w:p w:rsidR="008D11CA" w:rsidRPr="00402C13" w:rsidRDefault="008D11CA" w:rsidP="008D11CA">
      <w:pPr>
        <w:autoSpaceDE w:val="0"/>
        <w:autoSpaceDN w:val="0"/>
        <w:adjustRightInd w:val="0"/>
        <w:spacing w:after="0" w:line="360" w:lineRule="auto"/>
        <w:ind w:firstLine="708"/>
        <w:jc w:val="both"/>
        <w:rPr>
          <w:sz w:val="24"/>
          <w:szCs w:val="24"/>
        </w:rPr>
      </w:pPr>
      <w:proofErr w:type="spellStart"/>
      <w:r w:rsidRPr="00402C13">
        <w:rPr>
          <w:b/>
          <w:bCs/>
          <w:sz w:val="24"/>
          <w:szCs w:val="24"/>
        </w:rPr>
        <w:t>Forex</w:t>
      </w:r>
      <w:proofErr w:type="spellEnd"/>
      <w:r w:rsidRPr="00402C13">
        <w:rPr>
          <w:b/>
          <w:bCs/>
          <w:sz w:val="24"/>
          <w:szCs w:val="24"/>
        </w:rPr>
        <w:t xml:space="preserve"> </w:t>
      </w:r>
      <w:r w:rsidRPr="00402C13">
        <w:rPr>
          <w:sz w:val="24"/>
          <w:szCs w:val="24"/>
        </w:rPr>
        <w:t xml:space="preserve">(от англ. </w:t>
      </w:r>
      <w:proofErr w:type="spellStart"/>
      <w:r w:rsidRPr="00402C13">
        <w:rPr>
          <w:i/>
          <w:iCs/>
          <w:sz w:val="24"/>
          <w:szCs w:val="24"/>
        </w:rPr>
        <w:t>foreign</w:t>
      </w:r>
      <w:proofErr w:type="spellEnd"/>
      <w:r w:rsidRPr="00402C13">
        <w:rPr>
          <w:i/>
          <w:iCs/>
          <w:sz w:val="24"/>
          <w:szCs w:val="24"/>
        </w:rPr>
        <w:t xml:space="preserve"> </w:t>
      </w:r>
      <w:proofErr w:type="spellStart"/>
      <w:r w:rsidRPr="00402C13">
        <w:rPr>
          <w:i/>
          <w:iCs/>
          <w:sz w:val="24"/>
          <w:szCs w:val="24"/>
        </w:rPr>
        <w:t>exchange</w:t>
      </w:r>
      <w:proofErr w:type="spellEnd"/>
      <w:r w:rsidRPr="00402C13">
        <w:rPr>
          <w:i/>
          <w:iCs/>
          <w:sz w:val="24"/>
          <w:szCs w:val="24"/>
        </w:rPr>
        <w:t xml:space="preserve"> </w:t>
      </w:r>
      <w:r>
        <w:rPr>
          <w:sz w:val="24"/>
          <w:szCs w:val="24"/>
        </w:rPr>
        <w:t>–</w:t>
      </w:r>
      <w:r w:rsidRPr="00402C13">
        <w:rPr>
          <w:sz w:val="24"/>
          <w:szCs w:val="24"/>
        </w:rPr>
        <w:t xml:space="preserve"> валютный обмен) </w:t>
      </w:r>
      <w:r>
        <w:rPr>
          <w:sz w:val="24"/>
          <w:szCs w:val="24"/>
        </w:rPr>
        <w:t>–</w:t>
      </w:r>
      <w:r w:rsidRPr="00402C13">
        <w:rPr>
          <w:sz w:val="24"/>
          <w:szCs w:val="24"/>
        </w:rPr>
        <w:t xml:space="preserve"> рынок торговли иностранными валютами. (6, с. 163)</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Паевой инвестиционный фонд (ПИФ) </w:t>
      </w:r>
      <w:r w:rsidRPr="00402C13">
        <w:rPr>
          <w:sz w:val="24"/>
          <w:szCs w:val="24"/>
        </w:rPr>
        <w:t>– сформированный группой физических лиц фонд денежных средств, переданный  управляющей компании для размещения на рынке ценных  бумаг, рынке недвижимости и пр. с целью получения прибыли для владельцев д</w:t>
      </w:r>
      <w:r w:rsidRPr="00402C13">
        <w:rPr>
          <w:sz w:val="24"/>
          <w:szCs w:val="24"/>
        </w:rPr>
        <w:t>е</w:t>
      </w:r>
      <w:r w:rsidRPr="00402C13">
        <w:rPr>
          <w:sz w:val="24"/>
          <w:szCs w:val="24"/>
        </w:rPr>
        <w:t>нежных средств. (3, с. 7)</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Пай </w:t>
      </w:r>
      <w:r w:rsidRPr="00402C13">
        <w:rPr>
          <w:sz w:val="24"/>
          <w:szCs w:val="24"/>
        </w:rPr>
        <w:t>– ценная бумага, удостоверяющая право собственности владельца на часть им</w:t>
      </w:r>
      <w:r w:rsidRPr="00402C13">
        <w:rPr>
          <w:sz w:val="24"/>
          <w:szCs w:val="24"/>
        </w:rPr>
        <w:t>у</w:t>
      </w:r>
      <w:r w:rsidRPr="00402C13">
        <w:rPr>
          <w:sz w:val="24"/>
          <w:szCs w:val="24"/>
        </w:rPr>
        <w:t xml:space="preserve">щества паевого инвестиционного фонда. (3, с. 19)  </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Маржинальная торговля </w:t>
      </w:r>
      <w:r w:rsidRPr="00402C13">
        <w:rPr>
          <w:sz w:val="24"/>
          <w:szCs w:val="24"/>
        </w:rPr>
        <w:t>– это проведение торговых операций за счёт средств  бр</w:t>
      </w:r>
      <w:r w:rsidRPr="00402C13">
        <w:rPr>
          <w:sz w:val="24"/>
          <w:szCs w:val="24"/>
        </w:rPr>
        <w:t>о</w:t>
      </w:r>
      <w:r w:rsidRPr="00402C13">
        <w:rPr>
          <w:sz w:val="24"/>
          <w:szCs w:val="24"/>
        </w:rPr>
        <w:t>керской компании, которые она предоставляет тебе в кредит под залог оговорённой</w:t>
      </w:r>
      <w:r>
        <w:rPr>
          <w:sz w:val="24"/>
          <w:szCs w:val="24"/>
        </w:rPr>
        <w:t xml:space="preserve"> </w:t>
      </w:r>
      <w:r w:rsidRPr="00402C13">
        <w:rPr>
          <w:sz w:val="24"/>
          <w:szCs w:val="24"/>
        </w:rPr>
        <w:t>суммы, которая называется маржей. (3, с. 128)</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Финансовый риск </w:t>
      </w:r>
      <w:r>
        <w:rPr>
          <w:sz w:val="24"/>
          <w:szCs w:val="24"/>
        </w:rPr>
        <w:t xml:space="preserve">– </w:t>
      </w:r>
      <w:r w:rsidRPr="00402C13">
        <w:rPr>
          <w:sz w:val="24"/>
          <w:szCs w:val="24"/>
        </w:rPr>
        <w:t>это размер возможных убытков, определяющийся величиной потерь при всех неблагоприятных исходах и их вероятностью. (4, с. 118)</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Систематический риск </w:t>
      </w:r>
      <w:r w:rsidRPr="00402C13">
        <w:rPr>
          <w:sz w:val="24"/>
          <w:szCs w:val="24"/>
        </w:rPr>
        <w:t>присущ всему фондовому рынку в целом. (4, с. 124)</w:t>
      </w:r>
    </w:p>
    <w:p w:rsidR="008D11CA" w:rsidRPr="00402C13" w:rsidRDefault="008D11CA" w:rsidP="008D11CA">
      <w:pPr>
        <w:autoSpaceDE w:val="0"/>
        <w:autoSpaceDN w:val="0"/>
        <w:adjustRightInd w:val="0"/>
        <w:spacing w:after="0" w:line="360" w:lineRule="auto"/>
        <w:ind w:firstLine="708"/>
        <w:jc w:val="both"/>
        <w:rPr>
          <w:sz w:val="24"/>
          <w:szCs w:val="24"/>
        </w:rPr>
      </w:pPr>
      <w:r w:rsidRPr="00402C13">
        <w:rPr>
          <w:b/>
          <w:bCs/>
          <w:sz w:val="24"/>
          <w:szCs w:val="24"/>
        </w:rPr>
        <w:t xml:space="preserve">Несистематический риск </w:t>
      </w:r>
      <w:r w:rsidRPr="00402C13">
        <w:rPr>
          <w:sz w:val="24"/>
          <w:szCs w:val="24"/>
        </w:rPr>
        <w:t>связан с отдельной фирмой или отраслью. Он выражается в том, что даже на фоне общего роста рынка отдельные компании падают в цене.</w:t>
      </w:r>
      <w:r>
        <w:rPr>
          <w:sz w:val="24"/>
          <w:szCs w:val="24"/>
        </w:rPr>
        <w:t xml:space="preserve"> </w:t>
      </w:r>
      <w:r w:rsidRPr="00402C13">
        <w:rPr>
          <w:sz w:val="24"/>
          <w:szCs w:val="24"/>
        </w:rPr>
        <w:t>(4, с. 124)</w:t>
      </w:r>
    </w:p>
    <w:p w:rsidR="008D11CA" w:rsidRDefault="008D11CA" w:rsidP="008D11CA">
      <w:pPr>
        <w:autoSpaceDE w:val="0"/>
        <w:autoSpaceDN w:val="0"/>
        <w:adjustRightInd w:val="0"/>
        <w:spacing w:after="0" w:line="360" w:lineRule="auto"/>
        <w:ind w:firstLine="708"/>
        <w:rPr>
          <w:sz w:val="24"/>
          <w:szCs w:val="24"/>
        </w:rPr>
      </w:pPr>
      <w:r w:rsidRPr="00346965">
        <w:rPr>
          <w:b/>
          <w:bCs/>
          <w:sz w:val="24"/>
          <w:szCs w:val="24"/>
        </w:rPr>
        <w:t xml:space="preserve">Инфляция </w:t>
      </w:r>
      <w:r w:rsidRPr="00346965">
        <w:rPr>
          <w:sz w:val="24"/>
          <w:szCs w:val="24"/>
        </w:rPr>
        <w:t>(</w:t>
      </w:r>
      <w:proofErr w:type="spellStart"/>
      <w:r w:rsidRPr="00346965">
        <w:rPr>
          <w:i/>
          <w:iCs/>
          <w:sz w:val="24"/>
          <w:szCs w:val="24"/>
        </w:rPr>
        <w:t>inflation</w:t>
      </w:r>
      <w:proofErr w:type="spellEnd"/>
      <w:r w:rsidRPr="00346965">
        <w:rPr>
          <w:sz w:val="24"/>
          <w:szCs w:val="24"/>
        </w:rPr>
        <w:t xml:space="preserve">) </w:t>
      </w:r>
      <w:r>
        <w:rPr>
          <w:sz w:val="24"/>
          <w:szCs w:val="24"/>
        </w:rPr>
        <w:t>–</w:t>
      </w:r>
      <w:r w:rsidRPr="00346965">
        <w:rPr>
          <w:sz w:val="24"/>
          <w:szCs w:val="24"/>
        </w:rPr>
        <w:t xml:space="preserve"> темп роста общего уровня цен в экономике.</w:t>
      </w:r>
      <w:r>
        <w:rPr>
          <w:sz w:val="24"/>
          <w:szCs w:val="24"/>
        </w:rPr>
        <w:t xml:space="preserve"> </w:t>
      </w:r>
      <w:r w:rsidRPr="00346965">
        <w:rPr>
          <w:sz w:val="24"/>
          <w:szCs w:val="24"/>
        </w:rPr>
        <w:t>(</w:t>
      </w:r>
      <w:r>
        <w:rPr>
          <w:sz w:val="24"/>
          <w:szCs w:val="24"/>
        </w:rPr>
        <w:t>6</w:t>
      </w:r>
      <w:r w:rsidRPr="00346965">
        <w:rPr>
          <w:sz w:val="24"/>
          <w:szCs w:val="24"/>
        </w:rPr>
        <w:t>, с. 40)</w:t>
      </w:r>
    </w:p>
    <w:p w:rsidR="008D11CA" w:rsidRDefault="008D11CA" w:rsidP="008D11CA">
      <w:pPr>
        <w:spacing w:after="0" w:line="360" w:lineRule="auto"/>
        <w:ind w:firstLine="708"/>
        <w:rPr>
          <w:sz w:val="24"/>
          <w:szCs w:val="24"/>
        </w:rPr>
      </w:pPr>
      <w:r w:rsidRPr="00EF6015">
        <w:rPr>
          <w:b/>
          <w:sz w:val="24"/>
          <w:szCs w:val="24"/>
        </w:rPr>
        <w:lastRenderedPageBreak/>
        <w:t xml:space="preserve">Девальвация </w:t>
      </w:r>
      <w:r w:rsidRPr="001E151B">
        <w:rPr>
          <w:i/>
          <w:iCs/>
          <w:sz w:val="24"/>
          <w:szCs w:val="24"/>
        </w:rPr>
        <w:t>(</w:t>
      </w:r>
      <w:proofErr w:type="spellStart"/>
      <w:r w:rsidRPr="001E151B">
        <w:rPr>
          <w:i/>
          <w:iCs/>
          <w:sz w:val="24"/>
          <w:szCs w:val="24"/>
        </w:rPr>
        <w:t>devaluation</w:t>
      </w:r>
      <w:proofErr w:type="spellEnd"/>
      <w:r w:rsidRPr="001E151B">
        <w:rPr>
          <w:i/>
          <w:iCs/>
          <w:sz w:val="24"/>
          <w:szCs w:val="24"/>
        </w:rPr>
        <w:t>)</w:t>
      </w:r>
      <w:r w:rsidRPr="001E151B">
        <w:rPr>
          <w:sz w:val="24"/>
          <w:szCs w:val="24"/>
        </w:rPr>
        <w:t xml:space="preserve"> </w:t>
      </w:r>
      <w:r>
        <w:rPr>
          <w:sz w:val="24"/>
          <w:szCs w:val="24"/>
        </w:rPr>
        <w:t>–</w:t>
      </w:r>
      <w:r w:rsidRPr="00346965">
        <w:rPr>
          <w:sz w:val="24"/>
          <w:szCs w:val="24"/>
        </w:rPr>
        <w:t xml:space="preserve"> </w:t>
      </w:r>
      <w:r>
        <w:rPr>
          <w:sz w:val="24"/>
          <w:szCs w:val="24"/>
        </w:rPr>
        <w:t xml:space="preserve"> снижение курса национальной валюты по отношению к другим твердым  валютам. </w:t>
      </w:r>
    </w:p>
    <w:p w:rsidR="008D11CA" w:rsidRDefault="008D11CA" w:rsidP="008D11CA">
      <w:pPr>
        <w:spacing w:after="0" w:line="360" w:lineRule="auto"/>
        <w:ind w:firstLine="708"/>
        <w:rPr>
          <w:sz w:val="24"/>
          <w:szCs w:val="24"/>
        </w:rPr>
      </w:pPr>
      <w:r w:rsidRPr="006B676A">
        <w:rPr>
          <w:b/>
          <w:sz w:val="24"/>
          <w:szCs w:val="24"/>
        </w:rPr>
        <w:t>ССВ (система страхования вкладов)</w:t>
      </w:r>
      <w:r>
        <w:rPr>
          <w:sz w:val="24"/>
          <w:szCs w:val="24"/>
        </w:rPr>
        <w:t xml:space="preserve"> – социальная программа, реализуемая согласно закону Российской Федерации </w:t>
      </w:r>
      <w:r w:rsidRPr="00DC2F4E">
        <w:rPr>
          <w:sz w:val="24"/>
          <w:szCs w:val="24"/>
        </w:rPr>
        <w:t>о системе</w:t>
      </w:r>
      <w:r>
        <w:rPr>
          <w:sz w:val="24"/>
          <w:szCs w:val="24"/>
        </w:rPr>
        <w:t xml:space="preserve"> </w:t>
      </w:r>
      <w:r w:rsidRPr="00DC2F4E">
        <w:rPr>
          <w:sz w:val="24"/>
          <w:szCs w:val="24"/>
        </w:rPr>
        <w:t>обязательного страхования вкладов</w:t>
      </w:r>
      <w:r>
        <w:rPr>
          <w:sz w:val="24"/>
          <w:szCs w:val="24"/>
        </w:rPr>
        <w:t xml:space="preserve">. Программа осуществляется </w:t>
      </w:r>
      <w:r w:rsidRPr="00DC2F4E">
        <w:rPr>
          <w:sz w:val="24"/>
          <w:szCs w:val="24"/>
        </w:rPr>
        <w:t>корпорацией «Агентство по страхованию вкладов».</w:t>
      </w:r>
      <w:r>
        <w:rPr>
          <w:sz w:val="24"/>
          <w:szCs w:val="24"/>
        </w:rPr>
        <w:t xml:space="preserve"> В соответствии с этой программой, п</w:t>
      </w:r>
      <w:r w:rsidRPr="00DC2F4E">
        <w:rPr>
          <w:sz w:val="24"/>
          <w:szCs w:val="24"/>
        </w:rPr>
        <w:t>ри заключении договора банковского вклада (счёта) у вкладчика автоматич</w:t>
      </w:r>
      <w:r w:rsidRPr="00DC2F4E">
        <w:rPr>
          <w:sz w:val="24"/>
          <w:szCs w:val="24"/>
        </w:rPr>
        <w:t>е</w:t>
      </w:r>
      <w:r w:rsidRPr="00DC2F4E">
        <w:rPr>
          <w:sz w:val="24"/>
          <w:szCs w:val="24"/>
        </w:rPr>
        <w:t>ски</w:t>
      </w:r>
      <w:r>
        <w:rPr>
          <w:sz w:val="24"/>
          <w:szCs w:val="24"/>
        </w:rPr>
        <w:t xml:space="preserve"> </w:t>
      </w:r>
      <w:r w:rsidRPr="00DC2F4E">
        <w:rPr>
          <w:sz w:val="24"/>
          <w:szCs w:val="24"/>
        </w:rPr>
        <w:t>возникает право на страховое возмещение в случае прекращения</w:t>
      </w:r>
      <w:r>
        <w:rPr>
          <w:sz w:val="24"/>
          <w:szCs w:val="24"/>
        </w:rPr>
        <w:t xml:space="preserve"> </w:t>
      </w:r>
      <w:r w:rsidRPr="00DC2F4E">
        <w:rPr>
          <w:sz w:val="24"/>
          <w:szCs w:val="24"/>
        </w:rPr>
        <w:t>деятельности банка (о</w:t>
      </w:r>
      <w:r w:rsidRPr="00DC2F4E">
        <w:rPr>
          <w:sz w:val="24"/>
          <w:szCs w:val="24"/>
        </w:rPr>
        <w:t>т</w:t>
      </w:r>
      <w:r w:rsidRPr="00DC2F4E">
        <w:rPr>
          <w:sz w:val="24"/>
          <w:szCs w:val="24"/>
        </w:rPr>
        <w:t>зыва у него соответствующей лицензии).</w:t>
      </w:r>
      <w:r>
        <w:rPr>
          <w:sz w:val="24"/>
          <w:szCs w:val="24"/>
        </w:rPr>
        <w:t xml:space="preserve"> </w:t>
      </w:r>
      <w:r w:rsidRPr="00DC2F4E">
        <w:rPr>
          <w:sz w:val="24"/>
          <w:szCs w:val="24"/>
        </w:rPr>
        <w:t>Это страховое возмещение выплачивается вкладч</w:t>
      </w:r>
      <w:r w:rsidRPr="00DC2F4E">
        <w:rPr>
          <w:sz w:val="24"/>
          <w:szCs w:val="24"/>
        </w:rPr>
        <w:t>и</w:t>
      </w:r>
      <w:r w:rsidRPr="00DC2F4E">
        <w:rPr>
          <w:sz w:val="24"/>
          <w:szCs w:val="24"/>
        </w:rPr>
        <w:t xml:space="preserve">ку в размере 100 % суммы вклада в банке, но не более 700 тыс. р. </w:t>
      </w:r>
      <w:r>
        <w:rPr>
          <w:sz w:val="24"/>
          <w:szCs w:val="24"/>
        </w:rPr>
        <w:t xml:space="preserve">  (6, с. 338)</w:t>
      </w:r>
    </w:p>
    <w:p w:rsidR="008D11CA" w:rsidRPr="00DC2F4E" w:rsidRDefault="008D11CA" w:rsidP="008D11CA">
      <w:pPr>
        <w:autoSpaceDE w:val="0"/>
        <w:autoSpaceDN w:val="0"/>
        <w:adjustRightInd w:val="0"/>
        <w:spacing w:after="0" w:line="360" w:lineRule="auto"/>
        <w:ind w:firstLine="708"/>
        <w:rPr>
          <w:sz w:val="24"/>
          <w:szCs w:val="24"/>
        </w:rPr>
      </w:pPr>
      <w:r w:rsidRPr="00DC2F4E">
        <w:rPr>
          <w:b/>
          <w:bCs/>
          <w:sz w:val="24"/>
          <w:szCs w:val="24"/>
        </w:rPr>
        <w:t xml:space="preserve">Финансовое мошенничество </w:t>
      </w:r>
      <w:r>
        <w:rPr>
          <w:sz w:val="24"/>
          <w:szCs w:val="24"/>
        </w:rPr>
        <w:t>(</w:t>
      </w:r>
      <w:proofErr w:type="spellStart"/>
      <w:r w:rsidRPr="00DC2F4E">
        <w:rPr>
          <w:i/>
          <w:iCs/>
          <w:sz w:val="24"/>
          <w:szCs w:val="24"/>
        </w:rPr>
        <w:t>financial</w:t>
      </w:r>
      <w:proofErr w:type="spellEnd"/>
      <w:r w:rsidRPr="00DC2F4E">
        <w:rPr>
          <w:i/>
          <w:iCs/>
          <w:sz w:val="24"/>
          <w:szCs w:val="24"/>
        </w:rPr>
        <w:t xml:space="preserve"> </w:t>
      </w:r>
      <w:proofErr w:type="spellStart"/>
      <w:r w:rsidRPr="00DC2F4E">
        <w:rPr>
          <w:i/>
          <w:iCs/>
          <w:sz w:val="24"/>
          <w:szCs w:val="24"/>
        </w:rPr>
        <w:t>fraud</w:t>
      </w:r>
      <w:proofErr w:type="spellEnd"/>
      <w:r w:rsidRPr="00DC2F4E">
        <w:rPr>
          <w:sz w:val="24"/>
          <w:szCs w:val="24"/>
        </w:rPr>
        <w:t xml:space="preserve">) </w:t>
      </w:r>
      <w:r>
        <w:rPr>
          <w:sz w:val="24"/>
          <w:szCs w:val="24"/>
        </w:rPr>
        <w:t>–</w:t>
      </w:r>
      <w:r w:rsidRPr="00DC2F4E">
        <w:rPr>
          <w:sz w:val="24"/>
          <w:szCs w:val="24"/>
        </w:rPr>
        <w:t xml:space="preserve"> хищение чужого имущества или пр</w:t>
      </w:r>
      <w:r w:rsidRPr="00DC2F4E">
        <w:rPr>
          <w:sz w:val="24"/>
          <w:szCs w:val="24"/>
        </w:rPr>
        <w:t>и</w:t>
      </w:r>
      <w:r w:rsidRPr="00DC2F4E">
        <w:rPr>
          <w:sz w:val="24"/>
          <w:szCs w:val="24"/>
        </w:rPr>
        <w:t>обретение права на чужое</w:t>
      </w:r>
      <w:r>
        <w:rPr>
          <w:sz w:val="24"/>
          <w:szCs w:val="24"/>
        </w:rPr>
        <w:t xml:space="preserve">  </w:t>
      </w:r>
      <w:r w:rsidRPr="00DC2F4E">
        <w:rPr>
          <w:sz w:val="24"/>
          <w:szCs w:val="24"/>
        </w:rPr>
        <w:t>имущество путём обмана или злоупотребления доверием.</w:t>
      </w:r>
    </w:p>
    <w:p w:rsidR="008D11CA" w:rsidRPr="00DC2F4E" w:rsidRDefault="008D11CA" w:rsidP="008D11CA">
      <w:pPr>
        <w:autoSpaceDE w:val="0"/>
        <w:autoSpaceDN w:val="0"/>
        <w:adjustRightInd w:val="0"/>
        <w:spacing w:after="0" w:line="360" w:lineRule="auto"/>
        <w:rPr>
          <w:sz w:val="24"/>
          <w:szCs w:val="24"/>
        </w:rPr>
      </w:pPr>
      <w:r w:rsidRPr="00DC2F4E">
        <w:rPr>
          <w:sz w:val="24"/>
          <w:szCs w:val="24"/>
        </w:rPr>
        <w:t>(</w:t>
      </w:r>
      <w:r>
        <w:rPr>
          <w:sz w:val="24"/>
          <w:szCs w:val="24"/>
        </w:rPr>
        <w:t>6</w:t>
      </w:r>
      <w:r w:rsidRPr="00DC2F4E">
        <w:rPr>
          <w:sz w:val="24"/>
          <w:szCs w:val="24"/>
        </w:rPr>
        <w:t>, с. 343)</w:t>
      </w:r>
    </w:p>
    <w:p w:rsidR="008D11CA" w:rsidRPr="00DC2F4E" w:rsidRDefault="008D11CA" w:rsidP="008D11CA">
      <w:pPr>
        <w:autoSpaceDE w:val="0"/>
        <w:autoSpaceDN w:val="0"/>
        <w:adjustRightInd w:val="0"/>
        <w:spacing w:after="0" w:line="360" w:lineRule="auto"/>
        <w:ind w:firstLine="708"/>
        <w:rPr>
          <w:sz w:val="24"/>
          <w:szCs w:val="24"/>
        </w:rPr>
      </w:pPr>
      <w:r w:rsidRPr="00DC2F4E">
        <w:rPr>
          <w:b/>
          <w:bCs/>
          <w:sz w:val="24"/>
          <w:szCs w:val="24"/>
        </w:rPr>
        <w:t xml:space="preserve">Финансовая пирамида </w:t>
      </w:r>
      <w:r>
        <w:rPr>
          <w:sz w:val="24"/>
          <w:szCs w:val="24"/>
        </w:rPr>
        <w:t>(</w:t>
      </w:r>
      <w:proofErr w:type="spellStart"/>
      <w:r w:rsidRPr="006333DD">
        <w:rPr>
          <w:iCs/>
          <w:sz w:val="24"/>
          <w:szCs w:val="24"/>
        </w:rPr>
        <w:t>financial</w:t>
      </w:r>
      <w:proofErr w:type="spellEnd"/>
      <w:r w:rsidRPr="006333DD">
        <w:rPr>
          <w:iCs/>
          <w:sz w:val="24"/>
          <w:szCs w:val="24"/>
        </w:rPr>
        <w:t xml:space="preserve"> </w:t>
      </w:r>
      <w:proofErr w:type="spellStart"/>
      <w:r w:rsidRPr="006333DD">
        <w:rPr>
          <w:iCs/>
          <w:sz w:val="24"/>
          <w:szCs w:val="24"/>
        </w:rPr>
        <w:t>pyramid</w:t>
      </w:r>
      <w:proofErr w:type="spellEnd"/>
      <w:r w:rsidRPr="006333DD">
        <w:rPr>
          <w:sz w:val="24"/>
          <w:szCs w:val="24"/>
        </w:rPr>
        <w:t>) – мошенническая деятельность по привл</w:t>
      </w:r>
      <w:r w:rsidRPr="006333DD">
        <w:rPr>
          <w:sz w:val="24"/>
          <w:szCs w:val="24"/>
        </w:rPr>
        <w:t>е</w:t>
      </w:r>
      <w:r w:rsidRPr="006333DD">
        <w:rPr>
          <w:sz w:val="24"/>
          <w:szCs w:val="24"/>
        </w:rPr>
        <w:t>чению денег или иного имущества физических</w:t>
      </w:r>
      <w:r w:rsidRPr="00DC2F4E">
        <w:rPr>
          <w:sz w:val="24"/>
          <w:szCs w:val="24"/>
        </w:rPr>
        <w:t xml:space="preserve"> лиц, при которой выплата дохода</w:t>
      </w:r>
    </w:p>
    <w:p w:rsidR="008D11CA" w:rsidRDefault="008D11CA" w:rsidP="008D11CA">
      <w:pPr>
        <w:autoSpaceDE w:val="0"/>
        <w:autoSpaceDN w:val="0"/>
        <w:adjustRightInd w:val="0"/>
        <w:spacing w:after="0" w:line="360" w:lineRule="auto"/>
        <w:rPr>
          <w:sz w:val="24"/>
          <w:szCs w:val="24"/>
        </w:rPr>
      </w:pPr>
      <w:r w:rsidRPr="00DC2F4E">
        <w:rPr>
          <w:sz w:val="24"/>
          <w:szCs w:val="24"/>
        </w:rPr>
        <w:t>осуществляется за счёт ранее привлечённых средств, при</w:t>
      </w:r>
      <w:r>
        <w:rPr>
          <w:sz w:val="24"/>
          <w:szCs w:val="24"/>
        </w:rPr>
        <w:t xml:space="preserve"> </w:t>
      </w:r>
      <w:r w:rsidRPr="00DC2F4E">
        <w:rPr>
          <w:sz w:val="24"/>
          <w:szCs w:val="24"/>
        </w:rPr>
        <w:t>отсутствии у организаторов инв</w:t>
      </w:r>
      <w:r w:rsidRPr="00DC2F4E">
        <w:rPr>
          <w:sz w:val="24"/>
          <w:szCs w:val="24"/>
        </w:rPr>
        <w:t>е</w:t>
      </w:r>
      <w:r w:rsidRPr="00DC2F4E">
        <w:rPr>
          <w:sz w:val="24"/>
          <w:szCs w:val="24"/>
        </w:rPr>
        <w:t>стиционной и другой</w:t>
      </w:r>
      <w:r>
        <w:rPr>
          <w:sz w:val="24"/>
          <w:szCs w:val="24"/>
        </w:rPr>
        <w:t xml:space="preserve"> </w:t>
      </w:r>
      <w:r w:rsidRPr="00DC2F4E">
        <w:rPr>
          <w:sz w:val="24"/>
          <w:szCs w:val="24"/>
        </w:rPr>
        <w:t>законной предпринимательской деятельности.</w:t>
      </w:r>
      <w:r>
        <w:rPr>
          <w:sz w:val="24"/>
          <w:szCs w:val="24"/>
        </w:rPr>
        <w:t xml:space="preserve"> </w:t>
      </w:r>
      <w:r w:rsidRPr="00DC2F4E">
        <w:rPr>
          <w:sz w:val="24"/>
          <w:szCs w:val="24"/>
        </w:rPr>
        <w:t>(</w:t>
      </w:r>
      <w:r>
        <w:rPr>
          <w:sz w:val="24"/>
          <w:szCs w:val="24"/>
        </w:rPr>
        <w:t>6</w:t>
      </w:r>
      <w:r w:rsidRPr="00DC2F4E">
        <w:rPr>
          <w:sz w:val="24"/>
          <w:szCs w:val="24"/>
        </w:rPr>
        <w:t>, с. 348)</w:t>
      </w:r>
    </w:p>
    <w:p w:rsidR="008D11CA" w:rsidRDefault="008D11CA" w:rsidP="008D11CA">
      <w:pPr>
        <w:autoSpaceDE w:val="0"/>
        <w:autoSpaceDN w:val="0"/>
        <w:adjustRightInd w:val="0"/>
        <w:spacing w:after="0" w:line="360" w:lineRule="auto"/>
        <w:ind w:firstLine="708"/>
        <w:rPr>
          <w:sz w:val="24"/>
          <w:szCs w:val="24"/>
        </w:rPr>
      </w:pPr>
      <w:r w:rsidRPr="002D414C">
        <w:rPr>
          <w:b/>
          <w:bCs/>
          <w:sz w:val="24"/>
          <w:szCs w:val="24"/>
        </w:rPr>
        <w:t>Экономический кризис</w:t>
      </w:r>
      <w:r w:rsidRPr="00DC2F4E">
        <w:rPr>
          <w:b/>
          <w:bCs/>
          <w:sz w:val="24"/>
          <w:szCs w:val="24"/>
        </w:rPr>
        <w:t xml:space="preserve"> </w:t>
      </w:r>
      <w:r>
        <w:rPr>
          <w:sz w:val="24"/>
          <w:szCs w:val="24"/>
        </w:rPr>
        <w:t>–</w:t>
      </w:r>
      <w:r w:rsidRPr="00DC2F4E">
        <w:rPr>
          <w:sz w:val="24"/>
          <w:szCs w:val="24"/>
        </w:rPr>
        <w:t xml:space="preserve"> это сбой нормального развития экономики, который длится от нескольких месяцев до нескольких лет и имеет негативные последствия</w:t>
      </w:r>
      <w:r>
        <w:rPr>
          <w:sz w:val="24"/>
          <w:szCs w:val="24"/>
        </w:rPr>
        <w:t xml:space="preserve"> </w:t>
      </w:r>
      <w:r w:rsidRPr="00DC2F4E">
        <w:rPr>
          <w:sz w:val="24"/>
          <w:szCs w:val="24"/>
        </w:rPr>
        <w:t>для фирм и нас</w:t>
      </w:r>
      <w:r w:rsidRPr="00DC2F4E">
        <w:rPr>
          <w:sz w:val="24"/>
          <w:szCs w:val="24"/>
        </w:rPr>
        <w:t>е</w:t>
      </w:r>
      <w:r w:rsidRPr="00DC2F4E">
        <w:rPr>
          <w:sz w:val="24"/>
          <w:szCs w:val="24"/>
        </w:rPr>
        <w:t>ления.</w:t>
      </w:r>
      <w:r>
        <w:rPr>
          <w:sz w:val="24"/>
          <w:szCs w:val="24"/>
        </w:rPr>
        <w:t xml:space="preserve"> </w:t>
      </w:r>
      <w:r w:rsidRPr="00DC2F4E">
        <w:rPr>
          <w:sz w:val="24"/>
          <w:szCs w:val="24"/>
        </w:rPr>
        <w:t xml:space="preserve"> (</w:t>
      </w:r>
      <w:r>
        <w:rPr>
          <w:sz w:val="24"/>
          <w:szCs w:val="24"/>
        </w:rPr>
        <w:t>9</w:t>
      </w:r>
      <w:r w:rsidRPr="00DC2F4E">
        <w:rPr>
          <w:sz w:val="24"/>
          <w:szCs w:val="24"/>
        </w:rPr>
        <w:t xml:space="preserve">, </w:t>
      </w:r>
      <w:r>
        <w:rPr>
          <w:sz w:val="24"/>
          <w:szCs w:val="24"/>
        </w:rPr>
        <w:t xml:space="preserve">с. </w:t>
      </w:r>
      <w:r w:rsidRPr="00DC2F4E">
        <w:rPr>
          <w:sz w:val="24"/>
          <w:szCs w:val="24"/>
        </w:rPr>
        <w:t>170</w:t>
      </w:r>
      <w:r>
        <w:rPr>
          <w:sz w:val="24"/>
          <w:szCs w:val="24"/>
        </w:rPr>
        <w:t>)</w:t>
      </w:r>
    </w:p>
    <w:p w:rsidR="008D11CA" w:rsidRDefault="008D11CA" w:rsidP="008D11CA">
      <w:pPr>
        <w:autoSpaceDE w:val="0"/>
        <w:autoSpaceDN w:val="0"/>
        <w:adjustRightInd w:val="0"/>
        <w:spacing w:after="0" w:line="360" w:lineRule="auto"/>
        <w:rPr>
          <w:color w:val="000000"/>
          <w:sz w:val="24"/>
          <w:szCs w:val="24"/>
        </w:rPr>
      </w:pPr>
    </w:p>
    <w:p w:rsidR="008D11CA" w:rsidRPr="0065256C" w:rsidRDefault="008D11CA" w:rsidP="000832A9">
      <w:pPr>
        <w:pStyle w:val="af8"/>
      </w:pPr>
      <w:bookmarkStart w:id="163" w:name="_Toc490398717"/>
      <w:r>
        <w:t>5.2</w:t>
      </w:r>
      <w:r w:rsidRPr="0065256C">
        <w:t>. Ценные бумаги</w:t>
      </w:r>
      <w:r>
        <w:t xml:space="preserve"> и их виды</w:t>
      </w:r>
      <w:bookmarkEnd w:id="163"/>
    </w:p>
    <w:p w:rsidR="008D11CA" w:rsidRPr="006333DD" w:rsidRDefault="008D11CA" w:rsidP="008D11CA">
      <w:pPr>
        <w:autoSpaceDE w:val="0"/>
        <w:autoSpaceDN w:val="0"/>
        <w:adjustRightInd w:val="0"/>
        <w:spacing w:after="0" w:line="360" w:lineRule="auto"/>
        <w:jc w:val="both"/>
        <w:rPr>
          <w:b/>
          <w:i/>
          <w:color w:val="000000"/>
          <w:sz w:val="24"/>
          <w:szCs w:val="24"/>
        </w:rPr>
      </w:pPr>
      <w:bookmarkStart w:id="164" w:name="_Toc490398718"/>
      <w:r w:rsidRPr="000832A9">
        <w:rPr>
          <w:rStyle w:val="23"/>
        </w:rPr>
        <w:t>5.2.1. Что такое ценные бумаги</w:t>
      </w:r>
      <w:bookmarkEnd w:id="164"/>
      <w:r w:rsidRPr="00EA4F50">
        <w:rPr>
          <w:b/>
          <w:i/>
          <w:color w:val="000000"/>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Исходя из названия, легко понять, что ценная бумага – это документ, обладающий определённой ценностью. Гражданский кодекс РФ в ст. 142 даёт такое определение ценной бумаги: документ, удостоверяющий с соблюдением установленной формы и</w:t>
      </w:r>
      <w:r>
        <w:rPr>
          <w:sz w:val="24"/>
          <w:szCs w:val="24"/>
        </w:rPr>
        <w:t xml:space="preserve"> </w:t>
      </w:r>
      <w:r w:rsidRPr="006333DD">
        <w:rPr>
          <w:sz w:val="24"/>
          <w:szCs w:val="24"/>
        </w:rPr>
        <w:t>обязательных реквизитов имущественные права, осуществление или передача которых возможны только при его предъявлении.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Для того чтобы документ был признан ценной бумагой, важно, чтобы он одновреме</w:t>
      </w:r>
      <w:r w:rsidRPr="006333DD">
        <w:rPr>
          <w:sz w:val="24"/>
          <w:szCs w:val="24"/>
        </w:rPr>
        <w:t>н</w:t>
      </w:r>
      <w:r w:rsidRPr="006333DD">
        <w:rPr>
          <w:sz w:val="24"/>
          <w:szCs w:val="24"/>
        </w:rPr>
        <w:t xml:space="preserve">но удовлетворял следующим признакам: </w:t>
      </w:r>
    </w:p>
    <w:p w:rsidR="008D11CA" w:rsidRPr="006333DD" w:rsidRDefault="008D11CA" w:rsidP="00FE02CE">
      <w:pPr>
        <w:pStyle w:val="ac"/>
        <w:numPr>
          <w:ilvl w:val="0"/>
          <w:numId w:val="106"/>
        </w:numPr>
        <w:spacing w:line="360" w:lineRule="auto"/>
        <w:jc w:val="both"/>
      </w:pPr>
      <w:r w:rsidRPr="006333DD">
        <w:t>предоставлял своему владельцу какие-либо имущественные права (на определённую денежную сумму, например), которые владелец мог бы передать другому лицу просто передавая этот документ с соблюдением установленного законодательством порядка;</w:t>
      </w:r>
    </w:p>
    <w:p w:rsidR="008D11CA" w:rsidRPr="006333DD" w:rsidRDefault="008D11CA" w:rsidP="00FE02CE">
      <w:pPr>
        <w:pStyle w:val="ac"/>
        <w:numPr>
          <w:ilvl w:val="0"/>
          <w:numId w:val="106"/>
        </w:numPr>
        <w:spacing w:line="360" w:lineRule="auto"/>
        <w:jc w:val="both"/>
      </w:pPr>
      <w:r w:rsidRPr="006333DD">
        <w:t>имел несколько выпусков (совокупность всех ценных бумаг одного акционерного общества, имеющих единый государственный регистрационный номер) таких док</w:t>
      </w:r>
      <w:r w:rsidRPr="006333DD">
        <w:t>у</w:t>
      </w:r>
      <w:r w:rsidRPr="006333DD">
        <w:t>ментов;</w:t>
      </w:r>
    </w:p>
    <w:p w:rsidR="008D11CA" w:rsidRPr="006333DD" w:rsidRDefault="008D11CA" w:rsidP="00FE02CE">
      <w:pPr>
        <w:pStyle w:val="ac"/>
        <w:numPr>
          <w:ilvl w:val="0"/>
          <w:numId w:val="106"/>
        </w:numPr>
        <w:spacing w:line="360" w:lineRule="auto"/>
        <w:jc w:val="both"/>
      </w:pPr>
      <w:r w:rsidRPr="006333DD">
        <w:lastRenderedPageBreak/>
        <w:t>предоставлял равные условия владельцу на получение имущественного удовлетвор</w:t>
      </w:r>
      <w:r w:rsidRPr="006333DD">
        <w:t>е</w:t>
      </w:r>
      <w:r w:rsidRPr="006333DD">
        <w:t>ния внутри одного выпуска ценных бумаг независимо от времени приобретения це</w:t>
      </w:r>
      <w:r w:rsidRPr="006333DD">
        <w:t>н</w:t>
      </w:r>
      <w:r w:rsidRPr="006333DD">
        <w:t>ной</w:t>
      </w:r>
      <w:r>
        <w:t xml:space="preserve"> </w:t>
      </w:r>
      <w:r w:rsidRPr="006333DD">
        <w:t>бумаги.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Иными словами, ценная бумага – это денежный документ, свидетельство об участии в капитале или о предоставлении займа и праве на получение дохода от лица, выдавшего эту ценную бумагу.</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Все ценные бумаги имеют стоимость при их приобретении, которая имеет тенденцию изменяться в зависимости от состояния доходности или убыточности того, кто выпускает эти ценные бумаги.  (1, с. 61- 62) </w:t>
      </w:r>
    </w:p>
    <w:p w:rsidR="008D11CA" w:rsidRPr="006333DD" w:rsidRDefault="008D11CA" w:rsidP="008D11CA">
      <w:pPr>
        <w:autoSpaceDE w:val="0"/>
        <w:autoSpaceDN w:val="0"/>
        <w:adjustRightInd w:val="0"/>
        <w:spacing w:after="0" w:line="360" w:lineRule="auto"/>
        <w:jc w:val="both"/>
        <w:rPr>
          <w:sz w:val="24"/>
          <w:szCs w:val="24"/>
        </w:rPr>
      </w:pPr>
    </w:p>
    <w:p w:rsidR="008D11CA" w:rsidRPr="006333DD" w:rsidRDefault="008D11CA" w:rsidP="008D11CA">
      <w:pPr>
        <w:autoSpaceDE w:val="0"/>
        <w:autoSpaceDN w:val="0"/>
        <w:adjustRightInd w:val="0"/>
        <w:spacing w:after="0" w:line="360" w:lineRule="auto"/>
        <w:jc w:val="both"/>
        <w:rPr>
          <w:b/>
          <w:i/>
          <w:sz w:val="24"/>
          <w:szCs w:val="24"/>
        </w:rPr>
      </w:pPr>
      <w:bookmarkStart w:id="165" w:name="_Toc490398719"/>
      <w:r w:rsidRPr="000832A9">
        <w:rPr>
          <w:rStyle w:val="23"/>
        </w:rPr>
        <w:t>5.2.2. Виды ценных бумаг</w:t>
      </w:r>
      <w:bookmarkEnd w:id="165"/>
      <w:r w:rsidRPr="006333DD">
        <w:rPr>
          <w:b/>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К </w:t>
      </w:r>
      <w:r w:rsidRPr="006333DD">
        <w:rPr>
          <w:b/>
          <w:sz w:val="24"/>
          <w:szCs w:val="24"/>
        </w:rPr>
        <w:t>ценным бумагам</w:t>
      </w:r>
      <w:r w:rsidRPr="006333DD">
        <w:rPr>
          <w:sz w:val="24"/>
          <w:szCs w:val="24"/>
        </w:rPr>
        <w:t xml:space="preserve"> относятся:</w:t>
      </w:r>
    </w:p>
    <w:p w:rsidR="008D11CA" w:rsidRPr="006333DD" w:rsidRDefault="008D11CA" w:rsidP="00FE02CE">
      <w:pPr>
        <w:pStyle w:val="ac"/>
        <w:numPr>
          <w:ilvl w:val="0"/>
          <w:numId w:val="107"/>
        </w:numPr>
        <w:spacing w:line="360" w:lineRule="auto"/>
        <w:jc w:val="both"/>
      </w:pPr>
      <w:r>
        <w:t>государственная облигация;</w:t>
      </w:r>
    </w:p>
    <w:p w:rsidR="008D11CA" w:rsidRPr="006333DD" w:rsidRDefault="008D11CA" w:rsidP="00FE02CE">
      <w:pPr>
        <w:pStyle w:val="ac"/>
        <w:numPr>
          <w:ilvl w:val="0"/>
          <w:numId w:val="107"/>
        </w:numPr>
        <w:spacing w:line="360" w:lineRule="auto"/>
        <w:jc w:val="both"/>
      </w:pPr>
      <w:r>
        <w:t>облигация;</w:t>
      </w:r>
    </w:p>
    <w:p w:rsidR="008D11CA" w:rsidRPr="006333DD" w:rsidRDefault="008D11CA" w:rsidP="00FE02CE">
      <w:pPr>
        <w:pStyle w:val="ac"/>
        <w:numPr>
          <w:ilvl w:val="0"/>
          <w:numId w:val="107"/>
        </w:numPr>
        <w:spacing w:line="360" w:lineRule="auto"/>
        <w:jc w:val="both"/>
      </w:pPr>
      <w:r>
        <w:t>вексель;</w:t>
      </w:r>
    </w:p>
    <w:p w:rsidR="008D11CA" w:rsidRPr="006333DD" w:rsidRDefault="008D11CA" w:rsidP="00FE02CE">
      <w:pPr>
        <w:pStyle w:val="ac"/>
        <w:numPr>
          <w:ilvl w:val="0"/>
          <w:numId w:val="107"/>
        </w:numPr>
        <w:spacing w:line="360" w:lineRule="auto"/>
        <w:jc w:val="both"/>
      </w:pPr>
      <w:r>
        <w:t>чек;</w:t>
      </w:r>
    </w:p>
    <w:p w:rsidR="008D11CA" w:rsidRPr="006333DD" w:rsidRDefault="008D11CA" w:rsidP="00FE02CE">
      <w:pPr>
        <w:pStyle w:val="ac"/>
        <w:numPr>
          <w:ilvl w:val="0"/>
          <w:numId w:val="107"/>
        </w:numPr>
        <w:spacing w:line="360" w:lineRule="auto"/>
        <w:jc w:val="both"/>
      </w:pPr>
      <w:r w:rsidRPr="006333DD">
        <w:t>депозитн</w:t>
      </w:r>
      <w:r>
        <w:t>ый и сберегательный сертификаты;</w:t>
      </w:r>
    </w:p>
    <w:p w:rsidR="008D11CA" w:rsidRPr="006333DD" w:rsidRDefault="008D11CA" w:rsidP="00FE02CE">
      <w:pPr>
        <w:pStyle w:val="ac"/>
        <w:numPr>
          <w:ilvl w:val="0"/>
          <w:numId w:val="107"/>
        </w:numPr>
        <w:spacing w:line="360" w:lineRule="auto"/>
        <w:jc w:val="both"/>
      </w:pPr>
      <w:r w:rsidRPr="006333DD">
        <w:t>банковская сберег</w:t>
      </w:r>
      <w:r>
        <w:t>ательная книжка на предъявителя;</w:t>
      </w:r>
    </w:p>
    <w:p w:rsidR="008D11CA" w:rsidRPr="006333DD" w:rsidRDefault="008D11CA" w:rsidP="00FE02CE">
      <w:pPr>
        <w:pStyle w:val="ac"/>
        <w:numPr>
          <w:ilvl w:val="0"/>
          <w:numId w:val="107"/>
        </w:numPr>
        <w:spacing w:line="360" w:lineRule="auto"/>
        <w:jc w:val="both"/>
      </w:pPr>
      <w:r>
        <w:t>акция;</w:t>
      </w:r>
    </w:p>
    <w:p w:rsidR="008D11CA" w:rsidRPr="006333DD" w:rsidRDefault="008D11CA" w:rsidP="00FE02CE">
      <w:pPr>
        <w:pStyle w:val="ac"/>
        <w:numPr>
          <w:ilvl w:val="0"/>
          <w:numId w:val="107"/>
        </w:numPr>
        <w:spacing w:line="360" w:lineRule="auto"/>
        <w:jc w:val="both"/>
      </w:pPr>
      <w:r w:rsidRPr="006333DD">
        <w:t>приватизационные ценные бумаги.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Существует несколько </w:t>
      </w:r>
      <w:r w:rsidRPr="006333DD">
        <w:rPr>
          <w:b/>
          <w:sz w:val="24"/>
          <w:szCs w:val="24"/>
        </w:rPr>
        <w:t>видов ценных бумаг</w:t>
      </w:r>
      <w:r w:rsidRPr="006333DD">
        <w:rPr>
          <w:sz w:val="24"/>
          <w:szCs w:val="24"/>
        </w:rPr>
        <w:t xml:space="preserve"> в зависимости от владельца и способов передачи прав, связанных с ценной бумагой:</w:t>
      </w:r>
    </w:p>
    <w:p w:rsidR="008D11CA" w:rsidRPr="006333DD" w:rsidRDefault="008D11CA" w:rsidP="00FE02CE">
      <w:pPr>
        <w:pStyle w:val="ac"/>
        <w:numPr>
          <w:ilvl w:val="0"/>
          <w:numId w:val="108"/>
        </w:numPr>
        <w:spacing w:line="360" w:lineRule="auto"/>
        <w:jc w:val="both"/>
      </w:pPr>
      <w:r w:rsidRPr="0064302A">
        <w:rPr>
          <w:b/>
        </w:rPr>
        <w:t xml:space="preserve">ценная бумага на предъявителя </w:t>
      </w:r>
      <w:r w:rsidRPr="006333DD">
        <w:t>– на ценной бумаге не указано имя её владельца, и передать такую ценную бумагу можно, отдав её другому человеку. Это, например, сберегательная книжка на предъявителя;</w:t>
      </w:r>
    </w:p>
    <w:p w:rsidR="008D11CA" w:rsidRPr="006333DD" w:rsidRDefault="008D11CA" w:rsidP="00FE02CE">
      <w:pPr>
        <w:pStyle w:val="ac"/>
        <w:numPr>
          <w:ilvl w:val="0"/>
          <w:numId w:val="108"/>
        </w:numPr>
        <w:spacing w:line="360" w:lineRule="auto"/>
        <w:jc w:val="both"/>
      </w:pPr>
      <w:r w:rsidRPr="0064302A">
        <w:rPr>
          <w:b/>
        </w:rPr>
        <w:t>именная ценная бумага</w:t>
      </w:r>
      <w:r w:rsidRPr="006333DD">
        <w:t xml:space="preserve"> – имя владельца указано на самой бумаге или в списке вл</w:t>
      </w:r>
      <w:r w:rsidRPr="006333DD">
        <w:t>а</w:t>
      </w:r>
      <w:r w:rsidRPr="006333DD">
        <w:t>дельцев ценных бумаг (в компьютерном реестре), именную ценную бумагу можно</w:t>
      </w:r>
      <w:r>
        <w:t xml:space="preserve"> </w:t>
      </w:r>
      <w:r w:rsidRPr="006333DD">
        <w:t>только продать, передать в собственность другого лица (продать, подарить, обменять или завещать). Это, например, акции Газпрома, Сбербанка или другого акционерного общества;</w:t>
      </w:r>
    </w:p>
    <w:p w:rsidR="008D11CA" w:rsidRPr="006333DD" w:rsidRDefault="008D11CA" w:rsidP="00FE02CE">
      <w:pPr>
        <w:pStyle w:val="ac"/>
        <w:numPr>
          <w:ilvl w:val="0"/>
          <w:numId w:val="108"/>
        </w:numPr>
        <w:spacing w:line="360" w:lineRule="auto"/>
        <w:jc w:val="both"/>
      </w:pPr>
      <w:r w:rsidRPr="0064302A">
        <w:rPr>
          <w:b/>
        </w:rPr>
        <w:t>ордерная ценная бумага</w:t>
      </w:r>
      <w:r w:rsidRPr="006333DD">
        <w:t xml:space="preserve"> – несмотря на отсутствие имени на ней, эту ценную бумагу можно передать другому человеку, подписав её в соответствии с требованиями закона и</w:t>
      </w:r>
      <w:r>
        <w:t xml:space="preserve"> </w:t>
      </w:r>
      <w:r w:rsidRPr="006333DD">
        <w:t>сделав на ней так называемую передаточную надпись. Это,  например, чек или п</w:t>
      </w:r>
      <w:r w:rsidRPr="006333DD">
        <w:t>о</w:t>
      </w:r>
      <w:r w:rsidRPr="006333DD">
        <w:t xml:space="preserve">дарочный сертификат.  (1, с. 62) </w:t>
      </w:r>
    </w:p>
    <w:p w:rsidR="008D11CA" w:rsidRPr="006333DD" w:rsidRDefault="008D11CA" w:rsidP="008D11CA">
      <w:pPr>
        <w:autoSpaceDE w:val="0"/>
        <w:autoSpaceDN w:val="0"/>
        <w:adjustRightInd w:val="0"/>
        <w:spacing w:after="0" w:line="360" w:lineRule="auto"/>
        <w:jc w:val="both"/>
        <w:rPr>
          <w:b/>
          <w:bCs/>
          <w:sz w:val="24"/>
          <w:szCs w:val="24"/>
        </w:rPr>
      </w:pPr>
    </w:p>
    <w:p w:rsidR="008D11CA" w:rsidRPr="006333DD" w:rsidRDefault="008D11CA" w:rsidP="008D11CA">
      <w:pPr>
        <w:autoSpaceDE w:val="0"/>
        <w:autoSpaceDN w:val="0"/>
        <w:adjustRightInd w:val="0"/>
        <w:spacing w:after="0" w:line="360" w:lineRule="auto"/>
        <w:jc w:val="both"/>
        <w:rPr>
          <w:b/>
          <w:i/>
          <w:sz w:val="24"/>
          <w:szCs w:val="24"/>
        </w:rPr>
      </w:pPr>
      <w:bookmarkStart w:id="166" w:name="_Toc490398720"/>
      <w:r w:rsidRPr="000832A9">
        <w:rPr>
          <w:rStyle w:val="23"/>
        </w:rPr>
        <w:t>5.2.3. Акция</w:t>
      </w:r>
      <w:bookmarkEnd w:id="166"/>
      <w:r w:rsidRPr="006333DD">
        <w:rPr>
          <w:b/>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b/>
          <w:bCs/>
          <w:sz w:val="24"/>
          <w:szCs w:val="24"/>
        </w:rPr>
        <w:t>Акция</w:t>
      </w:r>
      <w:r w:rsidRPr="006333DD">
        <w:rPr>
          <w:bCs/>
          <w:i/>
          <w:sz w:val="24"/>
          <w:szCs w:val="24"/>
        </w:rPr>
        <w:t xml:space="preserve"> </w:t>
      </w:r>
      <w:r w:rsidRPr="006333DD">
        <w:rPr>
          <w:sz w:val="24"/>
          <w:szCs w:val="24"/>
        </w:rPr>
        <w:t>– ценная бумага, закрепляющая права её владельца (акционера):</w:t>
      </w:r>
    </w:p>
    <w:p w:rsidR="008D11CA" w:rsidRPr="006333DD" w:rsidRDefault="008D11CA" w:rsidP="00FE02CE">
      <w:pPr>
        <w:pStyle w:val="ac"/>
        <w:numPr>
          <w:ilvl w:val="0"/>
          <w:numId w:val="109"/>
        </w:numPr>
        <w:spacing w:line="360" w:lineRule="auto"/>
        <w:jc w:val="both"/>
      </w:pPr>
      <w:r w:rsidRPr="006333DD">
        <w:t>на получение части прибыли акционерного общества в виде дивидендов (процентов от прибыли);</w:t>
      </w:r>
    </w:p>
    <w:p w:rsidR="008D11CA" w:rsidRPr="006333DD" w:rsidRDefault="008D11CA" w:rsidP="00FE02CE">
      <w:pPr>
        <w:pStyle w:val="ac"/>
        <w:numPr>
          <w:ilvl w:val="0"/>
          <w:numId w:val="109"/>
        </w:numPr>
        <w:spacing w:line="360" w:lineRule="auto"/>
        <w:jc w:val="both"/>
      </w:pPr>
      <w:r w:rsidRPr="006333DD">
        <w:t>на участие в управлении акционерным обществом;</w:t>
      </w:r>
    </w:p>
    <w:p w:rsidR="008D11CA" w:rsidRPr="006333DD" w:rsidRDefault="008D11CA" w:rsidP="00FE02CE">
      <w:pPr>
        <w:pStyle w:val="ac"/>
        <w:numPr>
          <w:ilvl w:val="0"/>
          <w:numId w:val="109"/>
        </w:numPr>
        <w:spacing w:line="360" w:lineRule="auto"/>
        <w:jc w:val="both"/>
      </w:pPr>
      <w:r w:rsidRPr="006333DD">
        <w:t>на часть имущества, остающегося после ликвидации акционерного общества.</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Акция является именной ценной бумагой, то есть может принадлежать только ко</w:t>
      </w:r>
      <w:r w:rsidRPr="006333DD">
        <w:rPr>
          <w:sz w:val="24"/>
          <w:szCs w:val="24"/>
        </w:rPr>
        <w:t>н</w:t>
      </w:r>
      <w:r w:rsidRPr="006333DD">
        <w:rPr>
          <w:sz w:val="24"/>
          <w:szCs w:val="24"/>
        </w:rPr>
        <w:t>кретному лицу с именем и фамилией.</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Акции дают возможность их владельцу получать два вида доходов – </w:t>
      </w:r>
      <w:r w:rsidRPr="006333DD">
        <w:rPr>
          <w:i/>
          <w:sz w:val="24"/>
          <w:szCs w:val="24"/>
        </w:rPr>
        <w:t>дивиденды</w:t>
      </w:r>
      <w:r w:rsidRPr="006333DD">
        <w:rPr>
          <w:sz w:val="24"/>
          <w:szCs w:val="24"/>
        </w:rPr>
        <w:t xml:space="preserve"> (пр</w:t>
      </w:r>
      <w:r w:rsidRPr="006333DD">
        <w:rPr>
          <w:sz w:val="24"/>
          <w:szCs w:val="24"/>
        </w:rPr>
        <w:t>о</w:t>
      </w:r>
      <w:r w:rsidRPr="006333DD">
        <w:rPr>
          <w:sz w:val="24"/>
          <w:szCs w:val="24"/>
        </w:rPr>
        <w:t xml:space="preserve">центы от увеличения стоимости капитала акционерного общества) и </w:t>
      </w:r>
      <w:r w:rsidRPr="006333DD">
        <w:rPr>
          <w:i/>
          <w:sz w:val="24"/>
          <w:szCs w:val="24"/>
        </w:rPr>
        <w:t>маржу</w:t>
      </w:r>
      <w:r w:rsidRPr="006333DD">
        <w:rPr>
          <w:sz w:val="24"/>
          <w:szCs w:val="24"/>
        </w:rPr>
        <w:t xml:space="preserve"> (разница между ценой покупки и продажи акции).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Дивиденды, за редким исключением, достаточно невелики и зачастую даже меньше, чем банковский процент по вкладу (депозиту).</w:t>
      </w:r>
    </w:p>
    <w:p w:rsidR="008D11CA" w:rsidRPr="006333DD" w:rsidRDefault="008D11CA" w:rsidP="008D11CA">
      <w:pPr>
        <w:autoSpaceDE w:val="0"/>
        <w:autoSpaceDN w:val="0"/>
        <w:adjustRightInd w:val="0"/>
        <w:spacing w:after="0" w:line="360" w:lineRule="auto"/>
        <w:jc w:val="center"/>
        <w:rPr>
          <w:color w:val="000000"/>
          <w:sz w:val="24"/>
          <w:szCs w:val="24"/>
        </w:rPr>
      </w:pPr>
      <w:r w:rsidRPr="006333DD">
        <w:rPr>
          <w:noProof/>
          <w:color w:val="000000"/>
          <w:sz w:val="24"/>
          <w:szCs w:val="24"/>
          <w:lang w:eastAsia="ru-RU"/>
        </w:rPr>
        <w:drawing>
          <wp:inline distT="0" distB="0" distL="0" distR="0" wp14:anchorId="1E6E83B7" wp14:editId="10BFBCBB">
            <wp:extent cx="5940425" cy="3328035"/>
            <wp:effectExtent l="19050" t="0" r="3175" b="0"/>
            <wp:docPr id="4" name="Рисунок 12" descr="Доходность акций компа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ходность акций компаний.jpg"/>
                    <pic:cNvPicPr/>
                  </pic:nvPicPr>
                  <pic:blipFill>
                    <a:blip r:embed="rId232" cstate="print"/>
                    <a:stretch>
                      <a:fillRect/>
                    </a:stretch>
                  </pic:blipFill>
                  <pic:spPr>
                    <a:xfrm>
                      <a:off x="0" y="0"/>
                      <a:ext cx="5940425" cy="3328035"/>
                    </a:xfrm>
                    <a:prstGeom prst="rect">
                      <a:avLst/>
                    </a:prstGeom>
                  </pic:spPr>
                </pic:pic>
              </a:graphicData>
            </a:graphic>
          </wp:inline>
        </w:drawing>
      </w:r>
    </w:p>
    <w:p w:rsidR="008D11CA" w:rsidRDefault="008D11CA" w:rsidP="008D11CA">
      <w:pPr>
        <w:autoSpaceDE w:val="0"/>
        <w:autoSpaceDN w:val="0"/>
        <w:adjustRightInd w:val="0"/>
        <w:spacing w:after="0" w:line="360" w:lineRule="auto"/>
        <w:jc w:val="both"/>
        <w:rPr>
          <w:b/>
          <w:color w:val="000000"/>
          <w:sz w:val="24"/>
          <w:szCs w:val="24"/>
        </w:rPr>
      </w:pPr>
    </w:p>
    <w:p w:rsidR="008D11CA" w:rsidRPr="006333DD" w:rsidRDefault="008D11CA" w:rsidP="008D11CA">
      <w:pPr>
        <w:autoSpaceDE w:val="0"/>
        <w:autoSpaceDN w:val="0"/>
        <w:adjustRightInd w:val="0"/>
        <w:spacing w:after="0" w:line="360" w:lineRule="auto"/>
        <w:jc w:val="center"/>
        <w:rPr>
          <w:b/>
          <w:color w:val="000000"/>
          <w:sz w:val="24"/>
          <w:szCs w:val="24"/>
        </w:rPr>
      </w:pPr>
      <w:r>
        <w:rPr>
          <w:b/>
          <w:color w:val="000000"/>
          <w:sz w:val="24"/>
          <w:szCs w:val="24"/>
        </w:rPr>
        <w:t>Рис. 19</w:t>
      </w:r>
      <w:r w:rsidRPr="006333DD">
        <w:rPr>
          <w:b/>
          <w:color w:val="000000"/>
          <w:sz w:val="24"/>
          <w:szCs w:val="24"/>
        </w:rPr>
        <w:t xml:space="preserve">.  </w:t>
      </w:r>
      <w:proofErr w:type="spellStart"/>
      <w:r w:rsidRPr="006333DD">
        <w:rPr>
          <w:b/>
          <w:color w:val="000000"/>
          <w:sz w:val="24"/>
          <w:szCs w:val="24"/>
        </w:rPr>
        <w:t>Дивидентная</w:t>
      </w:r>
      <w:proofErr w:type="spellEnd"/>
      <w:r w:rsidRPr="006333DD">
        <w:rPr>
          <w:b/>
          <w:color w:val="000000"/>
          <w:sz w:val="24"/>
          <w:szCs w:val="24"/>
        </w:rPr>
        <w:t xml:space="preserve"> доходность российских компаний</w:t>
      </w:r>
    </w:p>
    <w:p w:rsidR="008D11CA" w:rsidRPr="006333DD" w:rsidRDefault="008D11CA" w:rsidP="008D11CA">
      <w:pPr>
        <w:autoSpaceDE w:val="0"/>
        <w:autoSpaceDN w:val="0"/>
        <w:adjustRightInd w:val="0"/>
        <w:spacing w:after="0" w:line="240" w:lineRule="auto"/>
        <w:ind w:firstLine="708"/>
        <w:jc w:val="both"/>
        <w:rPr>
          <w:sz w:val="24"/>
          <w:szCs w:val="24"/>
        </w:rPr>
      </w:pP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 А маржа (курсовая разница) может быть не только положительной, но и отрицател</w:t>
      </w:r>
      <w:r w:rsidRPr="006333DD">
        <w:rPr>
          <w:sz w:val="24"/>
          <w:szCs w:val="24"/>
        </w:rPr>
        <w:t>ь</w:t>
      </w:r>
      <w:r w:rsidRPr="006333DD">
        <w:rPr>
          <w:sz w:val="24"/>
          <w:szCs w:val="24"/>
        </w:rPr>
        <w:t>ной.</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Акции покупают и продают на фондовой бирже, но операции на фондовой бирже имеют право проводить только зарегистрированные</w:t>
      </w:r>
      <w:r>
        <w:rPr>
          <w:sz w:val="24"/>
          <w:szCs w:val="24"/>
        </w:rPr>
        <w:t xml:space="preserve"> профессиональные участники тор</w:t>
      </w:r>
      <w:r w:rsidRPr="006333DD">
        <w:rPr>
          <w:sz w:val="24"/>
          <w:szCs w:val="24"/>
        </w:rPr>
        <w:t>говли ценными бумагами –</w:t>
      </w:r>
      <w:r>
        <w:rPr>
          <w:sz w:val="24"/>
          <w:szCs w:val="24"/>
        </w:rPr>
        <w:t xml:space="preserve"> </w:t>
      </w:r>
      <w:r w:rsidRPr="006333DD">
        <w:rPr>
          <w:sz w:val="24"/>
          <w:szCs w:val="24"/>
        </w:rPr>
        <w:t>брокеры. Так что для покупки или продажи акций, как и</w:t>
      </w:r>
      <w:r>
        <w:rPr>
          <w:sz w:val="24"/>
          <w:szCs w:val="24"/>
        </w:rPr>
        <w:t xml:space="preserve"> </w:t>
      </w:r>
      <w:r w:rsidRPr="006333DD">
        <w:rPr>
          <w:sz w:val="24"/>
          <w:szCs w:val="24"/>
        </w:rPr>
        <w:t xml:space="preserve">других ценных </w:t>
      </w:r>
      <w:r w:rsidRPr="006333DD">
        <w:rPr>
          <w:sz w:val="24"/>
          <w:szCs w:val="24"/>
        </w:rPr>
        <w:lastRenderedPageBreak/>
        <w:t>бумаг, необходимо воспользоваться услугами посредника, то есть брокера, открыв у него брокерский счёт.</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Чтобы участвовать в покупке акций на фондовой бирже, необходимо:</w:t>
      </w:r>
    </w:p>
    <w:p w:rsidR="008D11CA" w:rsidRPr="00CF04CF" w:rsidRDefault="008D11CA" w:rsidP="00FE02CE">
      <w:pPr>
        <w:pStyle w:val="ac"/>
        <w:numPr>
          <w:ilvl w:val="0"/>
          <w:numId w:val="110"/>
        </w:numPr>
        <w:spacing w:line="360" w:lineRule="auto"/>
        <w:jc w:val="both"/>
      </w:pPr>
      <w:r w:rsidRPr="00CF04CF">
        <w:t>выбрать компанию-брокера и заключить с ней договор на брокерское обслуживание;</w:t>
      </w:r>
    </w:p>
    <w:p w:rsidR="008D11CA" w:rsidRPr="00CF04CF" w:rsidRDefault="008D11CA" w:rsidP="00FE02CE">
      <w:pPr>
        <w:pStyle w:val="ac"/>
        <w:numPr>
          <w:ilvl w:val="0"/>
          <w:numId w:val="110"/>
        </w:numPr>
        <w:spacing w:line="360" w:lineRule="auto"/>
        <w:jc w:val="both"/>
      </w:pPr>
      <w:r w:rsidRPr="00CF04CF">
        <w:t>открыть брокерский счёт (аналог банковского, но открытый в брокерской компании);</w:t>
      </w:r>
    </w:p>
    <w:p w:rsidR="008D11CA" w:rsidRPr="00CF04CF" w:rsidRDefault="008D11CA" w:rsidP="00FE02CE">
      <w:pPr>
        <w:pStyle w:val="ac"/>
        <w:numPr>
          <w:ilvl w:val="0"/>
          <w:numId w:val="110"/>
        </w:numPr>
        <w:spacing w:line="360" w:lineRule="auto"/>
        <w:jc w:val="both"/>
      </w:pPr>
      <w:r w:rsidRPr="00CF04CF">
        <w:t>пополнить счёт деньгами, предназначенными для покупки акций.</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С вашего брокерского счёта будет происходить оплата купленных акций, а также б</w:t>
      </w:r>
      <w:r w:rsidRPr="006333DD">
        <w:rPr>
          <w:sz w:val="24"/>
          <w:szCs w:val="24"/>
        </w:rPr>
        <w:t>у</w:t>
      </w:r>
      <w:r w:rsidRPr="006333DD">
        <w:rPr>
          <w:sz w:val="24"/>
          <w:szCs w:val="24"/>
        </w:rPr>
        <w:t>дут перечисляться деньги, полученные от продажи акций.</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color w:val="000000"/>
          <w:sz w:val="24"/>
          <w:szCs w:val="24"/>
        </w:rPr>
        <w:t>Сегодня акция может существовать в качестве записи в специальном списке (реестре), это документальная регистрация права собственности на долю акционерного общества. Эта запись может быть сделана как в электронном виде (компьютерный файл), так и на бума</w:t>
      </w:r>
      <w:r w:rsidRPr="006333DD">
        <w:rPr>
          <w:color w:val="000000"/>
          <w:sz w:val="24"/>
          <w:szCs w:val="24"/>
        </w:rPr>
        <w:t>ж</w:t>
      </w:r>
      <w:r w:rsidRPr="006333DD">
        <w:rPr>
          <w:color w:val="000000"/>
          <w:sz w:val="24"/>
          <w:szCs w:val="24"/>
        </w:rPr>
        <w:t xml:space="preserve">ных носителях. Несмотря на свой бездокументарный характер, такая акция тоже именная </w:t>
      </w:r>
      <w:r w:rsidRPr="006333DD">
        <w:rPr>
          <w:sz w:val="24"/>
          <w:szCs w:val="24"/>
        </w:rPr>
        <w:t>–</w:t>
      </w:r>
      <w:r w:rsidRPr="006333DD">
        <w:rPr>
          <w:color w:val="000000"/>
          <w:sz w:val="24"/>
          <w:szCs w:val="24"/>
        </w:rPr>
        <w:t xml:space="preserve"> её владелец устанавливается на основании записи в реестре владельцев ценных бумаг.  </w:t>
      </w:r>
      <w:r w:rsidRPr="006333DD">
        <w:rPr>
          <w:sz w:val="24"/>
          <w:szCs w:val="24"/>
        </w:rPr>
        <w:t xml:space="preserve">(1, с.  64 - 66) </w:t>
      </w:r>
    </w:p>
    <w:p w:rsidR="008D11CA" w:rsidRPr="006333DD" w:rsidRDefault="008D11CA" w:rsidP="008D11CA">
      <w:pPr>
        <w:autoSpaceDE w:val="0"/>
        <w:autoSpaceDN w:val="0"/>
        <w:adjustRightInd w:val="0"/>
        <w:spacing w:after="0" w:line="360" w:lineRule="auto"/>
        <w:jc w:val="both"/>
        <w:rPr>
          <w:b/>
          <w:bCs/>
          <w:i/>
          <w:sz w:val="24"/>
          <w:szCs w:val="24"/>
        </w:rPr>
      </w:pPr>
    </w:p>
    <w:p w:rsidR="008D11CA" w:rsidRPr="006333DD" w:rsidRDefault="008D11CA" w:rsidP="008D11CA">
      <w:pPr>
        <w:autoSpaceDE w:val="0"/>
        <w:autoSpaceDN w:val="0"/>
        <w:adjustRightInd w:val="0"/>
        <w:spacing w:after="0" w:line="360" w:lineRule="auto"/>
        <w:jc w:val="both"/>
        <w:rPr>
          <w:i/>
          <w:sz w:val="24"/>
          <w:szCs w:val="24"/>
        </w:rPr>
      </w:pPr>
      <w:bookmarkStart w:id="167" w:name="_Toc490398721"/>
      <w:r w:rsidRPr="000832A9">
        <w:rPr>
          <w:rStyle w:val="23"/>
        </w:rPr>
        <w:t>5.2.4. Облигация</w:t>
      </w:r>
      <w:bookmarkEnd w:id="167"/>
      <w:r w:rsidRPr="006333DD">
        <w:rPr>
          <w:b/>
          <w:bCs/>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CF04CF">
        <w:rPr>
          <w:b/>
          <w:bCs/>
          <w:sz w:val="24"/>
          <w:szCs w:val="24"/>
        </w:rPr>
        <w:t>Облигация</w:t>
      </w:r>
      <w:r w:rsidRPr="006333DD">
        <w:rPr>
          <w:b/>
          <w:bCs/>
          <w:sz w:val="24"/>
          <w:szCs w:val="24"/>
        </w:rPr>
        <w:t xml:space="preserve"> </w:t>
      </w:r>
      <w:r w:rsidRPr="006333DD">
        <w:rPr>
          <w:sz w:val="24"/>
          <w:szCs w:val="24"/>
        </w:rPr>
        <w:t>– ценная бумага, закрепляющая право её владельца на получение от орг</w:t>
      </w:r>
      <w:r w:rsidRPr="006333DD">
        <w:rPr>
          <w:sz w:val="24"/>
          <w:szCs w:val="24"/>
        </w:rPr>
        <w:t>а</w:t>
      </w:r>
      <w:r w:rsidRPr="006333DD">
        <w:rPr>
          <w:sz w:val="24"/>
          <w:szCs w:val="24"/>
        </w:rPr>
        <w:t>низации, выпустившей эту облигацию (эмитента облигации), стоимости, указанной на да</w:t>
      </w:r>
      <w:r w:rsidRPr="006333DD">
        <w:rPr>
          <w:sz w:val="24"/>
          <w:szCs w:val="24"/>
        </w:rPr>
        <w:t>н</w:t>
      </w:r>
      <w:r w:rsidRPr="006333DD">
        <w:rPr>
          <w:sz w:val="24"/>
          <w:szCs w:val="24"/>
        </w:rPr>
        <w:t>ной облигации, по истечении предусмотренного в облигации срока.</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Облигация предусматривает право её владельца на получение фиксированного в ней процента (купонный доход) от указанной в ней стоимости. Доходом по облигации является сумма выплачиваемого процента (купона).</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Облигации служат формой займа денежных средств. Продавцы облигаций выступают должниками, а покупатели – кредиторами, то есть это документ, подтверждающий право кредитора требовать возврата кредитных средств. Для продавцов</w:t>
      </w:r>
      <w:r>
        <w:rPr>
          <w:sz w:val="24"/>
          <w:szCs w:val="24"/>
        </w:rPr>
        <w:t xml:space="preserve"> </w:t>
      </w:r>
      <w:r w:rsidRPr="006333DD">
        <w:rPr>
          <w:sz w:val="24"/>
          <w:szCs w:val="24"/>
        </w:rPr>
        <w:t>облигаций они служат д</w:t>
      </w:r>
      <w:r w:rsidRPr="006333DD">
        <w:rPr>
          <w:sz w:val="24"/>
          <w:szCs w:val="24"/>
        </w:rPr>
        <w:t>о</w:t>
      </w:r>
      <w:r w:rsidRPr="006333DD">
        <w:rPr>
          <w:sz w:val="24"/>
          <w:szCs w:val="24"/>
        </w:rPr>
        <w:t>полнительным источником средств. Часто их выпуск носит целевой характер – для финанс</w:t>
      </w:r>
      <w:r w:rsidRPr="006333DD">
        <w:rPr>
          <w:sz w:val="24"/>
          <w:szCs w:val="24"/>
        </w:rPr>
        <w:t>и</w:t>
      </w:r>
      <w:r w:rsidRPr="006333DD">
        <w:rPr>
          <w:sz w:val="24"/>
          <w:szCs w:val="24"/>
        </w:rPr>
        <w:t>рования конкретных программ или объектов, доход от которых в дальнейшем служит исто</w:t>
      </w:r>
      <w:r w:rsidRPr="006333DD">
        <w:rPr>
          <w:sz w:val="24"/>
          <w:szCs w:val="24"/>
        </w:rPr>
        <w:t>ч</w:t>
      </w:r>
      <w:r w:rsidRPr="006333DD">
        <w:rPr>
          <w:sz w:val="24"/>
          <w:szCs w:val="24"/>
        </w:rPr>
        <w:t>ником для выплаты дохода по облигациям.</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Государство также может брать взаймы у граждан деньги, выпуская государственные облигации (облигации государственного займа), для реализации каких-либо государстве</w:t>
      </w:r>
      <w:r w:rsidRPr="006333DD">
        <w:rPr>
          <w:sz w:val="24"/>
          <w:szCs w:val="24"/>
        </w:rPr>
        <w:t>н</w:t>
      </w:r>
      <w:r w:rsidRPr="006333DD">
        <w:rPr>
          <w:sz w:val="24"/>
          <w:szCs w:val="24"/>
        </w:rPr>
        <w:t>ных проектов.</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Выигрыши по облигациям государственных займов Российской Федерации и суммы, получаемые в погашение этих облигаций, освобождаются от налогов.</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Облигация содержит информацию о том, какой размер денежной суммы взят в долг, а также какой процент необходимо вернуть кредитору за пользование этой денежной суммой.</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lastRenderedPageBreak/>
        <w:t>Каждая облигация действует определённый срок, который называется сроком обр</w:t>
      </w:r>
      <w:r w:rsidRPr="006333DD">
        <w:rPr>
          <w:sz w:val="24"/>
          <w:szCs w:val="24"/>
        </w:rPr>
        <w:t>а</w:t>
      </w:r>
      <w:r w:rsidRPr="006333DD">
        <w:rPr>
          <w:sz w:val="24"/>
          <w:szCs w:val="24"/>
        </w:rPr>
        <w:t>щения облигации. Он может варьировать от 6–12 месяцев до 30 лет.</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Для обычного человека облигация является финансовой инвестицией (вложением своих денежных средств с целью их преумножения).  В качестве инвестиций облигация пр</w:t>
      </w:r>
      <w:r w:rsidRPr="006333DD">
        <w:rPr>
          <w:sz w:val="24"/>
          <w:szCs w:val="24"/>
        </w:rPr>
        <w:t>и</w:t>
      </w:r>
      <w:r w:rsidRPr="006333DD">
        <w:rPr>
          <w:sz w:val="24"/>
          <w:szCs w:val="24"/>
        </w:rPr>
        <w:t>влекательна фиксированным сроком займа и фиксированным процентным</w:t>
      </w:r>
      <w:r>
        <w:rPr>
          <w:sz w:val="24"/>
          <w:szCs w:val="24"/>
        </w:rPr>
        <w:t xml:space="preserve"> </w:t>
      </w:r>
      <w:r w:rsidRPr="006333DD">
        <w:rPr>
          <w:sz w:val="24"/>
          <w:szCs w:val="24"/>
        </w:rPr>
        <w:t xml:space="preserve">доходом, что даёт возможность точно прогнозировать размер прибыли от этих инвестиций. Благодаря этому снижается риск инвестиций в облигации по сравнению с акциями, доход по которым зависит от большого количества факторов и с трудом прогнозируется на длительный срок.  (1, с. 63-68) </w:t>
      </w:r>
    </w:p>
    <w:p w:rsidR="008D11CA" w:rsidRPr="006333DD" w:rsidRDefault="008D11CA" w:rsidP="008D11CA">
      <w:pPr>
        <w:autoSpaceDE w:val="0"/>
        <w:autoSpaceDN w:val="0"/>
        <w:adjustRightInd w:val="0"/>
        <w:spacing w:after="0" w:line="360" w:lineRule="auto"/>
        <w:jc w:val="both"/>
        <w:rPr>
          <w:sz w:val="24"/>
          <w:szCs w:val="24"/>
        </w:rPr>
      </w:pPr>
    </w:p>
    <w:p w:rsidR="008D11CA" w:rsidRPr="0064302A" w:rsidRDefault="008D11CA" w:rsidP="000832A9">
      <w:pPr>
        <w:pStyle w:val="af8"/>
      </w:pPr>
      <w:bookmarkStart w:id="168" w:name="_Toc490398722"/>
      <w:r w:rsidRPr="0064302A">
        <w:t>5.3. Доходность ценных бумаг и риски</w:t>
      </w:r>
      <w:bookmarkEnd w:id="168"/>
      <w:r w:rsidRPr="0064302A">
        <w:t xml:space="preserve"> </w:t>
      </w:r>
    </w:p>
    <w:p w:rsidR="008D11CA" w:rsidRPr="006333DD" w:rsidRDefault="008D11CA" w:rsidP="008D11CA">
      <w:pPr>
        <w:autoSpaceDE w:val="0"/>
        <w:autoSpaceDN w:val="0"/>
        <w:adjustRightInd w:val="0"/>
        <w:spacing w:after="0" w:line="360" w:lineRule="auto"/>
        <w:jc w:val="both"/>
        <w:rPr>
          <w:b/>
          <w:bCs/>
          <w:i/>
          <w:color w:val="000000"/>
          <w:sz w:val="24"/>
          <w:szCs w:val="24"/>
        </w:rPr>
      </w:pPr>
      <w:bookmarkStart w:id="169" w:name="_Toc490398723"/>
      <w:r w:rsidRPr="000832A9">
        <w:rPr>
          <w:rStyle w:val="23"/>
        </w:rPr>
        <w:t>5.3.1. Какова возможная доходность по различным видам ценных бумаг</w:t>
      </w:r>
      <w:bookmarkEnd w:id="169"/>
      <w:r w:rsidRPr="006333DD">
        <w:rPr>
          <w:b/>
          <w:bCs/>
          <w:i/>
          <w:color w:val="000000"/>
          <w:sz w:val="24"/>
          <w:szCs w:val="24"/>
        </w:rPr>
        <w:t>.</w:t>
      </w:r>
    </w:p>
    <w:p w:rsidR="008D11CA" w:rsidRPr="006333DD" w:rsidRDefault="008D11CA" w:rsidP="008D11CA">
      <w:pPr>
        <w:autoSpaceDE w:val="0"/>
        <w:autoSpaceDN w:val="0"/>
        <w:adjustRightInd w:val="0"/>
        <w:spacing w:after="0" w:line="360" w:lineRule="auto"/>
        <w:ind w:firstLine="708"/>
        <w:jc w:val="both"/>
        <w:rPr>
          <w:color w:val="000000"/>
          <w:sz w:val="24"/>
          <w:szCs w:val="24"/>
        </w:rPr>
      </w:pPr>
      <w:r w:rsidRPr="006333DD">
        <w:rPr>
          <w:color w:val="000000"/>
          <w:sz w:val="24"/>
          <w:szCs w:val="24"/>
        </w:rPr>
        <w:t>Сложность обращения с ценными бумагами заключается в том, что у них много цен.</w:t>
      </w:r>
    </w:p>
    <w:p w:rsidR="008D11CA" w:rsidRPr="006333DD" w:rsidRDefault="008D11CA" w:rsidP="008D11CA">
      <w:pPr>
        <w:autoSpaceDE w:val="0"/>
        <w:autoSpaceDN w:val="0"/>
        <w:adjustRightInd w:val="0"/>
        <w:spacing w:after="0" w:line="360" w:lineRule="auto"/>
        <w:ind w:firstLine="708"/>
        <w:jc w:val="both"/>
        <w:rPr>
          <w:color w:val="000000"/>
          <w:sz w:val="24"/>
          <w:szCs w:val="24"/>
        </w:rPr>
      </w:pPr>
      <w:r w:rsidRPr="00CF04CF">
        <w:rPr>
          <w:b/>
          <w:bCs/>
          <w:color w:val="000000"/>
          <w:sz w:val="24"/>
          <w:szCs w:val="24"/>
        </w:rPr>
        <w:t>Номинальная цена</w:t>
      </w:r>
      <w:r w:rsidRPr="006333DD">
        <w:rPr>
          <w:b/>
          <w:bCs/>
          <w:color w:val="000000"/>
          <w:sz w:val="24"/>
          <w:szCs w:val="24"/>
        </w:rPr>
        <w:t xml:space="preserve"> </w:t>
      </w:r>
      <w:r>
        <w:rPr>
          <w:color w:val="000000"/>
          <w:sz w:val="24"/>
          <w:szCs w:val="24"/>
        </w:rPr>
        <w:t>(</w:t>
      </w:r>
      <w:proofErr w:type="spellStart"/>
      <w:r w:rsidRPr="006333DD">
        <w:rPr>
          <w:i/>
          <w:iCs/>
          <w:color w:val="000000"/>
          <w:sz w:val="24"/>
          <w:szCs w:val="24"/>
        </w:rPr>
        <w:t>face</w:t>
      </w:r>
      <w:proofErr w:type="spellEnd"/>
      <w:r w:rsidRPr="006333DD">
        <w:rPr>
          <w:i/>
          <w:iCs/>
          <w:color w:val="000000"/>
          <w:sz w:val="24"/>
          <w:szCs w:val="24"/>
        </w:rPr>
        <w:t xml:space="preserve"> </w:t>
      </w:r>
      <w:proofErr w:type="spellStart"/>
      <w:r w:rsidRPr="006333DD">
        <w:rPr>
          <w:i/>
          <w:iCs/>
          <w:color w:val="000000"/>
          <w:sz w:val="24"/>
          <w:szCs w:val="24"/>
        </w:rPr>
        <w:t>value</w:t>
      </w:r>
      <w:proofErr w:type="spellEnd"/>
      <w:r w:rsidRPr="006333DD">
        <w:rPr>
          <w:color w:val="000000"/>
          <w:sz w:val="24"/>
          <w:szCs w:val="24"/>
        </w:rPr>
        <w:t xml:space="preserve">) </w:t>
      </w:r>
      <w:r w:rsidRPr="006333DD">
        <w:rPr>
          <w:sz w:val="24"/>
          <w:szCs w:val="24"/>
        </w:rPr>
        <w:t>–</w:t>
      </w:r>
      <w:r w:rsidRPr="006333DD">
        <w:rPr>
          <w:color w:val="000000"/>
          <w:sz w:val="24"/>
          <w:szCs w:val="24"/>
        </w:rPr>
        <w:t xml:space="preserve"> цена, указанная на лицевой стороне акции или з</w:t>
      </w:r>
      <w:r w:rsidRPr="006333DD">
        <w:rPr>
          <w:color w:val="000000"/>
          <w:sz w:val="24"/>
          <w:szCs w:val="24"/>
        </w:rPr>
        <w:t>а</w:t>
      </w:r>
      <w:r w:rsidRPr="006333DD">
        <w:rPr>
          <w:color w:val="000000"/>
          <w:sz w:val="24"/>
          <w:szCs w:val="24"/>
        </w:rPr>
        <w:t>фиксированная в выписке со счёта в депозитарии.</w:t>
      </w:r>
    </w:p>
    <w:p w:rsidR="008D11CA" w:rsidRPr="006333DD" w:rsidRDefault="008D11CA" w:rsidP="008D11CA">
      <w:pPr>
        <w:autoSpaceDE w:val="0"/>
        <w:autoSpaceDN w:val="0"/>
        <w:adjustRightInd w:val="0"/>
        <w:spacing w:after="0" w:line="360" w:lineRule="auto"/>
        <w:jc w:val="both"/>
        <w:rPr>
          <w:color w:val="000000"/>
          <w:sz w:val="24"/>
          <w:szCs w:val="24"/>
        </w:rPr>
      </w:pPr>
      <w:r w:rsidRPr="006333DD">
        <w:rPr>
          <w:b/>
          <w:bCs/>
          <w:color w:val="FFFFFF"/>
          <w:sz w:val="24"/>
          <w:szCs w:val="24"/>
        </w:rPr>
        <w:t>!</w:t>
      </w:r>
      <w:r w:rsidRPr="006333DD">
        <w:rPr>
          <w:b/>
          <w:bCs/>
          <w:color w:val="FFFFFF"/>
          <w:sz w:val="24"/>
          <w:szCs w:val="24"/>
        </w:rPr>
        <w:tab/>
      </w:r>
      <w:r w:rsidRPr="006333DD">
        <w:rPr>
          <w:color w:val="000000"/>
          <w:sz w:val="24"/>
          <w:szCs w:val="24"/>
        </w:rPr>
        <w:t>Для получения номинальной цены акции уставный капитал предприятия, выпуска</w:t>
      </w:r>
      <w:r w:rsidRPr="006333DD">
        <w:rPr>
          <w:color w:val="000000"/>
          <w:sz w:val="24"/>
          <w:szCs w:val="24"/>
        </w:rPr>
        <w:t>ю</w:t>
      </w:r>
      <w:r w:rsidRPr="006333DD">
        <w:rPr>
          <w:color w:val="000000"/>
          <w:sz w:val="24"/>
          <w:szCs w:val="24"/>
        </w:rPr>
        <w:t>щего акции, просто делят на количество выпускаемых им акций. Тем самым собственность дробится на мелкие части, которые и предлагают к продаже инвесторам.</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Если номинальная цена акции зависит только от размера уставного капитала и кол</w:t>
      </w:r>
      <w:r w:rsidRPr="006333DD">
        <w:rPr>
          <w:sz w:val="24"/>
          <w:szCs w:val="24"/>
        </w:rPr>
        <w:t>и</w:t>
      </w:r>
      <w:r w:rsidRPr="006333DD">
        <w:rPr>
          <w:sz w:val="24"/>
          <w:szCs w:val="24"/>
        </w:rPr>
        <w:t>чества акций, то все остальные цены акции зависят от соотношения спроса на них и их пре</w:t>
      </w:r>
      <w:r w:rsidRPr="006333DD">
        <w:rPr>
          <w:sz w:val="24"/>
          <w:szCs w:val="24"/>
        </w:rPr>
        <w:t>д</w:t>
      </w:r>
      <w:r w:rsidRPr="006333DD">
        <w:rPr>
          <w:sz w:val="24"/>
          <w:szCs w:val="24"/>
        </w:rPr>
        <w:t>ложения.</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После первичного размещения ценные бумаги начинают самостоятельную</w:t>
      </w:r>
      <w:r>
        <w:rPr>
          <w:sz w:val="24"/>
          <w:szCs w:val="24"/>
        </w:rPr>
        <w:t xml:space="preserve"> </w:t>
      </w:r>
      <w:r w:rsidRPr="006333DD">
        <w:rPr>
          <w:sz w:val="24"/>
          <w:szCs w:val="24"/>
        </w:rPr>
        <w:t xml:space="preserve">жизнь на вторичном рынке. Цена на них полностью зависит от спроса и предложения. В результате возникает </w:t>
      </w:r>
      <w:r w:rsidRPr="00CF04CF">
        <w:rPr>
          <w:b/>
          <w:iCs/>
          <w:sz w:val="24"/>
          <w:szCs w:val="24"/>
        </w:rPr>
        <w:t>рыночная цена</w:t>
      </w:r>
      <w:r w:rsidRPr="006333DD">
        <w:rPr>
          <w:i/>
          <w:iCs/>
          <w:sz w:val="24"/>
          <w:szCs w:val="24"/>
        </w:rPr>
        <w:t xml:space="preserve"> </w:t>
      </w:r>
      <w:r w:rsidRPr="006333DD">
        <w:rPr>
          <w:sz w:val="24"/>
          <w:szCs w:val="24"/>
        </w:rPr>
        <w:t xml:space="preserve">(или </w:t>
      </w:r>
      <w:r w:rsidRPr="006333DD">
        <w:rPr>
          <w:i/>
          <w:iCs/>
          <w:sz w:val="24"/>
          <w:szCs w:val="24"/>
        </w:rPr>
        <w:t>курс</w:t>
      </w:r>
      <w:r w:rsidRPr="006333DD">
        <w:rPr>
          <w:sz w:val="24"/>
          <w:szCs w:val="24"/>
        </w:rPr>
        <w:t xml:space="preserve">, </w:t>
      </w:r>
      <w:proofErr w:type="spellStart"/>
      <w:r w:rsidRPr="006333DD">
        <w:rPr>
          <w:i/>
          <w:iCs/>
          <w:sz w:val="24"/>
          <w:szCs w:val="24"/>
        </w:rPr>
        <w:t>rate</w:t>
      </w:r>
      <w:proofErr w:type="spellEnd"/>
      <w:r w:rsidRPr="006333DD">
        <w:rPr>
          <w:sz w:val="24"/>
          <w:szCs w:val="24"/>
        </w:rPr>
        <w:t>), которая обычно формируется в</w:t>
      </w:r>
      <w:r>
        <w:rPr>
          <w:sz w:val="24"/>
          <w:szCs w:val="24"/>
        </w:rPr>
        <w:t xml:space="preserve"> </w:t>
      </w:r>
      <w:r w:rsidRPr="006333DD">
        <w:rPr>
          <w:sz w:val="24"/>
          <w:szCs w:val="24"/>
        </w:rPr>
        <w:t>ходе торгов на организованном рынке ценных бумах, например на фондовой бирже.</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Если спрос на ценную бумагу превышает её предложение, то курс растёт и может значительно превысить номинальную цену.</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Продав ценную бумагу, курс которой вырос, вы получите доход от разницы между ценой её покупки и ценой продажи.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Однако вполне возможна и обратная ситуация – спрос на акции упадёт, а вместе с ним и их курс. Вы как инвестор понесёте убыток также на разнице между ценой покупки и ценой продажи.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В крайнем случае, если цена акций оказывается ниже номинальной, организация, их выпустившая, становится банкротом. Акции предприятия-банкрота аннулируются, и вместе с ними пропадают и ваши вложенные в них деньги.</w:t>
      </w:r>
    </w:p>
    <w:p w:rsidR="008D11CA" w:rsidRPr="006333DD" w:rsidRDefault="008D11CA" w:rsidP="008D11CA">
      <w:pPr>
        <w:autoSpaceDE w:val="0"/>
        <w:autoSpaceDN w:val="0"/>
        <w:adjustRightInd w:val="0"/>
        <w:spacing w:after="0" w:line="360" w:lineRule="auto"/>
        <w:jc w:val="both"/>
        <w:rPr>
          <w:color w:val="000000"/>
          <w:sz w:val="24"/>
          <w:szCs w:val="24"/>
        </w:rPr>
      </w:pPr>
      <w:r w:rsidRPr="006333DD">
        <w:rPr>
          <w:color w:val="000000"/>
          <w:sz w:val="24"/>
          <w:szCs w:val="24"/>
        </w:rPr>
        <w:lastRenderedPageBreak/>
        <w:tab/>
      </w:r>
      <w:r w:rsidRPr="00CF04CF">
        <w:rPr>
          <w:b/>
          <w:bCs/>
          <w:color w:val="000000"/>
          <w:sz w:val="24"/>
          <w:szCs w:val="24"/>
        </w:rPr>
        <w:t>Доходность</w:t>
      </w:r>
      <w:r w:rsidRPr="006333DD">
        <w:rPr>
          <w:b/>
          <w:bCs/>
          <w:color w:val="000000"/>
          <w:sz w:val="24"/>
          <w:szCs w:val="24"/>
        </w:rPr>
        <w:t xml:space="preserve"> </w:t>
      </w:r>
      <w:r w:rsidRPr="006333DD">
        <w:rPr>
          <w:color w:val="000000"/>
          <w:sz w:val="24"/>
          <w:szCs w:val="24"/>
        </w:rPr>
        <w:t>(</w:t>
      </w:r>
      <w:proofErr w:type="spellStart"/>
      <w:r w:rsidRPr="006333DD">
        <w:rPr>
          <w:i/>
          <w:iCs/>
          <w:color w:val="000000"/>
          <w:sz w:val="24"/>
          <w:szCs w:val="24"/>
        </w:rPr>
        <w:t>yeild</w:t>
      </w:r>
      <w:proofErr w:type="spellEnd"/>
      <w:r w:rsidRPr="006333DD">
        <w:rPr>
          <w:color w:val="000000"/>
          <w:sz w:val="24"/>
          <w:szCs w:val="24"/>
        </w:rPr>
        <w:t xml:space="preserve">) </w:t>
      </w:r>
      <w:r w:rsidRPr="006333DD">
        <w:rPr>
          <w:sz w:val="24"/>
          <w:szCs w:val="24"/>
        </w:rPr>
        <w:t>–</w:t>
      </w:r>
      <w:r w:rsidRPr="006333DD">
        <w:rPr>
          <w:color w:val="000000"/>
          <w:sz w:val="24"/>
          <w:szCs w:val="24"/>
        </w:rPr>
        <w:t xml:space="preserve"> процентное изменение дохода от ценной бумаги за определё</w:t>
      </w:r>
      <w:r w:rsidRPr="006333DD">
        <w:rPr>
          <w:color w:val="000000"/>
          <w:sz w:val="24"/>
          <w:szCs w:val="24"/>
        </w:rPr>
        <w:t>н</w:t>
      </w:r>
      <w:r w:rsidRPr="006333DD">
        <w:rPr>
          <w:color w:val="000000"/>
          <w:sz w:val="24"/>
          <w:szCs w:val="24"/>
        </w:rPr>
        <w:t>ный период.</w:t>
      </w:r>
    </w:p>
    <w:p w:rsidR="008D11CA" w:rsidRPr="006333DD" w:rsidRDefault="008D11CA" w:rsidP="008D11CA">
      <w:pPr>
        <w:autoSpaceDE w:val="0"/>
        <w:autoSpaceDN w:val="0"/>
        <w:adjustRightInd w:val="0"/>
        <w:spacing w:after="0" w:line="360" w:lineRule="auto"/>
        <w:ind w:firstLine="708"/>
        <w:jc w:val="both"/>
        <w:rPr>
          <w:color w:val="000000"/>
          <w:sz w:val="24"/>
          <w:szCs w:val="24"/>
        </w:rPr>
      </w:pPr>
      <w:r w:rsidRPr="006333DD">
        <w:rPr>
          <w:color w:val="000000"/>
          <w:sz w:val="24"/>
          <w:szCs w:val="24"/>
        </w:rPr>
        <w:t xml:space="preserve">Возьмём в качестве примера доходность только двух основных видов ценных бумаг </w:t>
      </w:r>
      <w:r w:rsidRPr="006333DD">
        <w:rPr>
          <w:sz w:val="24"/>
          <w:szCs w:val="24"/>
        </w:rPr>
        <w:t>–</w:t>
      </w:r>
      <w:r w:rsidRPr="006333DD">
        <w:rPr>
          <w:color w:val="000000"/>
          <w:sz w:val="24"/>
          <w:szCs w:val="24"/>
        </w:rPr>
        <w:t xml:space="preserve"> акций и облигаций.</w:t>
      </w:r>
    </w:p>
    <w:p w:rsidR="008D11CA" w:rsidRPr="006333DD" w:rsidRDefault="008D11CA" w:rsidP="008D11CA">
      <w:pPr>
        <w:autoSpaceDE w:val="0"/>
        <w:autoSpaceDN w:val="0"/>
        <w:adjustRightInd w:val="0"/>
        <w:spacing w:after="0" w:line="360" w:lineRule="auto"/>
        <w:ind w:firstLine="708"/>
        <w:jc w:val="both"/>
        <w:rPr>
          <w:color w:val="000000"/>
          <w:sz w:val="24"/>
          <w:szCs w:val="24"/>
        </w:rPr>
      </w:pPr>
      <w:r w:rsidRPr="0064302A">
        <w:rPr>
          <w:b/>
          <w:color w:val="000000"/>
          <w:sz w:val="24"/>
          <w:szCs w:val="24"/>
        </w:rPr>
        <w:t>Доходность акции</w:t>
      </w:r>
      <w:r>
        <w:rPr>
          <w:b/>
          <w:color w:val="000000"/>
          <w:sz w:val="24"/>
          <w:szCs w:val="24"/>
        </w:rPr>
        <w:t xml:space="preserve">. </w:t>
      </w:r>
      <w:r w:rsidRPr="006333DD">
        <w:rPr>
          <w:color w:val="000000"/>
          <w:sz w:val="24"/>
          <w:szCs w:val="24"/>
        </w:rPr>
        <w:t>В случае акции вы можете рассчитывать на два типа дохода (рис.</w:t>
      </w:r>
      <w:r>
        <w:rPr>
          <w:color w:val="000000"/>
          <w:sz w:val="24"/>
          <w:szCs w:val="24"/>
        </w:rPr>
        <w:t>20</w:t>
      </w:r>
      <w:r w:rsidRPr="006333DD">
        <w:rPr>
          <w:color w:val="000000"/>
          <w:sz w:val="24"/>
          <w:szCs w:val="24"/>
        </w:rPr>
        <w:t>).</w:t>
      </w:r>
    </w:p>
    <w:p w:rsidR="008D11CA" w:rsidRPr="006333DD" w:rsidRDefault="008D11CA" w:rsidP="008D11CA">
      <w:pPr>
        <w:autoSpaceDE w:val="0"/>
        <w:autoSpaceDN w:val="0"/>
        <w:adjustRightInd w:val="0"/>
        <w:spacing w:after="0" w:line="360" w:lineRule="auto"/>
        <w:jc w:val="center"/>
        <w:rPr>
          <w:i/>
          <w:color w:val="000000"/>
          <w:sz w:val="24"/>
          <w:szCs w:val="24"/>
        </w:rPr>
      </w:pPr>
      <w:r w:rsidRPr="006333DD">
        <w:rPr>
          <w:i/>
          <w:noProof/>
          <w:color w:val="000000"/>
          <w:sz w:val="24"/>
          <w:szCs w:val="24"/>
          <w:lang w:eastAsia="ru-RU"/>
        </w:rPr>
        <w:drawing>
          <wp:inline distT="0" distB="0" distL="0" distR="0" wp14:anchorId="26B7FCB8" wp14:editId="7B66EDD1">
            <wp:extent cx="4190640" cy="2831090"/>
            <wp:effectExtent l="19050" t="0" r="360" b="0"/>
            <wp:docPr id="5" name="Рисунок 14" descr="Доходность а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ходность акции.jpg"/>
                    <pic:cNvPicPr/>
                  </pic:nvPicPr>
                  <pic:blipFill>
                    <a:blip r:embed="rId233" cstate="print"/>
                    <a:stretch>
                      <a:fillRect/>
                    </a:stretch>
                  </pic:blipFill>
                  <pic:spPr>
                    <a:xfrm>
                      <a:off x="0" y="0"/>
                      <a:ext cx="4192643" cy="2832443"/>
                    </a:xfrm>
                    <a:prstGeom prst="rect">
                      <a:avLst/>
                    </a:prstGeom>
                  </pic:spPr>
                </pic:pic>
              </a:graphicData>
            </a:graphic>
          </wp:inline>
        </w:drawing>
      </w:r>
    </w:p>
    <w:p w:rsidR="008D11CA" w:rsidRPr="006333DD" w:rsidRDefault="008D11CA" w:rsidP="008D11CA">
      <w:pPr>
        <w:autoSpaceDE w:val="0"/>
        <w:autoSpaceDN w:val="0"/>
        <w:adjustRightInd w:val="0"/>
        <w:spacing w:after="0" w:line="360" w:lineRule="auto"/>
        <w:jc w:val="center"/>
        <w:rPr>
          <w:b/>
          <w:color w:val="000000"/>
          <w:sz w:val="24"/>
          <w:szCs w:val="24"/>
        </w:rPr>
      </w:pPr>
      <w:r>
        <w:rPr>
          <w:b/>
          <w:color w:val="000000"/>
          <w:sz w:val="24"/>
          <w:szCs w:val="24"/>
        </w:rPr>
        <w:t>Рис. 20</w:t>
      </w:r>
      <w:r w:rsidRPr="006333DD">
        <w:rPr>
          <w:b/>
          <w:color w:val="000000"/>
          <w:sz w:val="24"/>
          <w:szCs w:val="24"/>
        </w:rPr>
        <w:t>. Составляющие дохода от акции</w:t>
      </w:r>
    </w:p>
    <w:p w:rsidR="008D11CA" w:rsidRPr="006333DD" w:rsidRDefault="008D11CA" w:rsidP="008D11CA">
      <w:pPr>
        <w:autoSpaceDE w:val="0"/>
        <w:autoSpaceDN w:val="0"/>
        <w:adjustRightInd w:val="0"/>
        <w:spacing w:after="0" w:line="360" w:lineRule="auto"/>
        <w:ind w:firstLine="708"/>
        <w:jc w:val="both"/>
        <w:rPr>
          <w:sz w:val="24"/>
          <w:szCs w:val="24"/>
        </w:rPr>
      </w:pP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Полный доход при изменении курса акции, по которой не платится дивиденд, закл</w:t>
      </w:r>
      <w:r w:rsidRPr="006333DD">
        <w:rPr>
          <w:sz w:val="24"/>
          <w:szCs w:val="24"/>
        </w:rPr>
        <w:t>ю</w:t>
      </w:r>
      <w:r w:rsidRPr="006333DD">
        <w:rPr>
          <w:sz w:val="24"/>
          <w:szCs w:val="24"/>
        </w:rPr>
        <w:t xml:space="preserve">чается просто в разности между ценой  её покупки и ценой продажи.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Если инвестор приобрёл акцию за 1000 р. и продал её за 1200 р., очевидно, что его д</w:t>
      </w:r>
      <w:r w:rsidRPr="006333DD">
        <w:rPr>
          <w:sz w:val="24"/>
          <w:szCs w:val="24"/>
        </w:rPr>
        <w:t>о</w:t>
      </w:r>
      <w:r w:rsidRPr="006333DD">
        <w:rPr>
          <w:sz w:val="24"/>
          <w:szCs w:val="24"/>
        </w:rPr>
        <w:t>ход в рублях составил 1200 – 1000 = 200 р. на одну акцию. Однако если курс акции</w:t>
      </w:r>
    </w:p>
    <w:p w:rsidR="008D11CA" w:rsidRPr="006333DD" w:rsidRDefault="008D11CA" w:rsidP="008D11CA">
      <w:pPr>
        <w:autoSpaceDE w:val="0"/>
        <w:autoSpaceDN w:val="0"/>
        <w:adjustRightInd w:val="0"/>
        <w:spacing w:after="0" w:line="360" w:lineRule="auto"/>
        <w:jc w:val="both"/>
        <w:rPr>
          <w:sz w:val="24"/>
          <w:szCs w:val="24"/>
        </w:rPr>
      </w:pPr>
      <w:r w:rsidRPr="006333DD">
        <w:rPr>
          <w:sz w:val="24"/>
          <w:szCs w:val="24"/>
        </w:rPr>
        <w:t>упал и инвестор был вынужден продать её за 900 р., он понесёт убыток в размере 1000 – 900 = 100 р. на акцию.</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Полный доход по акции, на которую платится дивиденд, включает получаемую обы</w:t>
      </w:r>
      <w:r w:rsidRPr="006333DD">
        <w:rPr>
          <w:sz w:val="24"/>
          <w:szCs w:val="24"/>
        </w:rPr>
        <w:t>ч</w:t>
      </w:r>
      <w:r w:rsidRPr="006333DD">
        <w:rPr>
          <w:sz w:val="24"/>
          <w:szCs w:val="24"/>
        </w:rPr>
        <w:t>но в конце года сумму дивиденда. Допустим, что предприятие решило заплатить всем инв</w:t>
      </w:r>
      <w:r w:rsidRPr="006333DD">
        <w:rPr>
          <w:sz w:val="24"/>
          <w:szCs w:val="24"/>
        </w:rPr>
        <w:t>е</w:t>
      </w:r>
      <w:r w:rsidRPr="006333DD">
        <w:rPr>
          <w:sz w:val="24"/>
          <w:szCs w:val="24"/>
        </w:rPr>
        <w:t>сторам дивиденд на акцию в размере 200 р. в год. Тогда (на условиях предыдущего примера) при росте курса полный доход составит 200 + 200 = 400 р.</w:t>
      </w:r>
      <w:r>
        <w:rPr>
          <w:sz w:val="24"/>
          <w:szCs w:val="24"/>
        </w:rPr>
        <w:t xml:space="preserve"> </w:t>
      </w:r>
      <w:r w:rsidRPr="006333DD">
        <w:rPr>
          <w:sz w:val="24"/>
          <w:szCs w:val="24"/>
        </w:rPr>
        <w:t>на одну акцию. Если бы курс а</w:t>
      </w:r>
      <w:r w:rsidRPr="006333DD">
        <w:rPr>
          <w:sz w:val="24"/>
          <w:szCs w:val="24"/>
        </w:rPr>
        <w:t>к</w:t>
      </w:r>
      <w:r w:rsidRPr="006333DD">
        <w:rPr>
          <w:sz w:val="24"/>
          <w:szCs w:val="24"/>
        </w:rPr>
        <w:t>ции упал и инвестор понёс убыток 100 р., то доход составил бы 200 – 100 = 100 р. Если в к</w:t>
      </w:r>
      <w:r w:rsidRPr="006333DD">
        <w:rPr>
          <w:sz w:val="24"/>
          <w:szCs w:val="24"/>
        </w:rPr>
        <w:t>а</w:t>
      </w:r>
      <w:r w:rsidRPr="006333DD">
        <w:rPr>
          <w:sz w:val="24"/>
          <w:szCs w:val="24"/>
        </w:rPr>
        <w:t>честве дивиденда решат выплатить только 20 р., инвестор понесёт убыток при падении её курса в размере 20 – 100 = –80 р. на акцию.</w:t>
      </w:r>
    </w:p>
    <w:p w:rsidR="008D11CA" w:rsidRPr="006333DD" w:rsidRDefault="008D11CA" w:rsidP="008D11CA">
      <w:pPr>
        <w:autoSpaceDE w:val="0"/>
        <w:autoSpaceDN w:val="0"/>
        <w:adjustRightInd w:val="0"/>
        <w:spacing w:after="0" w:line="360" w:lineRule="auto"/>
        <w:ind w:firstLine="708"/>
        <w:jc w:val="both"/>
        <w:rPr>
          <w:color w:val="000000"/>
          <w:sz w:val="24"/>
          <w:szCs w:val="24"/>
        </w:rPr>
      </w:pPr>
      <w:r w:rsidRPr="006333DD">
        <w:rPr>
          <w:sz w:val="24"/>
          <w:szCs w:val="24"/>
        </w:rPr>
        <w:t>При расчёте полной годовой доходности необходимо учитывать, что прирост капит</w:t>
      </w:r>
      <w:r w:rsidRPr="006333DD">
        <w:rPr>
          <w:sz w:val="24"/>
          <w:szCs w:val="24"/>
        </w:rPr>
        <w:t>а</w:t>
      </w:r>
      <w:r w:rsidRPr="006333DD">
        <w:rPr>
          <w:sz w:val="24"/>
          <w:szCs w:val="24"/>
        </w:rPr>
        <w:t xml:space="preserve">ла, если он есть, облагается налогом. </w:t>
      </w:r>
      <w:r w:rsidRPr="006333DD">
        <w:rPr>
          <w:bCs/>
          <w:i/>
          <w:color w:val="000000"/>
          <w:sz w:val="24"/>
          <w:szCs w:val="24"/>
        </w:rPr>
        <w:t>Налог на прирост капитала</w:t>
      </w:r>
      <w:r w:rsidRPr="006333DD">
        <w:rPr>
          <w:b/>
          <w:bCs/>
          <w:color w:val="000000"/>
          <w:sz w:val="24"/>
          <w:szCs w:val="24"/>
        </w:rPr>
        <w:t xml:space="preserve"> </w:t>
      </w:r>
      <w:r w:rsidRPr="006333DD">
        <w:rPr>
          <w:color w:val="000000"/>
          <w:sz w:val="24"/>
          <w:szCs w:val="24"/>
        </w:rPr>
        <w:t>(</w:t>
      </w:r>
      <w:proofErr w:type="spellStart"/>
      <w:r w:rsidRPr="006333DD">
        <w:rPr>
          <w:i/>
          <w:iCs/>
          <w:color w:val="000000"/>
          <w:sz w:val="24"/>
          <w:szCs w:val="24"/>
        </w:rPr>
        <w:t>capital</w:t>
      </w:r>
      <w:proofErr w:type="spellEnd"/>
      <w:r w:rsidRPr="006333DD">
        <w:rPr>
          <w:i/>
          <w:iCs/>
          <w:color w:val="000000"/>
          <w:sz w:val="24"/>
          <w:szCs w:val="24"/>
        </w:rPr>
        <w:t xml:space="preserve"> </w:t>
      </w:r>
      <w:proofErr w:type="spellStart"/>
      <w:r w:rsidRPr="006333DD">
        <w:rPr>
          <w:i/>
          <w:iCs/>
          <w:color w:val="000000"/>
          <w:sz w:val="24"/>
          <w:szCs w:val="24"/>
        </w:rPr>
        <w:t>gain</w:t>
      </w:r>
      <w:proofErr w:type="spellEnd"/>
      <w:r w:rsidRPr="006333DD">
        <w:rPr>
          <w:i/>
          <w:iCs/>
          <w:color w:val="000000"/>
          <w:sz w:val="24"/>
          <w:szCs w:val="24"/>
        </w:rPr>
        <w:t xml:space="preserve"> </w:t>
      </w:r>
      <w:proofErr w:type="spellStart"/>
      <w:r w:rsidRPr="006333DD">
        <w:rPr>
          <w:i/>
          <w:iCs/>
          <w:color w:val="000000"/>
          <w:sz w:val="24"/>
          <w:szCs w:val="24"/>
        </w:rPr>
        <w:t>tax</w:t>
      </w:r>
      <w:proofErr w:type="spellEnd"/>
      <w:r w:rsidRPr="006333DD">
        <w:rPr>
          <w:color w:val="000000"/>
          <w:sz w:val="24"/>
          <w:szCs w:val="24"/>
        </w:rPr>
        <w:t xml:space="preserve">) </w:t>
      </w:r>
      <w:r w:rsidRPr="006333DD">
        <w:rPr>
          <w:sz w:val="24"/>
          <w:szCs w:val="24"/>
        </w:rPr>
        <w:t>–</w:t>
      </w:r>
      <w:r w:rsidRPr="006333DD">
        <w:rPr>
          <w:color w:val="000000"/>
          <w:sz w:val="24"/>
          <w:szCs w:val="24"/>
        </w:rPr>
        <w:t xml:space="preserve"> налог на разность между ценой продажи и ценой покупки акции, недвижимости или другого имущ</w:t>
      </w:r>
      <w:r w:rsidRPr="006333DD">
        <w:rPr>
          <w:color w:val="000000"/>
          <w:sz w:val="24"/>
          <w:szCs w:val="24"/>
        </w:rPr>
        <w:t>е</w:t>
      </w:r>
      <w:r w:rsidRPr="006333DD">
        <w:rPr>
          <w:color w:val="000000"/>
          <w:sz w:val="24"/>
          <w:szCs w:val="24"/>
        </w:rPr>
        <w:lastRenderedPageBreak/>
        <w:t>ства.  Если, к примеру, размер такого налога 13 %, то после его уплаты доход инвестора, п</w:t>
      </w:r>
      <w:r w:rsidRPr="006333DD">
        <w:rPr>
          <w:color w:val="000000"/>
          <w:sz w:val="24"/>
          <w:szCs w:val="24"/>
        </w:rPr>
        <w:t>о</w:t>
      </w:r>
      <w:r w:rsidRPr="006333DD">
        <w:rPr>
          <w:color w:val="000000"/>
          <w:sz w:val="24"/>
          <w:szCs w:val="24"/>
        </w:rPr>
        <w:t>лучившего за счёт рос</w:t>
      </w:r>
      <w:r>
        <w:rPr>
          <w:color w:val="000000"/>
          <w:sz w:val="24"/>
          <w:szCs w:val="24"/>
        </w:rPr>
        <w:t>та курса акции годовой доход 50</w:t>
      </w:r>
      <w:r w:rsidRPr="006333DD">
        <w:rPr>
          <w:color w:val="000000"/>
          <w:sz w:val="24"/>
          <w:szCs w:val="24"/>
        </w:rPr>
        <w:t xml:space="preserve">%, составит только 50 </w:t>
      </w:r>
      <w:r w:rsidRPr="006333DD">
        <w:rPr>
          <w:color w:val="000000"/>
          <w:sz w:val="24"/>
          <w:szCs w:val="24"/>
        </w:rPr>
        <w:sym w:font="Symbol" w:char="F0D7"/>
      </w:r>
      <w:r w:rsidRPr="006333DD">
        <w:rPr>
          <w:rFonts w:eastAsia="SymbolMT"/>
          <w:color w:val="000000"/>
          <w:sz w:val="24"/>
          <w:szCs w:val="24"/>
        </w:rPr>
        <w:t xml:space="preserve"> </w:t>
      </w:r>
      <w:r w:rsidRPr="006333DD">
        <w:rPr>
          <w:color w:val="000000"/>
          <w:sz w:val="24"/>
          <w:szCs w:val="24"/>
        </w:rPr>
        <w:t>(1 – 0,13) = 43,5 %.</w:t>
      </w:r>
    </w:p>
    <w:p w:rsidR="008D11CA" w:rsidRPr="006333DD" w:rsidRDefault="008D11CA" w:rsidP="008D11CA">
      <w:pPr>
        <w:autoSpaceDE w:val="0"/>
        <w:autoSpaceDN w:val="0"/>
        <w:adjustRightInd w:val="0"/>
        <w:spacing w:after="0" w:line="360" w:lineRule="auto"/>
        <w:ind w:firstLine="708"/>
        <w:jc w:val="both"/>
        <w:rPr>
          <w:color w:val="000000"/>
          <w:sz w:val="24"/>
          <w:szCs w:val="24"/>
        </w:rPr>
      </w:pPr>
      <w:r w:rsidRPr="0064302A">
        <w:rPr>
          <w:b/>
          <w:color w:val="000000"/>
          <w:sz w:val="24"/>
          <w:szCs w:val="24"/>
        </w:rPr>
        <w:t>Доходность облигации</w:t>
      </w:r>
      <w:r>
        <w:rPr>
          <w:b/>
          <w:color w:val="000000"/>
          <w:sz w:val="24"/>
          <w:szCs w:val="24"/>
        </w:rPr>
        <w:t xml:space="preserve">. </w:t>
      </w:r>
      <w:r w:rsidRPr="006333DD">
        <w:rPr>
          <w:color w:val="000000"/>
          <w:sz w:val="24"/>
          <w:szCs w:val="24"/>
        </w:rPr>
        <w:t>За время владения облигацией инвестор может также ра</w:t>
      </w:r>
      <w:r w:rsidRPr="006333DD">
        <w:rPr>
          <w:color w:val="000000"/>
          <w:sz w:val="24"/>
          <w:szCs w:val="24"/>
        </w:rPr>
        <w:t>с</w:t>
      </w:r>
      <w:r w:rsidRPr="006333DD">
        <w:rPr>
          <w:color w:val="000000"/>
          <w:sz w:val="24"/>
          <w:szCs w:val="24"/>
        </w:rPr>
        <w:t>считывать на два типа дохода (рис.</w:t>
      </w:r>
      <w:r>
        <w:rPr>
          <w:color w:val="000000"/>
          <w:sz w:val="24"/>
          <w:szCs w:val="24"/>
        </w:rPr>
        <w:t>21</w:t>
      </w:r>
      <w:r w:rsidRPr="006333DD">
        <w:rPr>
          <w:color w:val="000000"/>
          <w:sz w:val="24"/>
          <w:szCs w:val="24"/>
        </w:rPr>
        <w:t>).</w:t>
      </w:r>
    </w:p>
    <w:p w:rsidR="008D11CA" w:rsidRPr="006333DD" w:rsidRDefault="008D11CA" w:rsidP="008D11CA">
      <w:pPr>
        <w:autoSpaceDE w:val="0"/>
        <w:autoSpaceDN w:val="0"/>
        <w:adjustRightInd w:val="0"/>
        <w:spacing w:after="0" w:line="360" w:lineRule="auto"/>
        <w:jc w:val="center"/>
        <w:rPr>
          <w:color w:val="000000"/>
          <w:sz w:val="24"/>
          <w:szCs w:val="24"/>
        </w:rPr>
      </w:pPr>
      <w:r w:rsidRPr="006333DD">
        <w:rPr>
          <w:noProof/>
          <w:color w:val="000000"/>
          <w:sz w:val="24"/>
          <w:szCs w:val="24"/>
          <w:lang w:eastAsia="ru-RU"/>
        </w:rPr>
        <w:drawing>
          <wp:inline distT="0" distB="0" distL="0" distR="0" wp14:anchorId="36BE5600" wp14:editId="3EF60735">
            <wp:extent cx="4363169" cy="2900539"/>
            <wp:effectExtent l="19050" t="0" r="0" b="0"/>
            <wp:docPr id="6" name="Рисунок 15" descr="Доходность облиг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ходность облигации.jpg"/>
                    <pic:cNvPicPr/>
                  </pic:nvPicPr>
                  <pic:blipFill>
                    <a:blip r:embed="rId234" cstate="print"/>
                    <a:stretch>
                      <a:fillRect/>
                    </a:stretch>
                  </pic:blipFill>
                  <pic:spPr>
                    <a:xfrm>
                      <a:off x="0" y="0"/>
                      <a:ext cx="4364489" cy="2901417"/>
                    </a:xfrm>
                    <a:prstGeom prst="rect">
                      <a:avLst/>
                    </a:prstGeom>
                  </pic:spPr>
                </pic:pic>
              </a:graphicData>
            </a:graphic>
          </wp:inline>
        </w:drawing>
      </w:r>
    </w:p>
    <w:p w:rsidR="008D11CA" w:rsidRPr="006333DD" w:rsidRDefault="008D11CA" w:rsidP="008D11CA">
      <w:pPr>
        <w:autoSpaceDE w:val="0"/>
        <w:autoSpaceDN w:val="0"/>
        <w:adjustRightInd w:val="0"/>
        <w:spacing w:after="0" w:line="360" w:lineRule="auto"/>
        <w:jc w:val="center"/>
        <w:rPr>
          <w:b/>
          <w:color w:val="000000"/>
          <w:sz w:val="24"/>
          <w:szCs w:val="24"/>
        </w:rPr>
      </w:pPr>
      <w:r>
        <w:rPr>
          <w:b/>
          <w:color w:val="000000"/>
          <w:sz w:val="24"/>
          <w:szCs w:val="24"/>
        </w:rPr>
        <w:t>Рис.21</w:t>
      </w:r>
      <w:r w:rsidRPr="006333DD">
        <w:rPr>
          <w:b/>
          <w:color w:val="000000"/>
          <w:sz w:val="24"/>
          <w:szCs w:val="24"/>
        </w:rPr>
        <w:t>. Составляющие дохода облигации</w:t>
      </w:r>
    </w:p>
    <w:p w:rsidR="008D11CA" w:rsidRPr="006333DD" w:rsidRDefault="008D11CA" w:rsidP="008D11CA">
      <w:pPr>
        <w:autoSpaceDE w:val="0"/>
        <w:autoSpaceDN w:val="0"/>
        <w:adjustRightInd w:val="0"/>
        <w:spacing w:after="0" w:line="360" w:lineRule="auto"/>
        <w:ind w:firstLine="708"/>
        <w:jc w:val="both"/>
        <w:rPr>
          <w:sz w:val="24"/>
          <w:szCs w:val="24"/>
        </w:rPr>
      </w:pP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Облигации могут продаваться по номиналу, с дисконтом (скидкой) с номинала и пр</w:t>
      </w:r>
      <w:r w:rsidRPr="006333DD">
        <w:rPr>
          <w:sz w:val="24"/>
          <w:szCs w:val="24"/>
        </w:rPr>
        <w:t>е</w:t>
      </w:r>
      <w:r w:rsidRPr="006333DD">
        <w:rPr>
          <w:sz w:val="24"/>
          <w:szCs w:val="24"/>
        </w:rPr>
        <w:t xml:space="preserve">мией (надбавкой) к номиналу. </w:t>
      </w:r>
    </w:p>
    <w:p w:rsidR="008D11CA" w:rsidRPr="006333DD" w:rsidRDefault="008D11CA" w:rsidP="008D11CA">
      <w:pPr>
        <w:autoSpaceDE w:val="0"/>
        <w:autoSpaceDN w:val="0"/>
        <w:adjustRightInd w:val="0"/>
        <w:spacing w:after="0" w:line="360" w:lineRule="auto"/>
        <w:ind w:firstLine="708"/>
        <w:jc w:val="both"/>
        <w:rPr>
          <w:color w:val="000000"/>
          <w:sz w:val="24"/>
          <w:szCs w:val="24"/>
        </w:rPr>
      </w:pPr>
      <w:r w:rsidRPr="006333DD">
        <w:rPr>
          <w:sz w:val="24"/>
          <w:szCs w:val="24"/>
        </w:rPr>
        <w:t>При оценке полного дохода по облигациям необходимо помнить, что, в отличие от акций, доход по многим видам облигаций, особенно государственным, не облагается нал</w:t>
      </w:r>
      <w:r w:rsidRPr="006333DD">
        <w:rPr>
          <w:sz w:val="24"/>
          <w:szCs w:val="24"/>
        </w:rPr>
        <w:t>о</w:t>
      </w:r>
      <w:r w:rsidRPr="006333DD">
        <w:rPr>
          <w:sz w:val="24"/>
          <w:szCs w:val="24"/>
        </w:rPr>
        <w:t xml:space="preserve">гом.  </w:t>
      </w:r>
      <w:r w:rsidRPr="006333DD">
        <w:rPr>
          <w:color w:val="000000"/>
          <w:sz w:val="24"/>
          <w:szCs w:val="24"/>
        </w:rPr>
        <w:t>(6, с. 128 – 131)</w:t>
      </w:r>
    </w:p>
    <w:p w:rsidR="008D11CA" w:rsidRPr="006333DD" w:rsidRDefault="008D11CA" w:rsidP="008D11CA">
      <w:pPr>
        <w:autoSpaceDE w:val="0"/>
        <w:autoSpaceDN w:val="0"/>
        <w:adjustRightInd w:val="0"/>
        <w:spacing w:after="0" w:line="360" w:lineRule="auto"/>
        <w:jc w:val="both"/>
        <w:rPr>
          <w:color w:val="000000"/>
          <w:sz w:val="24"/>
          <w:szCs w:val="24"/>
        </w:rPr>
      </w:pPr>
    </w:p>
    <w:p w:rsidR="008D11CA" w:rsidRPr="006333DD" w:rsidRDefault="008D11CA" w:rsidP="008D11CA">
      <w:pPr>
        <w:autoSpaceDE w:val="0"/>
        <w:autoSpaceDN w:val="0"/>
        <w:adjustRightInd w:val="0"/>
        <w:spacing w:after="0" w:line="360" w:lineRule="auto"/>
        <w:jc w:val="both"/>
        <w:rPr>
          <w:b/>
          <w:bCs/>
          <w:i/>
          <w:sz w:val="24"/>
          <w:szCs w:val="24"/>
        </w:rPr>
      </w:pPr>
      <w:bookmarkStart w:id="170" w:name="_Toc490398724"/>
      <w:r w:rsidRPr="000832A9">
        <w:rPr>
          <w:rStyle w:val="23"/>
        </w:rPr>
        <w:t>5.3.2. Риски при покупке ценных бумаг</w:t>
      </w:r>
      <w:bookmarkEnd w:id="170"/>
      <w:r w:rsidRPr="006333DD">
        <w:rPr>
          <w:b/>
          <w:bCs/>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Инвестиции в ценные бумаги связаны с большими рисками. Изменение рыночной ц</w:t>
      </w:r>
      <w:r w:rsidRPr="006333DD">
        <w:rPr>
          <w:sz w:val="24"/>
          <w:szCs w:val="24"/>
        </w:rPr>
        <w:t>е</w:t>
      </w:r>
      <w:r w:rsidRPr="006333DD">
        <w:rPr>
          <w:sz w:val="24"/>
          <w:szCs w:val="24"/>
        </w:rPr>
        <w:t>ны ценных бумаг плохо предсказуемо и зависит от</w:t>
      </w:r>
      <w:r>
        <w:rPr>
          <w:sz w:val="24"/>
          <w:szCs w:val="24"/>
        </w:rPr>
        <w:t xml:space="preserve"> </w:t>
      </w:r>
      <w:r w:rsidRPr="006333DD">
        <w:rPr>
          <w:sz w:val="24"/>
          <w:szCs w:val="24"/>
        </w:rPr>
        <w:t>множества факторов, на которые индив</w:t>
      </w:r>
      <w:r w:rsidRPr="006333DD">
        <w:rPr>
          <w:sz w:val="24"/>
          <w:szCs w:val="24"/>
        </w:rPr>
        <w:t>и</w:t>
      </w:r>
      <w:r w:rsidRPr="006333DD">
        <w:rPr>
          <w:sz w:val="24"/>
          <w:szCs w:val="24"/>
        </w:rPr>
        <w:t>дуальный инвестор повлиять не может.</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Максимум, что возможно при инвестировании в ценные бумаги, – это сопоставить риски с потенциальной доходностью разных видов ценных бумаг и принять прагматичное решение. Оно может оказаться как верным (и тогда</w:t>
      </w:r>
      <w:r>
        <w:rPr>
          <w:sz w:val="24"/>
          <w:szCs w:val="24"/>
        </w:rPr>
        <w:t xml:space="preserve"> </w:t>
      </w:r>
      <w:r w:rsidRPr="006333DD">
        <w:rPr>
          <w:sz w:val="24"/>
          <w:szCs w:val="24"/>
        </w:rPr>
        <w:t>приведёт к прибыли), так и ошибочным (и тогда обернётся убытком). К обоим вариантам надо быть готовым.</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Возможный способ оценки рисков инвестирования в ценные бумаги можно предст</w:t>
      </w:r>
      <w:r w:rsidRPr="006333DD">
        <w:rPr>
          <w:sz w:val="24"/>
          <w:szCs w:val="24"/>
        </w:rPr>
        <w:t>а</w:t>
      </w:r>
      <w:r w:rsidRPr="006333DD">
        <w:rPr>
          <w:sz w:val="24"/>
          <w:szCs w:val="24"/>
        </w:rPr>
        <w:t>вить в виде пирамиды (рис.</w:t>
      </w:r>
      <w:r>
        <w:rPr>
          <w:sz w:val="24"/>
          <w:szCs w:val="24"/>
        </w:rPr>
        <w:t>22</w:t>
      </w:r>
      <w:r w:rsidRPr="006333DD">
        <w:rPr>
          <w:sz w:val="24"/>
          <w:szCs w:val="24"/>
        </w:rPr>
        <w:t>).</w:t>
      </w:r>
    </w:p>
    <w:p w:rsidR="008D11CA" w:rsidRPr="006333DD" w:rsidRDefault="008D11CA" w:rsidP="008D11CA">
      <w:pPr>
        <w:autoSpaceDE w:val="0"/>
        <w:autoSpaceDN w:val="0"/>
        <w:adjustRightInd w:val="0"/>
        <w:spacing w:after="0" w:line="360" w:lineRule="auto"/>
        <w:jc w:val="both"/>
        <w:rPr>
          <w:sz w:val="24"/>
          <w:szCs w:val="24"/>
        </w:rPr>
      </w:pPr>
    </w:p>
    <w:p w:rsidR="008D11CA" w:rsidRPr="006333DD" w:rsidRDefault="008D11CA" w:rsidP="008D11CA">
      <w:pPr>
        <w:autoSpaceDE w:val="0"/>
        <w:autoSpaceDN w:val="0"/>
        <w:adjustRightInd w:val="0"/>
        <w:spacing w:after="0" w:line="360" w:lineRule="auto"/>
        <w:jc w:val="center"/>
        <w:rPr>
          <w:sz w:val="24"/>
          <w:szCs w:val="24"/>
        </w:rPr>
      </w:pPr>
      <w:r w:rsidRPr="006333DD">
        <w:rPr>
          <w:noProof/>
          <w:sz w:val="24"/>
          <w:szCs w:val="24"/>
          <w:lang w:eastAsia="ru-RU"/>
        </w:rPr>
        <w:drawing>
          <wp:inline distT="0" distB="0" distL="0" distR="0" wp14:anchorId="7F7F417C" wp14:editId="50002BF4">
            <wp:extent cx="4371209" cy="2822713"/>
            <wp:effectExtent l="19050" t="0" r="0" b="0"/>
            <wp:docPr id="17" name="Рисунок 16" descr="Доходность и ри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ходность и риск.jpg"/>
                    <pic:cNvPicPr/>
                  </pic:nvPicPr>
                  <pic:blipFill>
                    <a:blip r:embed="rId235" cstate="print"/>
                    <a:stretch>
                      <a:fillRect/>
                    </a:stretch>
                  </pic:blipFill>
                  <pic:spPr>
                    <a:xfrm>
                      <a:off x="0" y="0"/>
                      <a:ext cx="4372914" cy="2823814"/>
                    </a:xfrm>
                    <a:prstGeom prst="rect">
                      <a:avLst/>
                    </a:prstGeom>
                  </pic:spPr>
                </pic:pic>
              </a:graphicData>
            </a:graphic>
          </wp:inline>
        </w:drawing>
      </w:r>
    </w:p>
    <w:p w:rsidR="008D11CA" w:rsidRPr="006333DD" w:rsidRDefault="008D11CA" w:rsidP="008D11CA">
      <w:pPr>
        <w:autoSpaceDE w:val="0"/>
        <w:autoSpaceDN w:val="0"/>
        <w:adjustRightInd w:val="0"/>
        <w:spacing w:after="0" w:line="360" w:lineRule="auto"/>
        <w:jc w:val="center"/>
        <w:rPr>
          <w:b/>
          <w:sz w:val="24"/>
          <w:szCs w:val="24"/>
        </w:rPr>
      </w:pPr>
      <w:r>
        <w:rPr>
          <w:b/>
          <w:sz w:val="24"/>
          <w:szCs w:val="24"/>
        </w:rPr>
        <w:t>Рис.22</w:t>
      </w:r>
      <w:r w:rsidRPr="006333DD">
        <w:rPr>
          <w:b/>
          <w:sz w:val="24"/>
          <w:szCs w:val="24"/>
        </w:rPr>
        <w:t>.  Доходность и риск</w:t>
      </w:r>
    </w:p>
    <w:p w:rsidR="008D11CA" w:rsidRPr="006333DD" w:rsidRDefault="008D11CA" w:rsidP="008D11CA">
      <w:pPr>
        <w:autoSpaceDE w:val="0"/>
        <w:autoSpaceDN w:val="0"/>
        <w:adjustRightInd w:val="0"/>
        <w:spacing w:after="0" w:line="360" w:lineRule="auto"/>
        <w:ind w:firstLine="708"/>
        <w:jc w:val="both"/>
        <w:rPr>
          <w:sz w:val="24"/>
          <w:szCs w:val="24"/>
        </w:rPr>
      </w:pP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Доходность по ценным бумагам находится в прямой зависимости от уровня их риска. </w:t>
      </w:r>
    </w:p>
    <w:p w:rsidR="008D11CA" w:rsidRDefault="008D11CA" w:rsidP="008D11CA">
      <w:pPr>
        <w:autoSpaceDE w:val="0"/>
        <w:autoSpaceDN w:val="0"/>
        <w:adjustRightInd w:val="0"/>
        <w:spacing w:after="0" w:line="360" w:lineRule="auto"/>
        <w:jc w:val="center"/>
        <w:rPr>
          <w:b/>
          <w:sz w:val="24"/>
          <w:szCs w:val="24"/>
        </w:rPr>
      </w:pPr>
      <w:r w:rsidRPr="00C53193">
        <w:rPr>
          <w:b/>
          <w:sz w:val="24"/>
          <w:szCs w:val="24"/>
        </w:rPr>
        <w:t xml:space="preserve">Чем выше риск, тем больше потенциальный доход. </w:t>
      </w:r>
    </w:p>
    <w:p w:rsidR="008D11CA" w:rsidRPr="00C53193" w:rsidRDefault="008D11CA" w:rsidP="008D11CA">
      <w:pPr>
        <w:autoSpaceDE w:val="0"/>
        <w:autoSpaceDN w:val="0"/>
        <w:adjustRightInd w:val="0"/>
        <w:spacing w:after="0" w:line="360" w:lineRule="auto"/>
        <w:jc w:val="center"/>
        <w:rPr>
          <w:b/>
          <w:sz w:val="24"/>
          <w:szCs w:val="24"/>
        </w:rPr>
      </w:pPr>
      <w:r w:rsidRPr="00C53193">
        <w:rPr>
          <w:b/>
          <w:sz w:val="24"/>
          <w:szCs w:val="24"/>
        </w:rPr>
        <w:t>Чем ниже риск, тем меньше потенциальный доход.</w:t>
      </w:r>
    </w:p>
    <w:p w:rsidR="008D11CA" w:rsidRPr="00417970" w:rsidRDefault="008D11CA" w:rsidP="008D11CA">
      <w:pPr>
        <w:pStyle w:val="a5"/>
        <w:spacing w:line="360" w:lineRule="auto"/>
        <w:ind w:firstLine="708"/>
        <w:jc w:val="both"/>
        <w:rPr>
          <w:rFonts w:ascii="Times New Roman" w:hAnsi="Times New Roman" w:cs="Times New Roman"/>
          <w:sz w:val="24"/>
          <w:szCs w:val="24"/>
        </w:rPr>
      </w:pPr>
      <w:r w:rsidRPr="00417970">
        <w:rPr>
          <w:rFonts w:ascii="Times New Roman" w:hAnsi="Times New Roman" w:cs="Times New Roman"/>
          <w:sz w:val="24"/>
          <w:szCs w:val="24"/>
        </w:rPr>
        <w:t>В основании пирамиды находятся ценные бумаги с наименьшим риском, но и с наименьшей доходностью. Так, банковские вклады и государственные облигации принесут инвестору некоторый доход в виде процента практически в любом случае. Считается, что государство не может обанкротиться, а вклады в банках застрахованы.</w:t>
      </w:r>
    </w:p>
    <w:p w:rsidR="008D11CA" w:rsidRPr="00417970" w:rsidRDefault="008D11CA" w:rsidP="008D11CA">
      <w:pPr>
        <w:pStyle w:val="a5"/>
        <w:spacing w:line="360" w:lineRule="auto"/>
        <w:ind w:firstLine="708"/>
        <w:jc w:val="both"/>
        <w:rPr>
          <w:rFonts w:ascii="Times New Roman" w:hAnsi="Times New Roman" w:cs="Times New Roman"/>
          <w:sz w:val="24"/>
          <w:szCs w:val="24"/>
        </w:rPr>
      </w:pPr>
      <w:r w:rsidRPr="00417970">
        <w:rPr>
          <w:rFonts w:ascii="Times New Roman" w:hAnsi="Times New Roman" w:cs="Times New Roman"/>
          <w:sz w:val="24"/>
          <w:szCs w:val="24"/>
        </w:rPr>
        <w:t>В средней части пирамиды – акции и облигации частных фирм. Доход по этим це</w:t>
      </w:r>
      <w:r w:rsidRPr="00417970">
        <w:rPr>
          <w:rFonts w:ascii="Times New Roman" w:hAnsi="Times New Roman" w:cs="Times New Roman"/>
          <w:sz w:val="24"/>
          <w:szCs w:val="24"/>
        </w:rPr>
        <w:t>н</w:t>
      </w:r>
      <w:r w:rsidRPr="00417970">
        <w:rPr>
          <w:rFonts w:ascii="Times New Roman" w:hAnsi="Times New Roman" w:cs="Times New Roman"/>
          <w:sz w:val="24"/>
          <w:szCs w:val="24"/>
        </w:rPr>
        <w:t>ным бумагам обычно выше, но и риск также достаточно велик. Доход по облигациям час</w:t>
      </w:r>
      <w:r w:rsidRPr="00417970">
        <w:rPr>
          <w:rFonts w:ascii="Times New Roman" w:hAnsi="Times New Roman" w:cs="Times New Roman"/>
          <w:sz w:val="24"/>
          <w:szCs w:val="24"/>
        </w:rPr>
        <w:t>т</w:t>
      </w:r>
      <w:r w:rsidRPr="00417970">
        <w:rPr>
          <w:rFonts w:ascii="Times New Roman" w:hAnsi="Times New Roman" w:cs="Times New Roman"/>
          <w:sz w:val="24"/>
          <w:szCs w:val="24"/>
        </w:rPr>
        <w:t>ных фирм гарантирован только в том случае, если фирма не обанкротится. Доход по акциям гарантирован, только если фирма платит дивиденд, да и в этом случае он может быть нес</w:t>
      </w:r>
      <w:r w:rsidRPr="00417970">
        <w:rPr>
          <w:rFonts w:ascii="Times New Roman" w:hAnsi="Times New Roman" w:cs="Times New Roman"/>
          <w:sz w:val="24"/>
          <w:szCs w:val="24"/>
        </w:rPr>
        <w:t>у</w:t>
      </w:r>
      <w:r w:rsidRPr="00417970">
        <w:rPr>
          <w:rFonts w:ascii="Times New Roman" w:hAnsi="Times New Roman" w:cs="Times New Roman"/>
          <w:sz w:val="24"/>
          <w:szCs w:val="24"/>
        </w:rPr>
        <w:t>щественным. Доход от роста курсовой стоимости акции может реализоваться. Однако не м</w:t>
      </w:r>
      <w:r w:rsidRPr="00417970">
        <w:rPr>
          <w:rFonts w:ascii="Times New Roman" w:hAnsi="Times New Roman" w:cs="Times New Roman"/>
          <w:sz w:val="24"/>
          <w:szCs w:val="24"/>
        </w:rPr>
        <w:t>е</w:t>
      </w:r>
      <w:r w:rsidRPr="00417970">
        <w:rPr>
          <w:rFonts w:ascii="Times New Roman" w:hAnsi="Times New Roman" w:cs="Times New Roman"/>
          <w:sz w:val="24"/>
          <w:szCs w:val="24"/>
        </w:rPr>
        <w:t>нее вероятен и убыток, если курс акции упадёт.</w:t>
      </w:r>
    </w:p>
    <w:p w:rsidR="008D11CA" w:rsidRPr="00417970" w:rsidRDefault="008D11CA" w:rsidP="008D11CA">
      <w:pPr>
        <w:pStyle w:val="a5"/>
        <w:spacing w:line="360" w:lineRule="auto"/>
        <w:ind w:firstLine="708"/>
        <w:jc w:val="both"/>
        <w:rPr>
          <w:rFonts w:ascii="Times New Roman" w:hAnsi="Times New Roman" w:cs="Times New Roman"/>
          <w:sz w:val="24"/>
          <w:szCs w:val="24"/>
        </w:rPr>
      </w:pPr>
      <w:r w:rsidRPr="00417970">
        <w:rPr>
          <w:rFonts w:ascii="Times New Roman" w:hAnsi="Times New Roman" w:cs="Times New Roman"/>
          <w:sz w:val="24"/>
          <w:szCs w:val="24"/>
        </w:rPr>
        <w:t>Наконец, в верхней части пирамиды находятся самые рискованные, но и потенциал</w:t>
      </w:r>
      <w:r w:rsidRPr="00417970">
        <w:rPr>
          <w:rFonts w:ascii="Times New Roman" w:hAnsi="Times New Roman" w:cs="Times New Roman"/>
          <w:sz w:val="24"/>
          <w:szCs w:val="24"/>
        </w:rPr>
        <w:t>ь</w:t>
      </w:r>
      <w:r w:rsidRPr="00417970">
        <w:rPr>
          <w:rFonts w:ascii="Times New Roman" w:hAnsi="Times New Roman" w:cs="Times New Roman"/>
          <w:sz w:val="24"/>
          <w:szCs w:val="24"/>
        </w:rPr>
        <w:t xml:space="preserve">но самые прибыльные ценные бумаги. Это в основном бумаги, являющиеся производными от других бумаг, так называемые </w:t>
      </w:r>
      <w:proofErr w:type="spellStart"/>
      <w:r w:rsidRPr="00417970">
        <w:rPr>
          <w:rFonts w:ascii="Times New Roman" w:hAnsi="Times New Roman" w:cs="Times New Roman"/>
          <w:b/>
          <w:sz w:val="24"/>
          <w:szCs w:val="24"/>
        </w:rPr>
        <w:t>деривативы</w:t>
      </w:r>
      <w:proofErr w:type="spellEnd"/>
      <w:r w:rsidRPr="00417970">
        <w:rPr>
          <w:rFonts w:ascii="Times New Roman" w:hAnsi="Times New Roman" w:cs="Times New Roman"/>
          <w:sz w:val="24"/>
          <w:szCs w:val="24"/>
        </w:rPr>
        <w:t>. Изменение их цены зависит от изменения ц</w:t>
      </w:r>
      <w:r w:rsidRPr="00417970">
        <w:rPr>
          <w:rFonts w:ascii="Times New Roman" w:hAnsi="Times New Roman" w:cs="Times New Roman"/>
          <w:sz w:val="24"/>
          <w:szCs w:val="24"/>
        </w:rPr>
        <w:t>е</w:t>
      </w:r>
      <w:r w:rsidRPr="00417970">
        <w:rPr>
          <w:rFonts w:ascii="Times New Roman" w:hAnsi="Times New Roman" w:cs="Times New Roman"/>
          <w:sz w:val="24"/>
          <w:szCs w:val="24"/>
        </w:rPr>
        <w:t>ны активов, к которым они привязаны, но амплитуда колебания цены может в несколько раз превосходить амплитуду колебания цены основного актива.</w:t>
      </w:r>
    </w:p>
    <w:p w:rsidR="008D11CA" w:rsidRPr="00417970" w:rsidRDefault="008D11CA" w:rsidP="008D11CA">
      <w:pPr>
        <w:pStyle w:val="a5"/>
        <w:spacing w:line="360" w:lineRule="auto"/>
        <w:ind w:firstLine="708"/>
        <w:jc w:val="both"/>
        <w:rPr>
          <w:rFonts w:ascii="Times New Roman" w:hAnsi="Times New Roman" w:cs="Times New Roman"/>
          <w:color w:val="000000"/>
          <w:sz w:val="24"/>
          <w:szCs w:val="24"/>
        </w:rPr>
      </w:pPr>
      <w:r w:rsidRPr="00417970">
        <w:rPr>
          <w:rFonts w:ascii="Times New Roman" w:hAnsi="Times New Roman" w:cs="Times New Roman"/>
          <w:sz w:val="24"/>
          <w:szCs w:val="24"/>
        </w:rPr>
        <w:t>Ваш оптимальный инвестиционный портфель также имеет форму пирамиды. Осно</w:t>
      </w:r>
      <w:r w:rsidRPr="00417970">
        <w:rPr>
          <w:rFonts w:ascii="Times New Roman" w:hAnsi="Times New Roman" w:cs="Times New Roman"/>
          <w:sz w:val="24"/>
          <w:szCs w:val="24"/>
        </w:rPr>
        <w:t>в</w:t>
      </w:r>
      <w:r w:rsidRPr="00417970">
        <w:rPr>
          <w:rFonts w:ascii="Times New Roman" w:hAnsi="Times New Roman" w:cs="Times New Roman"/>
          <w:sz w:val="24"/>
          <w:szCs w:val="24"/>
        </w:rPr>
        <w:t xml:space="preserve">ная часть ваших вложений (50–70 %) должна быть в </w:t>
      </w:r>
      <w:proofErr w:type="spellStart"/>
      <w:r w:rsidRPr="00417970">
        <w:rPr>
          <w:rFonts w:ascii="Times New Roman" w:hAnsi="Times New Roman" w:cs="Times New Roman"/>
          <w:sz w:val="24"/>
          <w:szCs w:val="24"/>
        </w:rPr>
        <w:t>низкорисковых</w:t>
      </w:r>
      <w:proofErr w:type="spellEnd"/>
      <w:r w:rsidRPr="00417970">
        <w:rPr>
          <w:rFonts w:ascii="Times New Roman" w:hAnsi="Times New Roman" w:cs="Times New Roman"/>
          <w:sz w:val="24"/>
          <w:szCs w:val="24"/>
        </w:rPr>
        <w:t xml:space="preserve"> активах, чтобы создать солидную базу для инвестиций, 20–40 % — в </w:t>
      </w:r>
      <w:proofErr w:type="spellStart"/>
      <w:r w:rsidRPr="00417970">
        <w:rPr>
          <w:rFonts w:ascii="Times New Roman" w:hAnsi="Times New Roman" w:cs="Times New Roman"/>
          <w:sz w:val="24"/>
          <w:szCs w:val="24"/>
        </w:rPr>
        <w:t>среднерисковых</w:t>
      </w:r>
      <w:proofErr w:type="spellEnd"/>
      <w:r w:rsidRPr="00417970">
        <w:rPr>
          <w:rFonts w:ascii="Times New Roman" w:hAnsi="Times New Roman" w:cs="Times New Roman"/>
          <w:sz w:val="24"/>
          <w:szCs w:val="24"/>
        </w:rPr>
        <w:t xml:space="preserve"> активах, которые в случае </w:t>
      </w:r>
      <w:r w:rsidRPr="00417970">
        <w:rPr>
          <w:rFonts w:ascii="Times New Roman" w:hAnsi="Times New Roman" w:cs="Times New Roman"/>
          <w:sz w:val="24"/>
          <w:szCs w:val="24"/>
        </w:rPr>
        <w:lastRenderedPageBreak/>
        <w:t xml:space="preserve">удачи позволят получить доход выше среднего по рынку. И наконец, в </w:t>
      </w:r>
      <w:proofErr w:type="spellStart"/>
      <w:r w:rsidRPr="00417970">
        <w:rPr>
          <w:rFonts w:ascii="Times New Roman" w:hAnsi="Times New Roman" w:cs="Times New Roman"/>
          <w:sz w:val="24"/>
          <w:szCs w:val="24"/>
        </w:rPr>
        <w:t>высокорисковых</w:t>
      </w:r>
      <w:proofErr w:type="spellEnd"/>
      <w:r w:rsidRPr="00417970">
        <w:rPr>
          <w:rFonts w:ascii="Times New Roman" w:hAnsi="Times New Roman" w:cs="Times New Roman"/>
          <w:sz w:val="24"/>
          <w:szCs w:val="24"/>
        </w:rPr>
        <w:t xml:space="preserve"> а</w:t>
      </w:r>
      <w:r w:rsidRPr="00417970">
        <w:rPr>
          <w:rFonts w:ascii="Times New Roman" w:hAnsi="Times New Roman" w:cs="Times New Roman"/>
          <w:sz w:val="24"/>
          <w:szCs w:val="24"/>
        </w:rPr>
        <w:t>к</w:t>
      </w:r>
      <w:r w:rsidRPr="00417970">
        <w:rPr>
          <w:rFonts w:ascii="Times New Roman" w:hAnsi="Times New Roman" w:cs="Times New Roman"/>
          <w:sz w:val="24"/>
          <w:szCs w:val="24"/>
        </w:rPr>
        <w:t xml:space="preserve">тивах вы должны держать не более 5–10 % своих средств. По ним можно много выиграть, но можно и потерять вложения полностью.  </w:t>
      </w:r>
      <w:r w:rsidRPr="00417970">
        <w:rPr>
          <w:rFonts w:ascii="Times New Roman" w:hAnsi="Times New Roman" w:cs="Times New Roman"/>
          <w:color w:val="000000"/>
          <w:sz w:val="24"/>
          <w:szCs w:val="24"/>
        </w:rPr>
        <w:t>(6, с. 132 – 133)</w:t>
      </w:r>
    </w:p>
    <w:p w:rsidR="008D11CA" w:rsidRPr="006333DD" w:rsidRDefault="008D11CA" w:rsidP="008D11CA">
      <w:pPr>
        <w:autoSpaceDE w:val="0"/>
        <w:autoSpaceDN w:val="0"/>
        <w:adjustRightInd w:val="0"/>
        <w:spacing w:after="0" w:line="360" w:lineRule="auto"/>
        <w:jc w:val="both"/>
        <w:rPr>
          <w:sz w:val="24"/>
          <w:szCs w:val="24"/>
        </w:rPr>
      </w:pPr>
    </w:p>
    <w:p w:rsidR="008D11CA" w:rsidRPr="00C93644" w:rsidRDefault="008D11CA" w:rsidP="008D11CA">
      <w:pPr>
        <w:autoSpaceDE w:val="0"/>
        <w:autoSpaceDN w:val="0"/>
        <w:adjustRightInd w:val="0"/>
        <w:spacing w:after="0" w:line="360" w:lineRule="auto"/>
        <w:jc w:val="both"/>
        <w:rPr>
          <w:b/>
          <w:bCs/>
          <w:i/>
          <w:sz w:val="24"/>
          <w:szCs w:val="24"/>
        </w:rPr>
      </w:pPr>
      <w:bookmarkStart w:id="171" w:name="_Toc490398725"/>
      <w:r w:rsidRPr="000832A9">
        <w:rPr>
          <w:rStyle w:val="23"/>
        </w:rPr>
        <w:t>5.3.3. Почему иногда растут или падают в цене отдельные компании, а иногда весь р</w:t>
      </w:r>
      <w:r w:rsidRPr="000832A9">
        <w:rPr>
          <w:rStyle w:val="23"/>
        </w:rPr>
        <w:t>ы</w:t>
      </w:r>
      <w:r w:rsidRPr="000832A9">
        <w:rPr>
          <w:rStyle w:val="23"/>
        </w:rPr>
        <w:t>нок</w:t>
      </w:r>
      <w:bookmarkEnd w:id="171"/>
      <w:r w:rsidRPr="00C93644">
        <w:rPr>
          <w:b/>
          <w:bCs/>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На котировки ценных бумаг влияет много различных факторов. Одни факторы явл</w:t>
      </w:r>
      <w:r w:rsidRPr="006333DD">
        <w:rPr>
          <w:sz w:val="24"/>
          <w:szCs w:val="24"/>
        </w:rPr>
        <w:t>я</w:t>
      </w:r>
      <w:r w:rsidRPr="006333DD">
        <w:rPr>
          <w:sz w:val="24"/>
          <w:szCs w:val="24"/>
        </w:rPr>
        <w:t>ются общими для всего рынка, например замедление темпов роста экономики, повышение налогов или введение нового закона, усложняющего биржевую торговлю. Другие связаны с конкретным предприятием или отраслью, например развитие Интернета, неурожай в агра</w:t>
      </w:r>
      <w:r w:rsidRPr="006333DD">
        <w:rPr>
          <w:sz w:val="24"/>
          <w:szCs w:val="24"/>
        </w:rPr>
        <w:t>р</w:t>
      </w:r>
      <w:r w:rsidRPr="006333DD">
        <w:rPr>
          <w:sz w:val="24"/>
          <w:szCs w:val="24"/>
        </w:rPr>
        <w:t>ном секторе, решение компании построить новый завод или выйти на новый рынок.</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Когда вы инвестируете в компанию, вы несёте риск, что факторы из второй группы окажут на неё негативное воздействие и её ценные бумаги подешевеют (независимо от того, падает или растёт весь остальной рынок). Этот риск называется </w:t>
      </w:r>
      <w:r w:rsidRPr="00C93644">
        <w:rPr>
          <w:b/>
          <w:iCs/>
          <w:sz w:val="24"/>
          <w:szCs w:val="24"/>
        </w:rPr>
        <w:t>несистематическим риском</w:t>
      </w:r>
      <w:r w:rsidRPr="006333DD">
        <w:rPr>
          <w:sz w:val="24"/>
          <w:szCs w:val="24"/>
        </w:rPr>
        <w:t xml:space="preserve">. Так, в 2010–2011 гг., когда рынки всего мира росли, </w:t>
      </w:r>
      <w:proofErr w:type="spellStart"/>
      <w:r w:rsidRPr="006333DD">
        <w:rPr>
          <w:sz w:val="24"/>
          <w:szCs w:val="24"/>
        </w:rPr>
        <w:t>восстанавливаясь</w:t>
      </w:r>
      <w:proofErr w:type="spellEnd"/>
      <w:r w:rsidRPr="006333DD">
        <w:rPr>
          <w:sz w:val="24"/>
          <w:szCs w:val="24"/>
        </w:rPr>
        <w:t xml:space="preserve"> после криз</w:t>
      </w:r>
      <w:r w:rsidRPr="006333DD">
        <w:rPr>
          <w:sz w:val="24"/>
          <w:szCs w:val="24"/>
        </w:rPr>
        <w:t>и</w:t>
      </w:r>
      <w:r w:rsidRPr="006333DD">
        <w:rPr>
          <w:sz w:val="24"/>
          <w:szCs w:val="24"/>
        </w:rPr>
        <w:t xml:space="preserve">са, акции производителя телефонов </w:t>
      </w:r>
      <w:proofErr w:type="spellStart"/>
      <w:r w:rsidRPr="006333DD">
        <w:rPr>
          <w:sz w:val="24"/>
          <w:szCs w:val="24"/>
        </w:rPr>
        <w:t>Nokia</w:t>
      </w:r>
      <w:proofErr w:type="spellEnd"/>
      <w:r w:rsidRPr="006333DD">
        <w:rPr>
          <w:sz w:val="24"/>
          <w:szCs w:val="24"/>
        </w:rPr>
        <w:t xml:space="preserve"> продолжали дешеветь. Причиной</w:t>
      </w:r>
      <w:r>
        <w:rPr>
          <w:sz w:val="24"/>
          <w:szCs w:val="24"/>
        </w:rPr>
        <w:t xml:space="preserve"> </w:t>
      </w:r>
      <w:r w:rsidRPr="006333DD">
        <w:rPr>
          <w:sz w:val="24"/>
          <w:szCs w:val="24"/>
        </w:rPr>
        <w:t xml:space="preserve">была неудачная стратегия компании: она долго не могла создать удачную модель смартфона с </w:t>
      </w:r>
      <w:proofErr w:type="spellStart"/>
      <w:r w:rsidRPr="006333DD">
        <w:rPr>
          <w:sz w:val="24"/>
          <w:szCs w:val="24"/>
        </w:rPr>
        <w:t>touch-screen</w:t>
      </w:r>
      <w:proofErr w:type="spellEnd"/>
      <w:r w:rsidRPr="006333DD">
        <w:rPr>
          <w:sz w:val="24"/>
          <w:szCs w:val="24"/>
        </w:rPr>
        <w:t xml:space="preserve">, чтобы конкурировать с </w:t>
      </w:r>
      <w:proofErr w:type="spellStart"/>
      <w:r w:rsidRPr="006333DD">
        <w:rPr>
          <w:sz w:val="24"/>
          <w:szCs w:val="24"/>
        </w:rPr>
        <w:t>Apple</w:t>
      </w:r>
      <w:proofErr w:type="spellEnd"/>
      <w:r w:rsidRPr="006333DD">
        <w:rPr>
          <w:sz w:val="24"/>
          <w:szCs w:val="24"/>
        </w:rPr>
        <w:t xml:space="preserve">, </w:t>
      </w:r>
      <w:proofErr w:type="spellStart"/>
      <w:r w:rsidRPr="006333DD">
        <w:rPr>
          <w:sz w:val="24"/>
          <w:szCs w:val="24"/>
        </w:rPr>
        <w:t>Samsung</w:t>
      </w:r>
      <w:proofErr w:type="spellEnd"/>
      <w:r w:rsidRPr="006333DD">
        <w:rPr>
          <w:sz w:val="24"/>
          <w:szCs w:val="24"/>
        </w:rPr>
        <w:t xml:space="preserve"> и HTC, и в результате утратила ведущие позиции на рынке мобильных телефонов. Несмотря на быстрый рост всей остальной отрасли, акции </w:t>
      </w:r>
      <w:proofErr w:type="spellStart"/>
      <w:r w:rsidRPr="006333DD">
        <w:rPr>
          <w:sz w:val="24"/>
          <w:szCs w:val="24"/>
        </w:rPr>
        <w:t>Nokia</w:t>
      </w:r>
      <w:proofErr w:type="spellEnd"/>
      <w:r w:rsidRPr="006333DD">
        <w:rPr>
          <w:sz w:val="24"/>
          <w:szCs w:val="24"/>
        </w:rPr>
        <w:t xml:space="preserve"> за этот период подешевели втрое.</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Но есть и другой риск, который заключается в том, что под влиянием факторов из первой группы все компании на рынке подешевеют, а вместе с ними и ваша компания. Это </w:t>
      </w:r>
      <w:r w:rsidRPr="00C93644">
        <w:rPr>
          <w:b/>
          <w:iCs/>
          <w:sz w:val="24"/>
          <w:szCs w:val="24"/>
        </w:rPr>
        <w:t>систематический риск</w:t>
      </w:r>
      <w:r w:rsidRPr="006333DD">
        <w:rPr>
          <w:sz w:val="24"/>
          <w:szCs w:val="24"/>
        </w:rPr>
        <w:t xml:space="preserve">. </w:t>
      </w:r>
      <w:r w:rsidRPr="00C93644">
        <w:rPr>
          <w:bCs/>
          <w:sz w:val="24"/>
          <w:szCs w:val="24"/>
        </w:rPr>
        <w:t>Систематический риск</w:t>
      </w:r>
      <w:r w:rsidRPr="006333DD">
        <w:rPr>
          <w:b/>
          <w:bCs/>
          <w:sz w:val="24"/>
          <w:szCs w:val="24"/>
        </w:rPr>
        <w:t xml:space="preserve"> </w:t>
      </w:r>
      <w:r>
        <w:rPr>
          <w:sz w:val="24"/>
          <w:szCs w:val="24"/>
        </w:rPr>
        <w:t>присущ всему фондовому рын</w:t>
      </w:r>
      <w:r w:rsidRPr="006333DD">
        <w:rPr>
          <w:sz w:val="24"/>
          <w:szCs w:val="24"/>
        </w:rPr>
        <w:t xml:space="preserve">ку в целом. </w:t>
      </w:r>
      <w:r w:rsidRPr="00C93644">
        <w:rPr>
          <w:bCs/>
          <w:sz w:val="24"/>
          <w:szCs w:val="24"/>
        </w:rPr>
        <w:t>Несистематический риск</w:t>
      </w:r>
      <w:r w:rsidRPr="006333DD">
        <w:rPr>
          <w:b/>
          <w:bCs/>
          <w:sz w:val="24"/>
          <w:szCs w:val="24"/>
        </w:rPr>
        <w:t xml:space="preserve"> </w:t>
      </w:r>
      <w:r w:rsidRPr="006333DD">
        <w:rPr>
          <w:sz w:val="24"/>
          <w:szCs w:val="24"/>
        </w:rPr>
        <w:t>связан с отдельной фирмой или отраслью. Он выражается в том, что даже на фоне общего роста рынка отдельные компании падают в цене.</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Почему два типа риска важно разделять? Дело в том, что если от систематического риска почти невозможно защититься (это плата за более высокую доходность фондового рынка по сравнению с банковскими вкладами), то несистематический риск можно сильно сократить грамотным формированием инвестиционного портфеля. Об этом вам стоит по</w:t>
      </w:r>
      <w:r w:rsidRPr="006333DD">
        <w:rPr>
          <w:sz w:val="24"/>
          <w:szCs w:val="24"/>
        </w:rPr>
        <w:t>м</w:t>
      </w:r>
      <w:r w:rsidRPr="006333DD">
        <w:rPr>
          <w:sz w:val="24"/>
          <w:szCs w:val="24"/>
        </w:rPr>
        <w:t>нить при выборе управляющей компании для ваших будущих инвестиций.</w:t>
      </w:r>
    </w:p>
    <w:p w:rsidR="008D11CA" w:rsidRPr="006333DD" w:rsidRDefault="008D11CA" w:rsidP="008D11CA">
      <w:pPr>
        <w:autoSpaceDE w:val="0"/>
        <w:autoSpaceDN w:val="0"/>
        <w:adjustRightInd w:val="0"/>
        <w:spacing w:after="0" w:line="360" w:lineRule="auto"/>
        <w:jc w:val="both"/>
        <w:rPr>
          <w:sz w:val="24"/>
          <w:szCs w:val="24"/>
        </w:rPr>
      </w:pPr>
    </w:p>
    <w:p w:rsidR="008D11CA" w:rsidRPr="00BE2B48" w:rsidRDefault="008D11CA" w:rsidP="008D11CA">
      <w:pPr>
        <w:autoSpaceDE w:val="0"/>
        <w:autoSpaceDN w:val="0"/>
        <w:adjustRightInd w:val="0"/>
        <w:spacing w:after="0" w:line="360" w:lineRule="auto"/>
        <w:jc w:val="both"/>
        <w:rPr>
          <w:b/>
          <w:i/>
          <w:sz w:val="24"/>
          <w:szCs w:val="24"/>
        </w:rPr>
      </w:pPr>
      <w:bookmarkStart w:id="172" w:name="_Toc490398726"/>
      <w:r w:rsidRPr="000832A9">
        <w:rPr>
          <w:rStyle w:val="23"/>
        </w:rPr>
        <w:t>5.3.4. Основные виды финансового риска</w:t>
      </w:r>
      <w:bookmarkEnd w:id="172"/>
      <w:r w:rsidRPr="00BE2B48">
        <w:rPr>
          <w:b/>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Основные виды </w:t>
      </w:r>
      <w:r>
        <w:rPr>
          <w:sz w:val="24"/>
          <w:szCs w:val="24"/>
        </w:rPr>
        <w:t xml:space="preserve">финансового </w:t>
      </w:r>
      <w:r w:rsidRPr="006333DD">
        <w:rPr>
          <w:sz w:val="24"/>
          <w:szCs w:val="24"/>
        </w:rPr>
        <w:t>риска, которым может подвергаться ваш капитал, пре</w:t>
      </w:r>
      <w:r w:rsidRPr="006333DD">
        <w:rPr>
          <w:sz w:val="24"/>
          <w:szCs w:val="24"/>
        </w:rPr>
        <w:t>д</w:t>
      </w:r>
      <w:r w:rsidRPr="006333DD">
        <w:rPr>
          <w:sz w:val="24"/>
          <w:szCs w:val="24"/>
        </w:rPr>
        <w:t xml:space="preserve">ставлены на </w:t>
      </w:r>
      <w:r>
        <w:rPr>
          <w:sz w:val="24"/>
          <w:szCs w:val="24"/>
        </w:rPr>
        <w:t>рисунке 23</w:t>
      </w:r>
      <w:r w:rsidRPr="006333DD">
        <w:rPr>
          <w:sz w:val="24"/>
          <w:szCs w:val="24"/>
        </w:rPr>
        <w:t>.</w:t>
      </w:r>
    </w:p>
    <w:p w:rsidR="008D11CA" w:rsidRPr="006333DD" w:rsidRDefault="008D11CA" w:rsidP="008D11CA">
      <w:pPr>
        <w:autoSpaceDE w:val="0"/>
        <w:autoSpaceDN w:val="0"/>
        <w:adjustRightInd w:val="0"/>
        <w:spacing w:after="0" w:line="360" w:lineRule="auto"/>
        <w:jc w:val="center"/>
        <w:rPr>
          <w:sz w:val="24"/>
          <w:szCs w:val="24"/>
        </w:rPr>
      </w:pPr>
      <w:r w:rsidRPr="006333DD">
        <w:rPr>
          <w:noProof/>
          <w:sz w:val="24"/>
          <w:szCs w:val="24"/>
          <w:lang w:eastAsia="ru-RU"/>
        </w:rPr>
        <w:lastRenderedPageBreak/>
        <w:drawing>
          <wp:inline distT="0" distB="0" distL="0" distR="0" wp14:anchorId="31A31DDD" wp14:editId="59BD622D">
            <wp:extent cx="4342444" cy="2876550"/>
            <wp:effectExtent l="19050" t="0" r="956" b="0"/>
            <wp:docPr id="12" name="Рисунок 1" descr="Виды ри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ы риска.jpg"/>
                    <pic:cNvPicPr/>
                  </pic:nvPicPr>
                  <pic:blipFill>
                    <a:blip r:embed="rId236" cstate="print"/>
                    <a:stretch>
                      <a:fillRect/>
                    </a:stretch>
                  </pic:blipFill>
                  <pic:spPr>
                    <a:xfrm>
                      <a:off x="0" y="0"/>
                      <a:ext cx="4349814" cy="2881432"/>
                    </a:xfrm>
                    <a:prstGeom prst="rect">
                      <a:avLst/>
                    </a:prstGeom>
                  </pic:spPr>
                </pic:pic>
              </a:graphicData>
            </a:graphic>
          </wp:inline>
        </w:drawing>
      </w:r>
    </w:p>
    <w:p w:rsidR="008D11CA" w:rsidRPr="006333DD" w:rsidRDefault="008D11CA" w:rsidP="008D11CA">
      <w:pPr>
        <w:autoSpaceDE w:val="0"/>
        <w:autoSpaceDN w:val="0"/>
        <w:adjustRightInd w:val="0"/>
        <w:spacing w:after="0" w:line="360" w:lineRule="auto"/>
        <w:jc w:val="center"/>
        <w:rPr>
          <w:b/>
          <w:sz w:val="24"/>
          <w:szCs w:val="24"/>
        </w:rPr>
      </w:pPr>
      <w:r>
        <w:rPr>
          <w:b/>
          <w:sz w:val="24"/>
          <w:szCs w:val="24"/>
        </w:rPr>
        <w:t>Рис. 23</w:t>
      </w:r>
      <w:r w:rsidRPr="006333DD">
        <w:rPr>
          <w:b/>
          <w:sz w:val="24"/>
          <w:szCs w:val="24"/>
        </w:rPr>
        <w:t>. Виды финансового риска</w:t>
      </w:r>
    </w:p>
    <w:p w:rsidR="008D11CA" w:rsidRDefault="008D11CA" w:rsidP="008D11CA">
      <w:pPr>
        <w:autoSpaceDE w:val="0"/>
        <w:autoSpaceDN w:val="0"/>
        <w:adjustRightInd w:val="0"/>
        <w:spacing w:after="0" w:line="360" w:lineRule="auto"/>
        <w:ind w:firstLine="708"/>
        <w:jc w:val="both"/>
        <w:rPr>
          <w:i/>
          <w:sz w:val="24"/>
          <w:szCs w:val="24"/>
        </w:rPr>
      </w:pPr>
    </w:p>
    <w:p w:rsidR="008D11CA" w:rsidRPr="006333DD" w:rsidRDefault="008D11CA" w:rsidP="008D11CA">
      <w:pPr>
        <w:autoSpaceDE w:val="0"/>
        <w:autoSpaceDN w:val="0"/>
        <w:adjustRightInd w:val="0"/>
        <w:spacing w:after="0" w:line="360" w:lineRule="auto"/>
        <w:ind w:firstLine="708"/>
        <w:jc w:val="both"/>
        <w:rPr>
          <w:sz w:val="24"/>
          <w:szCs w:val="24"/>
        </w:rPr>
      </w:pPr>
      <w:r w:rsidRPr="00BE2B48">
        <w:rPr>
          <w:b/>
          <w:sz w:val="24"/>
          <w:szCs w:val="24"/>
        </w:rPr>
        <w:t>Инфляция</w:t>
      </w:r>
      <w:r>
        <w:rPr>
          <w:b/>
          <w:sz w:val="24"/>
          <w:szCs w:val="24"/>
        </w:rPr>
        <w:t xml:space="preserve">. </w:t>
      </w:r>
      <w:r w:rsidRPr="006333DD">
        <w:rPr>
          <w:sz w:val="24"/>
          <w:szCs w:val="24"/>
        </w:rPr>
        <w:t>Это самый распространённый вид финансового риска, потому что он з</w:t>
      </w:r>
      <w:r w:rsidRPr="006333DD">
        <w:rPr>
          <w:sz w:val="24"/>
          <w:szCs w:val="24"/>
        </w:rPr>
        <w:t>а</w:t>
      </w:r>
      <w:r w:rsidRPr="006333DD">
        <w:rPr>
          <w:sz w:val="24"/>
          <w:szCs w:val="24"/>
        </w:rPr>
        <w:t>трагивает абсолютно всех, у кого есть сбережения. Инфляция заставляет ваши денежные накопления обесцениваться. Более того, из-за инфляции сокращается и ваша зарплата: цены на товары и услуги растут постоянно, а зарплата – время от времени.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Поэтому вы не раз можете столкнуться с ситуацией, когда ещё полгода назад зарпл</w:t>
      </w:r>
      <w:r w:rsidRPr="006333DD">
        <w:rPr>
          <w:sz w:val="24"/>
          <w:szCs w:val="24"/>
        </w:rPr>
        <w:t>а</w:t>
      </w:r>
      <w:r w:rsidRPr="006333DD">
        <w:rPr>
          <w:sz w:val="24"/>
          <w:szCs w:val="24"/>
        </w:rPr>
        <w:t xml:space="preserve">ты на жизнь хватало, а сегодня уже нет.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Инфляция – это риск, потому что никто не может точно предсказать, какой она будет. Есть определённые ожидания экономистов – прогноз инфляции. Лучшая защита на случай, если инфляция окажется такой, как прогнозировали, – сберегательный вклад. Ставки по вкладам обычно выше прогнозного уровня инфляции. Поэтому вы не только защищаете свои сбережения, но и получаете доход.</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Но инфляция может оказаться выше, чем предрекали экономисты. Она может ок</w:t>
      </w:r>
      <w:r w:rsidRPr="006333DD">
        <w:rPr>
          <w:sz w:val="24"/>
          <w:szCs w:val="24"/>
        </w:rPr>
        <w:t>а</w:t>
      </w:r>
      <w:r w:rsidRPr="006333DD">
        <w:rPr>
          <w:sz w:val="24"/>
          <w:szCs w:val="24"/>
        </w:rPr>
        <w:t>заться даже выше ставки по вашему вкладу.  Тогда часть своих сбережений вы потеряете.</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Высокая инфляция часто имеет политические причины. Нередко она возникает при смене политического режима, когда новые власти либо отпускают цены, которые регулир</w:t>
      </w:r>
      <w:r w:rsidRPr="006333DD">
        <w:rPr>
          <w:sz w:val="24"/>
          <w:szCs w:val="24"/>
        </w:rPr>
        <w:t>о</w:t>
      </w:r>
      <w:r w:rsidRPr="006333DD">
        <w:rPr>
          <w:sz w:val="24"/>
          <w:szCs w:val="24"/>
        </w:rPr>
        <w:t>вало предыдущее правительство, либо начинают в большом количестве</w:t>
      </w:r>
      <w:r>
        <w:rPr>
          <w:sz w:val="24"/>
          <w:szCs w:val="24"/>
        </w:rPr>
        <w:t xml:space="preserve"> </w:t>
      </w:r>
      <w:r w:rsidRPr="006333DD">
        <w:rPr>
          <w:sz w:val="24"/>
          <w:szCs w:val="24"/>
        </w:rPr>
        <w:t>печатать деньги, чтобы профинансировать обещанные народу реформы.</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Если в России или другой стране, где вы будете жить, начнётся высокая инфляция (больше 10 %), вам нужно принять меры по защите своих сбережений как можно скорее. </w:t>
      </w:r>
    </w:p>
    <w:p w:rsidR="008D11CA" w:rsidRPr="006333DD" w:rsidRDefault="008D11CA" w:rsidP="008D11CA">
      <w:pPr>
        <w:autoSpaceDE w:val="0"/>
        <w:autoSpaceDN w:val="0"/>
        <w:adjustRightInd w:val="0"/>
        <w:spacing w:after="0" w:line="360" w:lineRule="auto"/>
        <w:ind w:left="708"/>
        <w:jc w:val="both"/>
        <w:rPr>
          <w:sz w:val="24"/>
          <w:szCs w:val="24"/>
        </w:rPr>
      </w:pPr>
      <w:r w:rsidRPr="006333DD">
        <w:rPr>
          <w:sz w:val="24"/>
          <w:szCs w:val="24"/>
        </w:rPr>
        <w:t xml:space="preserve">Вы сможете защитить свои сбережения от набирающей темпы инфляции, переведя </w:t>
      </w:r>
    </w:p>
    <w:p w:rsidR="008D11CA" w:rsidRPr="006333DD" w:rsidRDefault="008D11CA" w:rsidP="008D11CA">
      <w:pPr>
        <w:autoSpaceDE w:val="0"/>
        <w:autoSpaceDN w:val="0"/>
        <w:adjustRightInd w:val="0"/>
        <w:spacing w:after="0" w:line="360" w:lineRule="auto"/>
        <w:jc w:val="both"/>
        <w:rPr>
          <w:sz w:val="24"/>
          <w:szCs w:val="24"/>
        </w:rPr>
      </w:pPr>
      <w:r w:rsidRPr="006333DD">
        <w:rPr>
          <w:sz w:val="24"/>
          <w:szCs w:val="24"/>
        </w:rPr>
        <w:t>их:</w:t>
      </w:r>
    </w:p>
    <w:p w:rsidR="008D11CA" w:rsidRPr="004C48F8" w:rsidRDefault="008D11CA" w:rsidP="00FE02CE">
      <w:pPr>
        <w:pStyle w:val="ac"/>
        <w:numPr>
          <w:ilvl w:val="0"/>
          <w:numId w:val="112"/>
        </w:numPr>
        <w:spacing w:line="360" w:lineRule="auto"/>
        <w:jc w:val="both"/>
      </w:pPr>
      <w:r w:rsidRPr="004C48F8">
        <w:t xml:space="preserve">в </w:t>
      </w:r>
      <w:proofErr w:type="spellStart"/>
      <w:r w:rsidRPr="004C48F8">
        <w:t>неденежную</w:t>
      </w:r>
      <w:proofErr w:type="spellEnd"/>
      <w:r w:rsidRPr="004C48F8">
        <w:t xml:space="preserve"> форму;</w:t>
      </w:r>
    </w:p>
    <w:p w:rsidR="008D11CA" w:rsidRPr="004C48F8" w:rsidRDefault="008D11CA" w:rsidP="00FE02CE">
      <w:pPr>
        <w:pStyle w:val="ac"/>
        <w:numPr>
          <w:ilvl w:val="0"/>
          <w:numId w:val="112"/>
        </w:numPr>
        <w:spacing w:line="360" w:lineRule="auto"/>
        <w:jc w:val="both"/>
      </w:pPr>
      <w:r w:rsidRPr="004C48F8">
        <w:lastRenderedPageBreak/>
        <w:t>в иностранную валюту.</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Из неденежных средств защиты сбережений от инфляции наиболее распространены золото и другие драгоценные металлы, потому что их просто купить и продать. Но они могут приносить довольно низкий доход. Тем, у кого на счетах хранятся особо крупные суммы, лучше вложить деньги в недвижимость и получать доходы от аренды. Правда, продать дом или квартиру, потом будет гораздо сложнее, чем золото.</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Перевести деньги в иностранную валюту и обратно проще, чем в </w:t>
      </w:r>
      <w:proofErr w:type="spellStart"/>
      <w:r w:rsidRPr="006333DD">
        <w:rPr>
          <w:sz w:val="24"/>
          <w:szCs w:val="24"/>
        </w:rPr>
        <w:t>неденежную</w:t>
      </w:r>
      <w:proofErr w:type="spellEnd"/>
      <w:r w:rsidRPr="006333DD">
        <w:rPr>
          <w:sz w:val="24"/>
          <w:szCs w:val="24"/>
        </w:rPr>
        <w:t xml:space="preserve"> форму. Но прежде чем это сделать, убедитесь, что страна, валюту которой вы покупаете, не нах</w:t>
      </w:r>
      <w:r w:rsidRPr="006333DD">
        <w:rPr>
          <w:sz w:val="24"/>
          <w:szCs w:val="24"/>
        </w:rPr>
        <w:t>о</w:t>
      </w:r>
      <w:r w:rsidRPr="006333DD">
        <w:rPr>
          <w:sz w:val="24"/>
          <w:szCs w:val="24"/>
        </w:rPr>
        <w:t>дится в такой же ситуации. Если там тоже наблюдается высокая инфляция, лучше поискать валюту, которая не обесценивается так быстро, или неденежные средства сбережения.</w:t>
      </w:r>
    </w:p>
    <w:p w:rsidR="008D11CA" w:rsidRPr="006333DD" w:rsidRDefault="008D11CA" w:rsidP="008D11CA">
      <w:pPr>
        <w:autoSpaceDE w:val="0"/>
        <w:autoSpaceDN w:val="0"/>
        <w:adjustRightInd w:val="0"/>
        <w:spacing w:after="0" w:line="360" w:lineRule="auto"/>
        <w:ind w:firstLine="708"/>
        <w:jc w:val="both"/>
        <w:rPr>
          <w:sz w:val="24"/>
          <w:szCs w:val="24"/>
        </w:rPr>
      </w:pPr>
      <w:r w:rsidRPr="004C48F8">
        <w:rPr>
          <w:b/>
          <w:sz w:val="24"/>
          <w:szCs w:val="24"/>
        </w:rPr>
        <w:t>Валютный риск (риск девальвации)</w:t>
      </w:r>
      <w:r>
        <w:rPr>
          <w:b/>
          <w:sz w:val="24"/>
          <w:szCs w:val="24"/>
        </w:rPr>
        <w:t xml:space="preserve">. </w:t>
      </w:r>
      <w:r w:rsidRPr="006333DD">
        <w:rPr>
          <w:sz w:val="24"/>
          <w:szCs w:val="24"/>
        </w:rPr>
        <w:t>В августе 1998 г., когда государство Росси</w:t>
      </w:r>
      <w:r w:rsidRPr="006333DD">
        <w:rPr>
          <w:sz w:val="24"/>
          <w:szCs w:val="24"/>
        </w:rPr>
        <w:t>й</w:t>
      </w:r>
      <w:r w:rsidRPr="006333DD">
        <w:rPr>
          <w:sz w:val="24"/>
          <w:szCs w:val="24"/>
        </w:rPr>
        <w:t>ской Федерации объявило дефолт, рубль подешевел в 3 раза за один день. Следовательно, все импортные товары по отношению к рублю подорожали.  Те граждане, которые отклад</w:t>
      </w:r>
      <w:r w:rsidRPr="006333DD">
        <w:rPr>
          <w:sz w:val="24"/>
          <w:szCs w:val="24"/>
        </w:rPr>
        <w:t>ы</w:t>
      </w:r>
      <w:r w:rsidRPr="006333DD">
        <w:rPr>
          <w:sz w:val="24"/>
          <w:szCs w:val="24"/>
        </w:rPr>
        <w:t>вали сбережения только в рублях на крупную покупку, были вынуждены отказаться от своих планов.</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Чтобы максимально защитить свои сбережения от колебаний курса рубля, использу</w:t>
      </w:r>
      <w:r w:rsidRPr="006333DD">
        <w:rPr>
          <w:sz w:val="24"/>
          <w:szCs w:val="24"/>
        </w:rPr>
        <w:t>й</w:t>
      </w:r>
      <w:r w:rsidRPr="006333DD">
        <w:rPr>
          <w:sz w:val="24"/>
          <w:szCs w:val="24"/>
        </w:rPr>
        <w:t>те одну из двух стратегий:</w:t>
      </w:r>
    </w:p>
    <w:p w:rsidR="008D11CA" w:rsidRPr="004C48F8" w:rsidRDefault="008D11CA" w:rsidP="008D11CA">
      <w:pPr>
        <w:pStyle w:val="a5"/>
        <w:spacing w:line="360" w:lineRule="auto"/>
        <w:ind w:firstLine="708"/>
        <w:jc w:val="both"/>
        <w:rPr>
          <w:rFonts w:ascii="Times New Roman" w:hAnsi="Times New Roman" w:cs="Times New Roman"/>
          <w:sz w:val="24"/>
          <w:szCs w:val="24"/>
        </w:rPr>
      </w:pPr>
      <w:r w:rsidRPr="004C48F8">
        <w:rPr>
          <w:rFonts w:ascii="Times New Roman" w:hAnsi="Times New Roman" w:cs="Times New Roman"/>
          <w:sz w:val="24"/>
          <w:szCs w:val="24"/>
        </w:rPr>
        <w:t>Если вы копите на что-то конкретное, копите в той валюте, в которой предстоят тр</w:t>
      </w:r>
      <w:r w:rsidRPr="004C48F8">
        <w:rPr>
          <w:rFonts w:ascii="Times New Roman" w:hAnsi="Times New Roman" w:cs="Times New Roman"/>
          <w:sz w:val="24"/>
          <w:szCs w:val="24"/>
        </w:rPr>
        <w:t>а</w:t>
      </w:r>
      <w:r w:rsidRPr="004C48F8">
        <w:rPr>
          <w:rFonts w:ascii="Times New Roman" w:hAnsi="Times New Roman" w:cs="Times New Roman"/>
          <w:sz w:val="24"/>
          <w:szCs w:val="24"/>
        </w:rPr>
        <w:t>ты. Например, если вы мечтаете поехать учить английский в Америке, сделайте долларовый вклад, а если немецкий в Германии – откройте депозит в евро. Это правило относится и к крупным покупкам, которые вы будете делать в России за рубли, но которые ввозятся из-за границы (например, немецкая машина).</w:t>
      </w:r>
    </w:p>
    <w:p w:rsidR="008D11CA" w:rsidRPr="004C48F8" w:rsidRDefault="008D11CA" w:rsidP="008D11CA">
      <w:pPr>
        <w:pStyle w:val="a5"/>
        <w:spacing w:line="360" w:lineRule="auto"/>
        <w:ind w:firstLine="708"/>
        <w:jc w:val="both"/>
        <w:rPr>
          <w:rFonts w:ascii="Times New Roman" w:hAnsi="Times New Roman" w:cs="Times New Roman"/>
          <w:sz w:val="24"/>
          <w:szCs w:val="24"/>
        </w:rPr>
      </w:pPr>
      <w:r w:rsidRPr="004C48F8">
        <w:rPr>
          <w:rFonts w:ascii="Times New Roman" w:hAnsi="Times New Roman" w:cs="Times New Roman"/>
          <w:sz w:val="24"/>
          <w:szCs w:val="24"/>
        </w:rPr>
        <w:t>Если вы не копите ни на что конкретное, помните о диверсификации: храните деньги в 2</w:t>
      </w:r>
      <w:r w:rsidRPr="006333DD">
        <w:rPr>
          <w:rFonts w:ascii="Times New Roman" w:hAnsi="Times New Roman" w:cs="Times New Roman"/>
          <w:sz w:val="24"/>
          <w:szCs w:val="24"/>
        </w:rPr>
        <w:t>–</w:t>
      </w:r>
      <w:r w:rsidRPr="004C48F8">
        <w:rPr>
          <w:rFonts w:ascii="Times New Roman" w:hAnsi="Times New Roman" w:cs="Times New Roman"/>
          <w:sz w:val="24"/>
          <w:szCs w:val="24"/>
        </w:rPr>
        <w:t>3 разных валютах.</w:t>
      </w:r>
    </w:p>
    <w:p w:rsidR="008D11CA" w:rsidRPr="006333DD" w:rsidRDefault="008D11CA" w:rsidP="008D11CA">
      <w:pPr>
        <w:pStyle w:val="a5"/>
        <w:spacing w:line="360" w:lineRule="auto"/>
        <w:ind w:firstLine="708"/>
        <w:jc w:val="both"/>
        <w:rPr>
          <w:rFonts w:ascii="Times New Roman" w:hAnsi="Times New Roman" w:cs="Times New Roman"/>
          <w:sz w:val="24"/>
          <w:szCs w:val="24"/>
        </w:rPr>
      </w:pPr>
      <w:r w:rsidRPr="004C48F8">
        <w:rPr>
          <w:rFonts w:ascii="Times New Roman" w:hAnsi="Times New Roman" w:cs="Times New Roman"/>
          <w:b/>
          <w:sz w:val="24"/>
          <w:szCs w:val="24"/>
        </w:rPr>
        <w:t>Кредитный риск (риск банкротства финансовых компаний)</w:t>
      </w:r>
      <w:r>
        <w:rPr>
          <w:rFonts w:ascii="Times New Roman" w:hAnsi="Times New Roman" w:cs="Times New Roman"/>
          <w:b/>
          <w:sz w:val="24"/>
          <w:szCs w:val="24"/>
        </w:rPr>
        <w:t xml:space="preserve">. </w:t>
      </w:r>
      <w:r w:rsidRPr="006333DD">
        <w:rPr>
          <w:rFonts w:ascii="Times New Roman" w:hAnsi="Times New Roman" w:cs="Times New Roman"/>
          <w:sz w:val="24"/>
          <w:szCs w:val="24"/>
        </w:rPr>
        <w:t xml:space="preserve">Кредитный риск – это угроза того, что человек или организация, которые должны вам денег, обанкротятся и не смогут с вами расплатиться.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Какие финансовые услуги несут в себе кредитный риск? Это в первую очередь ба</w:t>
      </w:r>
      <w:r w:rsidRPr="006333DD">
        <w:rPr>
          <w:sz w:val="24"/>
          <w:szCs w:val="24"/>
        </w:rPr>
        <w:t>н</w:t>
      </w:r>
      <w:r w:rsidRPr="006333DD">
        <w:rPr>
          <w:sz w:val="24"/>
          <w:szCs w:val="24"/>
        </w:rPr>
        <w:t>ковские вклады и облигации.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Страховые компании тоже становятся вашими должниками, когда возникает страх</w:t>
      </w:r>
      <w:r w:rsidRPr="006333DD">
        <w:rPr>
          <w:sz w:val="24"/>
          <w:szCs w:val="24"/>
        </w:rPr>
        <w:t>о</w:t>
      </w:r>
      <w:r w:rsidRPr="006333DD">
        <w:rPr>
          <w:sz w:val="24"/>
          <w:szCs w:val="24"/>
        </w:rPr>
        <w:t>вой случай, и могут оказаться не в состоянии выплатить компенсацию.</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Чтобы сократить кредитный риск своего капитала:</w:t>
      </w:r>
    </w:p>
    <w:p w:rsidR="008D11CA" w:rsidRPr="004C48F8" w:rsidRDefault="008D11CA" w:rsidP="00FE02CE">
      <w:pPr>
        <w:pStyle w:val="ac"/>
        <w:numPr>
          <w:ilvl w:val="0"/>
          <w:numId w:val="113"/>
        </w:numPr>
        <w:spacing w:line="360" w:lineRule="auto"/>
        <w:jc w:val="both"/>
      </w:pPr>
      <w:r w:rsidRPr="004C48F8">
        <w:t>распределяйте банковские вклады так, чтобы все они были застрахованы в Системе страхования вкладов (ССВ);</w:t>
      </w:r>
    </w:p>
    <w:p w:rsidR="008D11CA" w:rsidRPr="004C48F8" w:rsidRDefault="008D11CA" w:rsidP="00FE02CE">
      <w:pPr>
        <w:pStyle w:val="ac"/>
        <w:numPr>
          <w:ilvl w:val="0"/>
          <w:numId w:val="113"/>
        </w:numPr>
        <w:spacing w:line="360" w:lineRule="auto"/>
        <w:jc w:val="both"/>
      </w:pPr>
      <w:r w:rsidRPr="004C48F8">
        <w:t xml:space="preserve">если покупаете облигации, диверсифицируйте; </w:t>
      </w:r>
    </w:p>
    <w:p w:rsidR="008D11CA" w:rsidRPr="004C48F8" w:rsidRDefault="008D11CA" w:rsidP="00FE02CE">
      <w:pPr>
        <w:pStyle w:val="ac"/>
        <w:numPr>
          <w:ilvl w:val="0"/>
          <w:numId w:val="113"/>
        </w:numPr>
        <w:spacing w:line="360" w:lineRule="auto"/>
        <w:jc w:val="both"/>
      </w:pPr>
      <w:r w:rsidRPr="004C48F8">
        <w:lastRenderedPageBreak/>
        <w:t>не покупайте облигации нестабильных компаний (несмотря на то, что они сулят в</w:t>
      </w:r>
      <w:r w:rsidRPr="004C48F8">
        <w:t>ы</w:t>
      </w:r>
      <w:r w:rsidRPr="004C48F8">
        <w:t>сокую доходность) и сберегательные сертификаты малоизвестных банков;</w:t>
      </w:r>
    </w:p>
    <w:p w:rsidR="008D11CA" w:rsidRPr="004C48F8" w:rsidRDefault="008D11CA" w:rsidP="00FE02CE">
      <w:pPr>
        <w:pStyle w:val="ac"/>
        <w:numPr>
          <w:ilvl w:val="0"/>
          <w:numId w:val="113"/>
        </w:numPr>
        <w:spacing w:line="360" w:lineRule="auto"/>
        <w:jc w:val="both"/>
      </w:pPr>
      <w:r w:rsidRPr="004C48F8">
        <w:t>выбирайте крупные страховые компании с высоким рейтингом надёжности.</w:t>
      </w:r>
    </w:p>
    <w:p w:rsidR="008D11CA" w:rsidRPr="006333DD" w:rsidRDefault="008D11CA" w:rsidP="008D11CA">
      <w:pPr>
        <w:autoSpaceDE w:val="0"/>
        <w:autoSpaceDN w:val="0"/>
        <w:adjustRightInd w:val="0"/>
        <w:spacing w:after="0" w:line="360" w:lineRule="auto"/>
        <w:ind w:firstLine="708"/>
        <w:jc w:val="both"/>
        <w:rPr>
          <w:sz w:val="24"/>
          <w:szCs w:val="24"/>
        </w:rPr>
      </w:pPr>
      <w:r w:rsidRPr="004C48F8">
        <w:rPr>
          <w:b/>
          <w:sz w:val="24"/>
          <w:szCs w:val="24"/>
        </w:rPr>
        <w:t>Ценовой (или рыночный) риск</w:t>
      </w:r>
      <w:r>
        <w:rPr>
          <w:b/>
          <w:sz w:val="24"/>
          <w:szCs w:val="24"/>
        </w:rPr>
        <w:t xml:space="preserve">. </w:t>
      </w:r>
      <w:r w:rsidRPr="006333DD">
        <w:rPr>
          <w:sz w:val="24"/>
          <w:szCs w:val="24"/>
        </w:rPr>
        <w:t xml:space="preserve">Этот вид риска возникает, когда вы вкладываете деньги в финансовый продукт с нефиксированным доходом, например акции или паи </w:t>
      </w:r>
      <w:proofErr w:type="spellStart"/>
      <w:r w:rsidRPr="006333DD">
        <w:rPr>
          <w:sz w:val="24"/>
          <w:szCs w:val="24"/>
        </w:rPr>
        <w:t>П</w:t>
      </w:r>
      <w:r w:rsidRPr="006333DD">
        <w:rPr>
          <w:sz w:val="24"/>
          <w:szCs w:val="24"/>
        </w:rPr>
        <w:t>И</w:t>
      </w:r>
      <w:r w:rsidRPr="006333DD">
        <w:rPr>
          <w:sz w:val="24"/>
          <w:szCs w:val="24"/>
        </w:rPr>
        <w:t>Фов</w:t>
      </w:r>
      <w:proofErr w:type="spellEnd"/>
      <w:r w:rsidRPr="006333DD">
        <w:rPr>
          <w:sz w:val="24"/>
          <w:szCs w:val="24"/>
        </w:rPr>
        <w:t xml:space="preserve">, а также облигации, которые вы собираетесь продать раньше срока погашения.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Вы можете снизить рыночный риск:</w:t>
      </w:r>
    </w:p>
    <w:p w:rsidR="008D11CA" w:rsidRPr="004C48F8" w:rsidRDefault="008D11CA" w:rsidP="00FE02CE">
      <w:pPr>
        <w:pStyle w:val="ac"/>
        <w:numPr>
          <w:ilvl w:val="0"/>
          <w:numId w:val="114"/>
        </w:numPr>
        <w:spacing w:line="360" w:lineRule="auto"/>
        <w:jc w:val="both"/>
      </w:pPr>
      <w:r w:rsidRPr="004C48F8">
        <w:t>диверсифицируя свой инвестиционный портфель;</w:t>
      </w:r>
    </w:p>
    <w:p w:rsidR="008D11CA" w:rsidRPr="004C48F8" w:rsidRDefault="008D11CA" w:rsidP="00FE02CE">
      <w:pPr>
        <w:pStyle w:val="ac"/>
        <w:numPr>
          <w:ilvl w:val="0"/>
          <w:numId w:val="114"/>
        </w:numPr>
        <w:spacing w:line="360" w:lineRule="auto"/>
        <w:jc w:val="both"/>
      </w:pPr>
      <w:r w:rsidRPr="004C48F8">
        <w:t>тщательно выбирая компании;</w:t>
      </w:r>
    </w:p>
    <w:p w:rsidR="008D11CA" w:rsidRPr="004C48F8" w:rsidRDefault="008D11CA" w:rsidP="00FE02CE">
      <w:pPr>
        <w:pStyle w:val="ac"/>
        <w:numPr>
          <w:ilvl w:val="0"/>
          <w:numId w:val="114"/>
        </w:numPr>
        <w:spacing w:line="360" w:lineRule="auto"/>
        <w:jc w:val="both"/>
      </w:pPr>
      <w:r w:rsidRPr="004C48F8">
        <w:t>переводя деньги в более надёжные инструменты в нестабильной экономической сит</w:t>
      </w:r>
      <w:r w:rsidRPr="004C48F8">
        <w:t>у</w:t>
      </w:r>
      <w:r w:rsidRPr="004C48F8">
        <w:t>ации;</w:t>
      </w:r>
    </w:p>
    <w:p w:rsidR="008D11CA" w:rsidRPr="004C48F8" w:rsidRDefault="008D11CA" w:rsidP="00FE02CE">
      <w:pPr>
        <w:pStyle w:val="ac"/>
        <w:numPr>
          <w:ilvl w:val="0"/>
          <w:numId w:val="114"/>
        </w:numPr>
        <w:spacing w:line="360" w:lineRule="auto"/>
        <w:jc w:val="both"/>
      </w:pPr>
      <w:r w:rsidRPr="004C48F8">
        <w:t>просто не участвуя в игре на фондовом рынке, если вы не любите риск.</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Ценовому риску подвергаются и ваши пенсионные сбережения в НПФ, так как упра</w:t>
      </w:r>
      <w:r w:rsidRPr="006333DD">
        <w:rPr>
          <w:sz w:val="24"/>
          <w:szCs w:val="24"/>
        </w:rPr>
        <w:t>в</w:t>
      </w:r>
      <w:r w:rsidRPr="006333DD">
        <w:rPr>
          <w:sz w:val="24"/>
          <w:szCs w:val="24"/>
        </w:rPr>
        <w:t>ляющая компания вкладывает часть этих средств в фондовый рынок. Поэтому проверяйте рейтинг надёжности НПФ, прежде чем перевести туда свои пенсионные накопления.</w:t>
      </w:r>
    </w:p>
    <w:p w:rsidR="008D11CA" w:rsidRPr="006333DD" w:rsidRDefault="008D11CA" w:rsidP="008D11CA">
      <w:pPr>
        <w:autoSpaceDE w:val="0"/>
        <w:autoSpaceDN w:val="0"/>
        <w:adjustRightInd w:val="0"/>
        <w:spacing w:after="0" w:line="360" w:lineRule="auto"/>
        <w:ind w:firstLine="708"/>
        <w:jc w:val="both"/>
        <w:rPr>
          <w:sz w:val="24"/>
          <w:szCs w:val="24"/>
        </w:rPr>
      </w:pPr>
      <w:r w:rsidRPr="004C48F8">
        <w:rPr>
          <w:b/>
          <w:sz w:val="24"/>
          <w:szCs w:val="24"/>
        </w:rPr>
        <w:t>Физический риск</w:t>
      </w:r>
      <w:r>
        <w:rPr>
          <w:b/>
          <w:sz w:val="24"/>
          <w:szCs w:val="24"/>
        </w:rPr>
        <w:t xml:space="preserve">. </w:t>
      </w:r>
      <w:r w:rsidRPr="006333DD">
        <w:rPr>
          <w:sz w:val="24"/>
          <w:szCs w:val="24"/>
        </w:rPr>
        <w:t>Помимо ваших сбережений, риску подвергаются ваше имущество и здоровье. Автомобиль может быть повреждён в ДТП или угнан. Квартира/дом может п</w:t>
      </w:r>
      <w:r w:rsidRPr="006333DD">
        <w:rPr>
          <w:sz w:val="24"/>
          <w:szCs w:val="24"/>
        </w:rPr>
        <w:t>о</w:t>
      </w:r>
      <w:r w:rsidRPr="006333DD">
        <w:rPr>
          <w:sz w:val="24"/>
          <w:szCs w:val="24"/>
        </w:rPr>
        <w:t>страдать от пожара, наводнения или ограбления. Травма или тяжёлое заболевание могут л</w:t>
      </w:r>
      <w:r w:rsidRPr="006333DD">
        <w:rPr>
          <w:sz w:val="24"/>
          <w:szCs w:val="24"/>
        </w:rPr>
        <w:t>и</w:t>
      </w:r>
      <w:r w:rsidRPr="006333DD">
        <w:rPr>
          <w:sz w:val="24"/>
          <w:szCs w:val="24"/>
        </w:rPr>
        <w:t>шить</w:t>
      </w:r>
      <w:r>
        <w:rPr>
          <w:sz w:val="24"/>
          <w:szCs w:val="24"/>
        </w:rPr>
        <w:t xml:space="preserve"> </w:t>
      </w:r>
      <w:r w:rsidRPr="006333DD">
        <w:rPr>
          <w:sz w:val="24"/>
          <w:szCs w:val="24"/>
        </w:rPr>
        <w:t>вас заработка, а вашу семью – кормильца.</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Лучшая защита от этих рисков — страхование.</w:t>
      </w:r>
    </w:p>
    <w:p w:rsidR="008D11CA" w:rsidRPr="006333DD" w:rsidRDefault="008D11CA" w:rsidP="008D11CA">
      <w:pPr>
        <w:autoSpaceDE w:val="0"/>
        <w:autoSpaceDN w:val="0"/>
        <w:adjustRightInd w:val="0"/>
        <w:spacing w:after="0" w:line="360" w:lineRule="auto"/>
        <w:ind w:firstLine="708"/>
        <w:jc w:val="both"/>
        <w:rPr>
          <w:sz w:val="24"/>
          <w:szCs w:val="24"/>
        </w:rPr>
      </w:pPr>
      <w:r w:rsidRPr="004C48F8">
        <w:rPr>
          <w:b/>
          <w:sz w:val="24"/>
          <w:szCs w:val="24"/>
        </w:rPr>
        <w:t>Предпринимательский риск</w:t>
      </w:r>
      <w:r>
        <w:rPr>
          <w:b/>
          <w:sz w:val="24"/>
          <w:szCs w:val="24"/>
        </w:rPr>
        <w:t xml:space="preserve">. </w:t>
      </w:r>
      <w:r w:rsidRPr="006333DD">
        <w:rPr>
          <w:sz w:val="24"/>
          <w:szCs w:val="24"/>
        </w:rPr>
        <w:t xml:space="preserve">Предпринимательский риск – это дополнительный риск, который берут на себя владельцы бизнеса. </w:t>
      </w:r>
    </w:p>
    <w:p w:rsidR="008D11CA" w:rsidRPr="006333DD" w:rsidRDefault="008D11CA" w:rsidP="008D11CA">
      <w:pPr>
        <w:autoSpaceDE w:val="0"/>
        <w:autoSpaceDN w:val="0"/>
        <w:adjustRightInd w:val="0"/>
        <w:spacing w:after="0" w:line="360" w:lineRule="auto"/>
        <w:ind w:left="708"/>
        <w:jc w:val="both"/>
        <w:rPr>
          <w:sz w:val="24"/>
          <w:szCs w:val="24"/>
        </w:rPr>
      </w:pPr>
      <w:r w:rsidRPr="006333DD">
        <w:rPr>
          <w:sz w:val="24"/>
          <w:szCs w:val="24"/>
        </w:rPr>
        <w:t>Вы вкладываете деньги в предприятие, не зная, будет ли оно успешным в будущем.</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Чтобы не нанести большой урон семейному бюджету, начав новый бизнес, следуйте таким правилам:</w:t>
      </w:r>
    </w:p>
    <w:p w:rsidR="008D11CA" w:rsidRPr="004C48F8" w:rsidRDefault="008D11CA" w:rsidP="00FE02CE">
      <w:pPr>
        <w:pStyle w:val="ac"/>
        <w:numPr>
          <w:ilvl w:val="0"/>
          <w:numId w:val="115"/>
        </w:numPr>
        <w:spacing w:line="360" w:lineRule="auto"/>
        <w:jc w:val="both"/>
      </w:pPr>
      <w:r w:rsidRPr="004C48F8">
        <w:t>не вкладывайте всё до копейки. Привлекайте стороннее финансирование, которое позволит разделить риск с партнёрами;</w:t>
      </w:r>
    </w:p>
    <w:p w:rsidR="008D11CA" w:rsidRPr="004C48F8" w:rsidRDefault="008D11CA" w:rsidP="00FE02CE">
      <w:pPr>
        <w:pStyle w:val="ac"/>
        <w:numPr>
          <w:ilvl w:val="0"/>
          <w:numId w:val="115"/>
        </w:numPr>
        <w:spacing w:line="360" w:lineRule="auto"/>
        <w:jc w:val="both"/>
      </w:pPr>
      <w:r w:rsidRPr="004C48F8">
        <w:t>не берите кредит под залог квартиры, чтобы при неблагоприятном развитии событий семья не оказалась на улице.</w:t>
      </w:r>
    </w:p>
    <w:p w:rsidR="008D11CA" w:rsidRPr="006333DD" w:rsidRDefault="008D11CA" w:rsidP="008D11CA">
      <w:pPr>
        <w:autoSpaceDE w:val="0"/>
        <w:autoSpaceDN w:val="0"/>
        <w:adjustRightInd w:val="0"/>
        <w:spacing w:after="0" w:line="360" w:lineRule="auto"/>
        <w:ind w:firstLine="708"/>
        <w:jc w:val="both"/>
        <w:rPr>
          <w:sz w:val="24"/>
          <w:szCs w:val="24"/>
        </w:rPr>
      </w:pPr>
      <w:r w:rsidRPr="004C48F8">
        <w:rPr>
          <w:b/>
          <w:sz w:val="24"/>
          <w:szCs w:val="24"/>
        </w:rPr>
        <w:t>Риск мошенничества</w:t>
      </w:r>
      <w:r>
        <w:rPr>
          <w:b/>
          <w:sz w:val="24"/>
          <w:szCs w:val="24"/>
        </w:rPr>
        <w:t xml:space="preserve">. </w:t>
      </w:r>
      <w:r w:rsidRPr="006333DD">
        <w:rPr>
          <w:sz w:val="24"/>
          <w:szCs w:val="24"/>
        </w:rPr>
        <w:t>Вы можете потерять деньги не только в случае, если добр</w:t>
      </w:r>
      <w:r w:rsidRPr="006333DD">
        <w:rPr>
          <w:sz w:val="24"/>
          <w:szCs w:val="24"/>
        </w:rPr>
        <w:t>о</w:t>
      </w:r>
      <w:r w:rsidRPr="006333DD">
        <w:rPr>
          <w:sz w:val="24"/>
          <w:szCs w:val="24"/>
        </w:rPr>
        <w:t>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w:t>
      </w:r>
    </w:p>
    <w:p w:rsidR="008D11CA" w:rsidRPr="004C48F8" w:rsidRDefault="008D11CA" w:rsidP="00FE02CE">
      <w:pPr>
        <w:pStyle w:val="ac"/>
        <w:numPr>
          <w:ilvl w:val="0"/>
          <w:numId w:val="116"/>
        </w:numPr>
        <w:spacing w:line="360" w:lineRule="auto"/>
        <w:jc w:val="both"/>
      </w:pPr>
      <w:r w:rsidRPr="004C48F8">
        <w:t>партнёр по бизнесу, который тайно переводит деньги компании на свои счета;</w:t>
      </w:r>
    </w:p>
    <w:p w:rsidR="008D11CA" w:rsidRPr="004C48F8" w:rsidRDefault="008D11CA" w:rsidP="00FE02CE">
      <w:pPr>
        <w:pStyle w:val="ac"/>
        <w:numPr>
          <w:ilvl w:val="0"/>
          <w:numId w:val="116"/>
        </w:numPr>
        <w:spacing w:line="360" w:lineRule="auto"/>
        <w:jc w:val="both"/>
      </w:pPr>
      <w:r w:rsidRPr="004C48F8">
        <w:t>работодатель, который не платит налоги и отдаёт вам зарплату в конверте;</w:t>
      </w:r>
    </w:p>
    <w:p w:rsidR="008D11CA" w:rsidRPr="004C48F8" w:rsidRDefault="008D11CA" w:rsidP="00FE02CE">
      <w:pPr>
        <w:pStyle w:val="ac"/>
        <w:numPr>
          <w:ilvl w:val="0"/>
          <w:numId w:val="116"/>
        </w:numPr>
        <w:spacing w:line="360" w:lineRule="auto"/>
        <w:jc w:val="both"/>
      </w:pPr>
      <w:r w:rsidRPr="004C48F8">
        <w:lastRenderedPageBreak/>
        <w:t>инвестиционная компания, которая предлагает огромную доходность, но на самом д</w:t>
      </w:r>
      <w:r w:rsidRPr="004C48F8">
        <w:t>е</w:t>
      </w:r>
      <w:r w:rsidRPr="004C48F8">
        <w:t>ле не вкладывает ваши деньги, а использует на то, чтобы расплатиться с другими вкладчика-</w:t>
      </w:r>
    </w:p>
    <w:p w:rsidR="008D11CA" w:rsidRPr="004C48F8" w:rsidRDefault="008D11CA" w:rsidP="00FE02CE">
      <w:pPr>
        <w:pStyle w:val="ac"/>
        <w:numPr>
          <w:ilvl w:val="0"/>
          <w:numId w:val="116"/>
        </w:numPr>
        <w:spacing w:line="360" w:lineRule="auto"/>
        <w:jc w:val="both"/>
      </w:pPr>
      <w:r w:rsidRPr="004C48F8">
        <w:t>ми (такой вид мошенничества называется финансовой пирамидой);</w:t>
      </w:r>
    </w:p>
    <w:p w:rsidR="008D11CA" w:rsidRPr="004C48F8" w:rsidRDefault="008D11CA" w:rsidP="00FE02CE">
      <w:pPr>
        <w:pStyle w:val="ac"/>
        <w:numPr>
          <w:ilvl w:val="0"/>
          <w:numId w:val="116"/>
        </w:numPr>
        <w:spacing w:line="360" w:lineRule="auto"/>
        <w:jc w:val="both"/>
      </w:pPr>
      <w:r w:rsidRPr="004C48F8">
        <w:t>кредитная организация, которая маскирует высокий процент под низкий с помощью скрытых комиссий и штрафов;</w:t>
      </w:r>
    </w:p>
    <w:p w:rsidR="008D11CA" w:rsidRPr="004C48F8" w:rsidRDefault="008D11CA" w:rsidP="00FE02CE">
      <w:pPr>
        <w:pStyle w:val="ac"/>
        <w:numPr>
          <w:ilvl w:val="0"/>
          <w:numId w:val="116"/>
        </w:numPr>
        <w:spacing w:line="360" w:lineRule="auto"/>
        <w:jc w:val="both"/>
      </w:pPr>
      <w:r w:rsidRPr="004C48F8">
        <w:t>пункт обмена валюты, выдающий фальшивые купюры, и т. д.</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Наилучшая стратегия для защиты от финансового мошенничества – это:</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1) знать как можно больше видов мошенничества, чтобы в опасной ситуации вовремя отказаться от сделки;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2) знать свои законные права. Если действия сотрудника финансовой организации к</w:t>
      </w:r>
      <w:r w:rsidRPr="006333DD">
        <w:rPr>
          <w:sz w:val="24"/>
          <w:szCs w:val="24"/>
        </w:rPr>
        <w:t>а</w:t>
      </w:r>
      <w:r w:rsidRPr="006333DD">
        <w:rPr>
          <w:sz w:val="24"/>
          <w:szCs w:val="24"/>
        </w:rPr>
        <w:t>жутся вам сомнительными, найдите в Интернете ЗПП (Закон о защите прав потребителей) и выясните, как эта ситуация регулируется законом РФ;</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3) став жертвой финансового мошенничества, обязательно обращаться в правоохран</w:t>
      </w:r>
      <w:r w:rsidRPr="006333DD">
        <w:rPr>
          <w:sz w:val="24"/>
          <w:szCs w:val="24"/>
        </w:rPr>
        <w:t>и</w:t>
      </w:r>
      <w:r w:rsidRPr="006333DD">
        <w:rPr>
          <w:sz w:val="24"/>
          <w:szCs w:val="24"/>
        </w:rPr>
        <w:t>тельные органы. Многие граждане России совершают ошибку, не заявляя об акте мошенн</w:t>
      </w:r>
      <w:r w:rsidRPr="006333DD">
        <w:rPr>
          <w:sz w:val="24"/>
          <w:szCs w:val="24"/>
        </w:rPr>
        <w:t>и</w:t>
      </w:r>
      <w:r w:rsidRPr="006333DD">
        <w:rPr>
          <w:sz w:val="24"/>
          <w:szCs w:val="24"/>
        </w:rPr>
        <w:t>чества, не веря, что закон будет на их стороне или что преступников удастся поймать. Как показывает практика, большинство этих историй могло бы закончиться без потерь для п</w:t>
      </w:r>
      <w:r w:rsidRPr="006333DD">
        <w:rPr>
          <w:sz w:val="24"/>
          <w:szCs w:val="24"/>
        </w:rPr>
        <w:t>о</w:t>
      </w:r>
      <w:r w:rsidRPr="006333DD">
        <w:rPr>
          <w:sz w:val="24"/>
          <w:szCs w:val="24"/>
        </w:rPr>
        <w:t>страдавшего, если бы он обратился в суд или полицию.  (4, с. 361- 368)</w:t>
      </w:r>
    </w:p>
    <w:p w:rsidR="008D11CA" w:rsidRPr="006333DD" w:rsidRDefault="008D11CA" w:rsidP="008D11CA">
      <w:pPr>
        <w:autoSpaceDE w:val="0"/>
        <w:autoSpaceDN w:val="0"/>
        <w:adjustRightInd w:val="0"/>
        <w:spacing w:after="0" w:line="360" w:lineRule="auto"/>
        <w:ind w:firstLine="708"/>
        <w:jc w:val="both"/>
        <w:rPr>
          <w:sz w:val="24"/>
          <w:szCs w:val="24"/>
        </w:rPr>
      </w:pPr>
      <w:r w:rsidRPr="004C48F8">
        <w:rPr>
          <w:b/>
          <w:sz w:val="24"/>
          <w:szCs w:val="24"/>
        </w:rPr>
        <w:t>Варианты защиты от разных видов риска.</w:t>
      </w:r>
      <w:r>
        <w:rPr>
          <w:b/>
          <w:sz w:val="24"/>
          <w:szCs w:val="24"/>
        </w:rPr>
        <w:t xml:space="preserve"> </w:t>
      </w:r>
      <w:r w:rsidRPr="006333DD">
        <w:rPr>
          <w:sz w:val="24"/>
          <w:szCs w:val="24"/>
        </w:rPr>
        <w:t>Варианты защиты от разных видов ри</w:t>
      </w:r>
      <w:r w:rsidRPr="006333DD">
        <w:rPr>
          <w:sz w:val="24"/>
          <w:szCs w:val="24"/>
        </w:rPr>
        <w:t>с</w:t>
      </w:r>
      <w:r w:rsidRPr="006333DD">
        <w:rPr>
          <w:sz w:val="24"/>
          <w:szCs w:val="24"/>
        </w:rPr>
        <w:t>ка показаны на схеме</w:t>
      </w:r>
      <w:r>
        <w:rPr>
          <w:sz w:val="24"/>
          <w:szCs w:val="24"/>
        </w:rPr>
        <w:t xml:space="preserve"> рис. 24</w:t>
      </w:r>
      <w:r w:rsidRPr="006333DD">
        <w:rPr>
          <w:sz w:val="24"/>
          <w:szCs w:val="24"/>
        </w:rPr>
        <w:t>.</w:t>
      </w:r>
    </w:p>
    <w:p w:rsidR="008D11CA" w:rsidRPr="006333DD" w:rsidRDefault="008D11CA" w:rsidP="008D11CA">
      <w:pPr>
        <w:autoSpaceDE w:val="0"/>
        <w:autoSpaceDN w:val="0"/>
        <w:adjustRightInd w:val="0"/>
        <w:spacing w:after="0" w:line="360" w:lineRule="auto"/>
        <w:jc w:val="both"/>
        <w:rPr>
          <w:sz w:val="24"/>
          <w:szCs w:val="24"/>
        </w:rPr>
      </w:pPr>
    </w:p>
    <w:p w:rsidR="008D11CA" w:rsidRPr="006333DD" w:rsidRDefault="008D11CA" w:rsidP="008D11CA">
      <w:pPr>
        <w:autoSpaceDE w:val="0"/>
        <w:autoSpaceDN w:val="0"/>
        <w:adjustRightInd w:val="0"/>
        <w:spacing w:after="0" w:line="360" w:lineRule="auto"/>
        <w:jc w:val="center"/>
        <w:rPr>
          <w:sz w:val="24"/>
          <w:szCs w:val="24"/>
        </w:rPr>
      </w:pPr>
      <w:r w:rsidRPr="006333DD">
        <w:rPr>
          <w:noProof/>
          <w:sz w:val="24"/>
          <w:szCs w:val="24"/>
          <w:lang w:eastAsia="ru-RU"/>
        </w:rPr>
        <w:drawing>
          <wp:inline distT="0" distB="0" distL="0" distR="0" wp14:anchorId="516C4FB5" wp14:editId="433ABA28">
            <wp:extent cx="3602654" cy="3038475"/>
            <wp:effectExtent l="0" t="0" r="0" b="0"/>
            <wp:docPr id="21" name="Рисунок 3" descr="Защита от рис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щита от рисков.jpg"/>
                    <pic:cNvPicPr/>
                  </pic:nvPicPr>
                  <pic:blipFill>
                    <a:blip r:embed="rId237" cstate="print"/>
                    <a:stretch>
                      <a:fillRect/>
                    </a:stretch>
                  </pic:blipFill>
                  <pic:spPr>
                    <a:xfrm>
                      <a:off x="0" y="0"/>
                      <a:ext cx="3605399" cy="3040790"/>
                    </a:xfrm>
                    <a:prstGeom prst="rect">
                      <a:avLst/>
                    </a:prstGeom>
                  </pic:spPr>
                </pic:pic>
              </a:graphicData>
            </a:graphic>
          </wp:inline>
        </w:drawing>
      </w:r>
    </w:p>
    <w:p w:rsidR="008D11CA" w:rsidRPr="006333DD" w:rsidRDefault="008D11CA" w:rsidP="008D11CA">
      <w:pPr>
        <w:autoSpaceDE w:val="0"/>
        <w:autoSpaceDN w:val="0"/>
        <w:adjustRightInd w:val="0"/>
        <w:spacing w:after="0" w:line="360" w:lineRule="auto"/>
        <w:jc w:val="center"/>
        <w:rPr>
          <w:b/>
          <w:sz w:val="24"/>
          <w:szCs w:val="24"/>
        </w:rPr>
      </w:pPr>
      <w:r>
        <w:rPr>
          <w:b/>
          <w:sz w:val="24"/>
          <w:szCs w:val="24"/>
        </w:rPr>
        <w:t>Рис. 24</w:t>
      </w:r>
      <w:r w:rsidRPr="006333DD">
        <w:rPr>
          <w:b/>
          <w:sz w:val="24"/>
          <w:szCs w:val="24"/>
        </w:rPr>
        <w:t>. Варианты защиты от разных видов рисков</w:t>
      </w:r>
    </w:p>
    <w:p w:rsidR="008D11CA" w:rsidRPr="006333DD" w:rsidRDefault="008D11CA" w:rsidP="008D11CA">
      <w:pPr>
        <w:autoSpaceDE w:val="0"/>
        <w:autoSpaceDN w:val="0"/>
        <w:adjustRightInd w:val="0"/>
        <w:spacing w:after="0" w:line="360" w:lineRule="auto"/>
        <w:jc w:val="both"/>
        <w:rPr>
          <w:sz w:val="24"/>
          <w:szCs w:val="24"/>
        </w:rPr>
      </w:pPr>
      <w:r w:rsidRPr="006333DD">
        <w:rPr>
          <w:sz w:val="24"/>
          <w:szCs w:val="24"/>
        </w:rPr>
        <w:t>(4,  с. 361 – 368)</w:t>
      </w:r>
    </w:p>
    <w:p w:rsidR="008D11CA" w:rsidRPr="006333DD" w:rsidRDefault="008D11CA" w:rsidP="008D11CA">
      <w:pPr>
        <w:spacing w:after="0" w:line="360" w:lineRule="auto"/>
        <w:jc w:val="both"/>
        <w:rPr>
          <w:sz w:val="24"/>
          <w:szCs w:val="24"/>
        </w:rPr>
      </w:pPr>
    </w:p>
    <w:p w:rsidR="008D11CA" w:rsidRPr="004C48F8" w:rsidRDefault="008D11CA" w:rsidP="008D11CA">
      <w:pPr>
        <w:autoSpaceDE w:val="0"/>
        <w:autoSpaceDN w:val="0"/>
        <w:adjustRightInd w:val="0"/>
        <w:spacing w:after="0" w:line="360" w:lineRule="auto"/>
        <w:jc w:val="both"/>
        <w:rPr>
          <w:b/>
          <w:bCs/>
          <w:i/>
          <w:sz w:val="24"/>
          <w:szCs w:val="24"/>
        </w:rPr>
      </w:pPr>
      <w:bookmarkStart w:id="173" w:name="_Toc490398727"/>
      <w:r w:rsidRPr="000832A9">
        <w:rPr>
          <w:rStyle w:val="23"/>
        </w:rPr>
        <w:t>5.3.5. Что такое инфляция и чем она опасна</w:t>
      </w:r>
      <w:bookmarkEnd w:id="173"/>
      <w:r>
        <w:rPr>
          <w:b/>
          <w:bCs/>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Инфляция опасна тем, что обесценивает ваши сбережения и зарплату (если вы пол</w:t>
      </w:r>
      <w:r w:rsidRPr="006333DD">
        <w:rPr>
          <w:sz w:val="24"/>
          <w:szCs w:val="24"/>
        </w:rPr>
        <w:t>у</w:t>
      </w:r>
      <w:r w:rsidRPr="006333DD">
        <w:rPr>
          <w:sz w:val="24"/>
          <w:szCs w:val="24"/>
        </w:rPr>
        <w:t>чаете фиксированный оклад).</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Лучший способ защиты от ежегодной инфляции </w:t>
      </w:r>
      <w:r w:rsidRPr="004C48F8">
        <w:rPr>
          <w:b/>
          <w:i/>
          <w:sz w:val="24"/>
          <w:szCs w:val="24"/>
        </w:rPr>
        <w:t xml:space="preserve">5.3.7. </w:t>
      </w:r>
      <w:r w:rsidRPr="006333DD">
        <w:rPr>
          <w:sz w:val="24"/>
          <w:szCs w:val="24"/>
        </w:rPr>
        <w:t xml:space="preserve"> это сберегательные вклады. Но иногда инфляция может оказаться даже выше, чем ставки по вкладам. В истории России и других стран бывали случаи, когда инфляция составляла 20, 30, 100 или даже 1000 % в год. Такая высокая инфляция характерна для переходных периодов в экономике:</w:t>
      </w:r>
    </w:p>
    <w:p w:rsidR="008D11CA" w:rsidRPr="004C48F8" w:rsidRDefault="008D11CA" w:rsidP="00FE02CE">
      <w:pPr>
        <w:pStyle w:val="ac"/>
        <w:numPr>
          <w:ilvl w:val="0"/>
          <w:numId w:val="117"/>
        </w:numPr>
        <w:spacing w:line="360" w:lineRule="auto"/>
        <w:jc w:val="both"/>
      </w:pPr>
      <w:r w:rsidRPr="004C48F8">
        <w:t>при смене экономической системы (как в России в 1918 –1922 гг. и 1990-е гг.);</w:t>
      </w:r>
    </w:p>
    <w:p w:rsidR="008D11CA" w:rsidRPr="004C48F8" w:rsidRDefault="008D11CA" w:rsidP="00FE02CE">
      <w:pPr>
        <w:pStyle w:val="ac"/>
        <w:numPr>
          <w:ilvl w:val="0"/>
          <w:numId w:val="117"/>
        </w:numPr>
        <w:spacing w:line="360" w:lineRule="auto"/>
        <w:jc w:val="both"/>
      </w:pPr>
      <w:r w:rsidRPr="004C48F8">
        <w:t>при экономических кризисах (как в проигравшей Первую мировую войну Германии в 1920-е гг.);</w:t>
      </w:r>
    </w:p>
    <w:p w:rsidR="008D11CA" w:rsidRPr="004C48F8" w:rsidRDefault="008D11CA" w:rsidP="00FE02CE">
      <w:pPr>
        <w:pStyle w:val="ac"/>
        <w:numPr>
          <w:ilvl w:val="0"/>
          <w:numId w:val="117"/>
        </w:numPr>
        <w:spacing w:line="360" w:lineRule="auto"/>
        <w:jc w:val="both"/>
      </w:pPr>
      <w:r w:rsidRPr="004C48F8">
        <w:t>при политических волнениях и смене власти (как в Зимбабве в 2000-е гг.).</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Так, в России в 1992 г. инфляция составила 2</w:t>
      </w:r>
      <w:r>
        <w:rPr>
          <w:sz w:val="24"/>
          <w:szCs w:val="24"/>
        </w:rPr>
        <w:t xml:space="preserve"> </w:t>
      </w:r>
      <w:r w:rsidRPr="006333DD">
        <w:rPr>
          <w:sz w:val="24"/>
          <w:szCs w:val="24"/>
        </w:rPr>
        <w:t xml:space="preserve">500 % в год (цены удваивались каждые 2,5 мес.), а в Германии в 1923 г. </w:t>
      </w:r>
      <w:r>
        <w:rPr>
          <w:sz w:val="24"/>
          <w:szCs w:val="24"/>
        </w:rPr>
        <w:t xml:space="preserve">– </w:t>
      </w:r>
      <w:r w:rsidRPr="006333DD">
        <w:rPr>
          <w:sz w:val="24"/>
          <w:szCs w:val="24"/>
        </w:rPr>
        <w:t xml:space="preserve">3 250 000 % в месяц (цены удваивались каждые 49 ч!).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От такой инфляции никакой банковский вклад защитить не сможет.</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Представьте, что ваши родители вместе зарабатывают 50 тыс. р./мес. и пытаются накопить на ремонт кухни, который стоит 55 тыс. р. На сегодняшний день их месячные тр</w:t>
      </w:r>
      <w:r w:rsidRPr="006333DD">
        <w:rPr>
          <w:sz w:val="24"/>
          <w:szCs w:val="24"/>
        </w:rPr>
        <w:t>а</w:t>
      </w:r>
      <w:r w:rsidRPr="006333DD">
        <w:rPr>
          <w:sz w:val="24"/>
          <w:szCs w:val="24"/>
        </w:rPr>
        <w:t xml:space="preserve">ты составляют 30 тыс. р., а значит, 20 тыс. р. они могут откладывать.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В нормальных условиях они накопят на кухню за 3 мес.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Но теперь представьте, что инфляция составляет 1000 % в год (это 22 % в месяц). Смогут ли родители накопить на новую кухню?</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Нет, потому что через месяц цена кухни вырастет до 67 тыс. р., а месячные повс</w:t>
      </w:r>
      <w:r w:rsidRPr="006333DD">
        <w:rPr>
          <w:sz w:val="24"/>
          <w:szCs w:val="24"/>
        </w:rPr>
        <w:t>е</w:t>
      </w:r>
      <w:r w:rsidRPr="006333DD">
        <w:rPr>
          <w:sz w:val="24"/>
          <w:szCs w:val="24"/>
        </w:rPr>
        <w:t xml:space="preserve">дневные расходы </w:t>
      </w:r>
      <w:r>
        <w:rPr>
          <w:sz w:val="24"/>
          <w:szCs w:val="24"/>
        </w:rPr>
        <w:t>–</w:t>
      </w:r>
      <w:r w:rsidRPr="006333DD">
        <w:rPr>
          <w:sz w:val="24"/>
          <w:szCs w:val="24"/>
        </w:rPr>
        <w:t xml:space="preserve"> до 36 600 р.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Через 2 мес. у  родителей будет накоплено 33 тыс. р., а кухня уже будет стоить 82 тыс. р. Через 3 мес. у родителей будет 39 тыс. р., а кухня будет стоить уже 100 тыс. р., и разрыв составит 61 тыс. р.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Выходит, что родители не только не приближаются к своей цели, но отдаляются</w:t>
      </w:r>
      <w:r>
        <w:rPr>
          <w:sz w:val="24"/>
          <w:szCs w:val="24"/>
        </w:rPr>
        <w:t xml:space="preserve"> </w:t>
      </w:r>
      <w:r w:rsidRPr="006333DD">
        <w:rPr>
          <w:sz w:val="24"/>
          <w:szCs w:val="24"/>
        </w:rPr>
        <w:t>от неё. В условиях такой высокой инфляции делать накопления в денежной форме просто н</w:t>
      </w:r>
      <w:r w:rsidRPr="006333DD">
        <w:rPr>
          <w:sz w:val="24"/>
          <w:szCs w:val="24"/>
        </w:rPr>
        <w:t>е</w:t>
      </w:r>
      <w:r w:rsidRPr="006333DD">
        <w:rPr>
          <w:sz w:val="24"/>
          <w:szCs w:val="24"/>
        </w:rPr>
        <w:t>возможно.</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Чтобы не потерять все свои сбережения в условиях высокой инфляции, их следует п</w:t>
      </w:r>
      <w:r w:rsidRPr="006333DD">
        <w:rPr>
          <w:sz w:val="24"/>
          <w:szCs w:val="24"/>
        </w:rPr>
        <w:t>е</w:t>
      </w:r>
      <w:r w:rsidRPr="006333DD">
        <w:rPr>
          <w:sz w:val="24"/>
          <w:szCs w:val="24"/>
        </w:rPr>
        <w:t xml:space="preserve">реводить в </w:t>
      </w:r>
      <w:proofErr w:type="spellStart"/>
      <w:r w:rsidRPr="006333DD">
        <w:rPr>
          <w:sz w:val="24"/>
          <w:szCs w:val="24"/>
        </w:rPr>
        <w:t>неденежную</w:t>
      </w:r>
      <w:proofErr w:type="spellEnd"/>
      <w:r w:rsidRPr="006333DD">
        <w:rPr>
          <w:sz w:val="24"/>
          <w:szCs w:val="24"/>
        </w:rPr>
        <w:t xml:space="preserve"> форму. Это могут быть драгоценные металлы (например, золото, к</w:t>
      </w:r>
      <w:r w:rsidRPr="006333DD">
        <w:rPr>
          <w:sz w:val="24"/>
          <w:szCs w:val="24"/>
        </w:rPr>
        <w:t>о</w:t>
      </w:r>
      <w:r w:rsidRPr="006333DD">
        <w:rPr>
          <w:sz w:val="24"/>
          <w:szCs w:val="24"/>
        </w:rPr>
        <w:t>торое можно купить в большинстве крупных банков) или недвижимость.</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Пока высокая инфляция не охватит другие страны мира, целесообразно перевести свои сбережения в иностранную валюту. Продать её потом будет проще, чем золото, не г</w:t>
      </w:r>
      <w:r w:rsidRPr="006333DD">
        <w:rPr>
          <w:sz w:val="24"/>
          <w:szCs w:val="24"/>
        </w:rPr>
        <w:t>о</w:t>
      </w:r>
      <w:r w:rsidRPr="006333DD">
        <w:rPr>
          <w:sz w:val="24"/>
          <w:szCs w:val="24"/>
        </w:rPr>
        <w:t>воря уже о недвижимости. (9, с. 166 – 168)</w:t>
      </w:r>
    </w:p>
    <w:p w:rsidR="008D11CA" w:rsidRPr="006333DD" w:rsidRDefault="008D11CA" w:rsidP="008D11CA">
      <w:pPr>
        <w:autoSpaceDE w:val="0"/>
        <w:autoSpaceDN w:val="0"/>
        <w:adjustRightInd w:val="0"/>
        <w:spacing w:after="0" w:line="360" w:lineRule="auto"/>
        <w:ind w:firstLine="708"/>
        <w:jc w:val="both"/>
        <w:rPr>
          <w:sz w:val="24"/>
          <w:szCs w:val="24"/>
        </w:rPr>
      </w:pPr>
    </w:p>
    <w:p w:rsidR="008D11CA" w:rsidRPr="00CB5B86" w:rsidRDefault="008D11CA" w:rsidP="008D11CA">
      <w:pPr>
        <w:autoSpaceDE w:val="0"/>
        <w:autoSpaceDN w:val="0"/>
        <w:adjustRightInd w:val="0"/>
        <w:spacing w:after="0" w:line="360" w:lineRule="auto"/>
        <w:jc w:val="both"/>
        <w:rPr>
          <w:b/>
          <w:bCs/>
          <w:i/>
          <w:sz w:val="24"/>
          <w:szCs w:val="24"/>
        </w:rPr>
      </w:pPr>
      <w:bookmarkStart w:id="174" w:name="_Toc490398728"/>
      <w:r w:rsidRPr="000832A9">
        <w:rPr>
          <w:rStyle w:val="23"/>
        </w:rPr>
        <w:t>5.3.6. Девальвация (падение курса рубля</w:t>
      </w:r>
      <w:bookmarkEnd w:id="174"/>
      <w:r w:rsidRPr="00CB5B86">
        <w:rPr>
          <w:b/>
          <w:bCs/>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Не меньшую опасность представляет и резкое падение стоимости рубля.</w:t>
      </w:r>
      <w:r>
        <w:rPr>
          <w:sz w:val="24"/>
          <w:szCs w:val="24"/>
        </w:rPr>
        <w:t xml:space="preserve"> </w:t>
      </w:r>
      <w:r w:rsidRPr="006333DD">
        <w:rPr>
          <w:sz w:val="24"/>
          <w:szCs w:val="24"/>
        </w:rPr>
        <w:t>Вспомните, что вы ели, пили и какими предметами пользовались в течение сегодняшнего дня. В какой стране были произведены эти товары?</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Наверняка окажется, что большинство товаров были произведены за границей. А это значит, что, если рубль резко обесценится по отношению к другим валютам, рублёвые цены этих товаров сразу же вырастут.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А теперь подумайте о товарах, произведённых в России. Для каких из них ввозятся материалы из-за рубежа? Какие изготавливаются на импортном оборудовании? На цены этих товаров обменный курс тоже влияет.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Вот почему, получая зарплату в рублях и покупая на них товары, вы уже подвергаете свой уровень жизни риску снижения. А при хранении сбережений в рублях</w:t>
      </w:r>
      <w:r>
        <w:rPr>
          <w:sz w:val="24"/>
          <w:szCs w:val="24"/>
        </w:rPr>
        <w:t xml:space="preserve"> </w:t>
      </w:r>
      <w:r w:rsidRPr="006333DD">
        <w:rPr>
          <w:sz w:val="24"/>
          <w:szCs w:val="24"/>
        </w:rPr>
        <w:t>этот риск только возрастает.</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Из-за чего может резко упасть курс рубля? Вот несколько возможных причин:</w:t>
      </w:r>
    </w:p>
    <w:p w:rsidR="008D11CA" w:rsidRPr="00CB5B86" w:rsidRDefault="008D11CA" w:rsidP="00FE02CE">
      <w:pPr>
        <w:pStyle w:val="ac"/>
        <w:numPr>
          <w:ilvl w:val="0"/>
          <w:numId w:val="118"/>
        </w:numPr>
        <w:spacing w:line="360" w:lineRule="auto"/>
        <w:jc w:val="both"/>
      </w:pPr>
      <w:r w:rsidRPr="00CB5B86">
        <w:t>спад в российской экономике на фоне экономического роста в других странах. Это может произойти, к примеру, из-за падения цен на нефть. Удешевление нефти окажет отрицательное воздействие на Россию и положительное — на страны, которые зак</w:t>
      </w:r>
      <w:r w:rsidRPr="00CB5B86">
        <w:t>у</w:t>
      </w:r>
      <w:r w:rsidRPr="00CB5B86">
        <w:t>пают нефть (например, страны Западной Европы);</w:t>
      </w:r>
    </w:p>
    <w:p w:rsidR="008D11CA" w:rsidRPr="00CB5B86" w:rsidRDefault="008D11CA" w:rsidP="00FE02CE">
      <w:pPr>
        <w:pStyle w:val="ac"/>
        <w:numPr>
          <w:ilvl w:val="0"/>
          <w:numId w:val="118"/>
        </w:numPr>
        <w:spacing w:line="360" w:lineRule="auto"/>
        <w:jc w:val="both"/>
      </w:pPr>
      <w:r w:rsidRPr="00CB5B86">
        <w:t>политический кризис, смена власти и недоверие иностранных торговых партнёров России к новому правительству;</w:t>
      </w:r>
    </w:p>
    <w:p w:rsidR="008D11CA" w:rsidRPr="00CB5B86" w:rsidRDefault="008D11CA" w:rsidP="00FE02CE">
      <w:pPr>
        <w:pStyle w:val="ac"/>
        <w:numPr>
          <w:ilvl w:val="0"/>
          <w:numId w:val="118"/>
        </w:numPr>
        <w:spacing w:line="360" w:lineRule="auto"/>
        <w:jc w:val="both"/>
      </w:pPr>
      <w:r w:rsidRPr="00CB5B86">
        <w:t>рост государственного долга, неспособность государства погасить внешние долги (дефолт).</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Основные правила защиты от девальвации рубля и валютных рисков вообще: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Если вы не копите ни на что конкретное, разделите свои сбережения на несколько равных частей и храните их в 2—3 разных валютах.</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Если вы копите на что-то конкретное, сберегайте в той валюте, в которой предстоят траты. Например, если вы планируете купить автомобиль немецкой сборки, сделайте вклад в евро, а если мечтаете открыть свой магазин профессиональной косметики из Америки </w:t>
      </w:r>
      <w:r>
        <w:rPr>
          <w:sz w:val="24"/>
          <w:szCs w:val="24"/>
        </w:rPr>
        <w:t>–</w:t>
      </w:r>
      <w:r w:rsidRPr="006333DD">
        <w:rPr>
          <w:sz w:val="24"/>
          <w:szCs w:val="24"/>
        </w:rPr>
        <w:t xml:space="preserve"> о</w:t>
      </w:r>
      <w:r w:rsidRPr="006333DD">
        <w:rPr>
          <w:sz w:val="24"/>
          <w:szCs w:val="24"/>
        </w:rPr>
        <w:t>т</w:t>
      </w:r>
      <w:r w:rsidRPr="006333DD">
        <w:rPr>
          <w:sz w:val="24"/>
          <w:szCs w:val="24"/>
        </w:rPr>
        <w:t>кройте долларовый вклад.  (9, 168 -  170)</w:t>
      </w:r>
    </w:p>
    <w:p w:rsidR="008D11CA" w:rsidRPr="006333DD" w:rsidRDefault="008D11CA" w:rsidP="008D11CA">
      <w:pPr>
        <w:autoSpaceDE w:val="0"/>
        <w:autoSpaceDN w:val="0"/>
        <w:adjustRightInd w:val="0"/>
        <w:spacing w:after="0" w:line="360" w:lineRule="auto"/>
        <w:jc w:val="both"/>
        <w:rPr>
          <w:b/>
          <w:bCs/>
          <w:sz w:val="24"/>
          <w:szCs w:val="24"/>
        </w:rPr>
      </w:pPr>
    </w:p>
    <w:p w:rsidR="008D11CA" w:rsidRPr="00CB5B86" w:rsidRDefault="008D11CA" w:rsidP="008D11CA">
      <w:pPr>
        <w:autoSpaceDE w:val="0"/>
        <w:autoSpaceDN w:val="0"/>
        <w:adjustRightInd w:val="0"/>
        <w:spacing w:after="0" w:line="360" w:lineRule="auto"/>
        <w:jc w:val="both"/>
        <w:rPr>
          <w:b/>
          <w:bCs/>
          <w:i/>
          <w:sz w:val="24"/>
          <w:szCs w:val="24"/>
        </w:rPr>
      </w:pPr>
      <w:bookmarkStart w:id="175" w:name="_Toc490398729"/>
      <w:r w:rsidRPr="000832A9">
        <w:rPr>
          <w:rStyle w:val="23"/>
        </w:rPr>
        <w:t>5.3.7. Как избежать риска банкротства финансовых организаций</w:t>
      </w:r>
      <w:bookmarkEnd w:id="175"/>
      <w:r w:rsidRPr="00CB5B86">
        <w:rPr>
          <w:b/>
          <w:bCs/>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Мы уже говорили, что для защиты сбережений от инфляции их нужно во что-то вл</w:t>
      </w:r>
      <w:r w:rsidRPr="006333DD">
        <w:rPr>
          <w:sz w:val="24"/>
          <w:szCs w:val="24"/>
        </w:rPr>
        <w:t>о</w:t>
      </w:r>
      <w:r w:rsidRPr="006333DD">
        <w:rPr>
          <w:sz w:val="24"/>
          <w:szCs w:val="24"/>
        </w:rPr>
        <w:t>жить, другими словами, отдать на хранение или в управление какой-то финансовой орган</w:t>
      </w:r>
      <w:r w:rsidRPr="006333DD">
        <w:rPr>
          <w:sz w:val="24"/>
          <w:szCs w:val="24"/>
        </w:rPr>
        <w:t>и</w:t>
      </w:r>
      <w:r w:rsidRPr="006333DD">
        <w:rPr>
          <w:sz w:val="24"/>
          <w:szCs w:val="24"/>
        </w:rPr>
        <w:t xml:space="preserve">зации.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lastRenderedPageBreak/>
        <w:t xml:space="preserve">Но тогда возникает другой риск </w:t>
      </w:r>
      <w:r>
        <w:rPr>
          <w:sz w:val="24"/>
          <w:szCs w:val="24"/>
        </w:rPr>
        <w:t>–</w:t>
      </w:r>
      <w:r w:rsidRPr="006333DD">
        <w:rPr>
          <w:sz w:val="24"/>
          <w:szCs w:val="24"/>
        </w:rPr>
        <w:t xml:space="preserve"> что эта организация обанкротится и</w:t>
      </w:r>
      <w:r>
        <w:rPr>
          <w:sz w:val="24"/>
          <w:szCs w:val="24"/>
        </w:rPr>
        <w:t xml:space="preserve"> </w:t>
      </w:r>
      <w:r w:rsidRPr="006333DD">
        <w:rPr>
          <w:sz w:val="24"/>
          <w:szCs w:val="24"/>
        </w:rPr>
        <w:t xml:space="preserve">не вернёт вам деньги.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Вкладывая деньги в ПИФ или покупая полис страхования жизни, вы неизбежно буд</w:t>
      </w:r>
      <w:r w:rsidRPr="006333DD">
        <w:rPr>
          <w:sz w:val="24"/>
          <w:szCs w:val="24"/>
        </w:rPr>
        <w:t>е</w:t>
      </w:r>
      <w:r w:rsidRPr="006333DD">
        <w:rPr>
          <w:sz w:val="24"/>
          <w:szCs w:val="24"/>
        </w:rPr>
        <w:t>те иметь дело с этим риском. Но даже в этом случае его можно сократить, если обращаться не в первую попавшуюся финансовую организацию, а в крупную компанию, которая давно работает на рынке России и не была в прошлом на грани банкротства.</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Лучший же способ обезопасить себя и свою семью от этого риска </w:t>
      </w:r>
      <w:r>
        <w:rPr>
          <w:sz w:val="24"/>
          <w:szCs w:val="24"/>
        </w:rPr>
        <w:t>–</w:t>
      </w:r>
      <w:r w:rsidRPr="006333DD">
        <w:rPr>
          <w:sz w:val="24"/>
          <w:szCs w:val="24"/>
        </w:rPr>
        <w:t xml:space="preserve"> размещать сре</w:t>
      </w:r>
      <w:r w:rsidRPr="006333DD">
        <w:rPr>
          <w:sz w:val="24"/>
          <w:szCs w:val="24"/>
        </w:rPr>
        <w:t>д</w:t>
      </w:r>
      <w:r w:rsidRPr="006333DD">
        <w:rPr>
          <w:sz w:val="24"/>
          <w:szCs w:val="24"/>
        </w:rPr>
        <w:t>ства в сберегательных вкладах, защищённых Системой страхования вкладов (ССВ).</w:t>
      </w:r>
      <w:r>
        <w:rPr>
          <w:sz w:val="24"/>
          <w:szCs w:val="24"/>
        </w:rPr>
        <w:t xml:space="preserve"> </w:t>
      </w:r>
      <w:r w:rsidRPr="006333DD">
        <w:rPr>
          <w:sz w:val="24"/>
          <w:szCs w:val="24"/>
        </w:rPr>
        <w:t>(9</w:t>
      </w:r>
      <w:r>
        <w:rPr>
          <w:sz w:val="24"/>
          <w:szCs w:val="24"/>
        </w:rPr>
        <w:t>, с. 172</w:t>
      </w:r>
      <w:r w:rsidRPr="006333DD">
        <w:rPr>
          <w:sz w:val="24"/>
          <w:szCs w:val="24"/>
        </w:rPr>
        <w:t>)</w:t>
      </w:r>
    </w:p>
    <w:p w:rsidR="008D11CA" w:rsidRPr="006333DD" w:rsidRDefault="008D11CA" w:rsidP="008D11CA">
      <w:pPr>
        <w:spacing w:after="0" w:line="360" w:lineRule="auto"/>
        <w:jc w:val="both"/>
        <w:rPr>
          <w:sz w:val="24"/>
          <w:szCs w:val="24"/>
        </w:rPr>
      </w:pPr>
    </w:p>
    <w:p w:rsidR="008D11CA" w:rsidRPr="00CB5B86" w:rsidRDefault="008D11CA" w:rsidP="008D11CA">
      <w:pPr>
        <w:autoSpaceDE w:val="0"/>
        <w:autoSpaceDN w:val="0"/>
        <w:adjustRightInd w:val="0"/>
        <w:spacing w:after="0" w:line="360" w:lineRule="auto"/>
        <w:jc w:val="both"/>
        <w:rPr>
          <w:b/>
          <w:bCs/>
          <w:i/>
          <w:sz w:val="24"/>
          <w:szCs w:val="24"/>
        </w:rPr>
      </w:pPr>
      <w:bookmarkStart w:id="176" w:name="_Toc490398730"/>
      <w:r w:rsidRPr="000832A9">
        <w:rPr>
          <w:rStyle w:val="23"/>
        </w:rPr>
        <w:t>5.3.8. За что отвечает государство, и какие финансовые риски оно на себя брать не б</w:t>
      </w:r>
      <w:r w:rsidRPr="000832A9">
        <w:rPr>
          <w:rStyle w:val="23"/>
        </w:rPr>
        <w:t>у</w:t>
      </w:r>
      <w:r w:rsidRPr="000832A9">
        <w:rPr>
          <w:rStyle w:val="23"/>
        </w:rPr>
        <w:t>дет</w:t>
      </w:r>
      <w:bookmarkEnd w:id="176"/>
      <w:r>
        <w:rPr>
          <w:b/>
          <w:bCs/>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Роль государства в снижении финансовых рисков для частного инвестора очень огр</w:t>
      </w:r>
      <w:r w:rsidRPr="006333DD">
        <w:rPr>
          <w:sz w:val="24"/>
          <w:szCs w:val="24"/>
        </w:rPr>
        <w:t>а</w:t>
      </w:r>
      <w:r w:rsidRPr="006333DD">
        <w:rPr>
          <w:sz w:val="24"/>
          <w:szCs w:val="24"/>
        </w:rPr>
        <w:t>ниченна. Государство определяет правовую и организационную среду для инвестирования. Государственные органы лицензируют банки, регистрируют выпуски ценных бумаг, опред</w:t>
      </w:r>
      <w:r w:rsidRPr="006333DD">
        <w:rPr>
          <w:sz w:val="24"/>
          <w:szCs w:val="24"/>
        </w:rPr>
        <w:t>е</w:t>
      </w:r>
      <w:r w:rsidRPr="006333DD">
        <w:rPr>
          <w:sz w:val="24"/>
          <w:szCs w:val="24"/>
        </w:rPr>
        <w:t>ляют обязательные минимальные уровни страхования вкладов. Однако принятие инвестиц</w:t>
      </w:r>
      <w:r w:rsidRPr="006333DD">
        <w:rPr>
          <w:sz w:val="24"/>
          <w:szCs w:val="24"/>
        </w:rPr>
        <w:t>и</w:t>
      </w:r>
      <w:r w:rsidRPr="006333DD">
        <w:rPr>
          <w:sz w:val="24"/>
          <w:szCs w:val="24"/>
        </w:rPr>
        <w:t xml:space="preserve">онных решений </w:t>
      </w:r>
      <w:r>
        <w:rPr>
          <w:sz w:val="24"/>
          <w:szCs w:val="24"/>
        </w:rPr>
        <w:t>–</w:t>
      </w:r>
      <w:r w:rsidRPr="006333DD">
        <w:rPr>
          <w:sz w:val="24"/>
          <w:szCs w:val="24"/>
        </w:rPr>
        <w:t xml:space="preserve"> индивидуальное дело частного инвестора, который несёт все связанные с инвестициями риски.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 xml:space="preserve">Государство отвечает только за финансовые риски, связанные с вкладами частных лиц в российских банках. Такие вклады застрахованы, поскольку государство приняло Закон о системе обязательного страхования вкладов </w:t>
      </w:r>
      <w:r>
        <w:rPr>
          <w:sz w:val="24"/>
          <w:szCs w:val="24"/>
        </w:rPr>
        <w:t>–</w:t>
      </w:r>
      <w:r w:rsidRPr="006333DD">
        <w:rPr>
          <w:sz w:val="24"/>
          <w:szCs w:val="24"/>
        </w:rPr>
        <w:t xml:space="preserve"> специальной государственной программе, ре</w:t>
      </w:r>
      <w:r w:rsidRPr="006333DD">
        <w:rPr>
          <w:sz w:val="24"/>
          <w:szCs w:val="24"/>
        </w:rPr>
        <w:t>а</w:t>
      </w:r>
      <w:r w:rsidRPr="006333DD">
        <w:rPr>
          <w:sz w:val="24"/>
          <w:szCs w:val="24"/>
        </w:rPr>
        <w:t>лизуемой государственной корпорацией «Агентство по страхованию вкладов». При закл</w:t>
      </w:r>
      <w:r w:rsidRPr="006333DD">
        <w:rPr>
          <w:sz w:val="24"/>
          <w:szCs w:val="24"/>
        </w:rPr>
        <w:t>ю</w:t>
      </w:r>
      <w:r w:rsidRPr="006333DD">
        <w:rPr>
          <w:sz w:val="24"/>
          <w:szCs w:val="24"/>
        </w:rPr>
        <w:t>чении договора банковского вклада (счёта) у вас как вкладчика автоматически возникает право на страховое возмещение в случае прекращения</w:t>
      </w:r>
      <w:r>
        <w:rPr>
          <w:sz w:val="24"/>
          <w:szCs w:val="24"/>
        </w:rPr>
        <w:t xml:space="preserve"> </w:t>
      </w:r>
      <w:r w:rsidRPr="006333DD">
        <w:rPr>
          <w:sz w:val="24"/>
          <w:szCs w:val="24"/>
        </w:rPr>
        <w:t>деятельности банка (отзыва у него с</w:t>
      </w:r>
      <w:r w:rsidRPr="006333DD">
        <w:rPr>
          <w:sz w:val="24"/>
          <w:szCs w:val="24"/>
        </w:rPr>
        <w:t>о</w:t>
      </w:r>
      <w:r w:rsidRPr="006333DD">
        <w:rPr>
          <w:sz w:val="24"/>
          <w:szCs w:val="24"/>
        </w:rPr>
        <w:t>ответствующей лицензии). Это страховое возмещение выплачивается вкладчику в размере 100 % сум</w:t>
      </w:r>
      <w:r>
        <w:rPr>
          <w:sz w:val="24"/>
          <w:szCs w:val="24"/>
        </w:rPr>
        <w:t>мы вклада в банке, но не более 1 4</w:t>
      </w:r>
      <w:r w:rsidRPr="006333DD">
        <w:rPr>
          <w:sz w:val="24"/>
          <w:szCs w:val="24"/>
        </w:rPr>
        <w:t xml:space="preserve">00 тыс. р.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Вклады в разных банках страхуются независимо друг от друга. Выплата страхового возмещения начинается не позднее 14 дней со дня наступления страхового случая и ос</w:t>
      </w:r>
      <w:r w:rsidRPr="006333DD">
        <w:rPr>
          <w:sz w:val="24"/>
          <w:szCs w:val="24"/>
        </w:rPr>
        <w:t>у</w:t>
      </w:r>
      <w:r w:rsidRPr="006333DD">
        <w:rPr>
          <w:sz w:val="24"/>
          <w:szCs w:val="24"/>
        </w:rPr>
        <w:t>ществляется, как правило, через аккредитованный агентством банк-агент. Для получения возмещения вкладчику достаточно обратиться в банк-агент, предъявив</w:t>
      </w:r>
      <w:r>
        <w:rPr>
          <w:sz w:val="24"/>
          <w:szCs w:val="24"/>
        </w:rPr>
        <w:t xml:space="preserve"> </w:t>
      </w:r>
      <w:r w:rsidRPr="006333DD">
        <w:rPr>
          <w:sz w:val="24"/>
          <w:szCs w:val="24"/>
        </w:rPr>
        <w:t>паспорт и заполнив заявление.</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По другим финансовым рискам, которые вы как физическое лицо принимаете на себя, государство не отвечает. Так, при падении цены купленных вами на фондовом рынке акций или курса купленной вами иностранной валюты все убытки будут вашими. (6, с. 338 – 339)</w:t>
      </w:r>
    </w:p>
    <w:p w:rsidR="008D11CA" w:rsidRPr="00660090" w:rsidRDefault="008D11CA" w:rsidP="008D11CA">
      <w:pPr>
        <w:autoSpaceDE w:val="0"/>
        <w:autoSpaceDN w:val="0"/>
        <w:adjustRightInd w:val="0"/>
        <w:spacing w:after="0" w:line="360" w:lineRule="auto"/>
        <w:rPr>
          <w:sz w:val="24"/>
          <w:szCs w:val="24"/>
        </w:rPr>
      </w:pPr>
    </w:p>
    <w:p w:rsidR="008D11CA" w:rsidRDefault="008D11CA" w:rsidP="000832A9">
      <w:pPr>
        <w:pStyle w:val="af8"/>
      </w:pPr>
      <w:bookmarkStart w:id="177" w:name="_Toc490398731"/>
      <w:r>
        <w:lastRenderedPageBreak/>
        <w:t>5.4</w:t>
      </w:r>
      <w:r w:rsidRPr="0065256C">
        <w:t xml:space="preserve">. </w:t>
      </w:r>
      <w:r>
        <w:t>Инвестирование</w:t>
      </w:r>
      <w:bookmarkEnd w:id="177"/>
      <w:r>
        <w:t xml:space="preserve"> </w:t>
      </w:r>
    </w:p>
    <w:p w:rsidR="008D11CA" w:rsidRPr="0065256C" w:rsidRDefault="008D11CA" w:rsidP="008D11CA">
      <w:pPr>
        <w:autoSpaceDE w:val="0"/>
        <w:autoSpaceDN w:val="0"/>
        <w:adjustRightInd w:val="0"/>
        <w:spacing w:after="0" w:line="360" w:lineRule="auto"/>
        <w:rPr>
          <w:b/>
          <w:i/>
          <w:sz w:val="24"/>
          <w:szCs w:val="24"/>
        </w:rPr>
      </w:pPr>
      <w:bookmarkStart w:id="178" w:name="_Toc490398732"/>
      <w:r w:rsidRPr="000832A9">
        <w:rPr>
          <w:rStyle w:val="23"/>
        </w:rPr>
        <w:t>5.4.1. Инвестирование</w:t>
      </w:r>
      <w:bookmarkEnd w:id="178"/>
      <w:r>
        <w:rPr>
          <w:b/>
          <w:i/>
          <w:sz w:val="24"/>
          <w:szCs w:val="24"/>
        </w:rPr>
        <w:t>.</w:t>
      </w:r>
    </w:p>
    <w:p w:rsidR="008D11CA" w:rsidRDefault="008D11CA" w:rsidP="008D11CA">
      <w:pPr>
        <w:autoSpaceDE w:val="0"/>
        <w:autoSpaceDN w:val="0"/>
        <w:adjustRightInd w:val="0"/>
        <w:spacing w:after="0" w:line="360" w:lineRule="auto"/>
        <w:ind w:firstLine="708"/>
        <w:jc w:val="both"/>
        <w:rPr>
          <w:sz w:val="24"/>
          <w:szCs w:val="24"/>
        </w:rPr>
      </w:pPr>
      <w:r>
        <w:rPr>
          <w:sz w:val="24"/>
          <w:szCs w:val="24"/>
        </w:rPr>
        <w:t xml:space="preserve">Инвестирование </w:t>
      </w:r>
      <w:r w:rsidRPr="00EE4278">
        <w:rPr>
          <w:sz w:val="24"/>
          <w:szCs w:val="24"/>
        </w:rPr>
        <w:t xml:space="preserve"> (вложение капитала)</w:t>
      </w:r>
      <w:r>
        <w:rPr>
          <w:sz w:val="24"/>
          <w:szCs w:val="24"/>
        </w:rPr>
        <w:t xml:space="preserve"> – это </w:t>
      </w:r>
      <w:r w:rsidRPr="00EE4278">
        <w:rPr>
          <w:sz w:val="24"/>
          <w:szCs w:val="24"/>
        </w:rPr>
        <w:t>приобретение активов, от которых ожид</w:t>
      </w:r>
      <w:r w:rsidRPr="00EE4278">
        <w:rPr>
          <w:sz w:val="24"/>
          <w:szCs w:val="24"/>
        </w:rPr>
        <w:t>а</w:t>
      </w:r>
      <w:r w:rsidRPr="00EE4278">
        <w:rPr>
          <w:sz w:val="24"/>
          <w:szCs w:val="24"/>
        </w:rPr>
        <w:t xml:space="preserve">ется получение дохода, превышающего затраты. </w:t>
      </w:r>
    </w:p>
    <w:p w:rsidR="008D11CA" w:rsidRDefault="008D11CA" w:rsidP="008D11CA">
      <w:pPr>
        <w:autoSpaceDE w:val="0"/>
        <w:autoSpaceDN w:val="0"/>
        <w:adjustRightInd w:val="0"/>
        <w:spacing w:after="0" w:line="360" w:lineRule="auto"/>
        <w:ind w:firstLine="708"/>
        <w:jc w:val="both"/>
        <w:rPr>
          <w:sz w:val="24"/>
          <w:szCs w:val="24"/>
        </w:rPr>
      </w:pPr>
      <w:r w:rsidRPr="00EE4278">
        <w:rPr>
          <w:sz w:val="24"/>
          <w:szCs w:val="24"/>
        </w:rPr>
        <w:t xml:space="preserve">Частные лица инвестируют сбережения, чтобы их преумножить и накопить средства, которые могут быть в будущем потрачены на потребление либо переданы наследникам. </w:t>
      </w:r>
    </w:p>
    <w:p w:rsidR="008D11CA" w:rsidRDefault="008D11CA" w:rsidP="008D11CA">
      <w:pPr>
        <w:autoSpaceDE w:val="0"/>
        <w:autoSpaceDN w:val="0"/>
        <w:adjustRightInd w:val="0"/>
        <w:spacing w:after="0" w:line="360" w:lineRule="auto"/>
        <w:ind w:firstLine="708"/>
        <w:jc w:val="both"/>
        <w:rPr>
          <w:sz w:val="24"/>
          <w:szCs w:val="24"/>
        </w:rPr>
      </w:pPr>
      <w:r>
        <w:rPr>
          <w:sz w:val="24"/>
          <w:szCs w:val="24"/>
        </w:rPr>
        <w:t>Л</w:t>
      </w:r>
      <w:r w:rsidRPr="00EE4278">
        <w:rPr>
          <w:sz w:val="24"/>
          <w:szCs w:val="24"/>
        </w:rPr>
        <w:t xml:space="preserve">ичные сбережения </w:t>
      </w:r>
      <w:r>
        <w:rPr>
          <w:sz w:val="24"/>
          <w:szCs w:val="24"/>
        </w:rPr>
        <w:t>–</w:t>
      </w:r>
      <w:r w:rsidRPr="00EE4278">
        <w:rPr>
          <w:sz w:val="24"/>
          <w:szCs w:val="24"/>
        </w:rPr>
        <w:t xml:space="preserve"> разница</w:t>
      </w:r>
      <w:r>
        <w:rPr>
          <w:sz w:val="24"/>
          <w:szCs w:val="24"/>
        </w:rPr>
        <w:t xml:space="preserve"> </w:t>
      </w:r>
      <w:r w:rsidRPr="00EE4278">
        <w:rPr>
          <w:sz w:val="24"/>
          <w:szCs w:val="24"/>
        </w:rPr>
        <w:t>между располагаемым доходом и расходами на п</w:t>
      </w:r>
      <w:r w:rsidRPr="00EE4278">
        <w:rPr>
          <w:sz w:val="24"/>
          <w:szCs w:val="24"/>
        </w:rPr>
        <w:t>о</w:t>
      </w:r>
      <w:r w:rsidRPr="00EE4278">
        <w:rPr>
          <w:sz w:val="24"/>
          <w:szCs w:val="24"/>
        </w:rPr>
        <w:t xml:space="preserve">требление </w:t>
      </w:r>
      <w:r>
        <w:rPr>
          <w:sz w:val="24"/>
          <w:szCs w:val="24"/>
        </w:rPr>
        <w:t>–</w:t>
      </w:r>
      <w:r w:rsidRPr="00EE4278">
        <w:rPr>
          <w:sz w:val="24"/>
          <w:szCs w:val="24"/>
        </w:rPr>
        <w:t xml:space="preserve"> не</w:t>
      </w:r>
      <w:r>
        <w:rPr>
          <w:sz w:val="24"/>
          <w:szCs w:val="24"/>
        </w:rPr>
        <w:t xml:space="preserve"> </w:t>
      </w:r>
      <w:r w:rsidRPr="00EE4278">
        <w:rPr>
          <w:sz w:val="24"/>
          <w:szCs w:val="24"/>
        </w:rPr>
        <w:t>идентичны</w:t>
      </w:r>
      <w:r>
        <w:rPr>
          <w:sz w:val="24"/>
          <w:szCs w:val="24"/>
        </w:rPr>
        <w:t xml:space="preserve"> </w:t>
      </w:r>
      <w:r w:rsidRPr="00EE4278">
        <w:rPr>
          <w:sz w:val="24"/>
          <w:szCs w:val="24"/>
        </w:rPr>
        <w:t>личным инвестициям. Лишь когда сбережения направлены на увеличение стоимости активов данного человека, можно сказать, что имеют место инвест</w:t>
      </w:r>
      <w:r w:rsidRPr="00EE4278">
        <w:rPr>
          <w:sz w:val="24"/>
          <w:szCs w:val="24"/>
        </w:rPr>
        <w:t>и</w:t>
      </w:r>
      <w:r w:rsidRPr="00EE4278">
        <w:rPr>
          <w:sz w:val="24"/>
          <w:szCs w:val="24"/>
        </w:rPr>
        <w:t>ции. Если же сбережения расходуются на уменьшение задолженности, рассматривать их как инвестиции нельзя.</w:t>
      </w:r>
    </w:p>
    <w:p w:rsidR="008D11CA" w:rsidRDefault="008D11CA" w:rsidP="008D11CA">
      <w:pPr>
        <w:autoSpaceDE w:val="0"/>
        <w:autoSpaceDN w:val="0"/>
        <w:adjustRightInd w:val="0"/>
        <w:spacing w:after="0" w:line="360" w:lineRule="auto"/>
        <w:ind w:firstLine="708"/>
        <w:jc w:val="both"/>
        <w:rPr>
          <w:sz w:val="24"/>
          <w:szCs w:val="24"/>
        </w:rPr>
      </w:pPr>
      <w:r w:rsidRPr="00EE4278">
        <w:rPr>
          <w:sz w:val="24"/>
          <w:szCs w:val="24"/>
        </w:rPr>
        <w:t xml:space="preserve"> Еще одно важное различие </w:t>
      </w:r>
      <w:r>
        <w:rPr>
          <w:sz w:val="24"/>
          <w:szCs w:val="24"/>
        </w:rPr>
        <w:t>–</w:t>
      </w:r>
      <w:r w:rsidRPr="00EE4278">
        <w:rPr>
          <w:sz w:val="24"/>
          <w:szCs w:val="24"/>
        </w:rPr>
        <w:t xml:space="preserve"> между</w:t>
      </w:r>
      <w:r>
        <w:rPr>
          <w:sz w:val="24"/>
          <w:szCs w:val="24"/>
        </w:rPr>
        <w:t xml:space="preserve"> </w:t>
      </w:r>
      <w:r w:rsidRPr="00EE4278">
        <w:rPr>
          <w:sz w:val="24"/>
          <w:szCs w:val="24"/>
        </w:rPr>
        <w:t>инвестициями и спекуляциями. Разница состоит отнюдь не в том, что, в отличие от инвестора, спекулянт принимает на себя больший риск в надежде на получение повышенного дохода, хотя именно на эту разницу чаще обращают внимание. Существенное различие заключается в том, что инвестирование предполагает приобретение активов такого рода, все владельцы которых вместе взятые выручают в коне</w:t>
      </w:r>
      <w:r w:rsidRPr="00EE4278">
        <w:rPr>
          <w:sz w:val="24"/>
          <w:szCs w:val="24"/>
        </w:rPr>
        <w:t>ч</w:t>
      </w:r>
      <w:r w:rsidRPr="00EE4278">
        <w:rPr>
          <w:sz w:val="24"/>
          <w:szCs w:val="24"/>
        </w:rPr>
        <w:t>ном счете больше средств, чем потратили на их приобретение, тогда как прибыль удачливых спекулянтов с лихвой перекрывается убытками их менее удачливых контрагентов и издер</w:t>
      </w:r>
      <w:r w:rsidRPr="00EE4278">
        <w:rPr>
          <w:sz w:val="24"/>
          <w:szCs w:val="24"/>
        </w:rPr>
        <w:t>ж</w:t>
      </w:r>
      <w:r w:rsidRPr="00EE4278">
        <w:rPr>
          <w:sz w:val="24"/>
          <w:szCs w:val="24"/>
        </w:rPr>
        <w:t xml:space="preserve">ками (например, в форме брокерской комиссии) самих спекулятивных операций. </w:t>
      </w:r>
    </w:p>
    <w:p w:rsidR="008D11CA" w:rsidRDefault="008D11CA" w:rsidP="008D11CA">
      <w:pPr>
        <w:autoSpaceDE w:val="0"/>
        <w:autoSpaceDN w:val="0"/>
        <w:adjustRightInd w:val="0"/>
        <w:spacing w:after="0" w:line="360" w:lineRule="auto"/>
        <w:ind w:firstLine="708"/>
        <w:jc w:val="both"/>
        <w:rPr>
          <w:sz w:val="24"/>
          <w:szCs w:val="24"/>
        </w:rPr>
      </w:pPr>
      <w:r w:rsidRPr="00EE4278">
        <w:rPr>
          <w:sz w:val="24"/>
          <w:szCs w:val="24"/>
        </w:rPr>
        <w:t xml:space="preserve">В общем и целом, инвестирование </w:t>
      </w:r>
      <w:r>
        <w:rPr>
          <w:sz w:val="24"/>
          <w:szCs w:val="24"/>
        </w:rPr>
        <w:t>–</w:t>
      </w:r>
      <w:r w:rsidRPr="00EE4278">
        <w:rPr>
          <w:sz w:val="24"/>
          <w:szCs w:val="24"/>
        </w:rPr>
        <w:t xml:space="preserve"> это</w:t>
      </w:r>
      <w:r>
        <w:rPr>
          <w:sz w:val="24"/>
          <w:szCs w:val="24"/>
        </w:rPr>
        <w:t xml:space="preserve"> </w:t>
      </w:r>
      <w:r w:rsidRPr="00EE4278">
        <w:rPr>
          <w:sz w:val="24"/>
          <w:szCs w:val="24"/>
        </w:rPr>
        <w:t>"игра с положительной суммой", а спекул</w:t>
      </w:r>
      <w:r w:rsidRPr="00EE4278">
        <w:rPr>
          <w:sz w:val="24"/>
          <w:szCs w:val="24"/>
        </w:rPr>
        <w:t>я</w:t>
      </w:r>
      <w:r w:rsidRPr="00EE4278">
        <w:rPr>
          <w:sz w:val="24"/>
          <w:szCs w:val="24"/>
        </w:rPr>
        <w:t xml:space="preserve">ция </w:t>
      </w:r>
      <w:r>
        <w:rPr>
          <w:sz w:val="24"/>
          <w:szCs w:val="24"/>
        </w:rPr>
        <w:t xml:space="preserve">– </w:t>
      </w:r>
      <w:r w:rsidRPr="00EE4278">
        <w:rPr>
          <w:sz w:val="24"/>
          <w:szCs w:val="24"/>
        </w:rPr>
        <w:t>"игра</w:t>
      </w:r>
      <w:r>
        <w:rPr>
          <w:sz w:val="24"/>
          <w:szCs w:val="24"/>
        </w:rPr>
        <w:t xml:space="preserve"> </w:t>
      </w:r>
      <w:r w:rsidRPr="00EE4278">
        <w:rPr>
          <w:sz w:val="24"/>
          <w:szCs w:val="24"/>
        </w:rPr>
        <w:t xml:space="preserve"> с отрицательной суммой". </w:t>
      </w:r>
      <w:r>
        <w:rPr>
          <w:sz w:val="24"/>
          <w:szCs w:val="24"/>
        </w:rPr>
        <w:t xml:space="preserve">  (11)</w:t>
      </w:r>
    </w:p>
    <w:p w:rsidR="008D11CA" w:rsidRDefault="008D11CA" w:rsidP="008D11CA">
      <w:pPr>
        <w:autoSpaceDE w:val="0"/>
        <w:autoSpaceDN w:val="0"/>
        <w:adjustRightInd w:val="0"/>
        <w:spacing w:after="0" w:line="360" w:lineRule="auto"/>
        <w:rPr>
          <w:color w:val="000000"/>
          <w:sz w:val="24"/>
          <w:szCs w:val="24"/>
        </w:rPr>
      </w:pPr>
    </w:p>
    <w:p w:rsidR="008D11CA" w:rsidRPr="0065256C" w:rsidRDefault="008D11CA" w:rsidP="008D11CA">
      <w:pPr>
        <w:autoSpaceDE w:val="0"/>
        <w:autoSpaceDN w:val="0"/>
        <w:adjustRightInd w:val="0"/>
        <w:spacing w:after="0" w:line="360" w:lineRule="auto"/>
        <w:rPr>
          <w:b/>
          <w:i/>
          <w:color w:val="000000"/>
          <w:sz w:val="24"/>
          <w:szCs w:val="24"/>
        </w:rPr>
      </w:pPr>
      <w:bookmarkStart w:id="179" w:name="_Toc490398733"/>
      <w:r w:rsidRPr="000832A9">
        <w:rPr>
          <w:rStyle w:val="23"/>
        </w:rPr>
        <w:t>5.4.2. Виды инвестирования</w:t>
      </w:r>
      <w:bookmarkEnd w:id="179"/>
      <w:r w:rsidRPr="0065256C">
        <w:rPr>
          <w:b/>
          <w:i/>
          <w:color w:val="000000"/>
          <w:sz w:val="24"/>
          <w:szCs w:val="24"/>
        </w:rPr>
        <w:t>.</w:t>
      </w:r>
    </w:p>
    <w:p w:rsidR="008D11CA" w:rsidRDefault="008D11CA" w:rsidP="008D11CA">
      <w:pPr>
        <w:autoSpaceDE w:val="0"/>
        <w:autoSpaceDN w:val="0"/>
        <w:adjustRightInd w:val="0"/>
        <w:spacing w:after="0" w:line="360" w:lineRule="auto"/>
        <w:ind w:firstLine="708"/>
        <w:jc w:val="both"/>
        <w:rPr>
          <w:color w:val="000000"/>
          <w:sz w:val="24"/>
          <w:szCs w:val="24"/>
        </w:rPr>
      </w:pPr>
      <w:r>
        <w:rPr>
          <w:color w:val="000000"/>
          <w:sz w:val="24"/>
          <w:szCs w:val="24"/>
        </w:rPr>
        <w:t xml:space="preserve">Обычно </w:t>
      </w:r>
      <w:r w:rsidRPr="00F153EE">
        <w:rPr>
          <w:color w:val="000000"/>
          <w:sz w:val="24"/>
          <w:szCs w:val="24"/>
        </w:rPr>
        <w:t xml:space="preserve">под термином «инвестировать деньги» </w:t>
      </w:r>
      <w:r>
        <w:rPr>
          <w:color w:val="000000"/>
          <w:sz w:val="24"/>
          <w:szCs w:val="24"/>
        </w:rPr>
        <w:t>мы понимаем</w:t>
      </w:r>
      <w:r w:rsidRPr="00F153EE">
        <w:rPr>
          <w:color w:val="000000"/>
          <w:sz w:val="24"/>
          <w:szCs w:val="24"/>
        </w:rPr>
        <w:t xml:space="preserve"> «пустить деньги в об</w:t>
      </w:r>
      <w:r w:rsidRPr="00F153EE">
        <w:rPr>
          <w:color w:val="000000"/>
          <w:sz w:val="24"/>
          <w:szCs w:val="24"/>
        </w:rPr>
        <w:t>о</w:t>
      </w:r>
      <w:r w:rsidRPr="00F153EE">
        <w:rPr>
          <w:color w:val="000000"/>
          <w:sz w:val="24"/>
          <w:szCs w:val="24"/>
        </w:rPr>
        <w:t>рот», «выгодно вложить деньги», предполагая, что через какое-то время они вернутся с пр</w:t>
      </w:r>
      <w:r w:rsidRPr="00F153EE">
        <w:rPr>
          <w:color w:val="000000"/>
          <w:sz w:val="24"/>
          <w:szCs w:val="24"/>
        </w:rPr>
        <w:t>и</w:t>
      </w:r>
      <w:r w:rsidRPr="00F153EE">
        <w:rPr>
          <w:color w:val="000000"/>
          <w:sz w:val="24"/>
          <w:szCs w:val="24"/>
        </w:rPr>
        <w:t xml:space="preserve">былью. </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Инвестиции – это вложение свободных денежных средств в различные активы с ц</w:t>
      </w:r>
      <w:r w:rsidRPr="00F153EE">
        <w:rPr>
          <w:color w:val="000000"/>
          <w:sz w:val="24"/>
          <w:szCs w:val="24"/>
        </w:rPr>
        <w:t>е</w:t>
      </w:r>
      <w:r w:rsidRPr="00F153EE">
        <w:rPr>
          <w:color w:val="000000"/>
          <w:sz w:val="24"/>
          <w:szCs w:val="24"/>
        </w:rPr>
        <w:t>лью получить прибыль. Инвестиции подразделяются на инвестиции в финансовые активы и инвестиции в материальные активы.</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Инвестиции в финансовые активы, или финансовые инвестиции – это вложения во все виды платежных и финансовых обязательств. К ним относятся наличные деньги, вклады на текущих и срочных счетах в банках, иностранная валюта, ценные бумаги (акции, облигации, долговые обязательства государства, векселя).</w:t>
      </w:r>
    </w:p>
    <w:p w:rsidR="008D11CA"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lastRenderedPageBreak/>
        <w:t>Инвестиции в материальные активы, или реальные инвестиции – это вложения во все виды материального богатства. К ним относится земля, недвижимое имущество, драгоце</w:t>
      </w:r>
      <w:r w:rsidRPr="00F153EE">
        <w:rPr>
          <w:color w:val="000000"/>
          <w:sz w:val="24"/>
          <w:szCs w:val="24"/>
        </w:rPr>
        <w:t>н</w:t>
      </w:r>
      <w:r w:rsidRPr="00F153EE">
        <w:rPr>
          <w:color w:val="000000"/>
          <w:sz w:val="24"/>
          <w:szCs w:val="24"/>
        </w:rPr>
        <w:t>ные металлы и т.д.</w:t>
      </w:r>
      <w:r>
        <w:rPr>
          <w:color w:val="000000"/>
          <w:sz w:val="24"/>
          <w:szCs w:val="24"/>
        </w:rPr>
        <w:t xml:space="preserve"> (10)</w:t>
      </w:r>
    </w:p>
    <w:p w:rsidR="008D11CA" w:rsidRDefault="008D11CA" w:rsidP="008D11CA">
      <w:pPr>
        <w:autoSpaceDE w:val="0"/>
        <w:autoSpaceDN w:val="0"/>
        <w:adjustRightInd w:val="0"/>
        <w:spacing w:after="0" w:line="360" w:lineRule="auto"/>
        <w:rPr>
          <w:color w:val="000000"/>
          <w:sz w:val="24"/>
          <w:szCs w:val="24"/>
        </w:rPr>
      </w:pPr>
    </w:p>
    <w:p w:rsidR="008D11CA" w:rsidRPr="0065256C" w:rsidRDefault="008D11CA" w:rsidP="008D11CA">
      <w:pPr>
        <w:autoSpaceDE w:val="0"/>
        <w:autoSpaceDN w:val="0"/>
        <w:adjustRightInd w:val="0"/>
        <w:spacing w:after="0" w:line="360" w:lineRule="auto"/>
        <w:rPr>
          <w:b/>
          <w:i/>
          <w:sz w:val="24"/>
          <w:szCs w:val="24"/>
        </w:rPr>
      </w:pPr>
      <w:bookmarkStart w:id="180" w:name="_Toc490398734"/>
      <w:r w:rsidRPr="000832A9">
        <w:rPr>
          <w:rStyle w:val="23"/>
        </w:rPr>
        <w:t>5.4.3. Инвестирование и инвестиционные инструменты</w:t>
      </w:r>
      <w:bookmarkEnd w:id="180"/>
      <w:r>
        <w:rPr>
          <w:b/>
          <w:i/>
          <w:sz w:val="24"/>
          <w:szCs w:val="24"/>
        </w:rPr>
        <w:t>.</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Времена, когда сбережения хранили дома в тайнике, ушли</w:t>
      </w:r>
      <w:r>
        <w:rPr>
          <w:sz w:val="24"/>
          <w:szCs w:val="24"/>
        </w:rPr>
        <w:t xml:space="preserve"> </w:t>
      </w:r>
      <w:r w:rsidRPr="000D09E9">
        <w:rPr>
          <w:sz w:val="24"/>
          <w:szCs w:val="24"/>
        </w:rPr>
        <w:t>в прошлое. Ограничивая сегодняшнее потребление и вкладывая</w:t>
      </w:r>
      <w:r>
        <w:rPr>
          <w:sz w:val="24"/>
          <w:szCs w:val="24"/>
        </w:rPr>
        <w:t xml:space="preserve"> </w:t>
      </w:r>
      <w:r w:rsidRPr="000D09E9">
        <w:rPr>
          <w:sz w:val="24"/>
          <w:szCs w:val="24"/>
        </w:rPr>
        <w:t>средства в какие-либо активы для получения доходов, человек надеется расширить свои возможности в будущем. Действительно,</w:t>
      </w:r>
    </w:p>
    <w:p w:rsidR="008D11CA" w:rsidRDefault="008D11CA" w:rsidP="008D11CA">
      <w:pPr>
        <w:autoSpaceDE w:val="0"/>
        <w:autoSpaceDN w:val="0"/>
        <w:adjustRightInd w:val="0"/>
        <w:spacing w:after="0" w:line="360" w:lineRule="auto"/>
        <w:jc w:val="both"/>
        <w:rPr>
          <w:sz w:val="24"/>
          <w:szCs w:val="24"/>
        </w:rPr>
      </w:pPr>
      <w:r w:rsidRPr="000D09E9">
        <w:rPr>
          <w:sz w:val="24"/>
          <w:szCs w:val="24"/>
        </w:rPr>
        <w:t xml:space="preserve">деньги должны работать. </w:t>
      </w:r>
    </w:p>
    <w:p w:rsidR="008D11CA" w:rsidRDefault="008D11CA" w:rsidP="008D11CA">
      <w:pPr>
        <w:autoSpaceDE w:val="0"/>
        <w:autoSpaceDN w:val="0"/>
        <w:adjustRightInd w:val="0"/>
        <w:spacing w:after="0" w:line="360" w:lineRule="auto"/>
        <w:ind w:firstLine="708"/>
        <w:jc w:val="both"/>
        <w:rPr>
          <w:sz w:val="24"/>
          <w:szCs w:val="24"/>
        </w:rPr>
      </w:pPr>
      <w:r w:rsidRPr="000D09E9">
        <w:rPr>
          <w:sz w:val="24"/>
          <w:szCs w:val="24"/>
        </w:rPr>
        <w:t>На сегодняшний день известен широкий круг инструментов</w:t>
      </w:r>
      <w:r>
        <w:rPr>
          <w:sz w:val="24"/>
          <w:szCs w:val="24"/>
        </w:rPr>
        <w:t xml:space="preserve"> </w:t>
      </w:r>
      <w:r w:rsidRPr="000D09E9">
        <w:rPr>
          <w:sz w:val="24"/>
          <w:szCs w:val="24"/>
        </w:rPr>
        <w:t xml:space="preserve">для инвестирования. </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К инвестиционным инструментам можно</w:t>
      </w:r>
      <w:r>
        <w:rPr>
          <w:sz w:val="24"/>
          <w:szCs w:val="24"/>
        </w:rPr>
        <w:t xml:space="preserve"> </w:t>
      </w:r>
      <w:r w:rsidRPr="000D09E9">
        <w:rPr>
          <w:sz w:val="24"/>
          <w:szCs w:val="24"/>
        </w:rPr>
        <w:t>отнести банковские депозиты, акции, обл</w:t>
      </w:r>
      <w:r w:rsidRPr="000D09E9">
        <w:rPr>
          <w:sz w:val="24"/>
          <w:szCs w:val="24"/>
        </w:rPr>
        <w:t>и</w:t>
      </w:r>
      <w:r w:rsidRPr="000D09E9">
        <w:rPr>
          <w:sz w:val="24"/>
          <w:szCs w:val="24"/>
        </w:rPr>
        <w:t>гации, обезличенные</w:t>
      </w:r>
      <w:r>
        <w:rPr>
          <w:sz w:val="24"/>
          <w:szCs w:val="24"/>
        </w:rPr>
        <w:t xml:space="preserve"> </w:t>
      </w:r>
      <w:r w:rsidRPr="000D09E9">
        <w:rPr>
          <w:sz w:val="24"/>
          <w:szCs w:val="24"/>
        </w:rPr>
        <w:t xml:space="preserve">металлические счета, инвестиционные монеты, паевые инвестиционные фонды, вложения в недвижимость и пр. </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Все инструменты различаются между собой по ряду критериев, с рассмотрения кот</w:t>
      </w:r>
      <w:r w:rsidRPr="000D09E9">
        <w:rPr>
          <w:sz w:val="24"/>
          <w:szCs w:val="24"/>
        </w:rPr>
        <w:t>о</w:t>
      </w:r>
      <w:r w:rsidRPr="000D09E9">
        <w:rPr>
          <w:sz w:val="24"/>
          <w:szCs w:val="24"/>
        </w:rPr>
        <w:t>рых мы и начнём.</w:t>
      </w:r>
    </w:p>
    <w:p w:rsidR="008D11CA" w:rsidRPr="000D09E9" w:rsidRDefault="008D11CA" w:rsidP="008D11CA">
      <w:pPr>
        <w:autoSpaceDE w:val="0"/>
        <w:autoSpaceDN w:val="0"/>
        <w:adjustRightInd w:val="0"/>
        <w:spacing w:after="0" w:line="360" w:lineRule="auto"/>
        <w:ind w:firstLine="708"/>
        <w:jc w:val="both"/>
        <w:rPr>
          <w:sz w:val="24"/>
          <w:szCs w:val="24"/>
        </w:rPr>
      </w:pPr>
      <w:r w:rsidRPr="00081121">
        <w:rPr>
          <w:b/>
          <w:bCs/>
          <w:sz w:val="24"/>
          <w:szCs w:val="24"/>
        </w:rPr>
        <w:t>Критерий первый: доходность</w:t>
      </w:r>
      <w:r>
        <w:rPr>
          <w:b/>
          <w:bCs/>
          <w:sz w:val="24"/>
          <w:szCs w:val="24"/>
        </w:rPr>
        <w:t xml:space="preserve">. </w:t>
      </w:r>
      <w:r w:rsidRPr="000D09E9">
        <w:rPr>
          <w:sz w:val="24"/>
          <w:szCs w:val="24"/>
        </w:rPr>
        <w:t>Доходность является неотъемлемой частью инвест</w:t>
      </w:r>
      <w:r w:rsidRPr="000D09E9">
        <w:rPr>
          <w:sz w:val="24"/>
          <w:szCs w:val="24"/>
        </w:rPr>
        <w:t>и</w:t>
      </w:r>
      <w:r w:rsidRPr="000D09E9">
        <w:rPr>
          <w:sz w:val="24"/>
          <w:szCs w:val="24"/>
        </w:rPr>
        <w:t>рования,</w:t>
      </w:r>
      <w:r>
        <w:rPr>
          <w:sz w:val="24"/>
          <w:szCs w:val="24"/>
        </w:rPr>
        <w:t xml:space="preserve"> </w:t>
      </w:r>
      <w:r w:rsidRPr="000D09E9">
        <w:rPr>
          <w:sz w:val="24"/>
          <w:szCs w:val="24"/>
        </w:rPr>
        <w:t>поэтому каждый человек, принимая решение об инвестировании,</w:t>
      </w:r>
      <w:r>
        <w:rPr>
          <w:sz w:val="24"/>
          <w:szCs w:val="24"/>
        </w:rPr>
        <w:t xml:space="preserve"> </w:t>
      </w:r>
      <w:r w:rsidRPr="000D09E9">
        <w:rPr>
          <w:sz w:val="24"/>
          <w:szCs w:val="24"/>
        </w:rPr>
        <w:t>ориентируется прежде всего на эту характеристику. Доходность –</w:t>
      </w:r>
      <w:r>
        <w:rPr>
          <w:sz w:val="24"/>
          <w:szCs w:val="24"/>
        </w:rPr>
        <w:t xml:space="preserve"> </w:t>
      </w:r>
      <w:r w:rsidRPr="000D09E9">
        <w:rPr>
          <w:sz w:val="24"/>
          <w:szCs w:val="24"/>
        </w:rPr>
        <w:t>это основной показатель выгодности и</w:t>
      </w:r>
      <w:r w:rsidRPr="000D09E9">
        <w:rPr>
          <w:sz w:val="24"/>
          <w:szCs w:val="24"/>
        </w:rPr>
        <w:t>н</w:t>
      </w:r>
      <w:r w:rsidRPr="000D09E9">
        <w:rPr>
          <w:sz w:val="24"/>
          <w:szCs w:val="24"/>
        </w:rPr>
        <w:t>вестиций. Он показывает,</w:t>
      </w:r>
      <w:r>
        <w:rPr>
          <w:sz w:val="24"/>
          <w:szCs w:val="24"/>
        </w:rPr>
        <w:t xml:space="preserve"> </w:t>
      </w:r>
      <w:r w:rsidRPr="000D09E9">
        <w:rPr>
          <w:sz w:val="24"/>
          <w:szCs w:val="24"/>
        </w:rPr>
        <w:t>на сколько процентов вырос ваш капитал за определённый пром</w:t>
      </w:r>
      <w:r w:rsidRPr="000D09E9">
        <w:rPr>
          <w:sz w:val="24"/>
          <w:szCs w:val="24"/>
        </w:rPr>
        <w:t>е</w:t>
      </w:r>
      <w:r w:rsidRPr="000D09E9">
        <w:rPr>
          <w:sz w:val="24"/>
          <w:szCs w:val="24"/>
        </w:rPr>
        <w:t>жуток времени, например за год.</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Простейшая формула расчёта доходности:</w:t>
      </w:r>
    </w:p>
    <w:p w:rsidR="008D11CA" w:rsidRPr="000D09E9" w:rsidRDefault="008D11CA" w:rsidP="008D11CA">
      <w:pPr>
        <w:autoSpaceDE w:val="0"/>
        <w:autoSpaceDN w:val="0"/>
        <w:adjustRightInd w:val="0"/>
        <w:spacing w:after="0" w:line="360" w:lineRule="auto"/>
        <w:jc w:val="center"/>
        <w:rPr>
          <w:i/>
          <w:iCs/>
          <w:sz w:val="24"/>
          <w:szCs w:val="24"/>
        </w:rPr>
      </w:pPr>
      <w:r>
        <w:rPr>
          <w:i/>
          <w:iCs/>
          <w:sz w:val="24"/>
          <w:szCs w:val="24"/>
        </w:rPr>
        <w:t>доходность =  (</w:t>
      </w:r>
      <w:r w:rsidRPr="000D09E9">
        <w:rPr>
          <w:i/>
          <w:iCs/>
          <w:sz w:val="24"/>
          <w:szCs w:val="24"/>
        </w:rPr>
        <w:t>прибыль</w:t>
      </w:r>
      <w:r>
        <w:rPr>
          <w:i/>
          <w:iCs/>
          <w:sz w:val="24"/>
          <w:szCs w:val="24"/>
        </w:rPr>
        <w:t xml:space="preserve"> </w:t>
      </w:r>
      <w:r w:rsidRPr="000D09E9">
        <w:rPr>
          <w:i/>
          <w:iCs/>
          <w:sz w:val="24"/>
          <w:szCs w:val="24"/>
        </w:rPr>
        <w:t>/ сумма вложений )</w:t>
      </w:r>
      <w:r w:rsidRPr="000D09E9">
        <w:rPr>
          <w:i/>
          <w:iCs/>
          <w:sz w:val="24"/>
          <w:szCs w:val="24"/>
        </w:rPr>
        <w:sym w:font="Symbol" w:char="F0D7"/>
      </w:r>
      <w:r w:rsidRPr="000D09E9">
        <w:rPr>
          <w:i/>
          <w:iCs/>
          <w:sz w:val="24"/>
          <w:szCs w:val="24"/>
        </w:rPr>
        <w:t>100%.</w:t>
      </w:r>
    </w:p>
    <w:p w:rsidR="008D11CA" w:rsidRDefault="008D11CA" w:rsidP="008D11CA">
      <w:pPr>
        <w:autoSpaceDE w:val="0"/>
        <w:autoSpaceDN w:val="0"/>
        <w:adjustRightInd w:val="0"/>
        <w:spacing w:after="0" w:line="360" w:lineRule="auto"/>
        <w:ind w:firstLine="708"/>
        <w:jc w:val="both"/>
        <w:rPr>
          <w:sz w:val="24"/>
          <w:szCs w:val="24"/>
        </w:rPr>
      </w:pPr>
      <w:r w:rsidRPr="00081121">
        <w:rPr>
          <w:b/>
          <w:bCs/>
          <w:sz w:val="24"/>
          <w:szCs w:val="24"/>
        </w:rPr>
        <w:t>Критерий второй: риски</w:t>
      </w:r>
      <w:r>
        <w:rPr>
          <w:b/>
          <w:bCs/>
          <w:sz w:val="24"/>
          <w:szCs w:val="24"/>
        </w:rPr>
        <w:t xml:space="preserve">. </w:t>
      </w:r>
      <w:r w:rsidRPr="000D09E9">
        <w:rPr>
          <w:sz w:val="24"/>
          <w:szCs w:val="24"/>
        </w:rPr>
        <w:t>Доходность, как правило, связана с рисками инвестиров</w:t>
      </w:r>
      <w:r w:rsidRPr="000D09E9">
        <w:rPr>
          <w:sz w:val="24"/>
          <w:szCs w:val="24"/>
        </w:rPr>
        <w:t>а</w:t>
      </w:r>
      <w:r w:rsidRPr="000D09E9">
        <w:rPr>
          <w:sz w:val="24"/>
          <w:szCs w:val="24"/>
        </w:rPr>
        <w:t>ния,</w:t>
      </w:r>
      <w:r>
        <w:rPr>
          <w:sz w:val="24"/>
          <w:szCs w:val="24"/>
        </w:rPr>
        <w:t xml:space="preserve"> </w:t>
      </w:r>
      <w:r w:rsidRPr="000D09E9">
        <w:rPr>
          <w:sz w:val="24"/>
          <w:szCs w:val="24"/>
        </w:rPr>
        <w:t xml:space="preserve">поэтому данные критерии инвестирования всегда рассматриваются в единой связке. </w:t>
      </w:r>
    </w:p>
    <w:p w:rsidR="008D11CA" w:rsidRDefault="008D11CA" w:rsidP="008D11CA">
      <w:pPr>
        <w:autoSpaceDE w:val="0"/>
        <w:autoSpaceDN w:val="0"/>
        <w:adjustRightInd w:val="0"/>
        <w:spacing w:after="0" w:line="360" w:lineRule="auto"/>
        <w:ind w:firstLine="708"/>
        <w:jc w:val="both"/>
        <w:rPr>
          <w:sz w:val="24"/>
          <w:szCs w:val="24"/>
        </w:rPr>
      </w:pPr>
      <w:r w:rsidRPr="000D09E9">
        <w:rPr>
          <w:sz w:val="24"/>
          <w:szCs w:val="24"/>
        </w:rPr>
        <w:t>Объект инвестирования может иметь высокую</w:t>
      </w:r>
      <w:r>
        <w:rPr>
          <w:sz w:val="24"/>
          <w:szCs w:val="24"/>
        </w:rPr>
        <w:t xml:space="preserve"> </w:t>
      </w:r>
      <w:r w:rsidRPr="000D09E9">
        <w:rPr>
          <w:sz w:val="24"/>
          <w:szCs w:val="24"/>
        </w:rPr>
        <w:t>потенциальную доходность, но и в</w:t>
      </w:r>
      <w:r w:rsidRPr="000D09E9">
        <w:rPr>
          <w:sz w:val="24"/>
          <w:szCs w:val="24"/>
        </w:rPr>
        <w:t>ы</w:t>
      </w:r>
      <w:r w:rsidRPr="000D09E9">
        <w:rPr>
          <w:sz w:val="24"/>
          <w:szCs w:val="24"/>
        </w:rPr>
        <w:t>сокие риски, которые при складывающихся обстоятельствах могут свести уровень доходн</w:t>
      </w:r>
      <w:r w:rsidRPr="000D09E9">
        <w:rPr>
          <w:sz w:val="24"/>
          <w:szCs w:val="24"/>
        </w:rPr>
        <w:t>о</w:t>
      </w:r>
      <w:r w:rsidRPr="000D09E9">
        <w:rPr>
          <w:sz w:val="24"/>
          <w:szCs w:val="24"/>
        </w:rPr>
        <w:t>сти до</w:t>
      </w:r>
      <w:r>
        <w:rPr>
          <w:sz w:val="24"/>
          <w:szCs w:val="24"/>
        </w:rPr>
        <w:t xml:space="preserve"> </w:t>
      </w:r>
      <w:r w:rsidRPr="000D09E9">
        <w:rPr>
          <w:sz w:val="24"/>
          <w:szCs w:val="24"/>
        </w:rPr>
        <w:t xml:space="preserve">нуля, вплоть до отрицательного уровня, т. е. убытков. </w:t>
      </w:r>
    </w:p>
    <w:p w:rsidR="008D11CA" w:rsidRDefault="008D11CA" w:rsidP="008D11CA">
      <w:pPr>
        <w:autoSpaceDE w:val="0"/>
        <w:autoSpaceDN w:val="0"/>
        <w:adjustRightInd w:val="0"/>
        <w:spacing w:after="0" w:line="360" w:lineRule="auto"/>
        <w:ind w:firstLine="708"/>
        <w:jc w:val="both"/>
        <w:rPr>
          <w:sz w:val="24"/>
          <w:szCs w:val="24"/>
        </w:rPr>
      </w:pPr>
      <w:r w:rsidRPr="000D09E9">
        <w:rPr>
          <w:sz w:val="24"/>
          <w:szCs w:val="24"/>
        </w:rPr>
        <w:t>Обычно чем</w:t>
      </w:r>
      <w:r>
        <w:rPr>
          <w:sz w:val="24"/>
          <w:szCs w:val="24"/>
        </w:rPr>
        <w:t xml:space="preserve"> </w:t>
      </w:r>
      <w:r w:rsidRPr="000D09E9">
        <w:rPr>
          <w:sz w:val="24"/>
          <w:szCs w:val="24"/>
        </w:rPr>
        <w:t xml:space="preserve">рискованнее вложение, тем выше должна быть доходность. </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В самом</w:t>
      </w:r>
      <w:r>
        <w:rPr>
          <w:sz w:val="24"/>
          <w:szCs w:val="24"/>
        </w:rPr>
        <w:t xml:space="preserve">  </w:t>
      </w:r>
      <w:r w:rsidRPr="000D09E9">
        <w:rPr>
          <w:sz w:val="24"/>
          <w:szCs w:val="24"/>
        </w:rPr>
        <w:t>общем смысле под риском понимается возможная угроза потерь,</w:t>
      </w:r>
      <w:r>
        <w:rPr>
          <w:sz w:val="24"/>
          <w:szCs w:val="24"/>
        </w:rPr>
        <w:t xml:space="preserve"> </w:t>
      </w:r>
      <w:r w:rsidRPr="000D09E9">
        <w:rPr>
          <w:sz w:val="24"/>
          <w:szCs w:val="24"/>
        </w:rPr>
        <w:t>вытека</w:t>
      </w:r>
      <w:r w:rsidRPr="000D09E9">
        <w:rPr>
          <w:sz w:val="24"/>
          <w:szCs w:val="24"/>
        </w:rPr>
        <w:t>ю</w:t>
      </w:r>
      <w:r w:rsidRPr="000D09E9">
        <w:rPr>
          <w:sz w:val="24"/>
          <w:szCs w:val="24"/>
        </w:rPr>
        <w:t>щая из специфики деятельности субъекта или ситуации.</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Заставляя свои деньги работать, ты можешь столкнуться с</w:t>
      </w:r>
      <w:r>
        <w:rPr>
          <w:sz w:val="24"/>
          <w:szCs w:val="24"/>
        </w:rPr>
        <w:t xml:space="preserve"> </w:t>
      </w:r>
      <w:r w:rsidRPr="000D09E9">
        <w:rPr>
          <w:sz w:val="24"/>
          <w:szCs w:val="24"/>
        </w:rPr>
        <w:t>огромным количеством финансовых рисков. Остановимся на основных из них подробнее.</w:t>
      </w:r>
    </w:p>
    <w:p w:rsidR="008D11CA" w:rsidRPr="000D09E9" w:rsidRDefault="008D11CA" w:rsidP="008D11CA">
      <w:pPr>
        <w:autoSpaceDE w:val="0"/>
        <w:autoSpaceDN w:val="0"/>
        <w:adjustRightInd w:val="0"/>
        <w:spacing w:after="0" w:line="360" w:lineRule="auto"/>
        <w:ind w:firstLine="708"/>
        <w:jc w:val="both"/>
        <w:rPr>
          <w:sz w:val="24"/>
          <w:szCs w:val="24"/>
        </w:rPr>
      </w:pPr>
      <w:r w:rsidRPr="001D0022">
        <w:rPr>
          <w:i/>
          <w:sz w:val="24"/>
          <w:szCs w:val="24"/>
        </w:rPr>
        <w:t>1. Риск рыночной конъюнктуры.</w:t>
      </w:r>
      <w:r w:rsidRPr="000D09E9">
        <w:rPr>
          <w:sz w:val="24"/>
          <w:szCs w:val="24"/>
        </w:rPr>
        <w:t xml:space="preserve"> Проявляется в изменении</w:t>
      </w:r>
      <w:r>
        <w:rPr>
          <w:sz w:val="24"/>
          <w:szCs w:val="24"/>
        </w:rPr>
        <w:t xml:space="preserve"> </w:t>
      </w:r>
      <w:r w:rsidRPr="000D09E9">
        <w:rPr>
          <w:sz w:val="24"/>
          <w:szCs w:val="24"/>
        </w:rPr>
        <w:t>цен на инструменты, кот</w:t>
      </w:r>
      <w:r w:rsidRPr="000D09E9">
        <w:rPr>
          <w:sz w:val="24"/>
          <w:szCs w:val="24"/>
        </w:rPr>
        <w:t>о</w:t>
      </w:r>
      <w:r w:rsidRPr="000D09E9">
        <w:rPr>
          <w:sz w:val="24"/>
          <w:szCs w:val="24"/>
        </w:rPr>
        <w:t>рые инвестор выбрал в качестве объектов инвестирования.</w:t>
      </w:r>
    </w:p>
    <w:p w:rsidR="008D11CA" w:rsidRPr="000D09E9" w:rsidRDefault="008D11CA" w:rsidP="008D11CA">
      <w:pPr>
        <w:autoSpaceDE w:val="0"/>
        <w:autoSpaceDN w:val="0"/>
        <w:adjustRightInd w:val="0"/>
        <w:spacing w:after="0" w:line="360" w:lineRule="auto"/>
        <w:ind w:firstLine="708"/>
        <w:jc w:val="both"/>
        <w:rPr>
          <w:sz w:val="24"/>
          <w:szCs w:val="24"/>
        </w:rPr>
      </w:pPr>
      <w:r w:rsidRPr="001D0022">
        <w:rPr>
          <w:i/>
          <w:sz w:val="24"/>
          <w:szCs w:val="24"/>
        </w:rPr>
        <w:lastRenderedPageBreak/>
        <w:t>2. Валютный риск.</w:t>
      </w:r>
      <w:r w:rsidRPr="000D09E9">
        <w:rPr>
          <w:sz w:val="24"/>
          <w:szCs w:val="24"/>
        </w:rPr>
        <w:t xml:space="preserve"> Это риск потерь, обусловленный неблагоприятным изменением курсов валют в ходе осуществления инвестирования.</w:t>
      </w:r>
    </w:p>
    <w:p w:rsidR="008D11CA" w:rsidRPr="000D09E9" w:rsidRDefault="008D11CA" w:rsidP="008D11CA">
      <w:pPr>
        <w:autoSpaceDE w:val="0"/>
        <w:autoSpaceDN w:val="0"/>
        <w:adjustRightInd w:val="0"/>
        <w:spacing w:after="0" w:line="360" w:lineRule="auto"/>
        <w:ind w:firstLine="708"/>
        <w:jc w:val="both"/>
        <w:rPr>
          <w:sz w:val="24"/>
          <w:szCs w:val="24"/>
        </w:rPr>
      </w:pPr>
      <w:r w:rsidRPr="001D0022">
        <w:rPr>
          <w:i/>
          <w:sz w:val="24"/>
          <w:szCs w:val="24"/>
        </w:rPr>
        <w:t>3. Процентный риск.</w:t>
      </w:r>
      <w:r w:rsidRPr="000D09E9">
        <w:rPr>
          <w:sz w:val="24"/>
          <w:szCs w:val="24"/>
        </w:rPr>
        <w:t xml:space="preserve"> Это риск потерь инвесторов, связанный</w:t>
      </w:r>
      <w:r>
        <w:rPr>
          <w:sz w:val="24"/>
          <w:szCs w:val="24"/>
        </w:rPr>
        <w:t xml:space="preserve"> </w:t>
      </w:r>
      <w:r w:rsidRPr="000D09E9">
        <w:rPr>
          <w:sz w:val="24"/>
          <w:szCs w:val="24"/>
        </w:rPr>
        <w:t>с изменением процен</w:t>
      </w:r>
      <w:r w:rsidRPr="000D09E9">
        <w:rPr>
          <w:sz w:val="24"/>
          <w:szCs w:val="24"/>
        </w:rPr>
        <w:t>т</w:t>
      </w:r>
      <w:r w:rsidRPr="000D09E9">
        <w:rPr>
          <w:sz w:val="24"/>
          <w:szCs w:val="24"/>
        </w:rPr>
        <w:t>ных ставок на рынке.</w:t>
      </w:r>
    </w:p>
    <w:p w:rsidR="008D11CA" w:rsidRPr="000D09E9" w:rsidRDefault="008D11CA" w:rsidP="008D11CA">
      <w:pPr>
        <w:autoSpaceDE w:val="0"/>
        <w:autoSpaceDN w:val="0"/>
        <w:adjustRightInd w:val="0"/>
        <w:spacing w:after="0" w:line="360" w:lineRule="auto"/>
        <w:ind w:firstLine="708"/>
        <w:jc w:val="both"/>
        <w:rPr>
          <w:sz w:val="24"/>
          <w:szCs w:val="24"/>
        </w:rPr>
      </w:pPr>
      <w:r w:rsidRPr="001D0022">
        <w:rPr>
          <w:i/>
          <w:sz w:val="24"/>
          <w:szCs w:val="24"/>
        </w:rPr>
        <w:t>4. Инфляционный риск</w:t>
      </w:r>
      <w:r w:rsidRPr="000D09E9">
        <w:rPr>
          <w:sz w:val="24"/>
          <w:szCs w:val="24"/>
        </w:rPr>
        <w:t>. Это риск обесценивания активов и</w:t>
      </w:r>
      <w:r>
        <w:rPr>
          <w:sz w:val="24"/>
          <w:szCs w:val="24"/>
        </w:rPr>
        <w:t xml:space="preserve"> </w:t>
      </w:r>
      <w:r w:rsidRPr="000D09E9">
        <w:rPr>
          <w:sz w:val="24"/>
          <w:szCs w:val="24"/>
        </w:rPr>
        <w:t>доходов в результате роста рыночных цен.</w:t>
      </w:r>
    </w:p>
    <w:p w:rsidR="008D11CA" w:rsidRPr="000D09E9" w:rsidRDefault="008D11CA" w:rsidP="008D11CA">
      <w:pPr>
        <w:autoSpaceDE w:val="0"/>
        <w:autoSpaceDN w:val="0"/>
        <w:adjustRightInd w:val="0"/>
        <w:spacing w:after="0" w:line="360" w:lineRule="auto"/>
        <w:ind w:firstLine="708"/>
        <w:jc w:val="both"/>
        <w:rPr>
          <w:sz w:val="24"/>
          <w:szCs w:val="24"/>
        </w:rPr>
      </w:pPr>
      <w:r w:rsidRPr="001D0022">
        <w:rPr>
          <w:i/>
          <w:sz w:val="24"/>
          <w:szCs w:val="24"/>
        </w:rPr>
        <w:t>5. Риск ликвидности.</w:t>
      </w:r>
      <w:r w:rsidRPr="000D09E9">
        <w:rPr>
          <w:sz w:val="24"/>
          <w:szCs w:val="24"/>
        </w:rPr>
        <w:t xml:space="preserve"> Состоит в опасности снижения ликвидности рынка тех инвест</w:t>
      </w:r>
      <w:r w:rsidRPr="000D09E9">
        <w:rPr>
          <w:sz w:val="24"/>
          <w:szCs w:val="24"/>
        </w:rPr>
        <w:t>и</w:t>
      </w:r>
      <w:r w:rsidRPr="000D09E9">
        <w:rPr>
          <w:sz w:val="24"/>
          <w:szCs w:val="24"/>
        </w:rPr>
        <w:t>ционных инструментов, в которые были</w:t>
      </w:r>
      <w:r>
        <w:rPr>
          <w:sz w:val="24"/>
          <w:szCs w:val="24"/>
        </w:rPr>
        <w:t xml:space="preserve"> </w:t>
      </w:r>
      <w:r w:rsidRPr="000D09E9">
        <w:rPr>
          <w:sz w:val="24"/>
          <w:szCs w:val="24"/>
        </w:rPr>
        <w:t>инвестированы сбережения. В результате этого м</w:t>
      </w:r>
      <w:r w:rsidRPr="000D09E9">
        <w:rPr>
          <w:sz w:val="24"/>
          <w:szCs w:val="24"/>
        </w:rPr>
        <w:t>о</w:t>
      </w:r>
      <w:r w:rsidRPr="000D09E9">
        <w:rPr>
          <w:sz w:val="24"/>
          <w:szCs w:val="24"/>
        </w:rPr>
        <w:t>гут возникнуть</w:t>
      </w:r>
      <w:r>
        <w:rPr>
          <w:sz w:val="24"/>
          <w:szCs w:val="24"/>
        </w:rPr>
        <w:t xml:space="preserve"> </w:t>
      </w:r>
      <w:r w:rsidRPr="000D09E9">
        <w:rPr>
          <w:sz w:val="24"/>
          <w:szCs w:val="24"/>
        </w:rPr>
        <w:t>потери в цене при продаже инвестиционного инструмента и может увел</w:t>
      </w:r>
      <w:r w:rsidRPr="000D09E9">
        <w:rPr>
          <w:sz w:val="24"/>
          <w:szCs w:val="24"/>
        </w:rPr>
        <w:t>и</w:t>
      </w:r>
      <w:r w:rsidRPr="000D09E9">
        <w:rPr>
          <w:sz w:val="24"/>
          <w:szCs w:val="24"/>
        </w:rPr>
        <w:t>читься время, требующееся для его продажи.</w:t>
      </w:r>
    </w:p>
    <w:p w:rsidR="008D11CA" w:rsidRPr="000D09E9" w:rsidRDefault="008D11CA" w:rsidP="008D11CA">
      <w:pPr>
        <w:autoSpaceDE w:val="0"/>
        <w:autoSpaceDN w:val="0"/>
        <w:adjustRightInd w:val="0"/>
        <w:spacing w:after="0" w:line="360" w:lineRule="auto"/>
        <w:ind w:firstLine="708"/>
        <w:jc w:val="both"/>
        <w:rPr>
          <w:sz w:val="24"/>
          <w:szCs w:val="24"/>
        </w:rPr>
      </w:pPr>
      <w:r w:rsidRPr="001D0022">
        <w:rPr>
          <w:i/>
          <w:sz w:val="24"/>
          <w:szCs w:val="24"/>
        </w:rPr>
        <w:t>6. Риск финансовых посредников.</w:t>
      </w:r>
      <w:r w:rsidRPr="000D09E9">
        <w:rPr>
          <w:sz w:val="24"/>
          <w:szCs w:val="24"/>
        </w:rPr>
        <w:t xml:space="preserve"> Состоит в возможном невыполнении своих обяз</w:t>
      </w:r>
      <w:r w:rsidRPr="000D09E9">
        <w:rPr>
          <w:sz w:val="24"/>
          <w:szCs w:val="24"/>
        </w:rPr>
        <w:t>а</w:t>
      </w:r>
      <w:r w:rsidRPr="000D09E9">
        <w:rPr>
          <w:sz w:val="24"/>
          <w:szCs w:val="24"/>
        </w:rPr>
        <w:t>тельств финансовым посредником, например коммерческим банком.</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Выбор различных инвестиционных инструментов часто связан с ситуацией неопред</w:t>
      </w:r>
      <w:r w:rsidRPr="000D09E9">
        <w:rPr>
          <w:sz w:val="24"/>
          <w:szCs w:val="24"/>
        </w:rPr>
        <w:t>е</w:t>
      </w:r>
      <w:r w:rsidRPr="000D09E9">
        <w:rPr>
          <w:sz w:val="24"/>
          <w:szCs w:val="24"/>
        </w:rPr>
        <w:t>лённости. Например, ты должен определиться и решить, куда инвестировать свои средства: на банковский</w:t>
      </w:r>
      <w:r>
        <w:rPr>
          <w:sz w:val="24"/>
          <w:szCs w:val="24"/>
        </w:rPr>
        <w:t xml:space="preserve"> </w:t>
      </w:r>
      <w:r w:rsidRPr="000D09E9">
        <w:rPr>
          <w:sz w:val="24"/>
          <w:szCs w:val="24"/>
        </w:rPr>
        <w:t>депозит, где незначительный риск, однако и доходы невелики,</w:t>
      </w:r>
      <w:r>
        <w:rPr>
          <w:sz w:val="24"/>
          <w:szCs w:val="24"/>
        </w:rPr>
        <w:t xml:space="preserve"> </w:t>
      </w:r>
      <w:r w:rsidRPr="000D09E9">
        <w:rPr>
          <w:sz w:val="24"/>
          <w:szCs w:val="24"/>
        </w:rPr>
        <w:t>или в более рискованный, но и более доходный актив – акции.</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Для того чтобы определиться в своём выборе, нужно количественно определить вел</w:t>
      </w:r>
      <w:r w:rsidRPr="000D09E9">
        <w:rPr>
          <w:sz w:val="24"/>
          <w:szCs w:val="24"/>
        </w:rPr>
        <w:t>и</w:t>
      </w:r>
      <w:r w:rsidRPr="000D09E9">
        <w:rPr>
          <w:sz w:val="24"/>
          <w:szCs w:val="24"/>
        </w:rPr>
        <w:t>чину финансового риска и сравнить степени</w:t>
      </w:r>
      <w:r>
        <w:rPr>
          <w:sz w:val="24"/>
          <w:szCs w:val="24"/>
        </w:rPr>
        <w:t xml:space="preserve"> </w:t>
      </w:r>
      <w:r w:rsidRPr="000D09E9">
        <w:rPr>
          <w:sz w:val="24"/>
          <w:szCs w:val="24"/>
        </w:rPr>
        <w:t>риска альтернативных вариантов инвестиров</w:t>
      </w:r>
      <w:r w:rsidRPr="000D09E9">
        <w:rPr>
          <w:sz w:val="24"/>
          <w:szCs w:val="24"/>
        </w:rPr>
        <w:t>а</w:t>
      </w:r>
      <w:r w:rsidRPr="000D09E9">
        <w:rPr>
          <w:sz w:val="24"/>
          <w:szCs w:val="24"/>
        </w:rPr>
        <w:t>ния.</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Финансовый риск, как и любой риск, имеет математически</w:t>
      </w:r>
      <w:r>
        <w:rPr>
          <w:sz w:val="24"/>
          <w:szCs w:val="24"/>
        </w:rPr>
        <w:t xml:space="preserve"> </w:t>
      </w:r>
      <w:r w:rsidRPr="000D09E9">
        <w:rPr>
          <w:sz w:val="24"/>
          <w:szCs w:val="24"/>
        </w:rPr>
        <w:t>выраженную вероятность наступления убытков, которая опирается на статистические данные и может быть определ</w:t>
      </w:r>
      <w:r w:rsidRPr="000D09E9">
        <w:rPr>
          <w:sz w:val="24"/>
          <w:szCs w:val="24"/>
        </w:rPr>
        <w:t>е</w:t>
      </w:r>
      <w:r w:rsidRPr="000D09E9">
        <w:rPr>
          <w:sz w:val="24"/>
          <w:szCs w:val="24"/>
        </w:rPr>
        <w:t>на с достаточной точностью. Чтобы количественно определить величину</w:t>
      </w:r>
      <w:r>
        <w:rPr>
          <w:sz w:val="24"/>
          <w:szCs w:val="24"/>
        </w:rPr>
        <w:t xml:space="preserve"> </w:t>
      </w:r>
      <w:r w:rsidRPr="000D09E9">
        <w:rPr>
          <w:sz w:val="24"/>
          <w:szCs w:val="24"/>
        </w:rPr>
        <w:t>финансового риска, необходимо знать все возможные последствия каких-либо событий и вероятность самих п</w:t>
      </w:r>
      <w:r w:rsidRPr="000D09E9">
        <w:rPr>
          <w:sz w:val="24"/>
          <w:szCs w:val="24"/>
        </w:rPr>
        <w:t>о</w:t>
      </w:r>
      <w:r w:rsidRPr="000D09E9">
        <w:rPr>
          <w:sz w:val="24"/>
          <w:szCs w:val="24"/>
        </w:rPr>
        <w:t>следствий. В</w:t>
      </w:r>
      <w:r>
        <w:rPr>
          <w:sz w:val="24"/>
          <w:szCs w:val="24"/>
        </w:rPr>
        <w:t>е</w:t>
      </w:r>
      <w:r w:rsidRPr="000D09E9">
        <w:rPr>
          <w:sz w:val="24"/>
          <w:szCs w:val="24"/>
        </w:rPr>
        <w:t>роятность означает возможность получения определённого р</w:t>
      </w:r>
      <w:r>
        <w:rPr>
          <w:sz w:val="24"/>
          <w:szCs w:val="24"/>
        </w:rPr>
        <w:t>е</w:t>
      </w:r>
      <w:r w:rsidRPr="000D09E9">
        <w:rPr>
          <w:sz w:val="24"/>
          <w:szCs w:val="24"/>
        </w:rPr>
        <w:t>зультата.</w:t>
      </w:r>
    </w:p>
    <w:p w:rsidR="008D11CA" w:rsidRDefault="008D11CA" w:rsidP="008D11CA">
      <w:pPr>
        <w:autoSpaceDE w:val="0"/>
        <w:autoSpaceDN w:val="0"/>
        <w:adjustRightInd w:val="0"/>
        <w:spacing w:after="0" w:line="360" w:lineRule="auto"/>
        <w:ind w:firstLine="708"/>
        <w:jc w:val="both"/>
        <w:rPr>
          <w:sz w:val="24"/>
          <w:szCs w:val="24"/>
        </w:rPr>
      </w:pPr>
      <w:r w:rsidRPr="00406F9C">
        <w:rPr>
          <w:b/>
          <w:bCs/>
          <w:sz w:val="24"/>
          <w:szCs w:val="24"/>
        </w:rPr>
        <w:t>Критерий третий: срок инвестирования</w:t>
      </w:r>
      <w:r>
        <w:rPr>
          <w:b/>
          <w:bCs/>
          <w:sz w:val="24"/>
          <w:szCs w:val="24"/>
        </w:rPr>
        <w:t xml:space="preserve">. </w:t>
      </w:r>
      <w:r w:rsidRPr="000D09E9">
        <w:rPr>
          <w:sz w:val="24"/>
          <w:szCs w:val="24"/>
        </w:rPr>
        <w:t>В зависимости от срока, которым ты ра</w:t>
      </w:r>
      <w:r w:rsidRPr="000D09E9">
        <w:rPr>
          <w:sz w:val="24"/>
          <w:szCs w:val="24"/>
        </w:rPr>
        <w:t>с</w:t>
      </w:r>
      <w:r w:rsidRPr="000D09E9">
        <w:rPr>
          <w:sz w:val="24"/>
          <w:szCs w:val="24"/>
        </w:rPr>
        <w:t xml:space="preserve">полагаешь для инвестирования, меняется перечень доступных инструментов. </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Например, если срок инвестирования составляет около полугода,</w:t>
      </w:r>
      <w:r>
        <w:rPr>
          <w:sz w:val="24"/>
          <w:szCs w:val="24"/>
        </w:rPr>
        <w:t xml:space="preserve"> </w:t>
      </w:r>
      <w:r w:rsidRPr="000D09E9">
        <w:rPr>
          <w:sz w:val="24"/>
          <w:szCs w:val="24"/>
        </w:rPr>
        <w:t>то в качестве и</w:t>
      </w:r>
      <w:r w:rsidRPr="000D09E9">
        <w:rPr>
          <w:sz w:val="24"/>
          <w:szCs w:val="24"/>
        </w:rPr>
        <w:t>н</w:t>
      </w:r>
      <w:r w:rsidRPr="000D09E9">
        <w:rPr>
          <w:sz w:val="24"/>
          <w:szCs w:val="24"/>
        </w:rPr>
        <w:t>струментов инвестирования могут быть предложены векселя, депозиты, облигации, т. е. и</w:t>
      </w:r>
      <w:r w:rsidRPr="000D09E9">
        <w:rPr>
          <w:sz w:val="24"/>
          <w:szCs w:val="24"/>
        </w:rPr>
        <w:t>н</w:t>
      </w:r>
      <w:r w:rsidRPr="000D09E9">
        <w:rPr>
          <w:sz w:val="24"/>
          <w:szCs w:val="24"/>
        </w:rPr>
        <w:t>струменты с фиксированными сроками погашения и фиксированной доходностью.</w:t>
      </w:r>
    </w:p>
    <w:p w:rsidR="008D11CA" w:rsidRPr="000D09E9" w:rsidRDefault="008D11CA" w:rsidP="008D11CA">
      <w:pPr>
        <w:autoSpaceDE w:val="0"/>
        <w:autoSpaceDN w:val="0"/>
        <w:adjustRightInd w:val="0"/>
        <w:spacing w:after="0" w:line="360" w:lineRule="auto"/>
        <w:ind w:firstLine="708"/>
        <w:jc w:val="both"/>
        <w:rPr>
          <w:i/>
          <w:iCs/>
          <w:sz w:val="24"/>
          <w:szCs w:val="24"/>
        </w:rPr>
      </w:pPr>
      <w:r w:rsidRPr="000D09E9">
        <w:rPr>
          <w:sz w:val="24"/>
          <w:szCs w:val="24"/>
        </w:rPr>
        <w:t>Вложение на такой короткий срок в долевые ценные бумаги – акции, объекты недв</w:t>
      </w:r>
      <w:r w:rsidRPr="000D09E9">
        <w:rPr>
          <w:sz w:val="24"/>
          <w:szCs w:val="24"/>
        </w:rPr>
        <w:t>и</w:t>
      </w:r>
      <w:r w:rsidRPr="000D09E9">
        <w:rPr>
          <w:sz w:val="24"/>
          <w:szCs w:val="24"/>
        </w:rPr>
        <w:t>жимости представляется опасным, поскольку</w:t>
      </w:r>
      <w:r>
        <w:rPr>
          <w:sz w:val="24"/>
          <w:szCs w:val="24"/>
        </w:rPr>
        <w:t xml:space="preserve"> </w:t>
      </w:r>
      <w:r w:rsidRPr="000D09E9">
        <w:rPr>
          <w:sz w:val="24"/>
          <w:szCs w:val="24"/>
        </w:rPr>
        <w:t>это так называемые «длинные» инструменты. «Длинные» инструменты инвестирования – это направления вложения свободных</w:t>
      </w:r>
      <w:r>
        <w:rPr>
          <w:sz w:val="24"/>
          <w:szCs w:val="24"/>
        </w:rPr>
        <w:t xml:space="preserve"> </w:t>
      </w:r>
      <w:r w:rsidRPr="000D09E9">
        <w:rPr>
          <w:sz w:val="24"/>
          <w:szCs w:val="24"/>
        </w:rPr>
        <w:t>денежных средств для получения прибыли в достаточно отдалённый период времени.</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lastRenderedPageBreak/>
        <w:t>Как правило, чем больше временной горизонт инвестирования, т. е. чем на больший срок ты вкладываешь свои средства, тем</w:t>
      </w:r>
      <w:r>
        <w:rPr>
          <w:sz w:val="24"/>
          <w:szCs w:val="24"/>
        </w:rPr>
        <w:t xml:space="preserve"> </w:t>
      </w:r>
      <w:r w:rsidRPr="000D09E9">
        <w:rPr>
          <w:sz w:val="24"/>
          <w:szCs w:val="24"/>
        </w:rPr>
        <w:t>выше риск, так как за более длительный период времени случается больше событий, влияющих на стоимость активов.</w:t>
      </w:r>
    </w:p>
    <w:p w:rsidR="008D11CA" w:rsidRDefault="008D11CA" w:rsidP="008D11CA">
      <w:pPr>
        <w:autoSpaceDE w:val="0"/>
        <w:autoSpaceDN w:val="0"/>
        <w:adjustRightInd w:val="0"/>
        <w:spacing w:after="0" w:line="360" w:lineRule="auto"/>
        <w:ind w:firstLine="708"/>
        <w:jc w:val="both"/>
        <w:rPr>
          <w:sz w:val="24"/>
          <w:szCs w:val="24"/>
        </w:rPr>
      </w:pPr>
      <w:r w:rsidRPr="00406F9C">
        <w:rPr>
          <w:b/>
          <w:bCs/>
          <w:sz w:val="24"/>
          <w:szCs w:val="24"/>
        </w:rPr>
        <w:t>Критерий четвёртый: сумма инвестирования</w:t>
      </w:r>
      <w:r>
        <w:rPr>
          <w:b/>
          <w:bCs/>
          <w:sz w:val="24"/>
          <w:szCs w:val="24"/>
        </w:rPr>
        <w:t xml:space="preserve">. </w:t>
      </w:r>
      <w:r w:rsidRPr="000D09E9">
        <w:rPr>
          <w:sz w:val="24"/>
          <w:szCs w:val="24"/>
        </w:rPr>
        <w:t>Многие люди считают, что инвест</w:t>
      </w:r>
      <w:r w:rsidRPr="000D09E9">
        <w:rPr>
          <w:sz w:val="24"/>
          <w:szCs w:val="24"/>
        </w:rPr>
        <w:t>и</w:t>
      </w:r>
      <w:r w:rsidRPr="000D09E9">
        <w:rPr>
          <w:sz w:val="24"/>
          <w:szCs w:val="24"/>
        </w:rPr>
        <w:t>ции – удел обеспеченных и</w:t>
      </w:r>
      <w:r>
        <w:rPr>
          <w:sz w:val="24"/>
          <w:szCs w:val="24"/>
        </w:rPr>
        <w:t xml:space="preserve"> </w:t>
      </w:r>
      <w:r w:rsidRPr="000D09E9">
        <w:rPr>
          <w:sz w:val="24"/>
          <w:szCs w:val="24"/>
        </w:rPr>
        <w:t>богатых. Однако это не так. Как правило, сумма для инвестир</w:t>
      </w:r>
      <w:r w:rsidRPr="000D09E9">
        <w:rPr>
          <w:sz w:val="24"/>
          <w:szCs w:val="24"/>
        </w:rPr>
        <w:t>о</w:t>
      </w:r>
      <w:r w:rsidRPr="000D09E9">
        <w:rPr>
          <w:sz w:val="24"/>
          <w:szCs w:val="24"/>
        </w:rPr>
        <w:t>вания у новичка совсем небольшая.</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 xml:space="preserve"> Чтобы попробовать свои силы в</w:t>
      </w:r>
      <w:r>
        <w:rPr>
          <w:sz w:val="24"/>
          <w:szCs w:val="24"/>
        </w:rPr>
        <w:t xml:space="preserve"> </w:t>
      </w:r>
      <w:r w:rsidRPr="000D09E9">
        <w:rPr>
          <w:sz w:val="24"/>
          <w:szCs w:val="24"/>
        </w:rPr>
        <w:t>этом новом деле, этой суммы вполне достаточно. В инвестировании небольших сумм есть свой плюс. Если ты вдруг ошибёшься и</w:t>
      </w:r>
      <w:r>
        <w:rPr>
          <w:sz w:val="24"/>
          <w:szCs w:val="24"/>
        </w:rPr>
        <w:t xml:space="preserve"> </w:t>
      </w:r>
      <w:r w:rsidRPr="000D09E9">
        <w:rPr>
          <w:sz w:val="24"/>
          <w:szCs w:val="24"/>
        </w:rPr>
        <w:t>потеряешь свои вложения, это будет не так критично, как было бы</w:t>
      </w:r>
      <w:r>
        <w:rPr>
          <w:sz w:val="24"/>
          <w:szCs w:val="24"/>
        </w:rPr>
        <w:t xml:space="preserve"> </w:t>
      </w:r>
      <w:r w:rsidRPr="000D09E9">
        <w:rPr>
          <w:sz w:val="24"/>
          <w:szCs w:val="24"/>
        </w:rPr>
        <w:t>при потере значительной суммы.</w:t>
      </w:r>
      <w:r>
        <w:rPr>
          <w:sz w:val="24"/>
          <w:szCs w:val="24"/>
        </w:rPr>
        <w:t xml:space="preserve">  </w:t>
      </w:r>
      <w:r w:rsidRPr="000D09E9">
        <w:rPr>
          <w:sz w:val="24"/>
          <w:szCs w:val="24"/>
        </w:rPr>
        <w:t>Однако стоит помнить, что некоторые финансовые инструменты требуют достаточно бол</w:t>
      </w:r>
      <w:r w:rsidRPr="000D09E9">
        <w:rPr>
          <w:sz w:val="24"/>
          <w:szCs w:val="24"/>
        </w:rPr>
        <w:t>ь</w:t>
      </w:r>
      <w:r w:rsidRPr="000D09E9">
        <w:rPr>
          <w:sz w:val="24"/>
          <w:szCs w:val="24"/>
        </w:rPr>
        <w:t>ших первоначальных вложений,</w:t>
      </w:r>
      <w:r>
        <w:rPr>
          <w:sz w:val="24"/>
          <w:szCs w:val="24"/>
        </w:rPr>
        <w:t xml:space="preserve"> </w:t>
      </w:r>
      <w:r w:rsidRPr="000D09E9">
        <w:rPr>
          <w:sz w:val="24"/>
          <w:szCs w:val="24"/>
        </w:rPr>
        <w:t>и в этом случае они могут быть тебе просто недоступны.</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При выборе инвестиционного инструмента необходимо учитывать следующее:</w:t>
      </w:r>
    </w:p>
    <w:p w:rsidR="008D11CA" w:rsidRPr="00406F9C" w:rsidRDefault="008D11CA" w:rsidP="00FE02CE">
      <w:pPr>
        <w:pStyle w:val="ac"/>
        <w:numPr>
          <w:ilvl w:val="0"/>
          <w:numId w:val="119"/>
        </w:numPr>
        <w:spacing w:line="360" w:lineRule="auto"/>
        <w:jc w:val="both"/>
      </w:pPr>
      <w:r w:rsidRPr="00406F9C">
        <w:t>предполагаемую сумму вложения. Ряд инвестиционных инструментов требует знач</w:t>
      </w:r>
      <w:r w:rsidRPr="00406F9C">
        <w:t>и</w:t>
      </w:r>
      <w:r w:rsidRPr="00406F9C">
        <w:t>тельной суммы вложений, что может сделать данный инструмент недоступным;</w:t>
      </w:r>
    </w:p>
    <w:p w:rsidR="008D11CA" w:rsidRPr="00406F9C" w:rsidRDefault="008D11CA" w:rsidP="00FE02CE">
      <w:pPr>
        <w:pStyle w:val="ac"/>
        <w:numPr>
          <w:ilvl w:val="0"/>
          <w:numId w:val="119"/>
        </w:numPr>
        <w:spacing w:line="360" w:lineRule="auto"/>
        <w:jc w:val="both"/>
      </w:pPr>
      <w:r w:rsidRPr="00406F9C">
        <w:t>сроки инвестирования. От сроков инвестирования зависит перечень доступных инв</w:t>
      </w:r>
      <w:r w:rsidRPr="00406F9C">
        <w:t>е</w:t>
      </w:r>
      <w:r w:rsidRPr="00406F9C">
        <w:t>стиционных инструментов;</w:t>
      </w:r>
    </w:p>
    <w:p w:rsidR="008D11CA" w:rsidRPr="00406F9C" w:rsidRDefault="008D11CA" w:rsidP="00FE02CE">
      <w:pPr>
        <w:pStyle w:val="ac"/>
        <w:numPr>
          <w:ilvl w:val="0"/>
          <w:numId w:val="119"/>
        </w:numPr>
        <w:spacing w:line="360" w:lineRule="auto"/>
        <w:jc w:val="both"/>
      </w:pPr>
      <w:r w:rsidRPr="00406F9C">
        <w:t>доходность. При инвестировании должна быть определена минимальная требуемая величина доходности. Инвестиционные инструменты, не обеспечивающие требуемой величины доходности, можно сразу исключить из анализируемых вариантов влож</w:t>
      </w:r>
      <w:r w:rsidRPr="00406F9C">
        <w:t>е</w:t>
      </w:r>
      <w:r w:rsidRPr="00406F9C">
        <w:t>ния средств;</w:t>
      </w:r>
    </w:p>
    <w:p w:rsidR="008D11CA" w:rsidRPr="00406F9C" w:rsidRDefault="008D11CA" w:rsidP="00FE02CE">
      <w:pPr>
        <w:pStyle w:val="ac"/>
        <w:numPr>
          <w:ilvl w:val="0"/>
          <w:numId w:val="119"/>
        </w:numPr>
        <w:spacing w:line="360" w:lineRule="auto"/>
        <w:jc w:val="both"/>
      </w:pPr>
      <w:r w:rsidRPr="00406F9C">
        <w:t>рискованность. Исключи из рассмотрения инструменты, которые для тебя слишком рискованны.</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Таким образом, прежде чем принять решение, каждый инвестор сам для себя должен определиться с приемлемым соотношением возможного риска и потенциальной доходности со сроками,</w:t>
      </w:r>
      <w:r>
        <w:rPr>
          <w:sz w:val="24"/>
          <w:szCs w:val="24"/>
        </w:rPr>
        <w:t xml:space="preserve"> </w:t>
      </w:r>
      <w:r w:rsidRPr="000D09E9">
        <w:rPr>
          <w:sz w:val="24"/>
          <w:szCs w:val="24"/>
        </w:rPr>
        <w:t>суммой и инвестиционными инструментами.</w:t>
      </w:r>
      <w:r>
        <w:rPr>
          <w:sz w:val="24"/>
          <w:szCs w:val="24"/>
        </w:rPr>
        <w:t xml:space="preserve">  </w:t>
      </w:r>
      <w:r w:rsidRPr="000D09E9">
        <w:rPr>
          <w:sz w:val="24"/>
          <w:szCs w:val="24"/>
        </w:rPr>
        <w:t>(</w:t>
      </w:r>
      <w:r>
        <w:rPr>
          <w:sz w:val="24"/>
          <w:szCs w:val="24"/>
        </w:rPr>
        <w:t>3</w:t>
      </w:r>
      <w:r w:rsidRPr="000D09E9">
        <w:rPr>
          <w:sz w:val="24"/>
          <w:szCs w:val="24"/>
        </w:rPr>
        <w:t>, с.  319 - 323)</w:t>
      </w:r>
    </w:p>
    <w:p w:rsidR="008D11CA" w:rsidRPr="000D09E9" w:rsidRDefault="008D11CA" w:rsidP="008D11CA">
      <w:pPr>
        <w:autoSpaceDE w:val="0"/>
        <w:autoSpaceDN w:val="0"/>
        <w:adjustRightInd w:val="0"/>
        <w:spacing w:after="0" w:line="360" w:lineRule="auto"/>
        <w:rPr>
          <w:sz w:val="24"/>
          <w:szCs w:val="24"/>
        </w:rPr>
      </w:pPr>
    </w:p>
    <w:p w:rsidR="008D11CA" w:rsidRPr="0065256C" w:rsidRDefault="008D11CA" w:rsidP="008D11CA">
      <w:pPr>
        <w:autoSpaceDE w:val="0"/>
        <w:autoSpaceDN w:val="0"/>
        <w:adjustRightInd w:val="0"/>
        <w:spacing w:after="0" w:line="360" w:lineRule="auto"/>
        <w:rPr>
          <w:b/>
          <w:i/>
          <w:color w:val="000000"/>
          <w:sz w:val="24"/>
          <w:szCs w:val="24"/>
        </w:rPr>
      </w:pPr>
      <w:bookmarkStart w:id="181" w:name="_Toc490398735"/>
      <w:r w:rsidRPr="000832A9">
        <w:rPr>
          <w:rStyle w:val="23"/>
        </w:rPr>
        <w:t>5.4.4. Инвестирование в ценные бумаги</w:t>
      </w:r>
      <w:bookmarkEnd w:id="181"/>
      <w:r w:rsidRPr="0065256C">
        <w:rPr>
          <w:b/>
          <w:i/>
          <w:color w:val="000000"/>
          <w:sz w:val="24"/>
          <w:szCs w:val="24"/>
        </w:rPr>
        <w:t>.</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Инвестиции в ценные бумаги – это покупка ценных бумаг от своего имени и за свой счет, на свой страх и риск. Таким образом, инвестиции в ценные бумаги относятся к фина</w:t>
      </w:r>
      <w:r w:rsidRPr="00F153EE">
        <w:rPr>
          <w:color w:val="000000"/>
          <w:sz w:val="24"/>
          <w:szCs w:val="24"/>
        </w:rPr>
        <w:t>н</w:t>
      </w:r>
      <w:r w:rsidRPr="00F153EE">
        <w:rPr>
          <w:color w:val="000000"/>
          <w:sz w:val="24"/>
          <w:szCs w:val="24"/>
        </w:rPr>
        <w:t>совым инвестициям.</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406F9C">
        <w:rPr>
          <w:b/>
          <w:color w:val="000000"/>
          <w:sz w:val="24"/>
          <w:szCs w:val="24"/>
        </w:rPr>
        <w:t>Инвестор</w:t>
      </w:r>
      <w:r w:rsidRPr="00F153EE">
        <w:rPr>
          <w:color w:val="000000"/>
          <w:sz w:val="24"/>
          <w:szCs w:val="24"/>
        </w:rPr>
        <w:t xml:space="preserve"> на рынке ценных бумаг – это лицо (юридическое или физическое), покуп</w:t>
      </w:r>
      <w:r w:rsidRPr="00F153EE">
        <w:rPr>
          <w:color w:val="000000"/>
          <w:sz w:val="24"/>
          <w:szCs w:val="24"/>
        </w:rPr>
        <w:t>а</w:t>
      </w:r>
      <w:r w:rsidRPr="00F153EE">
        <w:rPr>
          <w:color w:val="000000"/>
          <w:sz w:val="24"/>
          <w:szCs w:val="24"/>
        </w:rPr>
        <w:t>ющее ценные бумаги от своего имени и за свой счет.</w:t>
      </w:r>
    </w:p>
    <w:p w:rsidR="008D11CA"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Инвестиционная деятельность на рынке ценных бумаг требует специальных знаний не только о фондовом, но и о финансовом рынке в целом, о закономерностях развития эконом</w:t>
      </w:r>
      <w:r w:rsidRPr="00F153EE">
        <w:rPr>
          <w:color w:val="000000"/>
          <w:sz w:val="24"/>
          <w:szCs w:val="24"/>
        </w:rPr>
        <w:t>и</w:t>
      </w:r>
      <w:r w:rsidRPr="00F153EE">
        <w:rPr>
          <w:color w:val="000000"/>
          <w:sz w:val="24"/>
          <w:szCs w:val="24"/>
        </w:rPr>
        <w:t>ки и производства, а также навыков экономического и финансового анализа, обработки ра</w:t>
      </w:r>
      <w:r w:rsidRPr="00F153EE">
        <w:rPr>
          <w:color w:val="000000"/>
          <w:sz w:val="24"/>
          <w:szCs w:val="24"/>
        </w:rPr>
        <w:t>з</w:t>
      </w:r>
      <w:r w:rsidRPr="00F153EE">
        <w:rPr>
          <w:color w:val="000000"/>
          <w:sz w:val="24"/>
          <w:szCs w:val="24"/>
        </w:rPr>
        <w:lastRenderedPageBreak/>
        <w:t>нообразной информации. То есть мы можем сказать, что инвестирование в ценные бумаги требует знаний и профессионализма, но в соответствии с законом «О рынке ценных бумаг» юридически инвестиционная деятельность не является профессиональной. Это означает, что для осуществления инвестиций в ценные бумаги (покупки ценных бумаг) не требуется пол</w:t>
      </w:r>
      <w:r w:rsidRPr="00F153EE">
        <w:rPr>
          <w:color w:val="000000"/>
          <w:sz w:val="24"/>
          <w:szCs w:val="24"/>
        </w:rPr>
        <w:t>у</w:t>
      </w:r>
      <w:r w:rsidRPr="00F153EE">
        <w:rPr>
          <w:color w:val="000000"/>
          <w:sz w:val="24"/>
          <w:szCs w:val="24"/>
        </w:rPr>
        <w:t>чения специальной лицензии Федеральной комиссии по рынку ценных бумаг, как, например, при осуществлении брокерской или дилерской деятельности, поскольку для того, чтобы ри</w:t>
      </w:r>
      <w:r w:rsidRPr="00F153EE">
        <w:rPr>
          <w:color w:val="000000"/>
          <w:sz w:val="24"/>
          <w:szCs w:val="24"/>
        </w:rPr>
        <w:t>с</w:t>
      </w:r>
      <w:r w:rsidRPr="00F153EE">
        <w:rPr>
          <w:color w:val="000000"/>
          <w:sz w:val="24"/>
          <w:szCs w:val="24"/>
        </w:rPr>
        <w:t xml:space="preserve">ковать своими собственными деньгами, никакого специального разрешения не нужно. </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Однако было бы неверным думать, что инвестиционная деятельность вообще не рег</w:t>
      </w:r>
      <w:r w:rsidRPr="00F153EE">
        <w:rPr>
          <w:color w:val="000000"/>
          <w:sz w:val="24"/>
          <w:szCs w:val="24"/>
        </w:rPr>
        <w:t>у</w:t>
      </w:r>
      <w:r w:rsidRPr="00F153EE">
        <w:rPr>
          <w:color w:val="000000"/>
          <w:sz w:val="24"/>
          <w:szCs w:val="24"/>
        </w:rPr>
        <w:t>лируется государством. Напротив, для определенных категорий лиц жестко устанавливаются требования по составу и размерам инвестиций в ценные бумаги. Это относится к банкам, компаниям – профессиональным участникам рынка ценных бумаг, инвестиционным фондам и т.д.</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Выделяют следующие виды инвесторов.</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406F9C">
        <w:rPr>
          <w:b/>
          <w:color w:val="000000"/>
          <w:sz w:val="24"/>
          <w:szCs w:val="24"/>
        </w:rPr>
        <w:t>Индивидуальные инвесторы</w:t>
      </w:r>
      <w:r w:rsidRPr="00F153EE">
        <w:rPr>
          <w:color w:val="000000"/>
          <w:sz w:val="24"/>
          <w:szCs w:val="24"/>
        </w:rPr>
        <w:t xml:space="preserve"> – это физические лица, граждане, покупающие ценные бумаги на свои сбережения. Следует отметить, что владельцем ценных бумаг можно стать не только в результате их покупки, но и получив их в дар, по наследству, в процессе обмена, в других случаях.</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Так, в начале 90-х годов 20 века все граждане в процессе приватизации государстве</w:t>
      </w:r>
      <w:r w:rsidRPr="00F153EE">
        <w:rPr>
          <w:color w:val="000000"/>
          <w:sz w:val="24"/>
          <w:szCs w:val="24"/>
        </w:rPr>
        <w:t>н</w:t>
      </w:r>
      <w:r w:rsidRPr="00F153EE">
        <w:rPr>
          <w:color w:val="000000"/>
          <w:sz w:val="24"/>
          <w:szCs w:val="24"/>
        </w:rPr>
        <w:t>ной собственности в России стали владельцами ваучера (приватизационного чека) – госуда</w:t>
      </w:r>
      <w:r w:rsidRPr="00F153EE">
        <w:rPr>
          <w:color w:val="000000"/>
          <w:sz w:val="24"/>
          <w:szCs w:val="24"/>
        </w:rPr>
        <w:t>р</w:t>
      </w:r>
      <w:r w:rsidRPr="00F153EE">
        <w:rPr>
          <w:color w:val="000000"/>
          <w:sz w:val="24"/>
          <w:szCs w:val="24"/>
        </w:rPr>
        <w:t>ственной ценной бумаги. В государствах с развитыми финансовыми рынками инвестиции граждан могут составлять очень значительную долю в общем объеме вложений в ценные бумаги. Так, например, на рынке ценных бумаг США от физических лиц поступает больше заявок на покупку акций, чем от всех других групп инвесторов, благодаря большой числе</w:t>
      </w:r>
      <w:r w:rsidRPr="00F153EE">
        <w:rPr>
          <w:color w:val="000000"/>
          <w:sz w:val="24"/>
          <w:szCs w:val="24"/>
        </w:rPr>
        <w:t>н</w:t>
      </w:r>
      <w:r w:rsidRPr="00F153EE">
        <w:rPr>
          <w:color w:val="000000"/>
          <w:sz w:val="24"/>
          <w:szCs w:val="24"/>
        </w:rPr>
        <w:t>ности частных инвесторов, хотя эта категория инвесторов редко заключает крупные сделки.</w:t>
      </w:r>
    </w:p>
    <w:p w:rsidR="008D11CA" w:rsidRDefault="008D11CA" w:rsidP="008D11CA">
      <w:pPr>
        <w:autoSpaceDE w:val="0"/>
        <w:autoSpaceDN w:val="0"/>
        <w:adjustRightInd w:val="0"/>
        <w:spacing w:after="0" w:line="360" w:lineRule="auto"/>
        <w:ind w:firstLine="708"/>
        <w:jc w:val="both"/>
        <w:rPr>
          <w:color w:val="000000"/>
          <w:sz w:val="24"/>
          <w:szCs w:val="24"/>
        </w:rPr>
      </w:pPr>
      <w:r w:rsidRPr="00406F9C">
        <w:rPr>
          <w:b/>
          <w:color w:val="000000"/>
          <w:sz w:val="24"/>
          <w:szCs w:val="24"/>
        </w:rPr>
        <w:t>Корпоративные инвесторы</w:t>
      </w:r>
      <w:r w:rsidRPr="00F153EE">
        <w:rPr>
          <w:color w:val="000000"/>
          <w:sz w:val="24"/>
          <w:szCs w:val="24"/>
        </w:rPr>
        <w:t xml:space="preserve"> – это различные фирмы, предприятия, компании, кот</w:t>
      </w:r>
      <w:r w:rsidRPr="00F153EE">
        <w:rPr>
          <w:color w:val="000000"/>
          <w:sz w:val="24"/>
          <w:szCs w:val="24"/>
        </w:rPr>
        <w:t>о</w:t>
      </w:r>
      <w:r w:rsidRPr="00F153EE">
        <w:rPr>
          <w:color w:val="000000"/>
          <w:sz w:val="24"/>
          <w:szCs w:val="24"/>
        </w:rPr>
        <w:t xml:space="preserve">рые свои временно свободные средства вкладывают в ценные бумаги. Для таких инвесторов инвестиционная деятельность не является основной, это лишь средство максимизировать финансовые потоки (увеличить прибыль). Например, промышленное предприятие может остатки на своем расчетном счете инвестировать в ликвидные, то есть быстро продающиеся ценные бумаги, на очень короткие сроки, даже на несколько дней. </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 xml:space="preserve">В России такими ценными бумагами </w:t>
      </w:r>
      <w:r>
        <w:rPr>
          <w:color w:val="000000"/>
          <w:sz w:val="24"/>
          <w:szCs w:val="24"/>
        </w:rPr>
        <w:t xml:space="preserve">являются государственные ценные </w:t>
      </w:r>
      <w:r w:rsidRPr="00F153EE">
        <w:rPr>
          <w:color w:val="000000"/>
          <w:sz w:val="24"/>
          <w:szCs w:val="24"/>
        </w:rPr>
        <w:t>бумаги, то</w:t>
      </w:r>
      <w:r w:rsidRPr="00F153EE">
        <w:rPr>
          <w:color w:val="000000"/>
          <w:sz w:val="24"/>
          <w:szCs w:val="24"/>
        </w:rPr>
        <w:t>р</w:t>
      </w:r>
      <w:r w:rsidRPr="00F153EE">
        <w:rPr>
          <w:color w:val="000000"/>
          <w:sz w:val="24"/>
          <w:szCs w:val="24"/>
        </w:rPr>
        <w:t>гуемые на Московской межбанковской валютной бирже (ММВБ), например, ГКО (госуда</w:t>
      </w:r>
      <w:r w:rsidRPr="00F153EE">
        <w:rPr>
          <w:color w:val="000000"/>
          <w:sz w:val="24"/>
          <w:szCs w:val="24"/>
        </w:rPr>
        <w:t>р</w:t>
      </w:r>
      <w:r w:rsidRPr="00F153EE">
        <w:rPr>
          <w:color w:val="000000"/>
          <w:sz w:val="24"/>
          <w:szCs w:val="24"/>
        </w:rPr>
        <w:t>ственные краткосрочные обязательства). Таким образом, деньги этого предприятия будут «работать» постоянно.</w:t>
      </w:r>
      <w:r>
        <w:rPr>
          <w:color w:val="000000"/>
          <w:sz w:val="24"/>
          <w:szCs w:val="24"/>
        </w:rPr>
        <w:t xml:space="preserve"> </w:t>
      </w:r>
    </w:p>
    <w:p w:rsidR="008D11CA" w:rsidRDefault="008D11CA" w:rsidP="008D11CA">
      <w:pPr>
        <w:autoSpaceDE w:val="0"/>
        <w:autoSpaceDN w:val="0"/>
        <w:adjustRightInd w:val="0"/>
        <w:spacing w:after="0" w:line="360" w:lineRule="auto"/>
        <w:ind w:firstLine="708"/>
        <w:jc w:val="both"/>
        <w:rPr>
          <w:color w:val="000000"/>
          <w:sz w:val="24"/>
          <w:szCs w:val="24"/>
        </w:rPr>
      </w:pPr>
      <w:r w:rsidRPr="00406F9C">
        <w:rPr>
          <w:b/>
          <w:color w:val="000000"/>
          <w:sz w:val="24"/>
          <w:szCs w:val="24"/>
        </w:rPr>
        <w:lastRenderedPageBreak/>
        <w:t>Институциональные инвесторы</w:t>
      </w:r>
      <w:r w:rsidRPr="00F153EE">
        <w:rPr>
          <w:color w:val="000000"/>
          <w:sz w:val="24"/>
          <w:szCs w:val="24"/>
        </w:rPr>
        <w:t xml:space="preserve"> – это инвесторы (юридические лица), у которых свободные денежные средства, предназначенные для инвестирования в ценные бумаги, обр</w:t>
      </w:r>
      <w:r w:rsidRPr="00F153EE">
        <w:rPr>
          <w:color w:val="000000"/>
          <w:sz w:val="24"/>
          <w:szCs w:val="24"/>
        </w:rPr>
        <w:t>а</w:t>
      </w:r>
      <w:r w:rsidRPr="00F153EE">
        <w:rPr>
          <w:color w:val="000000"/>
          <w:sz w:val="24"/>
          <w:szCs w:val="24"/>
        </w:rPr>
        <w:t>зуются в силу характера их деятельности. К ним относятся все виды инвестиционных фо</w:t>
      </w:r>
      <w:r w:rsidRPr="00F153EE">
        <w:rPr>
          <w:color w:val="000000"/>
          <w:sz w:val="24"/>
          <w:szCs w:val="24"/>
        </w:rPr>
        <w:t>н</w:t>
      </w:r>
      <w:r w:rsidRPr="00F153EE">
        <w:rPr>
          <w:color w:val="000000"/>
          <w:sz w:val="24"/>
          <w:szCs w:val="24"/>
        </w:rPr>
        <w:t>дов, негосударственные пенсионные фонды, страховые компании. Эти инвесторы покупают ценные бумаги не время от времени, в зависимости от того, есть ли временно свободные средства, а постоянно, ибо имеющиеся у них деньги непосредственно предназначены для т</w:t>
      </w:r>
      <w:r w:rsidRPr="00F153EE">
        <w:rPr>
          <w:color w:val="000000"/>
          <w:sz w:val="24"/>
          <w:szCs w:val="24"/>
        </w:rPr>
        <w:t>о</w:t>
      </w:r>
      <w:r w:rsidRPr="00F153EE">
        <w:rPr>
          <w:color w:val="000000"/>
          <w:sz w:val="24"/>
          <w:szCs w:val="24"/>
        </w:rPr>
        <w:t xml:space="preserve">го, чтобы покупать на них ценные бумаги. </w:t>
      </w:r>
    </w:p>
    <w:p w:rsidR="008D11CA"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 xml:space="preserve">Так, например, негосударственные пенсионные фонды существуют для того, чтобы обеспечить дополнительные пенсионные выплаты гражданам. За счет какого источника? За счет взносов самих граждан в течение их трудоспособной жизни. Но пенсионный фонд эти взносы должен не только сохранить, но и приумножить, выгодно их вложив, в том числе в ценные бумаги. </w:t>
      </w:r>
    </w:p>
    <w:p w:rsidR="008D11CA"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Аналогично дела обстоят и со страховыми организациями. Страховые взносы инв</w:t>
      </w:r>
      <w:r w:rsidRPr="00F153EE">
        <w:rPr>
          <w:color w:val="000000"/>
          <w:sz w:val="24"/>
          <w:szCs w:val="24"/>
        </w:rPr>
        <w:t>е</w:t>
      </w:r>
      <w:r w:rsidRPr="00F153EE">
        <w:rPr>
          <w:color w:val="000000"/>
          <w:sz w:val="24"/>
          <w:szCs w:val="24"/>
        </w:rPr>
        <w:t xml:space="preserve">стируются, в том числе, в ценные бумаги, а доходы от таких инвестиций идут на выплату страховых премий при наступлении страховых случаев. </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Ну а инвестиционные фонды и учреждаются ради вложений в ценные бумаги и пол</w:t>
      </w:r>
      <w:r w:rsidRPr="00F153EE">
        <w:rPr>
          <w:color w:val="000000"/>
          <w:sz w:val="24"/>
          <w:szCs w:val="24"/>
        </w:rPr>
        <w:t>у</w:t>
      </w:r>
      <w:r w:rsidRPr="00F153EE">
        <w:rPr>
          <w:color w:val="000000"/>
          <w:sz w:val="24"/>
          <w:szCs w:val="24"/>
        </w:rPr>
        <w:t>чения дохода от таких вложений.</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Институциональные инвесторы играют все большую роль на финансовом рынке, и эта роль в последние десятилетия быстро возрастает. Например, на американском рынке эти и</w:t>
      </w:r>
      <w:r w:rsidRPr="00F153EE">
        <w:rPr>
          <w:color w:val="000000"/>
          <w:sz w:val="24"/>
          <w:szCs w:val="24"/>
        </w:rPr>
        <w:t>н</w:t>
      </w:r>
      <w:r w:rsidRPr="00F153EE">
        <w:rPr>
          <w:color w:val="000000"/>
          <w:sz w:val="24"/>
          <w:szCs w:val="24"/>
        </w:rPr>
        <w:t>весторы владеют более чем половиной акционерного капитала (акциями), выпущенного в обращение американскими корпорациями.</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406F9C">
        <w:rPr>
          <w:b/>
          <w:color w:val="000000"/>
          <w:sz w:val="24"/>
          <w:szCs w:val="24"/>
        </w:rPr>
        <w:t>Государство</w:t>
      </w:r>
      <w:r w:rsidRPr="00F153EE">
        <w:rPr>
          <w:color w:val="000000"/>
          <w:sz w:val="24"/>
          <w:szCs w:val="24"/>
        </w:rPr>
        <w:t>, как правило, не осуществляет инвестиции в ценные бумаги, оно, напр</w:t>
      </w:r>
      <w:r w:rsidRPr="00F153EE">
        <w:rPr>
          <w:color w:val="000000"/>
          <w:sz w:val="24"/>
          <w:szCs w:val="24"/>
        </w:rPr>
        <w:t>о</w:t>
      </w:r>
      <w:r w:rsidRPr="00F153EE">
        <w:rPr>
          <w:color w:val="000000"/>
          <w:sz w:val="24"/>
          <w:szCs w:val="24"/>
        </w:rPr>
        <w:t>тив, выпускает собственные ценные бумаги, финансируя дефицит государственного бюдж</w:t>
      </w:r>
      <w:r w:rsidRPr="00F153EE">
        <w:rPr>
          <w:color w:val="000000"/>
          <w:sz w:val="24"/>
          <w:szCs w:val="24"/>
        </w:rPr>
        <w:t>е</w:t>
      </w:r>
      <w:r w:rsidRPr="00F153EE">
        <w:rPr>
          <w:color w:val="000000"/>
          <w:sz w:val="24"/>
          <w:szCs w:val="24"/>
        </w:rPr>
        <w:t>та. Однако в России в настоящее время в результате приватизации сложилась уникальная с</w:t>
      </w:r>
      <w:r w:rsidRPr="00F153EE">
        <w:rPr>
          <w:color w:val="000000"/>
          <w:sz w:val="24"/>
          <w:szCs w:val="24"/>
        </w:rPr>
        <w:t>и</w:t>
      </w:r>
      <w:r w:rsidRPr="00F153EE">
        <w:rPr>
          <w:color w:val="000000"/>
          <w:sz w:val="24"/>
          <w:szCs w:val="24"/>
        </w:rPr>
        <w:t>туация: государство является крупнейшим инвестором, то есть владельцем значительного числа (несколько тысяч) пакетов акций крупных и крупнейших российских предприятий. При этом насущной проблемой является эффективное осуществление прав государства как инвестора (получение дивидендов, проведение предприятием политики, соответствующей интересам государства).</w:t>
      </w:r>
    </w:p>
    <w:p w:rsidR="008D11CA" w:rsidRPr="00F153EE" w:rsidRDefault="008D11CA" w:rsidP="008D11CA">
      <w:pPr>
        <w:autoSpaceDE w:val="0"/>
        <w:autoSpaceDN w:val="0"/>
        <w:adjustRightInd w:val="0"/>
        <w:spacing w:after="0" w:line="360" w:lineRule="auto"/>
        <w:ind w:firstLine="708"/>
        <w:jc w:val="both"/>
        <w:rPr>
          <w:color w:val="000000"/>
          <w:sz w:val="24"/>
          <w:szCs w:val="24"/>
        </w:rPr>
      </w:pPr>
      <w:r w:rsidRPr="00F153EE">
        <w:rPr>
          <w:color w:val="000000"/>
          <w:sz w:val="24"/>
          <w:szCs w:val="24"/>
        </w:rPr>
        <w:t>Все инвесторы, вкладывая свои деньги в ценные бумаги, преследуют достижение ряда целей. Эти цели инвестирования следующие:</w:t>
      </w:r>
    </w:p>
    <w:p w:rsidR="008D11CA" w:rsidRPr="00F153EE" w:rsidRDefault="008D11CA" w:rsidP="00FE02CE">
      <w:pPr>
        <w:pStyle w:val="ac"/>
        <w:numPr>
          <w:ilvl w:val="0"/>
          <w:numId w:val="120"/>
        </w:numPr>
        <w:spacing w:line="360" w:lineRule="auto"/>
        <w:jc w:val="both"/>
        <w:rPr>
          <w:color w:val="000000"/>
        </w:rPr>
      </w:pPr>
      <w:r w:rsidRPr="00223CBE">
        <w:rPr>
          <w:i/>
          <w:color w:val="000000"/>
        </w:rPr>
        <w:t>Надежность вложений</w:t>
      </w:r>
      <w:r w:rsidRPr="00F153EE">
        <w:rPr>
          <w:color w:val="000000"/>
        </w:rPr>
        <w:t xml:space="preserve"> - неуязвимость инвестиций от потрясений на финансовом рынке и стабильность получения дохода, то есть отсутствие риска потерь капитала (под капит</w:t>
      </w:r>
      <w:r w:rsidRPr="00F153EE">
        <w:rPr>
          <w:color w:val="000000"/>
        </w:rPr>
        <w:t>а</w:t>
      </w:r>
      <w:r w:rsidRPr="00F153EE">
        <w:rPr>
          <w:color w:val="000000"/>
        </w:rPr>
        <w:t xml:space="preserve">лом понимаются и вложенные средства, и предстоящие доходы). Безопасность вложений всегда достигается в ущерб доходности. Самыми безопасными считаются краткосрочные </w:t>
      </w:r>
      <w:r w:rsidRPr="00F153EE">
        <w:rPr>
          <w:color w:val="000000"/>
        </w:rPr>
        <w:lastRenderedPageBreak/>
        <w:t>обязательства государства, недаром ставка доходности по ним называется «ставкой без риска». Надежными являются и облигации крупных, хорошо известных компаний.</w:t>
      </w:r>
    </w:p>
    <w:p w:rsidR="008D11CA" w:rsidRPr="00F153EE" w:rsidRDefault="008D11CA" w:rsidP="00FE02CE">
      <w:pPr>
        <w:pStyle w:val="ac"/>
        <w:numPr>
          <w:ilvl w:val="0"/>
          <w:numId w:val="120"/>
        </w:numPr>
        <w:spacing w:line="360" w:lineRule="auto"/>
        <w:jc w:val="both"/>
        <w:rPr>
          <w:color w:val="000000"/>
        </w:rPr>
      </w:pPr>
      <w:r w:rsidRPr="00223CBE">
        <w:rPr>
          <w:i/>
          <w:color w:val="000000"/>
        </w:rPr>
        <w:t>Доходность вложений</w:t>
      </w:r>
      <w:r w:rsidRPr="00F153EE">
        <w:rPr>
          <w:color w:val="000000"/>
        </w:rPr>
        <w:t>, то есть получение текущего дохода на вложенный капитал (див</w:t>
      </w:r>
      <w:r w:rsidRPr="00F153EE">
        <w:rPr>
          <w:color w:val="000000"/>
        </w:rPr>
        <w:t>и</w:t>
      </w:r>
      <w:r w:rsidRPr="00F153EE">
        <w:rPr>
          <w:color w:val="000000"/>
        </w:rPr>
        <w:t>дендов на акции, процентов на облигации). Более доходными, но не безопасными, по сравнению с государственными ценными бумагами, являются ценные бумаги частных предприятий, банков, компаний. Рост вложений, то есть увеличение вложенных средств за счет роста курсовой стоимости ценных бумаг. Рост вложений обеспечивают только а</w:t>
      </w:r>
      <w:r w:rsidRPr="00F153EE">
        <w:rPr>
          <w:color w:val="000000"/>
        </w:rPr>
        <w:t>к</w:t>
      </w:r>
      <w:r w:rsidRPr="00F153EE">
        <w:rPr>
          <w:color w:val="000000"/>
        </w:rPr>
        <w:t>ции. Выделяют целый класс ценных бумаг, называемых ценными бумагами роста. К ним относятся простые акции быстро растущих компаний, функционирующих в передовых отраслях экономики, акции высокотехнологичных компаний. Как правило, эти компании вообще не выплачивают дивиденды или выплачивают незначительные дивиденды, а всю чистую прибыль направляют на развитие производство. Это обеспечивает быстрое уд</w:t>
      </w:r>
      <w:r w:rsidRPr="00F153EE">
        <w:rPr>
          <w:color w:val="000000"/>
        </w:rPr>
        <w:t>о</w:t>
      </w:r>
      <w:r w:rsidRPr="00F153EE">
        <w:rPr>
          <w:color w:val="000000"/>
        </w:rPr>
        <w:t>рожание капитала (рост курсовой стоимости акций). Характерным примером таких акций являются акции компаний, связанных с производством компьютеров и программного обеспечения. Еще 30 лет назад их просто не существовало, а на сегодняшний день, например, капитализация (рыночная стоимость акций) компании «Майкрософт» соста</w:t>
      </w:r>
      <w:r w:rsidRPr="00F153EE">
        <w:rPr>
          <w:color w:val="000000"/>
        </w:rPr>
        <w:t>в</w:t>
      </w:r>
      <w:r w:rsidRPr="00F153EE">
        <w:rPr>
          <w:color w:val="000000"/>
        </w:rPr>
        <w:t>ляет более 400 млрд. долларов. Акции компаний, ведущих торговлю через Интернет с</w:t>
      </w:r>
      <w:r w:rsidRPr="00F153EE">
        <w:rPr>
          <w:color w:val="000000"/>
        </w:rPr>
        <w:t>е</w:t>
      </w:r>
      <w:r w:rsidRPr="00F153EE">
        <w:rPr>
          <w:color w:val="000000"/>
        </w:rPr>
        <w:t>годня – другой пример ценных бумаг роста.</w:t>
      </w:r>
    </w:p>
    <w:p w:rsidR="008D11CA" w:rsidRPr="00FD3748" w:rsidRDefault="008D11CA" w:rsidP="00FE02CE">
      <w:pPr>
        <w:pStyle w:val="ac"/>
        <w:numPr>
          <w:ilvl w:val="0"/>
          <w:numId w:val="120"/>
        </w:numPr>
        <w:spacing w:line="360" w:lineRule="auto"/>
        <w:jc w:val="both"/>
        <w:rPr>
          <w:color w:val="000000"/>
        </w:rPr>
      </w:pPr>
      <w:r w:rsidRPr="00FD3748">
        <w:rPr>
          <w:i/>
          <w:color w:val="000000"/>
        </w:rPr>
        <w:t>Ликвидность вложений</w:t>
      </w:r>
      <w:r w:rsidRPr="00FD3748">
        <w:rPr>
          <w:color w:val="000000"/>
        </w:rPr>
        <w:t>, то есть возможность быстро и без потерь продать ценные бум</w:t>
      </w:r>
      <w:r w:rsidRPr="00FD3748">
        <w:rPr>
          <w:color w:val="000000"/>
        </w:rPr>
        <w:t>а</w:t>
      </w:r>
      <w:r w:rsidRPr="00FD3748">
        <w:rPr>
          <w:color w:val="000000"/>
        </w:rPr>
        <w:t xml:space="preserve">ги, превратить их в деньги. </w:t>
      </w:r>
      <w:r>
        <w:rPr>
          <w:color w:val="000000"/>
        </w:rPr>
        <w:t xml:space="preserve"> </w:t>
      </w:r>
      <w:r w:rsidRPr="00FD3748">
        <w:rPr>
          <w:color w:val="000000"/>
        </w:rPr>
        <w:t>(10)</w:t>
      </w:r>
    </w:p>
    <w:p w:rsidR="008D11CA" w:rsidRDefault="008D11CA" w:rsidP="008D11CA">
      <w:pPr>
        <w:autoSpaceDE w:val="0"/>
        <w:autoSpaceDN w:val="0"/>
        <w:adjustRightInd w:val="0"/>
        <w:spacing w:after="0" w:line="360" w:lineRule="auto"/>
        <w:rPr>
          <w:b/>
          <w:sz w:val="24"/>
          <w:szCs w:val="24"/>
        </w:rPr>
      </w:pPr>
    </w:p>
    <w:p w:rsidR="008D11CA" w:rsidRPr="0065256C" w:rsidRDefault="008D11CA" w:rsidP="008D11CA">
      <w:pPr>
        <w:autoSpaceDE w:val="0"/>
        <w:autoSpaceDN w:val="0"/>
        <w:adjustRightInd w:val="0"/>
        <w:spacing w:after="0" w:line="360" w:lineRule="auto"/>
        <w:rPr>
          <w:b/>
          <w:i/>
          <w:sz w:val="24"/>
          <w:szCs w:val="24"/>
        </w:rPr>
      </w:pPr>
      <w:bookmarkStart w:id="182" w:name="_Toc490398736"/>
      <w:r w:rsidRPr="000832A9">
        <w:rPr>
          <w:rStyle w:val="23"/>
        </w:rPr>
        <w:t>5.4.5. Стратегии инвестирования</w:t>
      </w:r>
      <w:bookmarkEnd w:id="182"/>
      <w:r>
        <w:rPr>
          <w:b/>
          <w:i/>
          <w:sz w:val="24"/>
          <w:szCs w:val="24"/>
        </w:rPr>
        <w:t>.</w:t>
      </w:r>
    </w:p>
    <w:p w:rsidR="008D11CA" w:rsidRDefault="008D11CA" w:rsidP="008D11CA">
      <w:pPr>
        <w:autoSpaceDE w:val="0"/>
        <w:autoSpaceDN w:val="0"/>
        <w:adjustRightInd w:val="0"/>
        <w:spacing w:after="0" w:line="360" w:lineRule="auto"/>
        <w:ind w:firstLine="708"/>
        <w:jc w:val="both"/>
        <w:rPr>
          <w:sz w:val="24"/>
          <w:szCs w:val="24"/>
        </w:rPr>
      </w:pPr>
      <w:r w:rsidRPr="000D09E9">
        <w:rPr>
          <w:sz w:val="24"/>
          <w:szCs w:val="24"/>
        </w:rPr>
        <w:t>В зависимости от степени финансового риска выделяют несколько видов стратегий инвестирования. Каждый характеризуется разными потенциально возможными уровнями потерь и</w:t>
      </w:r>
      <w:r>
        <w:rPr>
          <w:sz w:val="24"/>
          <w:szCs w:val="24"/>
        </w:rPr>
        <w:t xml:space="preserve"> </w:t>
      </w:r>
      <w:r w:rsidRPr="000D09E9">
        <w:rPr>
          <w:sz w:val="24"/>
          <w:szCs w:val="24"/>
        </w:rPr>
        <w:t>разной доходностью. Остаётся понять, что в данной конкретной</w:t>
      </w:r>
      <w:r>
        <w:rPr>
          <w:sz w:val="24"/>
          <w:szCs w:val="24"/>
        </w:rPr>
        <w:t xml:space="preserve"> </w:t>
      </w:r>
      <w:r w:rsidRPr="000D09E9">
        <w:rPr>
          <w:sz w:val="24"/>
          <w:szCs w:val="24"/>
        </w:rPr>
        <w:t xml:space="preserve">ситуации подходит именно тебе. </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Несмотря на то что некоторые</w:t>
      </w:r>
      <w:r>
        <w:rPr>
          <w:sz w:val="24"/>
          <w:szCs w:val="24"/>
        </w:rPr>
        <w:t xml:space="preserve"> </w:t>
      </w:r>
      <w:r w:rsidRPr="000D09E9">
        <w:rPr>
          <w:sz w:val="24"/>
          <w:szCs w:val="24"/>
        </w:rPr>
        <w:t>компании предлагают своим клиентам до полутора д</w:t>
      </w:r>
      <w:r w:rsidRPr="000D09E9">
        <w:rPr>
          <w:sz w:val="24"/>
          <w:szCs w:val="24"/>
        </w:rPr>
        <w:t>е</w:t>
      </w:r>
      <w:r w:rsidRPr="000D09E9">
        <w:rPr>
          <w:sz w:val="24"/>
          <w:szCs w:val="24"/>
        </w:rPr>
        <w:t>сятков стратегий инвестирования, все они могут быть сведены к трём.</w:t>
      </w:r>
    </w:p>
    <w:p w:rsidR="008D11CA" w:rsidRPr="000D09E9" w:rsidRDefault="008D11CA" w:rsidP="008D11CA">
      <w:pPr>
        <w:autoSpaceDE w:val="0"/>
        <w:autoSpaceDN w:val="0"/>
        <w:adjustRightInd w:val="0"/>
        <w:spacing w:after="0" w:line="360" w:lineRule="auto"/>
        <w:ind w:firstLine="708"/>
        <w:jc w:val="both"/>
        <w:rPr>
          <w:sz w:val="24"/>
          <w:szCs w:val="24"/>
        </w:rPr>
      </w:pPr>
      <w:r w:rsidRPr="00406F9C">
        <w:rPr>
          <w:b/>
          <w:iCs/>
          <w:sz w:val="24"/>
          <w:szCs w:val="24"/>
        </w:rPr>
        <w:t xml:space="preserve">Консервативная стратегия. </w:t>
      </w:r>
      <w:r w:rsidRPr="000D09E9">
        <w:rPr>
          <w:sz w:val="24"/>
          <w:szCs w:val="24"/>
        </w:rPr>
        <w:t>Данная стратегия инвестирования подойдёт тебе, если ты не готов пойти на серьёзные финансовые риски ради заманчивой высокой доходности. Главная задача</w:t>
      </w:r>
      <w:r>
        <w:rPr>
          <w:sz w:val="24"/>
          <w:szCs w:val="24"/>
        </w:rPr>
        <w:t xml:space="preserve"> </w:t>
      </w:r>
      <w:r w:rsidRPr="000D09E9">
        <w:rPr>
          <w:sz w:val="24"/>
          <w:szCs w:val="24"/>
        </w:rPr>
        <w:t>стратегии – обеспечить сохранность твоих сбережений и защитить их от и</w:t>
      </w:r>
      <w:r w:rsidRPr="000D09E9">
        <w:rPr>
          <w:sz w:val="24"/>
          <w:szCs w:val="24"/>
        </w:rPr>
        <w:t>н</w:t>
      </w:r>
      <w:r w:rsidRPr="000D09E9">
        <w:rPr>
          <w:sz w:val="24"/>
          <w:szCs w:val="24"/>
        </w:rPr>
        <w:t>фляции. Так, в ситуации игры на бирже инвестиционный портфель при консервативной стр</w:t>
      </w:r>
      <w:r w:rsidRPr="000D09E9">
        <w:rPr>
          <w:sz w:val="24"/>
          <w:szCs w:val="24"/>
        </w:rPr>
        <w:t>а</w:t>
      </w:r>
      <w:r w:rsidRPr="000D09E9">
        <w:rPr>
          <w:sz w:val="24"/>
          <w:szCs w:val="24"/>
        </w:rPr>
        <w:t>тегии обычно состоит из</w:t>
      </w:r>
      <w:r>
        <w:rPr>
          <w:sz w:val="24"/>
          <w:szCs w:val="24"/>
        </w:rPr>
        <w:t xml:space="preserve"> </w:t>
      </w:r>
      <w:r w:rsidRPr="000D09E9">
        <w:rPr>
          <w:sz w:val="24"/>
          <w:szCs w:val="24"/>
        </w:rPr>
        <w:t>отечественных корпоративных долговых обязательств, муниц</w:t>
      </w:r>
      <w:r w:rsidRPr="000D09E9">
        <w:rPr>
          <w:sz w:val="24"/>
          <w:szCs w:val="24"/>
        </w:rPr>
        <w:t>и</w:t>
      </w:r>
      <w:r w:rsidRPr="000D09E9">
        <w:rPr>
          <w:sz w:val="24"/>
          <w:szCs w:val="24"/>
        </w:rPr>
        <w:t>пальных облигаций, государственных ценных бумаг Российской</w:t>
      </w:r>
      <w:r>
        <w:rPr>
          <w:sz w:val="24"/>
          <w:szCs w:val="24"/>
        </w:rPr>
        <w:t xml:space="preserve"> </w:t>
      </w:r>
      <w:r w:rsidRPr="000D09E9">
        <w:rPr>
          <w:sz w:val="24"/>
          <w:szCs w:val="24"/>
        </w:rPr>
        <w:t xml:space="preserve">Федерации, а также её </w:t>
      </w:r>
      <w:r w:rsidRPr="000D09E9">
        <w:rPr>
          <w:sz w:val="24"/>
          <w:szCs w:val="24"/>
        </w:rPr>
        <w:lastRenderedPageBreak/>
        <w:t>субъектов. Эти ценные бумаги считаются,</w:t>
      </w:r>
      <w:r>
        <w:rPr>
          <w:sz w:val="24"/>
          <w:szCs w:val="24"/>
        </w:rPr>
        <w:t xml:space="preserve"> </w:t>
      </w:r>
      <w:r w:rsidRPr="000D09E9">
        <w:rPr>
          <w:sz w:val="24"/>
          <w:szCs w:val="24"/>
        </w:rPr>
        <w:t xml:space="preserve">как правило, </w:t>
      </w:r>
      <w:proofErr w:type="spellStart"/>
      <w:r w:rsidRPr="000D09E9">
        <w:rPr>
          <w:sz w:val="24"/>
          <w:szCs w:val="24"/>
        </w:rPr>
        <w:t>низкорисковыми</w:t>
      </w:r>
      <w:proofErr w:type="spellEnd"/>
      <w:r w:rsidRPr="000D09E9">
        <w:rPr>
          <w:sz w:val="24"/>
          <w:szCs w:val="24"/>
        </w:rPr>
        <w:t xml:space="preserve">. </w:t>
      </w:r>
      <w:proofErr w:type="spellStart"/>
      <w:r w:rsidRPr="000D09E9">
        <w:rPr>
          <w:sz w:val="24"/>
          <w:szCs w:val="24"/>
        </w:rPr>
        <w:t>Низкорисковыми</w:t>
      </w:r>
      <w:proofErr w:type="spellEnd"/>
      <w:r w:rsidRPr="000D09E9">
        <w:rPr>
          <w:sz w:val="24"/>
          <w:szCs w:val="24"/>
        </w:rPr>
        <w:t xml:space="preserve"> можно считать и</w:t>
      </w:r>
      <w:r>
        <w:rPr>
          <w:sz w:val="24"/>
          <w:szCs w:val="24"/>
        </w:rPr>
        <w:t xml:space="preserve"> </w:t>
      </w:r>
      <w:r w:rsidRPr="000D09E9">
        <w:rPr>
          <w:sz w:val="24"/>
          <w:szCs w:val="24"/>
        </w:rPr>
        <w:t>инвес</w:t>
      </w:r>
      <w:r>
        <w:rPr>
          <w:sz w:val="24"/>
          <w:szCs w:val="24"/>
        </w:rPr>
        <w:t>тиции в банковские депозиты до 1 4</w:t>
      </w:r>
      <w:r w:rsidRPr="000D09E9">
        <w:rPr>
          <w:sz w:val="24"/>
          <w:szCs w:val="24"/>
        </w:rPr>
        <w:t>00 тыс. руб.</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При торговле на фондовой бирже для минимизации финансовых рисков обычно ра</w:t>
      </w:r>
      <w:r w:rsidRPr="000D09E9">
        <w:rPr>
          <w:sz w:val="24"/>
          <w:szCs w:val="24"/>
        </w:rPr>
        <w:t>с</w:t>
      </w:r>
      <w:r w:rsidRPr="000D09E9">
        <w:rPr>
          <w:sz w:val="24"/>
          <w:szCs w:val="24"/>
        </w:rPr>
        <w:t>пределяют инвестируемые средства между несколькими видами ценных бумаг. Практика свидетельствует, что для снижения финансовых рисков инвестировать</w:t>
      </w:r>
      <w:r>
        <w:rPr>
          <w:sz w:val="24"/>
          <w:szCs w:val="24"/>
        </w:rPr>
        <w:t xml:space="preserve"> </w:t>
      </w:r>
      <w:r w:rsidRPr="000D09E9">
        <w:rPr>
          <w:sz w:val="24"/>
          <w:szCs w:val="24"/>
        </w:rPr>
        <w:t>нужно не более 20% средств в ценные бумаги одного эмитента.</w:t>
      </w:r>
      <w:r>
        <w:rPr>
          <w:sz w:val="24"/>
          <w:szCs w:val="24"/>
        </w:rPr>
        <w:t xml:space="preserve"> </w:t>
      </w:r>
      <w:r w:rsidRPr="000D09E9">
        <w:rPr>
          <w:sz w:val="24"/>
          <w:szCs w:val="24"/>
        </w:rPr>
        <w:t>В случае если акции какого-то одного эмитента, имеющиеся в твоём инвестиционном портфеле, упадут в цене, ты потеряешь лишь</w:t>
      </w:r>
      <w:r>
        <w:rPr>
          <w:sz w:val="24"/>
          <w:szCs w:val="24"/>
        </w:rPr>
        <w:t xml:space="preserve">  </w:t>
      </w:r>
      <w:r w:rsidRPr="000D09E9">
        <w:rPr>
          <w:sz w:val="24"/>
          <w:szCs w:val="24"/>
        </w:rPr>
        <w:t>часть своих инвестиций.</w:t>
      </w:r>
    </w:p>
    <w:p w:rsidR="008D11CA" w:rsidRPr="000D09E9" w:rsidRDefault="008D11CA" w:rsidP="008D11CA">
      <w:pPr>
        <w:autoSpaceDE w:val="0"/>
        <w:autoSpaceDN w:val="0"/>
        <w:adjustRightInd w:val="0"/>
        <w:spacing w:after="0" w:line="360" w:lineRule="auto"/>
        <w:ind w:firstLine="708"/>
        <w:jc w:val="both"/>
        <w:rPr>
          <w:sz w:val="24"/>
          <w:szCs w:val="24"/>
        </w:rPr>
      </w:pPr>
      <w:r w:rsidRPr="00406F9C">
        <w:rPr>
          <w:b/>
          <w:iCs/>
          <w:sz w:val="24"/>
          <w:szCs w:val="24"/>
        </w:rPr>
        <w:t>Агрессивная стратегия.</w:t>
      </w:r>
      <w:r w:rsidRPr="000D09E9">
        <w:rPr>
          <w:i/>
          <w:iCs/>
          <w:sz w:val="24"/>
          <w:szCs w:val="24"/>
        </w:rPr>
        <w:t xml:space="preserve"> </w:t>
      </w:r>
      <w:r w:rsidRPr="000D09E9">
        <w:rPr>
          <w:sz w:val="24"/>
          <w:szCs w:val="24"/>
        </w:rPr>
        <w:t>Данная стратегия инвестирования является полной против</w:t>
      </w:r>
      <w:r w:rsidRPr="000D09E9">
        <w:rPr>
          <w:sz w:val="24"/>
          <w:szCs w:val="24"/>
        </w:rPr>
        <w:t>о</w:t>
      </w:r>
      <w:r w:rsidRPr="000D09E9">
        <w:rPr>
          <w:sz w:val="24"/>
          <w:szCs w:val="24"/>
        </w:rPr>
        <w:t>положностью консервативной стратегии.</w:t>
      </w:r>
      <w:r>
        <w:rPr>
          <w:sz w:val="24"/>
          <w:szCs w:val="24"/>
        </w:rPr>
        <w:t xml:space="preserve"> </w:t>
      </w:r>
      <w:r w:rsidRPr="000D09E9">
        <w:rPr>
          <w:sz w:val="24"/>
          <w:szCs w:val="24"/>
        </w:rPr>
        <w:t>Она подойдёт тебе, если ты ради ожидаемой выс</w:t>
      </w:r>
      <w:r w:rsidRPr="000D09E9">
        <w:rPr>
          <w:sz w:val="24"/>
          <w:szCs w:val="24"/>
        </w:rPr>
        <w:t>о</w:t>
      </w:r>
      <w:r w:rsidRPr="000D09E9">
        <w:rPr>
          <w:sz w:val="24"/>
          <w:szCs w:val="24"/>
        </w:rPr>
        <w:t>кой доходности</w:t>
      </w:r>
      <w:r>
        <w:rPr>
          <w:sz w:val="24"/>
          <w:szCs w:val="24"/>
        </w:rPr>
        <w:t xml:space="preserve">  </w:t>
      </w:r>
      <w:r w:rsidRPr="000D09E9">
        <w:rPr>
          <w:sz w:val="24"/>
          <w:szCs w:val="24"/>
        </w:rPr>
        <w:t>готов пойти на высокие риски.</w:t>
      </w:r>
    </w:p>
    <w:p w:rsidR="008D11CA" w:rsidRDefault="008D11CA" w:rsidP="008D11CA">
      <w:pPr>
        <w:autoSpaceDE w:val="0"/>
        <w:autoSpaceDN w:val="0"/>
        <w:adjustRightInd w:val="0"/>
        <w:spacing w:after="0" w:line="360" w:lineRule="auto"/>
        <w:ind w:firstLine="708"/>
        <w:jc w:val="both"/>
        <w:rPr>
          <w:sz w:val="24"/>
          <w:szCs w:val="24"/>
        </w:rPr>
      </w:pPr>
      <w:r w:rsidRPr="000D09E9">
        <w:rPr>
          <w:sz w:val="24"/>
          <w:szCs w:val="24"/>
        </w:rPr>
        <w:t>На отечественном рынке акций погоду делают «голубые</w:t>
      </w:r>
      <w:r>
        <w:rPr>
          <w:sz w:val="24"/>
          <w:szCs w:val="24"/>
        </w:rPr>
        <w:t xml:space="preserve"> </w:t>
      </w:r>
      <w:r w:rsidRPr="000D09E9">
        <w:rPr>
          <w:sz w:val="24"/>
          <w:szCs w:val="24"/>
        </w:rPr>
        <w:t>фишки» (от англ. «</w:t>
      </w:r>
      <w:proofErr w:type="spellStart"/>
      <w:r w:rsidRPr="000D09E9">
        <w:rPr>
          <w:sz w:val="24"/>
          <w:szCs w:val="24"/>
        </w:rPr>
        <w:t>blue-chip</w:t>
      </w:r>
      <w:proofErr w:type="spellEnd"/>
      <w:r w:rsidRPr="000D09E9">
        <w:rPr>
          <w:sz w:val="24"/>
          <w:szCs w:val="24"/>
        </w:rPr>
        <w:t>», по аналогии с самыми дорогими</w:t>
      </w:r>
      <w:r>
        <w:rPr>
          <w:sz w:val="24"/>
          <w:szCs w:val="24"/>
        </w:rPr>
        <w:t xml:space="preserve"> </w:t>
      </w:r>
      <w:r w:rsidRPr="000D09E9">
        <w:rPr>
          <w:sz w:val="24"/>
          <w:szCs w:val="24"/>
        </w:rPr>
        <w:t>фишками при игре в покер) – акции самых известных, выс</w:t>
      </w:r>
      <w:r w:rsidRPr="000D09E9">
        <w:rPr>
          <w:sz w:val="24"/>
          <w:szCs w:val="24"/>
        </w:rPr>
        <w:t>о</w:t>
      </w:r>
      <w:r w:rsidRPr="000D09E9">
        <w:rPr>
          <w:sz w:val="24"/>
          <w:szCs w:val="24"/>
        </w:rPr>
        <w:t xml:space="preserve">кодоходных и стабильных компаний. </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Однако на российских биржах</w:t>
      </w:r>
      <w:r>
        <w:rPr>
          <w:sz w:val="24"/>
          <w:szCs w:val="24"/>
        </w:rPr>
        <w:t xml:space="preserve"> </w:t>
      </w:r>
      <w:r w:rsidRPr="000D09E9">
        <w:rPr>
          <w:sz w:val="24"/>
          <w:szCs w:val="24"/>
        </w:rPr>
        <w:t>обращаются не только «голубые фишки», но и акции компаний</w:t>
      </w:r>
      <w:r>
        <w:rPr>
          <w:sz w:val="24"/>
          <w:szCs w:val="24"/>
        </w:rPr>
        <w:t xml:space="preserve"> </w:t>
      </w:r>
      <w:r w:rsidRPr="000D09E9">
        <w:rPr>
          <w:sz w:val="24"/>
          <w:szCs w:val="24"/>
        </w:rPr>
        <w:t>«второго эшелона». Основное отличие акций «второго эшелона» от «голубых ф</w:t>
      </w:r>
      <w:r w:rsidRPr="000D09E9">
        <w:rPr>
          <w:sz w:val="24"/>
          <w:szCs w:val="24"/>
        </w:rPr>
        <w:t>и</w:t>
      </w:r>
      <w:r w:rsidRPr="000D09E9">
        <w:rPr>
          <w:sz w:val="24"/>
          <w:szCs w:val="24"/>
        </w:rPr>
        <w:t>шек» состоит в их рискованности, нестабильности, низкой ликвидности и в том, что они м</w:t>
      </w:r>
      <w:r w:rsidRPr="000D09E9">
        <w:rPr>
          <w:sz w:val="24"/>
          <w:szCs w:val="24"/>
        </w:rPr>
        <w:t>о</w:t>
      </w:r>
      <w:r w:rsidRPr="000D09E9">
        <w:rPr>
          <w:sz w:val="24"/>
          <w:szCs w:val="24"/>
        </w:rPr>
        <w:t>гут приносить как</w:t>
      </w:r>
      <w:r>
        <w:rPr>
          <w:sz w:val="24"/>
          <w:szCs w:val="24"/>
        </w:rPr>
        <w:t xml:space="preserve"> </w:t>
      </w:r>
      <w:r w:rsidRPr="000D09E9">
        <w:rPr>
          <w:sz w:val="24"/>
          <w:szCs w:val="24"/>
        </w:rPr>
        <w:t xml:space="preserve">сверхдоход, так и </w:t>
      </w:r>
      <w:proofErr w:type="spellStart"/>
      <w:r w:rsidRPr="000D09E9">
        <w:rPr>
          <w:sz w:val="24"/>
          <w:szCs w:val="24"/>
        </w:rPr>
        <w:t>сверхубытки</w:t>
      </w:r>
      <w:proofErr w:type="spellEnd"/>
      <w:r w:rsidRPr="000D09E9">
        <w:rPr>
          <w:sz w:val="24"/>
          <w:szCs w:val="24"/>
        </w:rPr>
        <w:t>. Доходность вложений средств</w:t>
      </w:r>
      <w:r>
        <w:rPr>
          <w:sz w:val="24"/>
          <w:szCs w:val="24"/>
        </w:rPr>
        <w:t xml:space="preserve"> </w:t>
      </w:r>
      <w:r w:rsidRPr="000D09E9">
        <w:rPr>
          <w:sz w:val="24"/>
          <w:szCs w:val="24"/>
        </w:rPr>
        <w:t>в подобные активы может превышать сотни и тысячи процентов, но, как правило, случается это относ</w:t>
      </w:r>
      <w:r w:rsidRPr="000D09E9">
        <w:rPr>
          <w:sz w:val="24"/>
          <w:szCs w:val="24"/>
        </w:rPr>
        <w:t>и</w:t>
      </w:r>
      <w:r w:rsidRPr="000D09E9">
        <w:rPr>
          <w:sz w:val="24"/>
          <w:szCs w:val="24"/>
        </w:rPr>
        <w:t>тельно редко. Вложения в быстрорастущие, но способные столь же быстро упасть в</w:t>
      </w:r>
      <w:r>
        <w:rPr>
          <w:sz w:val="24"/>
          <w:szCs w:val="24"/>
        </w:rPr>
        <w:t xml:space="preserve"> </w:t>
      </w:r>
      <w:r w:rsidRPr="000D09E9">
        <w:rPr>
          <w:sz w:val="24"/>
          <w:szCs w:val="24"/>
        </w:rPr>
        <w:t>цене а</w:t>
      </w:r>
      <w:r w:rsidRPr="000D09E9">
        <w:rPr>
          <w:sz w:val="24"/>
          <w:szCs w:val="24"/>
        </w:rPr>
        <w:t>к</w:t>
      </w:r>
      <w:r w:rsidRPr="000D09E9">
        <w:rPr>
          <w:sz w:val="24"/>
          <w:szCs w:val="24"/>
        </w:rPr>
        <w:t>ции компаний «второго эшелона» – пример агрессивной</w:t>
      </w:r>
      <w:r>
        <w:rPr>
          <w:sz w:val="24"/>
          <w:szCs w:val="24"/>
        </w:rPr>
        <w:t xml:space="preserve"> </w:t>
      </w:r>
      <w:r w:rsidRPr="000D09E9">
        <w:rPr>
          <w:sz w:val="24"/>
          <w:szCs w:val="24"/>
        </w:rPr>
        <w:t>стратегии.</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Если ты не боишься потерять б</w:t>
      </w:r>
      <w:r w:rsidRPr="001D0022">
        <w:rPr>
          <w:b/>
          <w:i/>
          <w:sz w:val="24"/>
          <w:szCs w:val="24"/>
        </w:rPr>
        <w:t>о</w:t>
      </w:r>
      <w:r w:rsidRPr="000D09E9">
        <w:rPr>
          <w:sz w:val="24"/>
          <w:szCs w:val="24"/>
        </w:rPr>
        <w:t>льшую часть или даже все свои</w:t>
      </w:r>
      <w:r>
        <w:rPr>
          <w:sz w:val="24"/>
          <w:szCs w:val="24"/>
        </w:rPr>
        <w:t xml:space="preserve"> </w:t>
      </w:r>
      <w:r w:rsidRPr="000D09E9">
        <w:rPr>
          <w:sz w:val="24"/>
          <w:szCs w:val="24"/>
        </w:rPr>
        <w:t>средства, этот вар</w:t>
      </w:r>
      <w:r w:rsidRPr="000D09E9">
        <w:rPr>
          <w:sz w:val="24"/>
          <w:szCs w:val="24"/>
        </w:rPr>
        <w:t>и</w:t>
      </w:r>
      <w:r w:rsidRPr="000D09E9">
        <w:rPr>
          <w:sz w:val="24"/>
          <w:szCs w:val="24"/>
        </w:rPr>
        <w:t>ант для тебя. Зато и заработать можешь в разы</w:t>
      </w:r>
      <w:r>
        <w:rPr>
          <w:sz w:val="24"/>
          <w:szCs w:val="24"/>
        </w:rPr>
        <w:t xml:space="preserve"> </w:t>
      </w:r>
      <w:r w:rsidRPr="000D09E9">
        <w:rPr>
          <w:sz w:val="24"/>
          <w:szCs w:val="24"/>
        </w:rPr>
        <w:t>больше, чем вложил.</w:t>
      </w:r>
    </w:p>
    <w:p w:rsidR="008D11CA" w:rsidRDefault="008D11CA" w:rsidP="008D11CA">
      <w:pPr>
        <w:autoSpaceDE w:val="0"/>
        <w:autoSpaceDN w:val="0"/>
        <w:adjustRightInd w:val="0"/>
        <w:spacing w:after="0" w:line="360" w:lineRule="auto"/>
        <w:ind w:firstLine="708"/>
        <w:jc w:val="both"/>
        <w:rPr>
          <w:sz w:val="24"/>
          <w:szCs w:val="24"/>
        </w:rPr>
      </w:pPr>
      <w:r w:rsidRPr="00406F9C">
        <w:rPr>
          <w:b/>
          <w:iCs/>
          <w:sz w:val="24"/>
          <w:szCs w:val="24"/>
        </w:rPr>
        <w:t xml:space="preserve">Умеренная стратегия. </w:t>
      </w:r>
      <w:r w:rsidRPr="000D09E9">
        <w:rPr>
          <w:sz w:val="24"/>
          <w:szCs w:val="24"/>
        </w:rPr>
        <w:t>Данная стратегия инвестирования занимает промежуточное положение между консервативной и</w:t>
      </w:r>
      <w:r>
        <w:rPr>
          <w:sz w:val="24"/>
          <w:szCs w:val="24"/>
        </w:rPr>
        <w:t xml:space="preserve"> </w:t>
      </w:r>
      <w:r w:rsidRPr="000D09E9">
        <w:rPr>
          <w:sz w:val="24"/>
          <w:szCs w:val="24"/>
        </w:rPr>
        <w:t xml:space="preserve">агрессивной стратегиями. </w:t>
      </w:r>
    </w:p>
    <w:p w:rsidR="008D11CA" w:rsidRDefault="008D11CA" w:rsidP="008D11CA">
      <w:pPr>
        <w:autoSpaceDE w:val="0"/>
        <w:autoSpaceDN w:val="0"/>
        <w:adjustRightInd w:val="0"/>
        <w:spacing w:after="0" w:line="360" w:lineRule="auto"/>
        <w:ind w:firstLine="708"/>
        <w:jc w:val="both"/>
        <w:rPr>
          <w:sz w:val="24"/>
          <w:szCs w:val="24"/>
        </w:rPr>
      </w:pPr>
      <w:r w:rsidRPr="000D09E9">
        <w:rPr>
          <w:sz w:val="24"/>
          <w:szCs w:val="24"/>
        </w:rPr>
        <w:t xml:space="preserve">Умеренная стратегия нацелена на получение высокой доходности при минимальном риске потери вложенных средств. </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При игре на фондовом рынке объектами инвестирования в подобном случае являются «голубые фишки».</w:t>
      </w:r>
    </w:p>
    <w:p w:rsidR="008D11CA" w:rsidRPr="000D09E9" w:rsidRDefault="008D11CA" w:rsidP="008D11CA">
      <w:pPr>
        <w:autoSpaceDE w:val="0"/>
        <w:autoSpaceDN w:val="0"/>
        <w:adjustRightInd w:val="0"/>
        <w:spacing w:after="0" w:line="360" w:lineRule="auto"/>
        <w:ind w:firstLine="708"/>
        <w:jc w:val="both"/>
        <w:rPr>
          <w:sz w:val="24"/>
          <w:szCs w:val="24"/>
        </w:rPr>
      </w:pPr>
      <w:r w:rsidRPr="000D09E9">
        <w:rPr>
          <w:sz w:val="24"/>
          <w:szCs w:val="24"/>
        </w:rPr>
        <w:t>Впрочем, какую бы стратегию ты ни выбрал, необходимо</w:t>
      </w:r>
      <w:r>
        <w:rPr>
          <w:sz w:val="24"/>
          <w:szCs w:val="24"/>
        </w:rPr>
        <w:t xml:space="preserve"> </w:t>
      </w:r>
      <w:r w:rsidRPr="000D09E9">
        <w:rPr>
          <w:sz w:val="24"/>
          <w:szCs w:val="24"/>
        </w:rPr>
        <w:t xml:space="preserve">помнить золотое правило инвестора: </w:t>
      </w:r>
      <w:r w:rsidRPr="001D0022">
        <w:rPr>
          <w:i/>
          <w:sz w:val="24"/>
          <w:szCs w:val="24"/>
        </w:rPr>
        <w:t>чем выше риск, тем выше должна быть доходность</w:t>
      </w:r>
      <w:r w:rsidRPr="000D09E9">
        <w:rPr>
          <w:sz w:val="24"/>
          <w:szCs w:val="24"/>
        </w:rPr>
        <w:t xml:space="preserve">. Так что если ты </w:t>
      </w:r>
      <w:r>
        <w:rPr>
          <w:sz w:val="24"/>
          <w:szCs w:val="24"/>
        </w:rPr>
        <w:t xml:space="preserve"> с</w:t>
      </w:r>
      <w:r w:rsidRPr="000D09E9">
        <w:rPr>
          <w:sz w:val="24"/>
          <w:szCs w:val="24"/>
        </w:rPr>
        <w:t>тремиш</w:t>
      </w:r>
      <w:r w:rsidRPr="000D09E9">
        <w:rPr>
          <w:sz w:val="24"/>
          <w:szCs w:val="24"/>
        </w:rPr>
        <w:t>ь</w:t>
      </w:r>
      <w:r w:rsidRPr="000D09E9">
        <w:rPr>
          <w:sz w:val="24"/>
          <w:szCs w:val="24"/>
        </w:rPr>
        <w:t>ся лишь сохранить собственные сбережения, придерживайся консервативной</w:t>
      </w:r>
      <w:r>
        <w:rPr>
          <w:sz w:val="24"/>
          <w:szCs w:val="24"/>
        </w:rPr>
        <w:t xml:space="preserve"> </w:t>
      </w:r>
      <w:r w:rsidRPr="000D09E9">
        <w:rPr>
          <w:sz w:val="24"/>
          <w:szCs w:val="24"/>
        </w:rPr>
        <w:t>линии повед</w:t>
      </w:r>
      <w:r w:rsidRPr="000D09E9">
        <w:rPr>
          <w:sz w:val="24"/>
          <w:szCs w:val="24"/>
        </w:rPr>
        <w:t>е</w:t>
      </w:r>
      <w:r w:rsidRPr="000D09E9">
        <w:rPr>
          <w:sz w:val="24"/>
          <w:szCs w:val="24"/>
        </w:rPr>
        <w:t>ния. Если же ты мечтаешь «сорвать куш», будь готов</w:t>
      </w:r>
      <w:r>
        <w:rPr>
          <w:sz w:val="24"/>
          <w:szCs w:val="24"/>
        </w:rPr>
        <w:t xml:space="preserve"> </w:t>
      </w:r>
      <w:r w:rsidRPr="000D09E9">
        <w:rPr>
          <w:sz w:val="24"/>
          <w:szCs w:val="24"/>
        </w:rPr>
        <w:t>потерять абсолютно всё. Однако шансы получить сверхдоходы</w:t>
      </w:r>
      <w:r>
        <w:rPr>
          <w:sz w:val="24"/>
          <w:szCs w:val="24"/>
        </w:rPr>
        <w:t xml:space="preserve"> </w:t>
      </w:r>
      <w:r w:rsidRPr="000D09E9">
        <w:rPr>
          <w:sz w:val="24"/>
          <w:szCs w:val="24"/>
        </w:rPr>
        <w:t>есть. Ну а золотая середина никогда не принесёт баснословного</w:t>
      </w:r>
      <w:r>
        <w:rPr>
          <w:sz w:val="24"/>
          <w:szCs w:val="24"/>
        </w:rPr>
        <w:t xml:space="preserve"> </w:t>
      </w:r>
      <w:r w:rsidRPr="000D09E9">
        <w:rPr>
          <w:sz w:val="24"/>
          <w:szCs w:val="24"/>
        </w:rPr>
        <w:t>б</w:t>
      </w:r>
      <w:r w:rsidRPr="000D09E9">
        <w:rPr>
          <w:sz w:val="24"/>
          <w:szCs w:val="24"/>
        </w:rPr>
        <w:t>о</w:t>
      </w:r>
      <w:r w:rsidRPr="000D09E9">
        <w:rPr>
          <w:sz w:val="24"/>
          <w:szCs w:val="24"/>
        </w:rPr>
        <w:t>гатства.</w:t>
      </w:r>
      <w:r>
        <w:rPr>
          <w:sz w:val="24"/>
          <w:szCs w:val="24"/>
        </w:rPr>
        <w:t xml:space="preserve"> </w:t>
      </w:r>
      <w:r w:rsidRPr="000D09E9">
        <w:rPr>
          <w:sz w:val="24"/>
          <w:szCs w:val="24"/>
        </w:rPr>
        <w:t>(</w:t>
      </w:r>
      <w:r>
        <w:rPr>
          <w:sz w:val="24"/>
          <w:szCs w:val="24"/>
        </w:rPr>
        <w:t>3</w:t>
      </w:r>
      <w:r w:rsidRPr="000D09E9">
        <w:rPr>
          <w:sz w:val="24"/>
          <w:szCs w:val="24"/>
        </w:rPr>
        <w:t>, с.  323 - 325)</w:t>
      </w:r>
    </w:p>
    <w:p w:rsidR="008D11CA" w:rsidRPr="006333DD" w:rsidRDefault="008D11CA" w:rsidP="008D11CA">
      <w:pPr>
        <w:autoSpaceDE w:val="0"/>
        <w:autoSpaceDN w:val="0"/>
        <w:adjustRightInd w:val="0"/>
        <w:spacing w:after="0" w:line="360" w:lineRule="auto"/>
        <w:jc w:val="both"/>
        <w:rPr>
          <w:b/>
          <w:bCs/>
          <w:sz w:val="24"/>
          <w:szCs w:val="24"/>
        </w:rPr>
      </w:pPr>
    </w:p>
    <w:p w:rsidR="008D11CA" w:rsidRPr="00C93644" w:rsidRDefault="008D11CA" w:rsidP="008D11CA">
      <w:pPr>
        <w:autoSpaceDE w:val="0"/>
        <w:autoSpaceDN w:val="0"/>
        <w:adjustRightInd w:val="0"/>
        <w:spacing w:after="0" w:line="360" w:lineRule="auto"/>
        <w:jc w:val="both"/>
        <w:rPr>
          <w:b/>
          <w:bCs/>
          <w:i/>
          <w:sz w:val="24"/>
          <w:szCs w:val="24"/>
        </w:rPr>
      </w:pPr>
      <w:bookmarkStart w:id="183" w:name="_Toc490398737"/>
      <w:r w:rsidRPr="000832A9">
        <w:rPr>
          <w:rStyle w:val="23"/>
        </w:rPr>
        <w:t>5.4.6. Что такое инвестиционный портфель</w:t>
      </w:r>
      <w:bookmarkEnd w:id="183"/>
      <w:r>
        <w:rPr>
          <w:b/>
          <w:bCs/>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Чтобы заработать на фондовом рынке, вам необходимо грамотно подобрать объекты инвестиций, составить так называемый инвестиционный портфель.</w:t>
      </w:r>
    </w:p>
    <w:p w:rsidR="008D11CA" w:rsidRPr="006333DD" w:rsidRDefault="008D11CA" w:rsidP="008D11CA">
      <w:pPr>
        <w:autoSpaceDE w:val="0"/>
        <w:autoSpaceDN w:val="0"/>
        <w:adjustRightInd w:val="0"/>
        <w:spacing w:after="0" w:line="360" w:lineRule="auto"/>
        <w:ind w:firstLine="708"/>
        <w:jc w:val="both"/>
        <w:rPr>
          <w:color w:val="000000"/>
          <w:sz w:val="24"/>
          <w:szCs w:val="24"/>
        </w:rPr>
      </w:pPr>
      <w:r w:rsidRPr="00C93644">
        <w:rPr>
          <w:b/>
          <w:bCs/>
          <w:color w:val="000000"/>
          <w:sz w:val="24"/>
          <w:szCs w:val="24"/>
        </w:rPr>
        <w:t>Инвестиционный портфель</w:t>
      </w:r>
      <w:r w:rsidRPr="006333DD">
        <w:rPr>
          <w:b/>
          <w:bCs/>
          <w:color w:val="000000"/>
          <w:sz w:val="24"/>
          <w:szCs w:val="24"/>
        </w:rPr>
        <w:t xml:space="preserve"> </w:t>
      </w:r>
      <w:r w:rsidRPr="006333DD">
        <w:rPr>
          <w:color w:val="000000"/>
          <w:sz w:val="24"/>
          <w:szCs w:val="24"/>
        </w:rPr>
        <w:t xml:space="preserve">(англ. </w:t>
      </w:r>
      <w:proofErr w:type="spellStart"/>
      <w:r w:rsidRPr="006333DD">
        <w:rPr>
          <w:i/>
          <w:iCs/>
          <w:color w:val="000000"/>
          <w:sz w:val="24"/>
          <w:szCs w:val="24"/>
        </w:rPr>
        <w:t>investment</w:t>
      </w:r>
      <w:proofErr w:type="spellEnd"/>
      <w:r w:rsidRPr="006333DD">
        <w:rPr>
          <w:i/>
          <w:iCs/>
          <w:color w:val="000000"/>
          <w:sz w:val="24"/>
          <w:szCs w:val="24"/>
        </w:rPr>
        <w:t xml:space="preserve"> </w:t>
      </w:r>
      <w:proofErr w:type="spellStart"/>
      <w:r w:rsidRPr="006333DD">
        <w:rPr>
          <w:i/>
          <w:iCs/>
          <w:color w:val="000000"/>
          <w:sz w:val="24"/>
          <w:szCs w:val="24"/>
        </w:rPr>
        <w:t>portfolio</w:t>
      </w:r>
      <w:proofErr w:type="spellEnd"/>
      <w:r w:rsidRPr="006333DD">
        <w:rPr>
          <w:color w:val="000000"/>
          <w:sz w:val="24"/>
          <w:szCs w:val="24"/>
        </w:rPr>
        <w:t xml:space="preserve">) </w:t>
      </w:r>
      <w:r w:rsidRPr="006333DD">
        <w:rPr>
          <w:sz w:val="24"/>
          <w:szCs w:val="24"/>
        </w:rPr>
        <w:t>–</w:t>
      </w:r>
      <w:r w:rsidRPr="006333DD">
        <w:rPr>
          <w:color w:val="000000"/>
          <w:sz w:val="24"/>
          <w:szCs w:val="24"/>
        </w:rPr>
        <w:t xml:space="preserve"> набор инвестиций в разли</w:t>
      </w:r>
      <w:r w:rsidRPr="006333DD">
        <w:rPr>
          <w:color w:val="000000"/>
          <w:sz w:val="24"/>
          <w:szCs w:val="24"/>
        </w:rPr>
        <w:t>ч</w:t>
      </w:r>
      <w:r w:rsidRPr="006333DD">
        <w:rPr>
          <w:color w:val="000000"/>
          <w:sz w:val="24"/>
          <w:szCs w:val="24"/>
        </w:rPr>
        <w:t>ные инструменты, сформированный в соответствии с определённой стратегией.</w:t>
      </w:r>
    </w:p>
    <w:p w:rsidR="008D11CA" w:rsidRPr="006333DD" w:rsidRDefault="008D11CA" w:rsidP="008D11CA">
      <w:pPr>
        <w:autoSpaceDE w:val="0"/>
        <w:autoSpaceDN w:val="0"/>
        <w:adjustRightInd w:val="0"/>
        <w:spacing w:after="0" w:line="360" w:lineRule="auto"/>
        <w:ind w:firstLine="708"/>
        <w:jc w:val="both"/>
        <w:rPr>
          <w:color w:val="000000"/>
          <w:sz w:val="24"/>
          <w:szCs w:val="24"/>
        </w:rPr>
      </w:pPr>
      <w:r w:rsidRPr="006333DD">
        <w:rPr>
          <w:color w:val="000000"/>
          <w:sz w:val="24"/>
          <w:szCs w:val="24"/>
        </w:rPr>
        <w:t>Инвестиционный портфель обычно представляет собой набор ценных бумаг разного вида, срока действия и степени ликвидности, которым вы будете управлять как единым ц</w:t>
      </w:r>
      <w:r w:rsidRPr="006333DD">
        <w:rPr>
          <w:color w:val="000000"/>
          <w:sz w:val="24"/>
          <w:szCs w:val="24"/>
        </w:rPr>
        <w:t>е</w:t>
      </w:r>
      <w:r w:rsidRPr="006333DD">
        <w:rPr>
          <w:color w:val="000000"/>
          <w:sz w:val="24"/>
          <w:szCs w:val="24"/>
        </w:rPr>
        <w:t>лым.</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color w:val="000000"/>
          <w:sz w:val="24"/>
          <w:szCs w:val="24"/>
        </w:rPr>
        <w:t>Основная цель создания инвестиционного портфеля состоит в подборе таких инвест</w:t>
      </w:r>
      <w:r w:rsidRPr="006333DD">
        <w:rPr>
          <w:color w:val="000000"/>
          <w:sz w:val="24"/>
          <w:szCs w:val="24"/>
        </w:rPr>
        <w:t>и</w:t>
      </w:r>
      <w:r w:rsidRPr="006333DD">
        <w:rPr>
          <w:color w:val="000000"/>
          <w:sz w:val="24"/>
          <w:szCs w:val="24"/>
        </w:rPr>
        <w:t>ционных инструментов, которые обеспечивали бы вам одновременно достижение трёх целей (рис.</w:t>
      </w:r>
      <w:r>
        <w:rPr>
          <w:color w:val="000000"/>
          <w:sz w:val="24"/>
          <w:szCs w:val="24"/>
        </w:rPr>
        <w:t xml:space="preserve"> 25</w:t>
      </w:r>
      <w:r w:rsidRPr="006333DD">
        <w:rPr>
          <w:color w:val="000000"/>
          <w:sz w:val="24"/>
          <w:szCs w:val="24"/>
        </w:rPr>
        <w:t>).</w:t>
      </w:r>
    </w:p>
    <w:p w:rsidR="008D11CA" w:rsidRPr="006333DD" w:rsidRDefault="008D11CA" w:rsidP="008D11CA">
      <w:pPr>
        <w:autoSpaceDE w:val="0"/>
        <w:autoSpaceDN w:val="0"/>
        <w:adjustRightInd w:val="0"/>
        <w:spacing w:after="0" w:line="240" w:lineRule="auto"/>
        <w:jc w:val="center"/>
        <w:rPr>
          <w:sz w:val="24"/>
          <w:szCs w:val="24"/>
        </w:rPr>
      </w:pPr>
      <w:r w:rsidRPr="006333DD">
        <w:rPr>
          <w:noProof/>
          <w:sz w:val="24"/>
          <w:szCs w:val="24"/>
          <w:lang w:eastAsia="ru-RU"/>
        </w:rPr>
        <w:drawing>
          <wp:inline distT="0" distB="0" distL="0" distR="0" wp14:anchorId="3F045D7C" wp14:editId="2583266E">
            <wp:extent cx="2339143" cy="1933575"/>
            <wp:effectExtent l="19050" t="0" r="4007" b="0"/>
            <wp:docPr id="18" name="Рисунок 17" descr="Инвестпортф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вестпортфель.jpg"/>
                    <pic:cNvPicPr/>
                  </pic:nvPicPr>
                  <pic:blipFill>
                    <a:blip r:embed="rId238" cstate="print"/>
                    <a:stretch>
                      <a:fillRect/>
                    </a:stretch>
                  </pic:blipFill>
                  <pic:spPr>
                    <a:xfrm>
                      <a:off x="0" y="0"/>
                      <a:ext cx="2344780" cy="1938235"/>
                    </a:xfrm>
                    <a:prstGeom prst="rect">
                      <a:avLst/>
                    </a:prstGeom>
                  </pic:spPr>
                </pic:pic>
              </a:graphicData>
            </a:graphic>
          </wp:inline>
        </w:drawing>
      </w:r>
    </w:p>
    <w:p w:rsidR="008D11CA" w:rsidRDefault="008D11CA" w:rsidP="008D11CA">
      <w:pPr>
        <w:autoSpaceDE w:val="0"/>
        <w:autoSpaceDN w:val="0"/>
        <w:adjustRightInd w:val="0"/>
        <w:spacing w:after="0" w:line="360" w:lineRule="auto"/>
        <w:jc w:val="center"/>
        <w:rPr>
          <w:b/>
          <w:sz w:val="24"/>
          <w:szCs w:val="24"/>
        </w:rPr>
      </w:pPr>
      <w:r w:rsidRPr="006333DD">
        <w:rPr>
          <w:b/>
          <w:sz w:val="24"/>
          <w:szCs w:val="24"/>
        </w:rPr>
        <w:t>Рис. 2</w:t>
      </w:r>
      <w:r>
        <w:rPr>
          <w:b/>
          <w:sz w:val="24"/>
          <w:szCs w:val="24"/>
        </w:rPr>
        <w:t>5</w:t>
      </w:r>
      <w:r w:rsidRPr="006333DD">
        <w:rPr>
          <w:b/>
          <w:sz w:val="24"/>
          <w:szCs w:val="24"/>
        </w:rPr>
        <w:t>. Цели инвестиционного портфеля</w:t>
      </w:r>
    </w:p>
    <w:p w:rsidR="008D11CA" w:rsidRPr="006333DD" w:rsidRDefault="008D11CA" w:rsidP="008D11CA">
      <w:pPr>
        <w:autoSpaceDE w:val="0"/>
        <w:autoSpaceDN w:val="0"/>
        <w:adjustRightInd w:val="0"/>
        <w:spacing w:after="0" w:line="360" w:lineRule="auto"/>
        <w:jc w:val="center"/>
        <w:rPr>
          <w:b/>
          <w:sz w:val="24"/>
          <w:szCs w:val="24"/>
        </w:rPr>
      </w:pPr>
    </w:p>
    <w:p w:rsidR="008D11CA" w:rsidRPr="00C93644" w:rsidRDefault="008D11CA" w:rsidP="00FE02CE">
      <w:pPr>
        <w:pStyle w:val="ac"/>
        <w:numPr>
          <w:ilvl w:val="0"/>
          <w:numId w:val="111"/>
        </w:numPr>
        <w:spacing w:line="360" w:lineRule="auto"/>
        <w:jc w:val="both"/>
      </w:pPr>
      <w:r w:rsidRPr="00C93644">
        <w:t>Желаемый рост дохода – достижение с определённой вероятностью увеличения цен на инструменты, входящие в портфель, для увеличения дохода инвестора (но не по</w:t>
      </w:r>
      <w:r w:rsidRPr="00C93644">
        <w:t>л</w:t>
      </w:r>
      <w:r w:rsidRPr="00C93644">
        <w:t>ной гарантии получения дохода).</w:t>
      </w:r>
    </w:p>
    <w:p w:rsidR="008D11CA" w:rsidRPr="00C93644" w:rsidRDefault="008D11CA" w:rsidP="00FE02CE">
      <w:pPr>
        <w:pStyle w:val="ac"/>
        <w:numPr>
          <w:ilvl w:val="0"/>
          <w:numId w:val="111"/>
        </w:numPr>
        <w:spacing w:line="360" w:lineRule="auto"/>
        <w:jc w:val="both"/>
      </w:pPr>
      <w:r w:rsidRPr="00C93644">
        <w:t>Минимизация риска – достижение (опять-таки только с некоторой вероятностью) приемлемого уровня риска (но не его полного устранения).</w:t>
      </w:r>
    </w:p>
    <w:p w:rsidR="008D11CA" w:rsidRPr="00C93644" w:rsidRDefault="008D11CA" w:rsidP="00FE02CE">
      <w:pPr>
        <w:pStyle w:val="ac"/>
        <w:numPr>
          <w:ilvl w:val="0"/>
          <w:numId w:val="111"/>
        </w:numPr>
        <w:spacing w:line="360" w:lineRule="auto"/>
        <w:jc w:val="both"/>
      </w:pPr>
      <w:r w:rsidRPr="00C93644">
        <w:t>Обеспечение ликвидности – получение возможности быстро превратить инвестиции в наличные деньги с минимальной потерей их стоимости и минимальными ограничен</w:t>
      </w:r>
      <w:r w:rsidRPr="00C93644">
        <w:t>и</w:t>
      </w:r>
      <w:r w:rsidRPr="00C93644">
        <w:t>ями.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Сложность заключается в том, что одновременно достичь всех трёх целей с макс</w:t>
      </w:r>
      <w:r w:rsidRPr="006333DD">
        <w:rPr>
          <w:sz w:val="24"/>
          <w:szCs w:val="24"/>
        </w:rPr>
        <w:t>и</w:t>
      </w:r>
      <w:r w:rsidRPr="006333DD">
        <w:rPr>
          <w:sz w:val="24"/>
          <w:szCs w:val="24"/>
        </w:rPr>
        <w:t xml:space="preserve">мальной гарантией вам не удастся. Нельзя составить портфель, который одновременно даёт максимальный доход, имеет минимальный риск и является высоколиквидным.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Если вы покупаете потенциально высокодоходные активы, это увеличивает риск в</w:t>
      </w:r>
      <w:r w:rsidRPr="006333DD">
        <w:rPr>
          <w:sz w:val="24"/>
          <w:szCs w:val="24"/>
        </w:rPr>
        <w:t>а</w:t>
      </w:r>
      <w:r w:rsidRPr="006333DD">
        <w:rPr>
          <w:sz w:val="24"/>
          <w:szCs w:val="24"/>
        </w:rPr>
        <w:t xml:space="preserve">шего портфеля. Если вы покупаете высоколиквидные активы, то это снижает доходность </w:t>
      </w:r>
      <w:r w:rsidRPr="006333DD">
        <w:rPr>
          <w:sz w:val="24"/>
          <w:szCs w:val="24"/>
        </w:rPr>
        <w:lastRenderedPageBreak/>
        <w:t>портфеля, поскольку высокодоходные активы может быть трудно превратить в наличные деньги.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Состав инвестиционного портфеля определяется тем, что для вас важнее – макс</w:t>
      </w:r>
      <w:r w:rsidRPr="006333DD">
        <w:rPr>
          <w:sz w:val="24"/>
          <w:szCs w:val="24"/>
        </w:rPr>
        <w:t>и</w:t>
      </w:r>
      <w:r w:rsidRPr="006333DD">
        <w:rPr>
          <w:sz w:val="24"/>
          <w:szCs w:val="24"/>
        </w:rPr>
        <w:t xml:space="preserve">мальный доход, минимальный риск или максимальная ликвидность. </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Так, если вы стремитесь к максимальному доходу и готовы пренебречь высоким риском, ваш портфель может состоять преимущественно из акций частных предприятий. Е</w:t>
      </w:r>
      <w:r w:rsidRPr="006333DD">
        <w:rPr>
          <w:sz w:val="24"/>
          <w:szCs w:val="24"/>
        </w:rPr>
        <w:t>с</w:t>
      </w:r>
      <w:r w:rsidRPr="006333DD">
        <w:rPr>
          <w:sz w:val="24"/>
          <w:szCs w:val="24"/>
        </w:rPr>
        <w:t>ли вы не готовы к высокому риску и вас устроит умеренный доход, в портфеле должны пр</w:t>
      </w:r>
      <w:r w:rsidRPr="006333DD">
        <w:rPr>
          <w:sz w:val="24"/>
          <w:szCs w:val="24"/>
        </w:rPr>
        <w:t>е</w:t>
      </w:r>
      <w:r w:rsidRPr="006333DD">
        <w:rPr>
          <w:sz w:val="24"/>
          <w:szCs w:val="24"/>
        </w:rPr>
        <w:t>обладать государственные облигации. Если низкая ликвидность для вас не помеха, портфель может состоять преимущественно из инвестиций в недвижимость. Но если для вас важно иметь возможность в любой момент превратить свои инвестиции в наличные деньги, то вл</w:t>
      </w:r>
      <w:r w:rsidRPr="006333DD">
        <w:rPr>
          <w:sz w:val="24"/>
          <w:szCs w:val="24"/>
        </w:rPr>
        <w:t>о</w:t>
      </w:r>
      <w:r w:rsidRPr="006333DD">
        <w:rPr>
          <w:sz w:val="24"/>
          <w:szCs w:val="24"/>
        </w:rPr>
        <w:t xml:space="preserve">жения в иностранную валюту, хоть и </w:t>
      </w:r>
      <w:proofErr w:type="spellStart"/>
      <w:r w:rsidRPr="006333DD">
        <w:rPr>
          <w:sz w:val="24"/>
          <w:szCs w:val="24"/>
        </w:rPr>
        <w:t>высокорискованные</w:t>
      </w:r>
      <w:proofErr w:type="spellEnd"/>
      <w:r w:rsidRPr="006333DD">
        <w:rPr>
          <w:sz w:val="24"/>
          <w:szCs w:val="24"/>
        </w:rPr>
        <w:t>, выполнят эту задачу. (6, с. 156-158).</w:t>
      </w:r>
    </w:p>
    <w:p w:rsidR="008D11CA" w:rsidRPr="006333DD" w:rsidRDefault="008D11CA" w:rsidP="008D11CA">
      <w:pPr>
        <w:autoSpaceDE w:val="0"/>
        <w:autoSpaceDN w:val="0"/>
        <w:adjustRightInd w:val="0"/>
        <w:spacing w:after="0" w:line="360" w:lineRule="auto"/>
        <w:jc w:val="both"/>
        <w:rPr>
          <w:sz w:val="24"/>
          <w:szCs w:val="24"/>
        </w:rPr>
      </w:pPr>
    </w:p>
    <w:p w:rsidR="008D11CA" w:rsidRPr="00C93644" w:rsidRDefault="008D11CA" w:rsidP="008D11CA">
      <w:pPr>
        <w:autoSpaceDE w:val="0"/>
        <w:autoSpaceDN w:val="0"/>
        <w:adjustRightInd w:val="0"/>
        <w:spacing w:after="0" w:line="360" w:lineRule="auto"/>
        <w:jc w:val="both"/>
        <w:rPr>
          <w:b/>
          <w:i/>
          <w:sz w:val="24"/>
          <w:szCs w:val="24"/>
        </w:rPr>
      </w:pPr>
      <w:bookmarkStart w:id="184" w:name="_Toc490398738"/>
      <w:r w:rsidRPr="000832A9">
        <w:rPr>
          <w:rStyle w:val="23"/>
        </w:rPr>
        <w:t>5.4.7. Диверсифицированный инвестиционный портфель</w:t>
      </w:r>
      <w:bookmarkEnd w:id="184"/>
      <w:r>
        <w:rPr>
          <w:b/>
          <w:i/>
          <w:sz w:val="24"/>
          <w:szCs w:val="24"/>
        </w:rPr>
        <w:t>.</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Один из важных принципов составления инвестиционного</w:t>
      </w:r>
      <w:r>
        <w:rPr>
          <w:sz w:val="24"/>
          <w:szCs w:val="24"/>
        </w:rPr>
        <w:t xml:space="preserve"> </w:t>
      </w:r>
      <w:r w:rsidRPr="006333DD">
        <w:rPr>
          <w:sz w:val="24"/>
          <w:szCs w:val="24"/>
        </w:rPr>
        <w:t>портфеля – его диверсиф</w:t>
      </w:r>
      <w:r w:rsidRPr="006333DD">
        <w:rPr>
          <w:sz w:val="24"/>
          <w:szCs w:val="24"/>
        </w:rPr>
        <w:t>и</w:t>
      </w:r>
      <w:r w:rsidRPr="006333DD">
        <w:rPr>
          <w:sz w:val="24"/>
          <w:szCs w:val="24"/>
        </w:rPr>
        <w:t>кация.</w:t>
      </w:r>
    </w:p>
    <w:p w:rsidR="008D11CA" w:rsidRPr="006333DD" w:rsidRDefault="008D11CA" w:rsidP="008D11CA">
      <w:pPr>
        <w:autoSpaceDE w:val="0"/>
        <w:autoSpaceDN w:val="0"/>
        <w:adjustRightInd w:val="0"/>
        <w:spacing w:after="0" w:line="360" w:lineRule="auto"/>
        <w:ind w:firstLine="708"/>
        <w:jc w:val="both"/>
        <w:rPr>
          <w:sz w:val="24"/>
          <w:szCs w:val="24"/>
        </w:rPr>
      </w:pPr>
      <w:r w:rsidRPr="00C93644">
        <w:rPr>
          <w:b/>
          <w:bCs/>
          <w:sz w:val="24"/>
          <w:szCs w:val="24"/>
        </w:rPr>
        <w:t>Диверсифицированный портфель</w:t>
      </w:r>
      <w:r w:rsidRPr="006333DD">
        <w:rPr>
          <w:b/>
          <w:bCs/>
          <w:sz w:val="24"/>
          <w:szCs w:val="24"/>
        </w:rPr>
        <w:t xml:space="preserve"> </w:t>
      </w:r>
      <w:r w:rsidRPr="006333DD">
        <w:rPr>
          <w:sz w:val="24"/>
          <w:szCs w:val="24"/>
        </w:rPr>
        <w:t>(</w:t>
      </w:r>
      <w:proofErr w:type="spellStart"/>
      <w:r w:rsidRPr="006333DD">
        <w:rPr>
          <w:i/>
          <w:iCs/>
          <w:sz w:val="24"/>
          <w:szCs w:val="24"/>
        </w:rPr>
        <w:t>diversified</w:t>
      </w:r>
      <w:proofErr w:type="spellEnd"/>
      <w:r w:rsidRPr="006333DD">
        <w:rPr>
          <w:i/>
          <w:iCs/>
          <w:sz w:val="24"/>
          <w:szCs w:val="24"/>
        </w:rPr>
        <w:t xml:space="preserve"> </w:t>
      </w:r>
      <w:proofErr w:type="spellStart"/>
      <w:r w:rsidRPr="006333DD">
        <w:rPr>
          <w:i/>
          <w:iCs/>
          <w:sz w:val="24"/>
          <w:szCs w:val="24"/>
        </w:rPr>
        <w:t>portfolio</w:t>
      </w:r>
      <w:proofErr w:type="spellEnd"/>
      <w:r w:rsidRPr="006333DD">
        <w:rPr>
          <w:sz w:val="24"/>
          <w:szCs w:val="24"/>
        </w:rPr>
        <w:t>) – инвестиционный портфель, в котором ни один из активов не преобладает над другими.</w:t>
      </w: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t>Инвестиции в диверсифицированный портфель отличаются более низким риском по сравнению с отдельно взятой ценной бумагой сравнимой доходности (рис.</w:t>
      </w:r>
      <w:r>
        <w:rPr>
          <w:sz w:val="24"/>
          <w:szCs w:val="24"/>
        </w:rPr>
        <w:t xml:space="preserve"> 26</w:t>
      </w:r>
      <w:r w:rsidRPr="006333DD">
        <w:rPr>
          <w:sz w:val="24"/>
          <w:szCs w:val="24"/>
        </w:rPr>
        <w:t>).</w:t>
      </w:r>
    </w:p>
    <w:p w:rsidR="008D11CA" w:rsidRPr="006333DD" w:rsidRDefault="008D11CA" w:rsidP="008D11CA">
      <w:pPr>
        <w:autoSpaceDE w:val="0"/>
        <w:autoSpaceDN w:val="0"/>
        <w:adjustRightInd w:val="0"/>
        <w:spacing w:after="0" w:line="360" w:lineRule="auto"/>
        <w:jc w:val="center"/>
        <w:rPr>
          <w:sz w:val="24"/>
          <w:szCs w:val="24"/>
        </w:rPr>
      </w:pPr>
      <w:r w:rsidRPr="006333DD">
        <w:rPr>
          <w:noProof/>
          <w:sz w:val="24"/>
          <w:szCs w:val="24"/>
          <w:lang w:eastAsia="ru-RU"/>
        </w:rPr>
        <w:drawing>
          <wp:inline distT="0" distB="0" distL="0" distR="0" wp14:anchorId="33660F45" wp14:editId="6D64A494">
            <wp:extent cx="4354542" cy="3135922"/>
            <wp:effectExtent l="19050" t="0" r="7908" b="0"/>
            <wp:docPr id="19" name="Рисунок 18" descr="Диверсифицированный портф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версифицированный портфель.jpg"/>
                    <pic:cNvPicPr/>
                  </pic:nvPicPr>
                  <pic:blipFill>
                    <a:blip r:embed="rId239" cstate="print"/>
                    <a:stretch>
                      <a:fillRect/>
                    </a:stretch>
                  </pic:blipFill>
                  <pic:spPr>
                    <a:xfrm>
                      <a:off x="0" y="0"/>
                      <a:ext cx="4355860" cy="3136871"/>
                    </a:xfrm>
                    <a:prstGeom prst="rect">
                      <a:avLst/>
                    </a:prstGeom>
                  </pic:spPr>
                </pic:pic>
              </a:graphicData>
            </a:graphic>
          </wp:inline>
        </w:drawing>
      </w:r>
    </w:p>
    <w:p w:rsidR="008D11CA" w:rsidRPr="006333DD" w:rsidRDefault="008D11CA" w:rsidP="008D11CA">
      <w:pPr>
        <w:autoSpaceDE w:val="0"/>
        <w:autoSpaceDN w:val="0"/>
        <w:adjustRightInd w:val="0"/>
        <w:spacing w:after="0" w:line="360" w:lineRule="auto"/>
        <w:jc w:val="center"/>
        <w:rPr>
          <w:b/>
          <w:sz w:val="24"/>
          <w:szCs w:val="24"/>
        </w:rPr>
      </w:pPr>
      <w:r w:rsidRPr="006333DD">
        <w:rPr>
          <w:b/>
          <w:sz w:val="24"/>
          <w:szCs w:val="24"/>
        </w:rPr>
        <w:t>Рис. 2</w:t>
      </w:r>
      <w:r>
        <w:rPr>
          <w:b/>
          <w:sz w:val="24"/>
          <w:szCs w:val="24"/>
        </w:rPr>
        <w:t>6</w:t>
      </w:r>
      <w:r w:rsidRPr="006333DD">
        <w:rPr>
          <w:b/>
          <w:sz w:val="24"/>
          <w:szCs w:val="24"/>
        </w:rPr>
        <w:t>. Пример диверсифицированного портфеля</w:t>
      </w:r>
    </w:p>
    <w:p w:rsidR="008D11CA" w:rsidRDefault="008D11CA" w:rsidP="008D11CA">
      <w:pPr>
        <w:autoSpaceDE w:val="0"/>
        <w:autoSpaceDN w:val="0"/>
        <w:adjustRightInd w:val="0"/>
        <w:spacing w:after="0" w:line="360" w:lineRule="auto"/>
        <w:ind w:firstLine="708"/>
        <w:jc w:val="both"/>
        <w:rPr>
          <w:sz w:val="24"/>
          <w:szCs w:val="24"/>
        </w:rPr>
      </w:pPr>
    </w:p>
    <w:p w:rsidR="008D11CA" w:rsidRPr="006333DD" w:rsidRDefault="008D11CA" w:rsidP="008D11CA">
      <w:pPr>
        <w:autoSpaceDE w:val="0"/>
        <w:autoSpaceDN w:val="0"/>
        <w:adjustRightInd w:val="0"/>
        <w:spacing w:after="0" w:line="360" w:lineRule="auto"/>
        <w:ind w:firstLine="708"/>
        <w:jc w:val="both"/>
        <w:rPr>
          <w:sz w:val="24"/>
          <w:szCs w:val="24"/>
        </w:rPr>
      </w:pPr>
      <w:r w:rsidRPr="006333DD">
        <w:rPr>
          <w:sz w:val="24"/>
          <w:szCs w:val="24"/>
        </w:rPr>
        <w:lastRenderedPageBreak/>
        <w:t>Банки и другие брокеры могут помочь вам в разработке стратегии инвестирования. Они обычно выясняют ваши предпочтения и соотносят их с собственным пониманием э</w:t>
      </w:r>
      <w:r w:rsidRPr="006333DD">
        <w:rPr>
          <w:sz w:val="24"/>
          <w:szCs w:val="24"/>
        </w:rPr>
        <w:t>ф</w:t>
      </w:r>
      <w:r w:rsidRPr="006333DD">
        <w:rPr>
          <w:sz w:val="24"/>
          <w:szCs w:val="24"/>
        </w:rPr>
        <w:t>фективного управления активами. Банки заполняют инвестиционную декларацию, в которой отражаются все эти данные и на основании которой формируется и управляется ваш пор</w:t>
      </w:r>
      <w:r w:rsidRPr="006333DD">
        <w:rPr>
          <w:sz w:val="24"/>
          <w:szCs w:val="24"/>
        </w:rPr>
        <w:t>т</w:t>
      </w:r>
      <w:r w:rsidRPr="006333DD">
        <w:rPr>
          <w:sz w:val="24"/>
          <w:szCs w:val="24"/>
        </w:rPr>
        <w:t>фель. При формировании индивидуальной стратегии портфельного инвестирования банки обычно исходят из принципов сохранности, надёжности, безопасности и прибыльности ра</w:t>
      </w:r>
      <w:r w:rsidRPr="006333DD">
        <w:rPr>
          <w:sz w:val="24"/>
          <w:szCs w:val="24"/>
        </w:rPr>
        <w:t>з</w:t>
      </w:r>
      <w:r w:rsidRPr="006333DD">
        <w:rPr>
          <w:sz w:val="24"/>
          <w:szCs w:val="24"/>
        </w:rPr>
        <w:t>мещения и инвестирования активов. (6, с. 159- 160)</w:t>
      </w:r>
    </w:p>
    <w:p w:rsidR="008D11CA" w:rsidRDefault="008D11CA" w:rsidP="008D11CA">
      <w:pPr>
        <w:autoSpaceDE w:val="0"/>
        <w:autoSpaceDN w:val="0"/>
        <w:adjustRightInd w:val="0"/>
        <w:spacing w:after="0" w:line="360" w:lineRule="auto"/>
        <w:jc w:val="both"/>
        <w:rPr>
          <w:sz w:val="24"/>
          <w:szCs w:val="24"/>
        </w:rPr>
      </w:pPr>
    </w:p>
    <w:p w:rsidR="008D11CA" w:rsidRPr="0065256C" w:rsidRDefault="008D11CA" w:rsidP="000832A9">
      <w:pPr>
        <w:pStyle w:val="af8"/>
      </w:pPr>
      <w:bookmarkStart w:id="185" w:name="_Toc490398739"/>
      <w:r>
        <w:t>5.5</w:t>
      </w:r>
      <w:r w:rsidRPr="0065256C">
        <w:t>. Фондовый рынок и фондовая биржа</w:t>
      </w:r>
      <w:bookmarkEnd w:id="185"/>
    </w:p>
    <w:p w:rsidR="008D11CA" w:rsidRDefault="008D11CA" w:rsidP="008D11CA">
      <w:pPr>
        <w:autoSpaceDE w:val="0"/>
        <w:autoSpaceDN w:val="0"/>
        <w:adjustRightInd w:val="0"/>
        <w:spacing w:after="0" w:line="360" w:lineRule="auto"/>
        <w:jc w:val="both"/>
        <w:rPr>
          <w:b/>
          <w:bCs/>
          <w:i/>
          <w:sz w:val="24"/>
          <w:szCs w:val="24"/>
        </w:rPr>
      </w:pPr>
      <w:bookmarkStart w:id="186" w:name="_Toc490398740"/>
      <w:r w:rsidRPr="000832A9">
        <w:rPr>
          <w:rStyle w:val="23"/>
        </w:rPr>
        <w:t>5.5.1. Фондовый рынок</w:t>
      </w:r>
      <w:bookmarkEnd w:id="186"/>
      <w:r>
        <w:rPr>
          <w:b/>
          <w:bCs/>
          <w:i/>
          <w:sz w:val="24"/>
          <w:szCs w:val="24"/>
        </w:rPr>
        <w:t>.</w:t>
      </w:r>
    </w:p>
    <w:p w:rsidR="008D11CA" w:rsidRPr="001B2E0E" w:rsidRDefault="008D11CA" w:rsidP="008D11CA">
      <w:pPr>
        <w:pStyle w:val="a5"/>
        <w:spacing w:line="360" w:lineRule="auto"/>
        <w:ind w:firstLine="708"/>
        <w:jc w:val="both"/>
        <w:rPr>
          <w:rFonts w:ascii="Times New Roman" w:hAnsi="Times New Roman" w:cs="Times New Roman"/>
          <w:bCs/>
          <w:sz w:val="24"/>
          <w:szCs w:val="24"/>
        </w:rPr>
      </w:pPr>
      <w:r w:rsidRPr="001B2E0E">
        <w:rPr>
          <w:rFonts w:ascii="Times New Roman" w:hAnsi="Times New Roman" w:cs="Times New Roman"/>
          <w:b/>
          <w:bCs/>
          <w:sz w:val="24"/>
          <w:szCs w:val="24"/>
        </w:rPr>
        <w:t>Фондовый рынок</w:t>
      </w:r>
      <w:r w:rsidRPr="001B2E0E">
        <w:rPr>
          <w:rFonts w:ascii="Times New Roman" w:hAnsi="Times New Roman" w:cs="Times New Roman"/>
          <w:bCs/>
          <w:sz w:val="24"/>
          <w:szCs w:val="24"/>
        </w:rPr>
        <w:t xml:space="preserve"> (англ. </w:t>
      </w:r>
      <w:proofErr w:type="spellStart"/>
      <w:r w:rsidRPr="001B2E0E">
        <w:rPr>
          <w:rFonts w:ascii="Times New Roman" w:hAnsi="Times New Roman" w:cs="Times New Roman"/>
          <w:bCs/>
          <w:sz w:val="24"/>
          <w:szCs w:val="24"/>
        </w:rPr>
        <w:t>stock</w:t>
      </w:r>
      <w:proofErr w:type="spellEnd"/>
      <w:r w:rsidRPr="001B2E0E">
        <w:rPr>
          <w:rFonts w:ascii="Times New Roman" w:hAnsi="Times New Roman" w:cs="Times New Roman"/>
          <w:bCs/>
          <w:sz w:val="24"/>
          <w:szCs w:val="24"/>
        </w:rPr>
        <w:t xml:space="preserve"> </w:t>
      </w:r>
      <w:proofErr w:type="spellStart"/>
      <w:r w:rsidRPr="001B2E0E">
        <w:rPr>
          <w:rFonts w:ascii="Times New Roman" w:hAnsi="Times New Roman" w:cs="Times New Roman"/>
          <w:bCs/>
          <w:sz w:val="24"/>
          <w:szCs w:val="24"/>
        </w:rPr>
        <w:t>market</w:t>
      </w:r>
      <w:proofErr w:type="spellEnd"/>
      <w:r w:rsidRPr="001B2E0E">
        <w:rPr>
          <w:rFonts w:ascii="Times New Roman" w:hAnsi="Times New Roman" w:cs="Times New Roman"/>
          <w:bCs/>
          <w:sz w:val="24"/>
          <w:szCs w:val="24"/>
        </w:rPr>
        <w:t>) – это структура, механизм правил и регламе</w:t>
      </w:r>
      <w:r w:rsidRPr="001B2E0E">
        <w:rPr>
          <w:rFonts w:ascii="Times New Roman" w:hAnsi="Times New Roman" w:cs="Times New Roman"/>
          <w:bCs/>
          <w:sz w:val="24"/>
          <w:szCs w:val="24"/>
        </w:rPr>
        <w:t>н</w:t>
      </w:r>
      <w:r w:rsidRPr="001B2E0E">
        <w:rPr>
          <w:rFonts w:ascii="Times New Roman" w:hAnsi="Times New Roman" w:cs="Times New Roman"/>
          <w:bCs/>
          <w:sz w:val="24"/>
          <w:szCs w:val="24"/>
        </w:rPr>
        <w:t>тов, который позволяет вести торговлю ценными бумагами. Другими словами, это торговая площадка, где проводится торговля ценными бумагами, при этом все происходящие опер</w:t>
      </w:r>
      <w:r w:rsidRPr="001B2E0E">
        <w:rPr>
          <w:rFonts w:ascii="Times New Roman" w:hAnsi="Times New Roman" w:cs="Times New Roman"/>
          <w:bCs/>
          <w:sz w:val="24"/>
          <w:szCs w:val="24"/>
        </w:rPr>
        <w:t>а</w:t>
      </w:r>
      <w:r w:rsidRPr="001B2E0E">
        <w:rPr>
          <w:rFonts w:ascii="Times New Roman" w:hAnsi="Times New Roman" w:cs="Times New Roman"/>
          <w:bCs/>
          <w:sz w:val="24"/>
          <w:szCs w:val="24"/>
        </w:rPr>
        <w:t>ции, описаны четкими правилами и условиями.</w:t>
      </w:r>
    </w:p>
    <w:p w:rsidR="008D11CA" w:rsidRPr="00951BDC" w:rsidRDefault="008D11CA" w:rsidP="008D11CA">
      <w:pPr>
        <w:pStyle w:val="a5"/>
        <w:spacing w:line="360" w:lineRule="auto"/>
        <w:ind w:firstLine="708"/>
        <w:jc w:val="both"/>
        <w:rPr>
          <w:rFonts w:ascii="Times New Roman" w:hAnsi="Times New Roman" w:cs="Times New Roman"/>
          <w:sz w:val="24"/>
          <w:szCs w:val="24"/>
        </w:rPr>
      </w:pPr>
      <w:r w:rsidRPr="00951BDC">
        <w:rPr>
          <w:rFonts w:ascii="Times New Roman" w:hAnsi="Times New Roman" w:cs="Times New Roman"/>
          <w:sz w:val="24"/>
          <w:szCs w:val="24"/>
        </w:rPr>
        <w:t>Торговля ценными бумагами, это один из самых популярных способов вложения д</w:t>
      </w:r>
      <w:r w:rsidRPr="00951BDC">
        <w:rPr>
          <w:rFonts w:ascii="Times New Roman" w:hAnsi="Times New Roman" w:cs="Times New Roman"/>
          <w:sz w:val="24"/>
          <w:szCs w:val="24"/>
        </w:rPr>
        <w:t>е</w:t>
      </w:r>
      <w:r w:rsidRPr="00951BDC">
        <w:rPr>
          <w:rFonts w:ascii="Times New Roman" w:hAnsi="Times New Roman" w:cs="Times New Roman"/>
          <w:sz w:val="24"/>
          <w:szCs w:val="24"/>
        </w:rPr>
        <w:t>нег, и способов заработка на инвестициях. Акции, ликвидный товар, который всегда можно продать. К тому же, если иметь практику торговли, то это хороший инструмент получения прибыли.</w:t>
      </w:r>
    </w:p>
    <w:p w:rsidR="008D11CA" w:rsidRPr="00951BDC" w:rsidRDefault="008D11CA" w:rsidP="008D11CA">
      <w:pPr>
        <w:pStyle w:val="a5"/>
        <w:spacing w:line="360" w:lineRule="auto"/>
        <w:jc w:val="both"/>
        <w:rPr>
          <w:rFonts w:ascii="Times New Roman" w:hAnsi="Times New Roman" w:cs="Times New Roman"/>
          <w:sz w:val="24"/>
          <w:szCs w:val="24"/>
        </w:rPr>
      </w:pPr>
      <w:r w:rsidRPr="00951BDC">
        <w:rPr>
          <w:rFonts w:ascii="Times New Roman" w:hAnsi="Times New Roman" w:cs="Times New Roman"/>
          <w:sz w:val="24"/>
          <w:szCs w:val="24"/>
        </w:rPr>
        <w:t> </w:t>
      </w:r>
      <w:r>
        <w:rPr>
          <w:rFonts w:ascii="Times New Roman" w:hAnsi="Times New Roman" w:cs="Times New Roman"/>
          <w:sz w:val="24"/>
          <w:szCs w:val="24"/>
        </w:rPr>
        <w:tab/>
      </w:r>
      <w:r w:rsidRPr="00951BDC">
        <w:rPr>
          <w:rFonts w:ascii="Times New Roman" w:hAnsi="Times New Roman" w:cs="Times New Roman"/>
          <w:sz w:val="24"/>
          <w:szCs w:val="24"/>
        </w:rPr>
        <w:t>Фондовый рынок это основной инструмент компаний для привлечения «свежих д</w:t>
      </w:r>
      <w:r w:rsidRPr="00951BDC">
        <w:rPr>
          <w:rFonts w:ascii="Times New Roman" w:hAnsi="Times New Roman" w:cs="Times New Roman"/>
          <w:sz w:val="24"/>
          <w:szCs w:val="24"/>
        </w:rPr>
        <w:t>е</w:t>
      </w:r>
      <w:r w:rsidRPr="00951BDC">
        <w:rPr>
          <w:rFonts w:ascii="Times New Roman" w:hAnsi="Times New Roman" w:cs="Times New Roman"/>
          <w:sz w:val="24"/>
          <w:szCs w:val="24"/>
        </w:rPr>
        <w:t>нег» в бизнес. Используя его, компании приобретают «действительную» рыночную сто</w:t>
      </w:r>
      <w:r w:rsidRPr="00951BDC">
        <w:rPr>
          <w:rFonts w:ascii="Times New Roman" w:hAnsi="Times New Roman" w:cs="Times New Roman"/>
          <w:sz w:val="24"/>
          <w:szCs w:val="24"/>
        </w:rPr>
        <w:t>и</w:t>
      </w:r>
      <w:r w:rsidRPr="00951BDC">
        <w:rPr>
          <w:rFonts w:ascii="Times New Roman" w:hAnsi="Times New Roman" w:cs="Times New Roman"/>
          <w:sz w:val="24"/>
          <w:szCs w:val="24"/>
        </w:rPr>
        <w:t>мость, через эмитированные акции.</w:t>
      </w:r>
    </w:p>
    <w:p w:rsidR="008D11CA" w:rsidRPr="00951BDC" w:rsidRDefault="008D11CA" w:rsidP="008D11CA">
      <w:pPr>
        <w:pStyle w:val="a5"/>
        <w:spacing w:line="360" w:lineRule="auto"/>
        <w:jc w:val="both"/>
        <w:rPr>
          <w:rFonts w:ascii="Times New Roman" w:hAnsi="Times New Roman" w:cs="Times New Roman"/>
          <w:sz w:val="24"/>
          <w:szCs w:val="24"/>
        </w:rPr>
      </w:pPr>
      <w:r w:rsidRPr="00951BDC">
        <w:rPr>
          <w:rFonts w:ascii="Times New Roman" w:hAnsi="Times New Roman" w:cs="Times New Roman"/>
          <w:sz w:val="24"/>
          <w:szCs w:val="24"/>
        </w:rPr>
        <w:t> </w:t>
      </w:r>
      <w:r>
        <w:rPr>
          <w:rFonts w:ascii="Times New Roman" w:hAnsi="Times New Roman" w:cs="Times New Roman"/>
          <w:sz w:val="24"/>
          <w:szCs w:val="24"/>
        </w:rPr>
        <w:tab/>
      </w:r>
      <w:r w:rsidRPr="00951BDC">
        <w:rPr>
          <w:rFonts w:ascii="Times New Roman" w:hAnsi="Times New Roman" w:cs="Times New Roman"/>
          <w:sz w:val="24"/>
          <w:szCs w:val="24"/>
        </w:rPr>
        <w:t>Фондовые рынки классифицируют по двум основным критериям:</w:t>
      </w:r>
    </w:p>
    <w:p w:rsidR="008D11CA" w:rsidRDefault="008D11CA" w:rsidP="008D11CA">
      <w:pPr>
        <w:pStyle w:val="a5"/>
        <w:spacing w:line="360" w:lineRule="auto"/>
        <w:jc w:val="both"/>
        <w:rPr>
          <w:rFonts w:ascii="Times New Roman" w:hAnsi="Times New Roman" w:cs="Times New Roman"/>
          <w:sz w:val="24"/>
          <w:szCs w:val="24"/>
        </w:rPr>
      </w:pPr>
      <w:r w:rsidRPr="00951BDC">
        <w:rPr>
          <w:rFonts w:ascii="Times New Roman" w:hAnsi="Times New Roman" w:cs="Times New Roman"/>
          <w:sz w:val="24"/>
          <w:szCs w:val="24"/>
        </w:rPr>
        <w:t> </w:t>
      </w:r>
      <w:r>
        <w:rPr>
          <w:rFonts w:ascii="Times New Roman" w:hAnsi="Times New Roman" w:cs="Times New Roman"/>
          <w:sz w:val="24"/>
          <w:szCs w:val="24"/>
        </w:rPr>
        <w:tab/>
      </w:r>
      <w:r w:rsidRPr="001B2E0E">
        <w:rPr>
          <w:rFonts w:ascii="Times New Roman" w:hAnsi="Times New Roman" w:cs="Times New Roman"/>
          <w:b/>
          <w:sz w:val="24"/>
          <w:szCs w:val="24"/>
        </w:rPr>
        <w:t>Первичный рынок акций</w:t>
      </w:r>
      <w:r w:rsidRPr="00951BDC">
        <w:rPr>
          <w:rFonts w:ascii="Times New Roman" w:hAnsi="Times New Roman" w:cs="Times New Roman"/>
          <w:sz w:val="24"/>
          <w:szCs w:val="24"/>
        </w:rPr>
        <w:t>. Это рынок, на котором продаются вновь выпущенные ценные бумаги. Те, которые не имели еще ни одного владельца. Особенностью данного вида является высокая  </w:t>
      </w:r>
      <w:hyperlink r:id="rId240" w:history="1">
        <w:r w:rsidRPr="001B2E0E">
          <w:rPr>
            <w:rStyle w:val="af3"/>
            <w:rFonts w:ascii="Times New Roman" w:hAnsi="Times New Roman" w:cs="Times New Roman"/>
            <w:bCs/>
            <w:color w:val="auto"/>
            <w:sz w:val="24"/>
            <w:szCs w:val="24"/>
            <w:u w:val="none"/>
          </w:rPr>
          <w:t>волатильность</w:t>
        </w:r>
      </w:hyperlink>
      <w:r w:rsidRPr="00951BDC">
        <w:rPr>
          <w:rFonts w:ascii="Times New Roman" w:hAnsi="Times New Roman" w:cs="Times New Roman"/>
          <w:sz w:val="24"/>
          <w:szCs w:val="24"/>
        </w:rPr>
        <w:t> и спекулятивная составляющая. Поступая в обращение т</w:t>
      </w:r>
      <w:r w:rsidRPr="00951BDC">
        <w:rPr>
          <w:rFonts w:ascii="Times New Roman" w:hAnsi="Times New Roman" w:cs="Times New Roman"/>
          <w:sz w:val="24"/>
          <w:szCs w:val="24"/>
        </w:rPr>
        <w:t>а</w:t>
      </w:r>
      <w:r w:rsidRPr="00951BDC">
        <w:rPr>
          <w:rFonts w:ascii="Times New Roman" w:hAnsi="Times New Roman" w:cs="Times New Roman"/>
          <w:sz w:val="24"/>
          <w:szCs w:val="24"/>
        </w:rPr>
        <w:t>кие бумаги, чаще получают высокий спрос со стороны покупателей, и так как не имеют сформировавшейся рыночной цены, это часто приводит к резким ценовым колебаниям. Пе</w:t>
      </w:r>
      <w:r w:rsidRPr="00951BDC">
        <w:rPr>
          <w:rFonts w:ascii="Times New Roman" w:hAnsi="Times New Roman" w:cs="Times New Roman"/>
          <w:sz w:val="24"/>
          <w:szCs w:val="24"/>
        </w:rPr>
        <w:t>р</w:t>
      </w:r>
      <w:r w:rsidRPr="00951BDC">
        <w:rPr>
          <w:rFonts w:ascii="Times New Roman" w:hAnsi="Times New Roman" w:cs="Times New Roman"/>
          <w:sz w:val="24"/>
          <w:szCs w:val="24"/>
        </w:rPr>
        <w:t>вичный фондовый рынок принято считать более агрессивным чем вторичный.</w:t>
      </w:r>
    </w:p>
    <w:p w:rsidR="008D11CA" w:rsidRPr="00951BDC" w:rsidRDefault="008D11CA" w:rsidP="008D11CA">
      <w:pPr>
        <w:pStyle w:val="a5"/>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B2E0E">
        <w:rPr>
          <w:rFonts w:ascii="Times New Roman" w:hAnsi="Times New Roman" w:cs="Times New Roman"/>
          <w:b/>
          <w:sz w:val="24"/>
          <w:szCs w:val="24"/>
        </w:rPr>
        <w:t>Вторичный.</w:t>
      </w:r>
      <w:r w:rsidRPr="00951BDC">
        <w:rPr>
          <w:rFonts w:ascii="Times New Roman" w:hAnsi="Times New Roman" w:cs="Times New Roman"/>
          <w:sz w:val="24"/>
          <w:szCs w:val="24"/>
        </w:rPr>
        <w:t> Это фондовая площадка, где сделки проходят с ценными бумагами, к</w:t>
      </w:r>
      <w:r w:rsidRPr="00951BDC">
        <w:rPr>
          <w:rFonts w:ascii="Times New Roman" w:hAnsi="Times New Roman" w:cs="Times New Roman"/>
          <w:sz w:val="24"/>
          <w:szCs w:val="24"/>
        </w:rPr>
        <w:t>о</w:t>
      </w:r>
      <w:r w:rsidRPr="00951BDC">
        <w:rPr>
          <w:rFonts w:ascii="Times New Roman" w:hAnsi="Times New Roman" w:cs="Times New Roman"/>
          <w:sz w:val="24"/>
          <w:szCs w:val="24"/>
        </w:rPr>
        <w:t>торые уже имели хотя бы одного держателя. Акции на нем, как правило, имеют уже устоя</w:t>
      </w:r>
      <w:r w:rsidRPr="00951BDC">
        <w:rPr>
          <w:rFonts w:ascii="Times New Roman" w:hAnsi="Times New Roman" w:cs="Times New Roman"/>
          <w:sz w:val="24"/>
          <w:szCs w:val="24"/>
        </w:rPr>
        <w:t>в</w:t>
      </w:r>
      <w:r w:rsidRPr="00951BDC">
        <w:rPr>
          <w:rFonts w:ascii="Times New Roman" w:hAnsi="Times New Roman" w:cs="Times New Roman"/>
          <w:sz w:val="24"/>
          <w:szCs w:val="24"/>
        </w:rPr>
        <w:t>шуюся рыночную цену, а покупки и продажи по ним проходят более спокойно.  </w:t>
      </w:r>
    </w:p>
    <w:p w:rsidR="008D11CA" w:rsidRPr="00951BDC" w:rsidRDefault="008D11CA" w:rsidP="008D11CA">
      <w:pPr>
        <w:pStyle w:val="a5"/>
        <w:spacing w:line="360" w:lineRule="auto"/>
        <w:ind w:firstLine="708"/>
        <w:jc w:val="both"/>
        <w:rPr>
          <w:rFonts w:ascii="Times New Roman" w:hAnsi="Times New Roman" w:cs="Times New Roman"/>
          <w:sz w:val="24"/>
          <w:szCs w:val="24"/>
        </w:rPr>
      </w:pPr>
      <w:r w:rsidRPr="00951BDC">
        <w:rPr>
          <w:rFonts w:ascii="Times New Roman" w:hAnsi="Times New Roman" w:cs="Times New Roman"/>
          <w:sz w:val="24"/>
          <w:szCs w:val="24"/>
        </w:rPr>
        <w:t>Функции фондового рынка</w:t>
      </w:r>
      <w:r>
        <w:rPr>
          <w:rFonts w:ascii="Times New Roman" w:hAnsi="Times New Roman" w:cs="Times New Roman"/>
          <w:sz w:val="24"/>
          <w:szCs w:val="24"/>
        </w:rPr>
        <w:t xml:space="preserve">. </w:t>
      </w:r>
    </w:p>
    <w:p w:rsidR="008D11CA" w:rsidRPr="00951BDC" w:rsidRDefault="008D11CA" w:rsidP="008D11CA">
      <w:pPr>
        <w:pStyle w:val="a5"/>
        <w:spacing w:line="360" w:lineRule="auto"/>
        <w:jc w:val="both"/>
        <w:rPr>
          <w:rFonts w:ascii="Times New Roman" w:hAnsi="Times New Roman" w:cs="Times New Roman"/>
          <w:sz w:val="24"/>
          <w:szCs w:val="24"/>
        </w:rPr>
      </w:pPr>
      <w:r w:rsidRPr="00951BDC">
        <w:rPr>
          <w:rFonts w:ascii="Times New Roman" w:hAnsi="Times New Roman" w:cs="Times New Roman"/>
          <w:sz w:val="24"/>
          <w:szCs w:val="24"/>
        </w:rPr>
        <w:t> </w:t>
      </w:r>
      <w:r>
        <w:rPr>
          <w:rFonts w:ascii="Times New Roman" w:hAnsi="Times New Roman" w:cs="Times New Roman"/>
          <w:sz w:val="24"/>
          <w:szCs w:val="24"/>
        </w:rPr>
        <w:tab/>
      </w:r>
      <w:r w:rsidRPr="00951BDC">
        <w:rPr>
          <w:rFonts w:ascii="Times New Roman" w:hAnsi="Times New Roman" w:cs="Times New Roman"/>
          <w:b/>
          <w:bCs/>
          <w:sz w:val="24"/>
          <w:szCs w:val="24"/>
        </w:rPr>
        <w:t>Функция привлечения средств</w:t>
      </w:r>
      <w:r w:rsidRPr="00951BDC">
        <w:rPr>
          <w:rFonts w:ascii="Times New Roman" w:hAnsi="Times New Roman" w:cs="Times New Roman"/>
          <w:sz w:val="24"/>
          <w:szCs w:val="24"/>
        </w:rPr>
        <w:t>. В качестве эмитента могут выступать частные ко</w:t>
      </w:r>
      <w:r w:rsidRPr="00951BDC">
        <w:rPr>
          <w:rFonts w:ascii="Times New Roman" w:hAnsi="Times New Roman" w:cs="Times New Roman"/>
          <w:sz w:val="24"/>
          <w:szCs w:val="24"/>
        </w:rPr>
        <w:t>м</w:t>
      </w:r>
      <w:r w:rsidRPr="00951BDC">
        <w:rPr>
          <w:rFonts w:ascii="Times New Roman" w:hAnsi="Times New Roman" w:cs="Times New Roman"/>
          <w:sz w:val="24"/>
          <w:szCs w:val="24"/>
        </w:rPr>
        <w:t>пании, государственные корпорации и даже государство. Продажа государственных облиг</w:t>
      </w:r>
      <w:r w:rsidRPr="00951BDC">
        <w:rPr>
          <w:rFonts w:ascii="Times New Roman" w:hAnsi="Times New Roman" w:cs="Times New Roman"/>
          <w:sz w:val="24"/>
          <w:szCs w:val="24"/>
        </w:rPr>
        <w:t>а</w:t>
      </w:r>
      <w:r w:rsidRPr="00951BDC">
        <w:rPr>
          <w:rFonts w:ascii="Times New Roman" w:hAnsi="Times New Roman" w:cs="Times New Roman"/>
          <w:sz w:val="24"/>
          <w:szCs w:val="24"/>
        </w:rPr>
        <w:t xml:space="preserve">ций и привлечение через них средств в бюджет, играет важную роль. Особенно, в период </w:t>
      </w:r>
      <w:r w:rsidRPr="00951BDC">
        <w:rPr>
          <w:rFonts w:ascii="Times New Roman" w:hAnsi="Times New Roman" w:cs="Times New Roman"/>
          <w:sz w:val="24"/>
          <w:szCs w:val="24"/>
        </w:rPr>
        <w:lastRenderedPageBreak/>
        <w:t>экономических проблем. На рынки приходят игроки, со свободными деньгами, желающие их приумножить через инвестирование, распределяя этот капитал, отсюда появляется вторая важная функция.</w:t>
      </w:r>
    </w:p>
    <w:p w:rsidR="008D11CA" w:rsidRPr="00951BDC" w:rsidRDefault="008D11CA" w:rsidP="008D11CA">
      <w:pPr>
        <w:pStyle w:val="a5"/>
        <w:spacing w:line="360" w:lineRule="auto"/>
        <w:ind w:firstLine="708"/>
        <w:jc w:val="both"/>
        <w:rPr>
          <w:rFonts w:ascii="Times New Roman" w:hAnsi="Times New Roman" w:cs="Times New Roman"/>
          <w:sz w:val="24"/>
          <w:szCs w:val="24"/>
        </w:rPr>
      </w:pPr>
      <w:r w:rsidRPr="00951BDC">
        <w:rPr>
          <w:rFonts w:ascii="Times New Roman" w:hAnsi="Times New Roman" w:cs="Times New Roman"/>
          <w:b/>
          <w:bCs/>
          <w:sz w:val="24"/>
          <w:szCs w:val="24"/>
        </w:rPr>
        <w:t>Распределение капитала</w:t>
      </w:r>
      <w:r w:rsidRPr="00951BDC">
        <w:rPr>
          <w:rFonts w:ascii="Times New Roman" w:hAnsi="Times New Roman" w:cs="Times New Roman"/>
          <w:sz w:val="24"/>
          <w:szCs w:val="24"/>
        </w:rPr>
        <w:t>. Учитывая, что на фондовом рынке присутствуют разные игроки, с разным объемом капитала заключающие сделки между собой, происходит его ра</w:t>
      </w:r>
      <w:r w:rsidRPr="00951BDC">
        <w:rPr>
          <w:rFonts w:ascii="Times New Roman" w:hAnsi="Times New Roman" w:cs="Times New Roman"/>
          <w:sz w:val="24"/>
          <w:szCs w:val="24"/>
        </w:rPr>
        <w:t>с</w:t>
      </w:r>
      <w:r w:rsidRPr="00951BDC">
        <w:rPr>
          <w:rFonts w:ascii="Times New Roman" w:hAnsi="Times New Roman" w:cs="Times New Roman"/>
          <w:sz w:val="24"/>
          <w:szCs w:val="24"/>
        </w:rPr>
        <w:t>пределение. Сделки совершаются между корпорациями, между частными </w:t>
      </w:r>
      <w:hyperlink r:id="rId241" w:history="1">
        <w:r w:rsidRPr="001B2E0E">
          <w:rPr>
            <w:rStyle w:val="af3"/>
            <w:rFonts w:ascii="Times New Roman" w:hAnsi="Times New Roman" w:cs="Times New Roman"/>
            <w:bCs/>
            <w:color w:val="auto"/>
            <w:sz w:val="24"/>
            <w:szCs w:val="24"/>
            <w:u w:val="none"/>
          </w:rPr>
          <w:t>инвесторами</w:t>
        </w:r>
      </w:hyperlink>
      <w:r w:rsidRPr="001B2E0E">
        <w:rPr>
          <w:rFonts w:ascii="Times New Roman" w:hAnsi="Times New Roman" w:cs="Times New Roman"/>
          <w:sz w:val="24"/>
          <w:szCs w:val="24"/>
        </w:rPr>
        <w:t> </w:t>
      </w:r>
      <w:r w:rsidRPr="00951BDC">
        <w:rPr>
          <w:rFonts w:ascii="Times New Roman" w:hAnsi="Times New Roman" w:cs="Times New Roman"/>
          <w:sz w:val="24"/>
          <w:szCs w:val="24"/>
        </w:rPr>
        <w:t>и государ</w:t>
      </w:r>
      <w:r>
        <w:rPr>
          <w:rFonts w:ascii="Times New Roman" w:hAnsi="Times New Roman" w:cs="Times New Roman"/>
          <w:sz w:val="24"/>
          <w:szCs w:val="24"/>
        </w:rPr>
        <w:t>ством, между государственными</w:t>
      </w:r>
      <w:r w:rsidRPr="00951BDC">
        <w:rPr>
          <w:rFonts w:ascii="Times New Roman" w:hAnsi="Times New Roman" w:cs="Times New Roman"/>
          <w:sz w:val="24"/>
          <w:szCs w:val="24"/>
        </w:rPr>
        <w:t xml:space="preserve"> компаниями и частными фирмами. Таким образом, создаются денежные потоки, которые перетекают посредством ценных бумаг и перераспр</w:t>
      </w:r>
      <w:r w:rsidRPr="00951BDC">
        <w:rPr>
          <w:rFonts w:ascii="Times New Roman" w:hAnsi="Times New Roman" w:cs="Times New Roman"/>
          <w:sz w:val="24"/>
          <w:szCs w:val="24"/>
        </w:rPr>
        <w:t>е</w:t>
      </w:r>
      <w:r w:rsidRPr="00951BDC">
        <w:rPr>
          <w:rFonts w:ascii="Times New Roman" w:hAnsi="Times New Roman" w:cs="Times New Roman"/>
          <w:sz w:val="24"/>
          <w:szCs w:val="24"/>
        </w:rPr>
        <w:t>деляются.</w:t>
      </w:r>
    </w:p>
    <w:p w:rsidR="008D11CA" w:rsidRPr="00951BDC" w:rsidRDefault="008D11CA" w:rsidP="008D11CA">
      <w:pPr>
        <w:pStyle w:val="a5"/>
        <w:spacing w:line="360" w:lineRule="auto"/>
        <w:ind w:firstLine="708"/>
        <w:jc w:val="both"/>
        <w:rPr>
          <w:rFonts w:ascii="Times New Roman" w:hAnsi="Times New Roman" w:cs="Times New Roman"/>
          <w:sz w:val="24"/>
          <w:szCs w:val="24"/>
        </w:rPr>
      </w:pPr>
      <w:r w:rsidRPr="00951BDC">
        <w:rPr>
          <w:rFonts w:ascii="Times New Roman" w:hAnsi="Times New Roman" w:cs="Times New Roman"/>
          <w:b/>
          <w:bCs/>
          <w:sz w:val="24"/>
          <w:szCs w:val="24"/>
        </w:rPr>
        <w:t>Регуляторная функция</w:t>
      </w:r>
      <w:r w:rsidRPr="00951BDC">
        <w:rPr>
          <w:rFonts w:ascii="Times New Roman" w:hAnsi="Times New Roman" w:cs="Times New Roman"/>
          <w:sz w:val="24"/>
          <w:szCs w:val="24"/>
        </w:rPr>
        <w:t>. Стоимость ценных бумаг в торговле определяется спросом и предложением на них. Это значит, что это открытый рынок, который посредством провод</w:t>
      </w:r>
      <w:r w:rsidRPr="00951BDC">
        <w:rPr>
          <w:rFonts w:ascii="Times New Roman" w:hAnsi="Times New Roman" w:cs="Times New Roman"/>
          <w:sz w:val="24"/>
          <w:szCs w:val="24"/>
        </w:rPr>
        <w:t>и</w:t>
      </w:r>
      <w:r w:rsidRPr="00951BDC">
        <w:rPr>
          <w:rFonts w:ascii="Times New Roman" w:hAnsi="Times New Roman" w:cs="Times New Roman"/>
          <w:sz w:val="24"/>
          <w:szCs w:val="24"/>
        </w:rPr>
        <w:t>мых сделок определяет капитализацию, той или иной компании через акции, бюджетные а</w:t>
      </w:r>
      <w:r w:rsidRPr="00951BDC">
        <w:rPr>
          <w:rFonts w:ascii="Times New Roman" w:hAnsi="Times New Roman" w:cs="Times New Roman"/>
          <w:sz w:val="24"/>
          <w:szCs w:val="24"/>
        </w:rPr>
        <w:t>к</w:t>
      </w:r>
      <w:r w:rsidRPr="00951BDC">
        <w:rPr>
          <w:rFonts w:ascii="Times New Roman" w:hAnsi="Times New Roman" w:cs="Times New Roman"/>
          <w:sz w:val="24"/>
          <w:szCs w:val="24"/>
        </w:rPr>
        <w:t>тивы, через государственные казначейские бумаги, и конечно же влияет на потоки капитала через </w:t>
      </w:r>
      <w:hyperlink r:id="rId242" w:history="1">
        <w:r w:rsidRPr="001B2E0E">
          <w:rPr>
            <w:rStyle w:val="af3"/>
            <w:rFonts w:ascii="Times New Roman" w:hAnsi="Times New Roman" w:cs="Times New Roman"/>
            <w:bCs/>
            <w:color w:val="auto"/>
            <w:sz w:val="24"/>
            <w:szCs w:val="24"/>
            <w:u w:val="none"/>
          </w:rPr>
          <w:t>финансовые</w:t>
        </w:r>
      </w:hyperlink>
      <w:r>
        <w:rPr>
          <w:rFonts w:ascii="Times New Roman" w:hAnsi="Times New Roman" w:cs="Times New Roman"/>
          <w:sz w:val="24"/>
          <w:szCs w:val="24"/>
        </w:rPr>
        <w:t xml:space="preserve"> </w:t>
      </w:r>
      <w:r w:rsidRPr="00951BDC">
        <w:rPr>
          <w:rFonts w:ascii="Times New Roman" w:hAnsi="Times New Roman" w:cs="Times New Roman"/>
          <w:sz w:val="24"/>
          <w:szCs w:val="24"/>
        </w:rPr>
        <w:t>компании и банки.</w:t>
      </w:r>
    </w:p>
    <w:p w:rsidR="008D11CA" w:rsidRPr="00951BDC" w:rsidRDefault="008D11CA" w:rsidP="008D11CA">
      <w:pPr>
        <w:pStyle w:val="a5"/>
        <w:spacing w:line="360" w:lineRule="auto"/>
        <w:jc w:val="both"/>
        <w:rPr>
          <w:rFonts w:ascii="Times New Roman" w:hAnsi="Times New Roman" w:cs="Times New Roman"/>
          <w:sz w:val="24"/>
          <w:szCs w:val="24"/>
        </w:rPr>
      </w:pPr>
      <w:r w:rsidRPr="00951BDC">
        <w:rPr>
          <w:rFonts w:ascii="Times New Roman" w:hAnsi="Times New Roman" w:cs="Times New Roman"/>
          <w:sz w:val="24"/>
          <w:szCs w:val="24"/>
        </w:rPr>
        <w:t> </w:t>
      </w:r>
      <w:r>
        <w:rPr>
          <w:rFonts w:ascii="Times New Roman" w:hAnsi="Times New Roman" w:cs="Times New Roman"/>
          <w:sz w:val="24"/>
          <w:szCs w:val="24"/>
        </w:rPr>
        <w:tab/>
      </w:r>
      <w:r w:rsidRPr="00951BDC">
        <w:rPr>
          <w:rFonts w:ascii="Times New Roman" w:hAnsi="Times New Roman" w:cs="Times New Roman"/>
          <w:sz w:val="24"/>
          <w:szCs w:val="24"/>
        </w:rPr>
        <w:t>Участники рынка ценных бумаг</w:t>
      </w:r>
      <w:r>
        <w:rPr>
          <w:rFonts w:ascii="Times New Roman" w:hAnsi="Times New Roman" w:cs="Times New Roman"/>
          <w:sz w:val="24"/>
          <w:szCs w:val="24"/>
        </w:rPr>
        <w:t>.</w:t>
      </w:r>
    </w:p>
    <w:p w:rsidR="008D11CA" w:rsidRPr="00951BDC" w:rsidRDefault="008D11CA" w:rsidP="008D11CA">
      <w:pPr>
        <w:pStyle w:val="a5"/>
        <w:spacing w:line="360" w:lineRule="auto"/>
        <w:jc w:val="both"/>
        <w:rPr>
          <w:rFonts w:ascii="Times New Roman" w:hAnsi="Times New Roman" w:cs="Times New Roman"/>
          <w:sz w:val="24"/>
          <w:szCs w:val="24"/>
        </w:rPr>
      </w:pPr>
      <w:r w:rsidRPr="00951BDC">
        <w:rPr>
          <w:rFonts w:ascii="Times New Roman" w:hAnsi="Times New Roman" w:cs="Times New Roman"/>
          <w:sz w:val="24"/>
          <w:szCs w:val="24"/>
        </w:rPr>
        <w:t> </w:t>
      </w:r>
      <w:r>
        <w:rPr>
          <w:rFonts w:ascii="Times New Roman" w:hAnsi="Times New Roman" w:cs="Times New Roman"/>
          <w:sz w:val="24"/>
          <w:szCs w:val="24"/>
        </w:rPr>
        <w:tab/>
      </w:r>
      <w:r w:rsidRPr="00951BDC">
        <w:rPr>
          <w:rFonts w:ascii="Times New Roman" w:hAnsi="Times New Roman" w:cs="Times New Roman"/>
          <w:b/>
          <w:bCs/>
          <w:sz w:val="24"/>
          <w:szCs w:val="24"/>
        </w:rPr>
        <w:t>Биржа</w:t>
      </w:r>
      <w:r w:rsidRPr="00951BDC">
        <w:rPr>
          <w:rFonts w:ascii="Times New Roman" w:hAnsi="Times New Roman" w:cs="Times New Roman"/>
          <w:sz w:val="24"/>
          <w:szCs w:val="24"/>
        </w:rPr>
        <w:t xml:space="preserve"> – это организация или компания, которая обеспечивает исполнение сделок по купле продаже активов по заранее установленному регламенту. </w:t>
      </w:r>
    </w:p>
    <w:p w:rsidR="008D11CA" w:rsidRPr="00951BDC" w:rsidRDefault="008D11CA" w:rsidP="008D11CA">
      <w:pPr>
        <w:pStyle w:val="a5"/>
        <w:spacing w:line="360" w:lineRule="auto"/>
        <w:ind w:firstLine="708"/>
        <w:jc w:val="both"/>
        <w:rPr>
          <w:rFonts w:ascii="Times New Roman" w:hAnsi="Times New Roman" w:cs="Times New Roman"/>
          <w:sz w:val="24"/>
          <w:szCs w:val="24"/>
        </w:rPr>
      </w:pPr>
      <w:r w:rsidRPr="00951BDC">
        <w:rPr>
          <w:rFonts w:ascii="Times New Roman" w:hAnsi="Times New Roman" w:cs="Times New Roman"/>
          <w:b/>
          <w:bCs/>
          <w:sz w:val="24"/>
          <w:szCs w:val="24"/>
        </w:rPr>
        <w:t>Дилер</w:t>
      </w:r>
      <w:r w:rsidRPr="00951BDC">
        <w:rPr>
          <w:rFonts w:ascii="Times New Roman" w:hAnsi="Times New Roman" w:cs="Times New Roman"/>
          <w:sz w:val="24"/>
          <w:szCs w:val="24"/>
        </w:rPr>
        <w:t> – участник фондового рынка или лицо, заключающее сделки по купле-продаже от своего имени. Обычно дилеры относятся к коммерческим организациям.</w:t>
      </w:r>
    </w:p>
    <w:p w:rsidR="008D11CA" w:rsidRPr="00951BDC" w:rsidRDefault="008D11CA" w:rsidP="008D11CA">
      <w:pPr>
        <w:pStyle w:val="a5"/>
        <w:spacing w:line="360" w:lineRule="auto"/>
        <w:ind w:firstLine="708"/>
        <w:jc w:val="both"/>
        <w:rPr>
          <w:rFonts w:ascii="Times New Roman" w:hAnsi="Times New Roman" w:cs="Times New Roman"/>
          <w:sz w:val="24"/>
          <w:szCs w:val="24"/>
        </w:rPr>
      </w:pPr>
      <w:r w:rsidRPr="00951BDC">
        <w:rPr>
          <w:rFonts w:ascii="Times New Roman" w:hAnsi="Times New Roman" w:cs="Times New Roman"/>
          <w:b/>
          <w:bCs/>
          <w:sz w:val="24"/>
          <w:szCs w:val="24"/>
        </w:rPr>
        <w:t>Брокер</w:t>
      </w:r>
      <w:r w:rsidRPr="00951BDC">
        <w:rPr>
          <w:rFonts w:ascii="Times New Roman" w:hAnsi="Times New Roman" w:cs="Times New Roman"/>
          <w:sz w:val="24"/>
          <w:szCs w:val="24"/>
        </w:rPr>
        <w:t xml:space="preserve"> – участник биржевой площадки, который совершает сделки по купле-продаже от лица клиента, и за его счет, на основе заключенного договора. </w:t>
      </w:r>
    </w:p>
    <w:p w:rsidR="008D11CA" w:rsidRPr="00951BDC" w:rsidRDefault="004C0CAD" w:rsidP="008D11CA">
      <w:pPr>
        <w:pStyle w:val="a5"/>
        <w:spacing w:line="360" w:lineRule="auto"/>
        <w:ind w:firstLine="708"/>
        <w:jc w:val="both"/>
        <w:rPr>
          <w:rFonts w:ascii="Times New Roman" w:hAnsi="Times New Roman" w:cs="Times New Roman"/>
          <w:sz w:val="24"/>
          <w:szCs w:val="24"/>
        </w:rPr>
      </w:pPr>
      <w:hyperlink r:id="rId243" w:history="1">
        <w:r w:rsidR="008D11CA" w:rsidRPr="001B2E0E">
          <w:rPr>
            <w:rStyle w:val="af3"/>
            <w:rFonts w:ascii="Times New Roman" w:hAnsi="Times New Roman" w:cs="Times New Roman"/>
            <w:b/>
            <w:bCs/>
            <w:color w:val="auto"/>
            <w:sz w:val="24"/>
            <w:szCs w:val="24"/>
            <w:u w:val="none"/>
          </w:rPr>
          <w:t>Инвестиционные фонды</w:t>
        </w:r>
      </w:hyperlink>
      <w:r w:rsidR="008D11CA" w:rsidRPr="00951BDC">
        <w:rPr>
          <w:rFonts w:ascii="Times New Roman" w:hAnsi="Times New Roman" w:cs="Times New Roman"/>
          <w:b/>
          <w:bCs/>
          <w:sz w:val="24"/>
          <w:szCs w:val="24"/>
        </w:rPr>
        <w:t>, </w:t>
      </w:r>
      <w:r w:rsidR="008D11CA" w:rsidRPr="00951BDC">
        <w:rPr>
          <w:rFonts w:ascii="Times New Roman" w:hAnsi="Times New Roman" w:cs="Times New Roman"/>
          <w:sz w:val="24"/>
          <w:szCs w:val="24"/>
        </w:rPr>
        <w:t>банки, финансовые компании и частные инвесторы – участники операций, которые совершают сделки за свой счет. Они являются основными биржевыми игроками, которые выходят на фондовый рынок с целью заработка используя покупку и продажу ценных бумаг.</w:t>
      </w:r>
    </w:p>
    <w:p w:rsidR="008D11CA" w:rsidRPr="00951BDC" w:rsidRDefault="008D11CA" w:rsidP="008D11CA">
      <w:pPr>
        <w:pStyle w:val="a5"/>
        <w:spacing w:line="360" w:lineRule="auto"/>
        <w:jc w:val="both"/>
        <w:rPr>
          <w:rFonts w:ascii="Times New Roman" w:hAnsi="Times New Roman" w:cs="Times New Roman"/>
          <w:sz w:val="24"/>
          <w:szCs w:val="24"/>
        </w:rPr>
      </w:pPr>
      <w:r w:rsidRPr="00951BDC">
        <w:rPr>
          <w:rFonts w:ascii="Times New Roman" w:hAnsi="Times New Roman" w:cs="Times New Roman"/>
          <w:sz w:val="24"/>
          <w:szCs w:val="24"/>
        </w:rPr>
        <w:t>  </w:t>
      </w:r>
      <w:r>
        <w:rPr>
          <w:rFonts w:ascii="Times New Roman" w:hAnsi="Times New Roman" w:cs="Times New Roman"/>
          <w:sz w:val="24"/>
          <w:szCs w:val="24"/>
        </w:rPr>
        <w:tab/>
      </w:r>
      <w:r w:rsidRPr="00951BDC">
        <w:rPr>
          <w:rFonts w:ascii="Times New Roman" w:hAnsi="Times New Roman" w:cs="Times New Roman"/>
          <w:sz w:val="24"/>
          <w:szCs w:val="24"/>
        </w:rPr>
        <w:t>Все участники процесса по торговле акциями, имеют специальные разрешения или лицензии на проведение операций по купле продаже. Учет сделок проводимых с бумагами, оформление деклараций и ведение бухгалтерской отчетности возложено на клиринговую компанию.</w:t>
      </w:r>
    </w:p>
    <w:p w:rsidR="008D11CA" w:rsidRPr="00951BDC" w:rsidRDefault="008D11CA" w:rsidP="008D11CA">
      <w:pPr>
        <w:autoSpaceDE w:val="0"/>
        <w:autoSpaceDN w:val="0"/>
        <w:adjustRightInd w:val="0"/>
        <w:spacing w:after="0" w:line="360" w:lineRule="auto"/>
        <w:jc w:val="both"/>
        <w:rPr>
          <w:b/>
          <w:bCs/>
          <w:i/>
          <w:sz w:val="24"/>
          <w:szCs w:val="24"/>
        </w:rPr>
      </w:pPr>
    </w:p>
    <w:p w:rsidR="008D11CA" w:rsidRPr="00EA4F50" w:rsidRDefault="008D11CA" w:rsidP="008D11CA">
      <w:pPr>
        <w:autoSpaceDE w:val="0"/>
        <w:autoSpaceDN w:val="0"/>
        <w:adjustRightInd w:val="0"/>
        <w:spacing w:after="0" w:line="360" w:lineRule="auto"/>
        <w:jc w:val="both"/>
        <w:rPr>
          <w:i/>
          <w:sz w:val="24"/>
          <w:szCs w:val="24"/>
        </w:rPr>
      </w:pPr>
      <w:bookmarkStart w:id="187" w:name="_Toc490398741"/>
      <w:r w:rsidRPr="000832A9">
        <w:rPr>
          <w:rStyle w:val="23"/>
        </w:rPr>
        <w:t>5.5.2. Фондовые биржи</w:t>
      </w:r>
      <w:bookmarkEnd w:id="187"/>
      <w:r w:rsidRPr="00EA4F50">
        <w:rPr>
          <w:b/>
          <w:bCs/>
          <w:i/>
          <w:sz w:val="24"/>
          <w:szCs w:val="24"/>
        </w:rPr>
        <w:t>.</w:t>
      </w:r>
    </w:p>
    <w:p w:rsidR="008D11CA" w:rsidRDefault="008D11CA" w:rsidP="008D11CA">
      <w:pPr>
        <w:autoSpaceDE w:val="0"/>
        <w:autoSpaceDN w:val="0"/>
        <w:adjustRightInd w:val="0"/>
        <w:spacing w:after="0" w:line="360" w:lineRule="auto"/>
        <w:ind w:firstLine="708"/>
        <w:rPr>
          <w:sz w:val="24"/>
          <w:szCs w:val="24"/>
        </w:rPr>
      </w:pPr>
      <w:r w:rsidRPr="005622B3">
        <w:rPr>
          <w:bCs/>
          <w:sz w:val="24"/>
          <w:szCs w:val="24"/>
        </w:rPr>
        <w:t>Фондовые биржи</w:t>
      </w:r>
      <w:r w:rsidRPr="00A256FD">
        <w:rPr>
          <w:b/>
          <w:bCs/>
          <w:sz w:val="24"/>
          <w:szCs w:val="24"/>
        </w:rPr>
        <w:t xml:space="preserve"> </w:t>
      </w:r>
      <w:r w:rsidRPr="00A256FD">
        <w:rPr>
          <w:sz w:val="24"/>
          <w:szCs w:val="24"/>
        </w:rPr>
        <w:t>представляют собой специализированные организации, в стенах к</w:t>
      </w:r>
      <w:r w:rsidRPr="00A256FD">
        <w:rPr>
          <w:sz w:val="24"/>
          <w:szCs w:val="24"/>
        </w:rPr>
        <w:t>о</w:t>
      </w:r>
      <w:r w:rsidRPr="00A256FD">
        <w:rPr>
          <w:sz w:val="24"/>
          <w:szCs w:val="24"/>
        </w:rPr>
        <w:t>торых проходят встречи продавцов</w:t>
      </w:r>
      <w:r>
        <w:rPr>
          <w:sz w:val="24"/>
          <w:szCs w:val="24"/>
        </w:rPr>
        <w:t xml:space="preserve"> </w:t>
      </w:r>
      <w:r w:rsidRPr="00A256FD">
        <w:rPr>
          <w:sz w:val="24"/>
          <w:szCs w:val="24"/>
        </w:rPr>
        <w:t xml:space="preserve">ценных бумаг с их покупателями, идёт торговля ценными бумагами. </w:t>
      </w:r>
    </w:p>
    <w:p w:rsidR="008D11CA" w:rsidRPr="00A256FD" w:rsidRDefault="008D11CA" w:rsidP="008D11CA">
      <w:pPr>
        <w:autoSpaceDE w:val="0"/>
        <w:autoSpaceDN w:val="0"/>
        <w:adjustRightInd w:val="0"/>
        <w:spacing w:after="0" w:line="360" w:lineRule="auto"/>
        <w:ind w:firstLine="708"/>
        <w:jc w:val="both"/>
        <w:rPr>
          <w:sz w:val="24"/>
          <w:szCs w:val="24"/>
        </w:rPr>
      </w:pPr>
      <w:r w:rsidRPr="00A256FD">
        <w:rPr>
          <w:sz w:val="24"/>
          <w:szCs w:val="24"/>
        </w:rPr>
        <w:lastRenderedPageBreak/>
        <w:t xml:space="preserve">Однако биржа </w:t>
      </w:r>
      <w:r>
        <w:rPr>
          <w:sz w:val="24"/>
          <w:szCs w:val="24"/>
        </w:rPr>
        <w:t xml:space="preserve">– </w:t>
      </w:r>
      <w:r w:rsidRPr="00A256FD">
        <w:rPr>
          <w:sz w:val="24"/>
          <w:szCs w:val="24"/>
        </w:rPr>
        <w:t>это не только специализированное место</w:t>
      </w:r>
      <w:r>
        <w:rPr>
          <w:sz w:val="24"/>
          <w:szCs w:val="24"/>
        </w:rPr>
        <w:t xml:space="preserve">  </w:t>
      </w:r>
      <w:r w:rsidRPr="00A256FD">
        <w:rPr>
          <w:sz w:val="24"/>
          <w:szCs w:val="24"/>
        </w:rPr>
        <w:t>для совершения сделок,</w:t>
      </w:r>
      <w:r>
        <w:rPr>
          <w:sz w:val="24"/>
          <w:szCs w:val="24"/>
        </w:rPr>
        <w:t xml:space="preserve"> </w:t>
      </w:r>
      <w:r w:rsidRPr="00A256FD">
        <w:rPr>
          <w:sz w:val="24"/>
          <w:szCs w:val="24"/>
        </w:rPr>
        <w:t>но и определённая система организации</w:t>
      </w:r>
      <w:r>
        <w:rPr>
          <w:sz w:val="24"/>
          <w:szCs w:val="24"/>
        </w:rPr>
        <w:t xml:space="preserve"> </w:t>
      </w:r>
      <w:r w:rsidRPr="00A256FD">
        <w:rPr>
          <w:sz w:val="24"/>
          <w:szCs w:val="24"/>
        </w:rPr>
        <w:t xml:space="preserve">торговли, которая подчиняется специальным </w:t>
      </w:r>
      <w:r>
        <w:rPr>
          <w:sz w:val="24"/>
          <w:szCs w:val="24"/>
        </w:rPr>
        <w:t>п</w:t>
      </w:r>
      <w:r w:rsidRPr="00A256FD">
        <w:rPr>
          <w:sz w:val="24"/>
          <w:szCs w:val="24"/>
        </w:rPr>
        <w:t>равилам и процедурам. К торгам на биржах обычно допускаются лишь достаточно</w:t>
      </w:r>
      <w:r>
        <w:rPr>
          <w:sz w:val="24"/>
          <w:szCs w:val="24"/>
        </w:rPr>
        <w:t xml:space="preserve"> </w:t>
      </w:r>
      <w:r w:rsidRPr="00A256FD">
        <w:rPr>
          <w:sz w:val="24"/>
          <w:szCs w:val="24"/>
        </w:rPr>
        <w:t xml:space="preserve">качественные и </w:t>
      </w:r>
      <w:r>
        <w:rPr>
          <w:sz w:val="24"/>
          <w:szCs w:val="24"/>
        </w:rPr>
        <w:t>в</w:t>
      </w:r>
      <w:r w:rsidRPr="00A256FD">
        <w:rPr>
          <w:sz w:val="24"/>
          <w:szCs w:val="24"/>
        </w:rPr>
        <w:t>ысоколиквидные ценные бумаги — акции известных и прибыльных акционерных комп</w:t>
      </w:r>
      <w:r w:rsidRPr="00A256FD">
        <w:rPr>
          <w:sz w:val="24"/>
          <w:szCs w:val="24"/>
        </w:rPr>
        <w:t>а</w:t>
      </w:r>
      <w:r w:rsidRPr="00A256FD">
        <w:rPr>
          <w:sz w:val="24"/>
          <w:szCs w:val="24"/>
        </w:rPr>
        <w:t>ний, которые котируются (т. е. продаются и покупаются). В процессе биржевых торговых сессий устанавливается курс (рыночная цена) ценных бумаг,</w:t>
      </w:r>
      <w:r>
        <w:rPr>
          <w:sz w:val="24"/>
          <w:szCs w:val="24"/>
        </w:rPr>
        <w:t xml:space="preserve"> </w:t>
      </w:r>
      <w:r w:rsidRPr="00A256FD">
        <w:rPr>
          <w:sz w:val="24"/>
          <w:szCs w:val="24"/>
        </w:rPr>
        <w:t>информация о котором наряду со сведениями об объёме совершённых сделок становится достоянием широких слоёв инв</w:t>
      </w:r>
      <w:r w:rsidRPr="00A256FD">
        <w:rPr>
          <w:sz w:val="24"/>
          <w:szCs w:val="24"/>
        </w:rPr>
        <w:t>е</w:t>
      </w:r>
      <w:r w:rsidRPr="00A256FD">
        <w:rPr>
          <w:sz w:val="24"/>
          <w:szCs w:val="24"/>
        </w:rPr>
        <w:t>стирующей публики. Поэтому биржа способна быть чётким барометром, по которому судят о состоянии рынка ценных бумаг.</w:t>
      </w:r>
    </w:p>
    <w:p w:rsidR="008D11CA" w:rsidRPr="00A256FD" w:rsidRDefault="008D11CA" w:rsidP="008D11CA">
      <w:pPr>
        <w:autoSpaceDE w:val="0"/>
        <w:autoSpaceDN w:val="0"/>
        <w:adjustRightInd w:val="0"/>
        <w:spacing w:after="0" w:line="360" w:lineRule="auto"/>
        <w:ind w:firstLine="708"/>
        <w:rPr>
          <w:sz w:val="24"/>
          <w:szCs w:val="24"/>
        </w:rPr>
      </w:pPr>
      <w:r w:rsidRPr="00A256FD">
        <w:rPr>
          <w:sz w:val="24"/>
          <w:szCs w:val="24"/>
        </w:rPr>
        <w:t>Что делает биржа и зачем она нужна?</w:t>
      </w:r>
      <w:r>
        <w:rPr>
          <w:sz w:val="24"/>
          <w:szCs w:val="24"/>
        </w:rPr>
        <w:t xml:space="preserve"> </w:t>
      </w:r>
      <w:r w:rsidRPr="00A256FD">
        <w:rPr>
          <w:sz w:val="24"/>
          <w:szCs w:val="24"/>
        </w:rPr>
        <w:t>Биржа:</w:t>
      </w:r>
    </w:p>
    <w:p w:rsidR="008D11CA" w:rsidRPr="001B2E0E" w:rsidRDefault="008D11CA" w:rsidP="00FE02CE">
      <w:pPr>
        <w:pStyle w:val="ac"/>
        <w:numPr>
          <w:ilvl w:val="0"/>
          <w:numId w:val="121"/>
        </w:numPr>
        <w:spacing w:line="360" w:lineRule="auto"/>
      </w:pPr>
      <w:r w:rsidRPr="001B2E0E">
        <w:t>сводит друг с другом покупателей и продавцов ценных бумаг и служит местом, где непосредственно осуществляются сделки купли-продажи ценных бумаг;</w:t>
      </w:r>
    </w:p>
    <w:p w:rsidR="008D11CA" w:rsidRPr="001B2E0E" w:rsidRDefault="008D11CA" w:rsidP="00FE02CE">
      <w:pPr>
        <w:pStyle w:val="ac"/>
        <w:numPr>
          <w:ilvl w:val="0"/>
          <w:numId w:val="121"/>
        </w:numPr>
        <w:spacing w:line="360" w:lineRule="auto"/>
      </w:pPr>
      <w:r w:rsidRPr="001B2E0E">
        <w:t>регистрирует курсы ценных бумаг;</w:t>
      </w:r>
    </w:p>
    <w:p w:rsidR="008D11CA" w:rsidRPr="001B2E0E" w:rsidRDefault="008D11CA" w:rsidP="00FE02CE">
      <w:pPr>
        <w:pStyle w:val="ac"/>
        <w:numPr>
          <w:ilvl w:val="0"/>
          <w:numId w:val="121"/>
        </w:numPr>
        <w:spacing w:line="360" w:lineRule="auto"/>
      </w:pPr>
      <w:r w:rsidRPr="001B2E0E">
        <w:t>служит механизмом перелива капитала из одной отрасли (предприятия) в другую (другое);</w:t>
      </w:r>
    </w:p>
    <w:p w:rsidR="008D11CA" w:rsidRPr="001B2E0E" w:rsidRDefault="008D11CA" w:rsidP="00FE02CE">
      <w:pPr>
        <w:pStyle w:val="ac"/>
        <w:numPr>
          <w:ilvl w:val="0"/>
          <w:numId w:val="121"/>
        </w:numPr>
        <w:spacing w:line="360" w:lineRule="auto"/>
      </w:pPr>
      <w:r w:rsidRPr="001B2E0E">
        <w:t>выступает экономическим барометром деловой активности как в стране в целом, так и в отдельных отраслях.</w:t>
      </w:r>
    </w:p>
    <w:p w:rsidR="008D11CA" w:rsidRPr="00A256FD" w:rsidRDefault="008D11CA" w:rsidP="008D11CA">
      <w:pPr>
        <w:autoSpaceDE w:val="0"/>
        <w:autoSpaceDN w:val="0"/>
        <w:adjustRightInd w:val="0"/>
        <w:spacing w:after="0" w:line="360" w:lineRule="auto"/>
        <w:ind w:firstLine="708"/>
        <w:jc w:val="both"/>
        <w:rPr>
          <w:sz w:val="24"/>
          <w:szCs w:val="24"/>
        </w:rPr>
      </w:pPr>
      <w:r w:rsidRPr="00A256FD">
        <w:rPr>
          <w:sz w:val="24"/>
          <w:szCs w:val="24"/>
        </w:rPr>
        <w:t xml:space="preserve">В России крупнейшая биржа </w:t>
      </w:r>
      <w:r>
        <w:rPr>
          <w:sz w:val="24"/>
          <w:szCs w:val="24"/>
        </w:rPr>
        <w:t>–</w:t>
      </w:r>
      <w:r w:rsidRPr="00A256FD">
        <w:rPr>
          <w:sz w:val="24"/>
          <w:szCs w:val="24"/>
        </w:rPr>
        <w:t xml:space="preserve"> это Московская биржа ММВБ-РТС, возникшая в 2011 г. после объединения Московской межбанковской валютной биржи (ММВБ) и Российской торговой системы (РТС).</w:t>
      </w:r>
      <w:r>
        <w:rPr>
          <w:sz w:val="24"/>
          <w:szCs w:val="24"/>
        </w:rPr>
        <w:t xml:space="preserve"> </w:t>
      </w:r>
      <w:r w:rsidRPr="00A256FD">
        <w:rPr>
          <w:sz w:val="24"/>
          <w:szCs w:val="24"/>
        </w:rPr>
        <w:t>(</w:t>
      </w:r>
      <w:r>
        <w:rPr>
          <w:sz w:val="24"/>
          <w:szCs w:val="24"/>
        </w:rPr>
        <w:t>1</w:t>
      </w:r>
      <w:r w:rsidRPr="00A256FD">
        <w:rPr>
          <w:sz w:val="24"/>
          <w:szCs w:val="24"/>
        </w:rPr>
        <w:t xml:space="preserve">, с.  76-78) </w:t>
      </w:r>
    </w:p>
    <w:p w:rsidR="008D11CA" w:rsidRDefault="008D11CA" w:rsidP="008D11CA">
      <w:pPr>
        <w:autoSpaceDE w:val="0"/>
        <w:autoSpaceDN w:val="0"/>
        <w:adjustRightInd w:val="0"/>
        <w:spacing w:after="0" w:line="360" w:lineRule="auto"/>
        <w:jc w:val="both"/>
        <w:rPr>
          <w:sz w:val="24"/>
          <w:szCs w:val="24"/>
        </w:rPr>
      </w:pPr>
    </w:p>
    <w:p w:rsidR="008D11CA" w:rsidRPr="00EA4F50" w:rsidRDefault="008D11CA" w:rsidP="008D11CA">
      <w:pPr>
        <w:autoSpaceDE w:val="0"/>
        <w:autoSpaceDN w:val="0"/>
        <w:adjustRightInd w:val="0"/>
        <w:spacing w:after="0" w:line="360" w:lineRule="auto"/>
        <w:rPr>
          <w:b/>
          <w:bCs/>
          <w:i/>
          <w:color w:val="000000"/>
          <w:sz w:val="24"/>
          <w:szCs w:val="24"/>
        </w:rPr>
      </w:pPr>
      <w:bookmarkStart w:id="188" w:name="_Toc490398742"/>
      <w:r w:rsidRPr="000832A9">
        <w:rPr>
          <w:rStyle w:val="23"/>
        </w:rPr>
        <w:t>5.5.3. Профессиональн</w:t>
      </w:r>
      <w:r w:rsidR="000832A9" w:rsidRPr="000832A9">
        <w:rPr>
          <w:rStyle w:val="23"/>
        </w:rPr>
        <w:t>ые участники рынка ценных бумаг</w:t>
      </w:r>
      <w:bookmarkEnd w:id="188"/>
      <w:r w:rsidR="000832A9">
        <w:rPr>
          <w:b/>
          <w:bCs/>
          <w:i/>
          <w:color w:val="000000"/>
          <w:sz w:val="24"/>
          <w:szCs w:val="24"/>
        </w:rPr>
        <w:t>.</w:t>
      </w:r>
    </w:p>
    <w:p w:rsidR="008D11CA" w:rsidRPr="00121084" w:rsidRDefault="008D11CA" w:rsidP="008D11CA">
      <w:pPr>
        <w:autoSpaceDE w:val="0"/>
        <w:autoSpaceDN w:val="0"/>
        <w:adjustRightInd w:val="0"/>
        <w:spacing w:after="0" w:line="360" w:lineRule="auto"/>
        <w:ind w:firstLine="708"/>
        <w:jc w:val="both"/>
        <w:rPr>
          <w:color w:val="000000"/>
          <w:sz w:val="24"/>
          <w:szCs w:val="24"/>
        </w:rPr>
      </w:pPr>
      <w:r w:rsidRPr="00121084">
        <w:rPr>
          <w:color w:val="000000"/>
          <w:sz w:val="24"/>
          <w:szCs w:val="24"/>
        </w:rPr>
        <w:t>Оперировать на фондовой бирже имеют право только профессиональные участники. Их можно условно разделить на три</w:t>
      </w:r>
      <w:r>
        <w:rPr>
          <w:color w:val="000000"/>
          <w:sz w:val="24"/>
          <w:szCs w:val="24"/>
        </w:rPr>
        <w:t xml:space="preserve"> </w:t>
      </w:r>
      <w:r w:rsidRPr="00121084">
        <w:rPr>
          <w:color w:val="000000"/>
          <w:sz w:val="24"/>
          <w:szCs w:val="24"/>
        </w:rPr>
        <w:t xml:space="preserve">категории: организатор торговли </w:t>
      </w:r>
      <w:r>
        <w:rPr>
          <w:sz w:val="24"/>
          <w:szCs w:val="24"/>
        </w:rPr>
        <w:t>–</w:t>
      </w:r>
      <w:r w:rsidRPr="00121084">
        <w:rPr>
          <w:color w:val="000000"/>
          <w:sz w:val="24"/>
          <w:szCs w:val="24"/>
        </w:rPr>
        <w:t xml:space="preserve"> сама биржа; посре</w:t>
      </w:r>
      <w:r w:rsidRPr="00121084">
        <w:rPr>
          <w:color w:val="000000"/>
          <w:sz w:val="24"/>
          <w:szCs w:val="24"/>
        </w:rPr>
        <w:t>д</w:t>
      </w:r>
      <w:r w:rsidRPr="00121084">
        <w:rPr>
          <w:color w:val="000000"/>
          <w:sz w:val="24"/>
          <w:szCs w:val="24"/>
        </w:rPr>
        <w:t xml:space="preserve">ники </w:t>
      </w:r>
      <w:r>
        <w:rPr>
          <w:sz w:val="24"/>
          <w:szCs w:val="24"/>
        </w:rPr>
        <w:t>–</w:t>
      </w:r>
      <w:r>
        <w:rPr>
          <w:color w:val="000000"/>
          <w:sz w:val="24"/>
          <w:szCs w:val="24"/>
        </w:rPr>
        <w:t xml:space="preserve"> </w:t>
      </w:r>
      <w:r w:rsidRPr="00121084">
        <w:rPr>
          <w:color w:val="000000"/>
          <w:sz w:val="24"/>
          <w:szCs w:val="24"/>
        </w:rPr>
        <w:t xml:space="preserve">брокеры, дилеры и управляющие; инфраструктурные организации </w:t>
      </w:r>
      <w:r>
        <w:rPr>
          <w:sz w:val="24"/>
          <w:szCs w:val="24"/>
        </w:rPr>
        <w:t>–</w:t>
      </w:r>
      <w:r w:rsidRPr="00121084">
        <w:rPr>
          <w:color w:val="000000"/>
          <w:sz w:val="24"/>
          <w:szCs w:val="24"/>
        </w:rPr>
        <w:t xml:space="preserve"> депозитарий и клиринговая палата</w:t>
      </w:r>
      <w:r>
        <w:rPr>
          <w:color w:val="000000"/>
          <w:sz w:val="24"/>
          <w:szCs w:val="24"/>
        </w:rPr>
        <w:t xml:space="preserve">. </w:t>
      </w:r>
    </w:p>
    <w:p w:rsidR="008D11CA" w:rsidRPr="00121084" w:rsidRDefault="008D11CA" w:rsidP="008D11CA">
      <w:pPr>
        <w:autoSpaceDE w:val="0"/>
        <w:autoSpaceDN w:val="0"/>
        <w:adjustRightInd w:val="0"/>
        <w:spacing w:after="0" w:line="360" w:lineRule="auto"/>
        <w:ind w:firstLine="708"/>
        <w:jc w:val="both"/>
        <w:rPr>
          <w:color w:val="000000"/>
          <w:sz w:val="24"/>
          <w:szCs w:val="24"/>
        </w:rPr>
      </w:pPr>
      <w:r w:rsidRPr="00121084">
        <w:rPr>
          <w:color w:val="000000"/>
          <w:sz w:val="24"/>
          <w:szCs w:val="24"/>
        </w:rPr>
        <w:t>Вашими агентами на рынке ценных бумаг будут брокеры и</w:t>
      </w:r>
      <w:r>
        <w:rPr>
          <w:color w:val="000000"/>
          <w:sz w:val="24"/>
          <w:szCs w:val="24"/>
        </w:rPr>
        <w:t xml:space="preserve"> </w:t>
      </w:r>
      <w:r w:rsidRPr="00121084">
        <w:rPr>
          <w:color w:val="000000"/>
          <w:sz w:val="24"/>
          <w:szCs w:val="24"/>
        </w:rPr>
        <w:t>доверительные управл</w:t>
      </w:r>
      <w:r w:rsidRPr="00121084">
        <w:rPr>
          <w:color w:val="000000"/>
          <w:sz w:val="24"/>
          <w:szCs w:val="24"/>
        </w:rPr>
        <w:t>я</w:t>
      </w:r>
      <w:r w:rsidRPr="00121084">
        <w:rPr>
          <w:color w:val="000000"/>
          <w:sz w:val="24"/>
          <w:szCs w:val="24"/>
        </w:rPr>
        <w:t>ющие.</w:t>
      </w:r>
    </w:p>
    <w:p w:rsidR="008D11CA" w:rsidRPr="00121084" w:rsidRDefault="008D11CA" w:rsidP="008D11CA">
      <w:pPr>
        <w:autoSpaceDE w:val="0"/>
        <w:autoSpaceDN w:val="0"/>
        <w:adjustRightInd w:val="0"/>
        <w:spacing w:after="0" w:line="360" w:lineRule="auto"/>
        <w:ind w:firstLine="708"/>
        <w:jc w:val="both"/>
        <w:rPr>
          <w:color w:val="000000"/>
          <w:sz w:val="24"/>
          <w:szCs w:val="24"/>
        </w:rPr>
      </w:pPr>
      <w:r w:rsidRPr="00FC7504">
        <w:rPr>
          <w:b/>
          <w:bCs/>
          <w:color w:val="000000"/>
          <w:sz w:val="24"/>
          <w:szCs w:val="24"/>
        </w:rPr>
        <w:t>Брокер</w:t>
      </w:r>
      <w:r w:rsidRPr="00121084">
        <w:rPr>
          <w:b/>
          <w:bCs/>
          <w:color w:val="000000"/>
          <w:sz w:val="24"/>
          <w:szCs w:val="24"/>
        </w:rPr>
        <w:t xml:space="preserve"> </w:t>
      </w:r>
      <w:r w:rsidRPr="00121084">
        <w:rPr>
          <w:color w:val="000000"/>
          <w:sz w:val="24"/>
          <w:szCs w:val="24"/>
        </w:rPr>
        <w:t>(</w:t>
      </w:r>
      <w:proofErr w:type="spellStart"/>
      <w:r w:rsidRPr="00121084">
        <w:rPr>
          <w:i/>
          <w:iCs/>
          <w:color w:val="000000"/>
          <w:sz w:val="24"/>
          <w:szCs w:val="24"/>
        </w:rPr>
        <w:t>broker</w:t>
      </w:r>
      <w:proofErr w:type="spellEnd"/>
      <w:r w:rsidRPr="00121084">
        <w:rPr>
          <w:color w:val="000000"/>
          <w:sz w:val="24"/>
          <w:szCs w:val="24"/>
        </w:rPr>
        <w:t xml:space="preserve">) </w:t>
      </w:r>
      <w:r>
        <w:rPr>
          <w:sz w:val="24"/>
          <w:szCs w:val="24"/>
        </w:rPr>
        <w:t>–</w:t>
      </w:r>
      <w:r w:rsidRPr="00121084">
        <w:rPr>
          <w:color w:val="000000"/>
          <w:sz w:val="24"/>
          <w:szCs w:val="24"/>
        </w:rPr>
        <w:t xml:space="preserve"> организация, совершающая сделки с</w:t>
      </w:r>
      <w:r>
        <w:rPr>
          <w:color w:val="000000"/>
          <w:sz w:val="24"/>
          <w:szCs w:val="24"/>
        </w:rPr>
        <w:t xml:space="preserve"> </w:t>
      </w:r>
      <w:r w:rsidRPr="00121084">
        <w:rPr>
          <w:color w:val="000000"/>
          <w:sz w:val="24"/>
          <w:szCs w:val="24"/>
        </w:rPr>
        <w:t>ценными бумагами от имени и за счёт клиента.</w:t>
      </w:r>
      <w:r>
        <w:rPr>
          <w:color w:val="000000"/>
          <w:sz w:val="24"/>
          <w:szCs w:val="24"/>
        </w:rPr>
        <w:t xml:space="preserve"> </w:t>
      </w:r>
      <w:r w:rsidRPr="00121084">
        <w:rPr>
          <w:color w:val="000000"/>
          <w:sz w:val="24"/>
          <w:szCs w:val="24"/>
        </w:rPr>
        <w:t xml:space="preserve">Брокер </w:t>
      </w:r>
      <w:r>
        <w:rPr>
          <w:sz w:val="24"/>
          <w:szCs w:val="24"/>
        </w:rPr>
        <w:t>–</w:t>
      </w:r>
      <w:r w:rsidRPr="00121084">
        <w:rPr>
          <w:color w:val="000000"/>
          <w:sz w:val="24"/>
          <w:szCs w:val="24"/>
        </w:rPr>
        <w:t xml:space="preserve"> это просто исполнитель указаний клиента на фондовой бирже. С</w:t>
      </w:r>
      <w:r w:rsidRPr="00121084">
        <w:rPr>
          <w:color w:val="000000"/>
          <w:sz w:val="24"/>
          <w:szCs w:val="24"/>
        </w:rPr>
        <w:t>а</w:t>
      </w:r>
      <w:r w:rsidRPr="00121084">
        <w:rPr>
          <w:color w:val="000000"/>
          <w:sz w:val="24"/>
          <w:szCs w:val="24"/>
        </w:rPr>
        <w:t>мостоятельно принимать решения о покупке или</w:t>
      </w:r>
      <w:r>
        <w:rPr>
          <w:color w:val="000000"/>
          <w:sz w:val="24"/>
          <w:szCs w:val="24"/>
        </w:rPr>
        <w:t xml:space="preserve"> </w:t>
      </w:r>
      <w:r w:rsidRPr="00121084">
        <w:rPr>
          <w:color w:val="000000"/>
          <w:sz w:val="24"/>
          <w:szCs w:val="24"/>
        </w:rPr>
        <w:t>продаже ценных бумаг он не может. Брок</w:t>
      </w:r>
      <w:r w:rsidRPr="00121084">
        <w:rPr>
          <w:color w:val="000000"/>
          <w:sz w:val="24"/>
          <w:szCs w:val="24"/>
        </w:rPr>
        <w:t>е</w:t>
      </w:r>
      <w:r w:rsidRPr="00121084">
        <w:rPr>
          <w:color w:val="000000"/>
          <w:sz w:val="24"/>
          <w:szCs w:val="24"/>
        </w:rPr>
        <w:t>рами обычно являются фирмы или банки, которые специализируются на такого рода</w:t>
      </w:r>
      <w:r>
        <w:rPr>
          <w:color w:val="000000"/>
          <w:sz w:val="24"/>
          <w:szCs w:val="24"/>
        </w:rPr>
        <w:t xml:space="preserve"> </w:t>
      </w:r>
      <w:r w:rsidRPr="00121084">
        <w:rPr>
          <w:color w:val="000000"/>
          <w:sz w:val="24"/>
          <w:szCs w:val="24"/>
        </w:rPr>
        <w:t>опер</w:t>
      </w:r>
      <w:r w:rsidRPr="00121084">
        <w:rPr>
          <w:color w:val="000000"/>
          <w:sz w:val="24"/>
          <w:szCs w:val="24"/>
        </w:rPr>
        <w:t>а</w:t>
      </w:r>
      <w:r w:rsidRPr="00121084">
        <w:rPr>
          <w:color w:val="000000"/>
          <w:sz w:val="24"/>
          <w:szCs w:val="24"/>
        </w:rPr>
        <w:t>циях. Зарегистрированными брокерами могут быть и отдельные предприниматели.</w:t>
      </w:r>
    </w:p>
    <w:p w:rsidR="008D11CA" w:rsidRPr="00121084" w:rsidRDefault="008D11CA" w:rsidP="008D11CA">
      <w:pPr>
        <w:autoSpaceDE w:val="0"/>
        <w:autoSpaceDN w:val="0"/>
        <w:adjustRightInd w:val="0"/>
        <w:spacing w:after="0" w:line="360" w:lineRule="auto"/>
        <w:ind w:firstLine="708"/>
        <w:jc w:val="both"/>
        <w:rPr>
          <w:color w:val="000000"/>
          <w:sz w:val="24"/>
          <w:szCs w:val="24"/>
        </w:rPr>
      </w:pPr>
      <w:r w:rsidRPr="00FC7504">
        <w:rPr>
          <w:b/>
          <w:bCs/>
          <w:color w:val="000000"/>
          <w:sz w:val="24"/>
          <w:szCs w:val="24"/>
        </w:rPr>
        <w:t xml:space="preserve">Доверительный управляющий </w:t>
      </w:r>
      <w:r w:rsidRPr="00121084">
        <w:rPr>
          <w:color w:val="000000"/>
          <w:sz w:val="24"/>
          <w:szCs w:val="24"/>
        </w:rPr>
        <w:t>(</w:t>
      </w:r>
      <w:proofErr w:type="spellStart"/>
      <w:r w:rsidRPr="00121084">
        <w:rPr>
          <w:i/>
          <w:iCs/>
          <w:color w:val="000000"/>
          <w:sz w:val="24"/>
          <w:szCs w:val="24"/>
        </w:rPr>
        <w:t>trust</w:t>
      </w:r>
      <w:proofErr w:type="spellEnd"/>
      <w:r w:rsidRPr="00121084">
        <w:rPr>
          <w:i/>
          <w:iCs/>
          <w:color w:val="000000"/>
          <w:sz w:val="24"/>
          <w:szCs w:val="24"/>
        </w:rPr>
        <w:t xml:space="preserve"> </w:t>
      </w:r>
      <w:proofErr w:type="spellStart"/>
      <w:r w:rsidRPr="00121084">
        <w:rPr>
          <w:i/>
          <w:iCs/>
          <w:color w:val="000000"/>
          <w:sz w:val="24"/>
          <w:szCs w:val="24"/>
        </w:rPr>
        <w:t>manager</w:t>
      </w:r>
      <w:proofErr w:type="spellEnd"/>
      <w:r w:rsidRPr="00121084">
        <w:rPr>
          <w:color w:val="000000"/>
          <w:sz w:val="24"/>
          <w:szCs w:val="24"/>
        </w:rPr>
        <w:t xml:space="preserve">) </w:t>
      </w:r>
      <w:r>
        <w:rPr>
          <w:sz w:val="24"/>
          <w:szCs w:val="24"/>
        </w:rPr>
        <w:t>–</w:t>
      </w:r>
      <w:r w:rsidRPr="00121084">
        <w:rPr>
          <w:color w:val="000000"/>
          <w:sz w:val="24"/>
          <w:szCs w:val="24"/>
        </w:rPr>
        <w:t xml:space="preserve"> фирма, которая от своего имени, но в интересах клиента</w:t>
      </w:r>
      <w:r>
        <w:rPr>
          <w:color w:val="000000"/>
          <w:sz w:val="24"/>
          <w:szCs w:val="24"/>
        </w:rPr>
        <w:t xml:space="preserve"> </w:t>
      </w:r>
      <w:r w:rsidRPr="00121084">
        <w:rPr>
          <w:color w:val="000000"/>
          <w:sz w:val="24"/>
          <w:szCs w:val="24"/>
        </w:rPr>
        <w:t>управляет его деньгами, ценными бумагами и полученной прибылью.</w:t>
      </w:r>
      <w:r>
        <w:rPr>
          <w:color w:val="000000"/>
          <w:sz w:val="24"/>
          <w:szCs w:val="24"/>
        </w:rPr>
        <w:t xml:space="preserve">  </w:t>
      </w:r>
      <w:r w:rsidRPr="00121084">
        <w:rPr>
          <w:color w:val="000000"/>
          <w:sz w:val="24"/>
          <w:szCs w:val="24"/>
        </w:rPr>
        <w:lastRenderedPageBreak/>
        <w:t>Для этого с индивидуальным инвестором заключается договор доверительного управления, по которому тот передаёт доверительному управляющему право принятия решения о поку</w:t>
      </w:r>
      <w:r w:rsidRPr="00121084">
        <w:rPr>
          <w:color w:val="000000"/>
          <w:sz w:val="24"/>
          <w:szCs w:val="24"/>
        </w:rPr>
        <w:t>п</w:t>
      </w:r>
      <w:r w:rsidRPr="00121084">
        <w:rPr>
          <w:color w:val="000000"/>
          <w:sz w:val="24"/>
          <w:szCs w:val="24"/>
        </w:rPr>
        <w:t>ке и</w:t>
      </w:r>
      <w:r>
        <w:rPr>
          <w:color w:val="000000"/>
          <w:sz w:val="24"/>
          <w:szCs w:val="24"/>
        </w:rPr>
        <w:t xml:space="preserve"> </w:t>
      </w:r>
      <w:r w:rsidRPr="00121084">
        <w:rPr>
          <w:color w:val="000000"/>
          <w:sz w:val="24"/>
          <w:szCs w:val="24"/>
        </w:rPr>
        <w:t>продаже ценных бумаг в интересах клиента. За свои услуги доверительный управля</w:t>
      </w:r>
      <w:r w:rsidRPr="00121084">
        <w:rPr>
          <w:color w:val="000000"/>
          <w:sz w:val="24"/>
          <w:szCs w:val="24"/>
        </w:rPr>
        <w:t>ю</w:t>
      </w:r>
      <w:r w:rsidRPr="00121084">
        <w:rPr>
          <w:color w:val="000000"/>
          <w:sz w:val="24"/>
          <w:szCs w:val="24"/>
        </w:rPr>
        <w:t>щий берёт с клиента плату.</w:t>
      </w:r>
    </w:p>
    <w:p w:rsidR="008D11CA" w:rsidRPr="00121084" w:rsidRDefault="008D11CA" w:rsidP="008D11CA">
      <w:pPr>
        <w:autoSpaceDE w:val="0"/>
        <w:autoSpaceDN w:val="0"/>
        <w:adjustRightInd w:val="0"/>
        <w:spacing w:after="0" w:line="360" w:lineRule="auto"/>
        <w:ind w:firstLine="708"/>
        <w:jc w:val="both"/>
        <w:rPr>
          <w:sz w:val="24"/>
          <w:szCs w:val="24"/>
        </w:rPr>
      </w:pPr>
      <w:r w:rsidRPr="00121084">
        <w:rPr>
          <w:color w:val="000000"/>
          <w:sz w:val="24"/>
          <w:szCs w:val="24"/>
        </w:rPr>
        <w:t>Брокеры и доверительные управляющие покупают и продают ценные бумаги на би</w:t>
      </w:r>
      <w:r w:rsidRPr="00121084">
        <w:rPr>
          <w:color w:val="000000"/>
          <w:sz w:val="24"/>
          <w:szCs w:val="24"/>
        </w:rPr>
        <w:t>р</w:t>
      </w:r>
      <w:r w:rsidRPr="00121084">
        <w:rPr>
          <w:color w:val="000000"/>
          <w:sz w:val="24"/>
          <w:szCs w:val="24"/>
        </w:rPr>
        <w:t>же, которая предоставляет всю необходимую инфраструктуру для расчётов по сделкам, р</w:t>
      </w:r>
      <w:r w:rsidRPr="00121084">
        <w:rPr>
          <w:color w:val="000000"/>
          <w:sz w:val="24"/>
          <w:szCs w:val="24"/>
        </w:rPr>
        <w:t>е</w:t>
      </w:r>
      <w:r w:rsidRPr="00121084">
        <w:rPr>
          <w:color w:val="000000"/>
          <w:sz w:val="24"/>
          <w:szCs w:val="24"/>
        </w:rPr>
        <w:t>гистрации перехода права собственности на ценные бумаги и хранению самих</w:t>
      </w:r>
      <w:r>
        <w:rPr>
          <w:color w:val="000000"/>
          <w:sz w:val="24"/>
          <w:szCs w:val="24"/>
        </w:rPr>
        <w:t xml:space="preserve"> </w:t>
      </w:r>
      <w:r w:rsidRPr="00121084">
        <w:rPr>
          <w:color w:val="000000"/>
          <w:sz w:val="24"/>
          <w:szCs w:val="24"/>
        </w:rPr>
        <w:t>записей о ценных бумагах.</w:t>
      </w:r>
      <w:r>
        <w:rPr>
          <w:color w:val="000000"/>
          <w:sz w:val="24"/>
          <w:szCs w:val="24"/>
        </w:rPr>
        <w:t xml:space="preserve"> </w:t>
      </w:r>
      <w:r w:rsidRPr="00121084">
        <w:rPr>
          <w:color w:val="000000"/>
          <w:sz w:val="24"/>
          <w:szCs w:val="24"/>
        </w:rPr>
        <w:t>(</w:t>
      </w:r>
      <w:r>
        <w:rPr>
          <w:color w:val="000000"/>
          <w:sz w:val="24"/>
          <w:szCs w:val="24"/>
        </w:rPr>
        <w:t>6</w:t>
      </w:r>
      <w:r w:rsidRPr="00121084">
        <w:rPr>
          <w:color w:val="000000"/>
          <w:sz w:val="24"/>
          <w:szCs w:val="24"/>
        </w:rPr>
        <w:t>, с. 141</w:t>
      </w:r>
      <w:r>
        <w:rPr>
          <w:color w:val="000000"/>
          <w:sz w:val="24"/>
          <w:szCs w:val="24"/>
        </w:rPr>
        <w:t>)</w:t>
      </w:r>
      <w:r w:rsidRPr="00121084">
        <w:rPr>
          <w:color w:val="000000"/>
          <w:sz w:val="24"/>
          <w:szCs w:val="24"/>
        </w:rPr>
        <w:t xml:space="preserve"> </w:t>
      </w:r>
    </w:p>
    <w:p w:rsidR="008D11CA" w:rsidRPr="00D9265F" w:rsidRDefault="008D11CA" w:rsidP="008D11CA">
      <w:pPr>
        <w:autoSpaceDE w:val="0"/>
        <w:autoSpaceDN w:val="0"/>
        <w:adjustRightInd w:val="0"/>
        <w:spacing w:after="0" w:line="360" w:lineRule="auto"/>
        <w:jc w:val="both"/>
        <w:rPr>
          <w:sz w:val="24"/>
          <w:szCs w:val="24"/>
        </w:rPr>
      </w:pPr>
    </w:p>
    <w:p w:rsidR="008D11CA" w:rsidRPr="00EA4F50" w:rsidRDefault="008D11CA" w:rsidP="008D11CA">
      <w:pPr>
        <w:autoSpaceDE w:val="0"/>
        <w:autoSpaceDN w:val="0"/>
        <w:adjustRightInd w:val="0"/>
        <w:spacing w:after="0" w:line="360" w:lineRule="auto"/>
        <w:rPr>
          <w:b/>
          <w:bCs/>
          <w:i/>
          <w:sz w:val="24"/>
          <w:szCs w:val="24"/>
        </w:rPr>
      </w:pPr>
      <w:bookmarkStart w:id="189" w:name="_Toc490398743"/>
      <w:r w:rsidRPr="001418D2">
        <w:rPr>
          <w:rStyle w:val="23"/>
        </w:rPr>
        <w:t>5.5.4. Как физическое лицо может участвовать в игре на рынке ценных бумаг</w:t>
      </w:r>
      <w:bookmarkEnd w:id="189"/>
      <w:r>
        <w:rPr>
          <w:b/>
          <w:bCs/>
          <w:i/>
          <w:sz w:val="24"/>
          <w:szCs w:val="24"/>
        </w:rPr>
        <w:t>.</w:t>
      </w:r>
    </w:p>
    <w:p w:rsidR="008D11CA" w:rsidRPr="008231CE" w:rsidRDefault="008D11CA" w:rsidP="008D11CA">
      <w:pPr>
        <w:autoSpaceDE w:val="0"/>
        <w:autoSpaceDN w:val="0"/>
        <w:adjustRightInd w:val="0"/>
        <w:spacing w:after="0" w:line="360" w:lineRule="auto"/>
        <w:ind w:firstLine="708"/>
        <w:jc w:val="both"/>
        <w:rPr>
          <w:sz w:val="24"/>
          <w:szCs w:val="24"/>
        </w:rPr>
      </w:pPr>
      <w:r w:rsidRPr="008231CE">
        <w:rPr>
          <w:sz w:val="24"/>
          <w:szCs w:val="24"/>
        </w:rPr>
        <w:t>Вы как физическое лицо можете совершать операции на фондовом рынке только ч</w:t>
      </w:r>
      <w:r w:rsidRPr="008231CE">
        <w:rPr>
          <w:sz w:val="24"/>
          <w:szCs w:val="24"/>
        </w:rPr>
        <w:t>е</w:t>
      </w:r>
      <w:r w:rsidRPr="008231CE">
        <w:rPr>
          <w:sz w:val="24"/>
          <w:szCs w:val="24"/>
        </w:rPr>
        <w:t>рез посредников. Даже при, казалось бы, самостоятельной продаже или покупке акций на фондовой бирже через Интернет вы делаете это через агента-посредника.</w:t>
      </w:r>
    </w:p>
    <w:p w:rsidR="008D11CA" w:rsidRPr="008231CE" w:rsidRDefault="008D11CA" w:rsidP="008D11CA">
      <w:pPr>
        <w:autoSpaceDE w:val="0"/>
        <w:autoSpaceDN w:val="0"/>
        <w:adjustRightInd w:val="0"/>
        <w:spacing w:after="0" w:line="360" w:lineRule="auto"/>
        <w:ind w:firstLine="708"/>
        <w:jc w:val="both"/>
        <w:rPr>
          <w:sz w:val="24"/>
          <w:szCs w:val="24"/>
        </w:rPr>
      </w:pPr>
      <w:r w:rsidRPr="008231CE">
        <w:rPr>
          <w:sz w:val="24"/>
          <w:szCs w:val="24"/>
        </w:rPr>
        <w:t>Чтобы выйти на фондовый рынок, вы должны обратиться к одному из торговых п</w:t>
      </w:r>
      <w:r w:rsidRPr="008231CE">
        <w:rPr>
          <w:sz w:val="24"/>
          <w:szCs w:val="24"/>
        </w:rPr>
        <w:t>о</w:t>
      </w:r>
      <w:r w:rsidRPr="008231CE">
        <w:rPr>
          <w:sz w:val="24"/>
          <w:szCs w:val="24"/>
        </w:rPr>
        <w:t xml:space="preserve">средников, например </w:t>
      </w:r>
      <w:r w:rsidRPr="008231CE">
        <w:rPr>
          <w:i/>
          <w:iCs/>
          <w:sz w:val="24"/>
          <w:szCs w:val="24"/>
        </w:rPr>
        <w:t>брокеру</w:t>
      </w:r>
      <w:r w:rsidRPr="008231CE">
        <w:rPr>
          <w:sz w:val="24"/>
          <w:szCs w:val="24"/>
        </w:rPr>
        <w:t>, и заключить с ним договор брокерского обслуживания. Брок</w:t>
      </w:r>
      <w:r w:rsidRPr="008231CE">
        <w:rPr>
          <w:sz w:val="24"/>
          <w:szCs w:val="24"/>
        </w:rPr>
        <w:t>е</w:t>
      </w:r>
      <w:r w:rsidRPr="008231CE">
        <w:rPr>
          <w:sz w:val="24"/>
          <w:szCs w:val="24"/>
        </w:rPr>
        <w:t>ры обычно предоставляют услуги по купле-продаже ценных бумаг, инвестициям в паевые фонды, доступу к первичному размещению ценных бумаг. Кроме того, через брокеров мо</w:t>
      </w:r>
      <w:r w:rsidRPr="008231CE">
        <w:rPr>
          <w:sz w:val="24"/>
          <w:szCs w:val="24"/>
        </w:rPr>
        <w:t>ж</w:t>
      </w:r>
      <w:r w:rsidRPr="008231CE">
        <w:rPr>
          <w:sz w:val="24"/>
          <w:szCs w:val="24"/>
        </w:rPr>
        <w:t>но получить полезную информацию: котировки ценных бумаг, финансовые новости, анал</w:t>
      </w:r>
      <w:r w:rsidRPr="008231CE">
        <w:rPr>
          <w:sz w:val="24"/>
          <w:szCs w:val="24"/>
        </w:rPr>
        <w:t>и</w:t>
      </w:r>
      <w:r w:rsidRPr="008231CE">
        <w:rPr>
          <w:sz w:val="24"/>
          <w:szCs w:val="24"/>
        </w:rPr>
        <w:t>тику, рекомендации.</w:t>
      </w:r>
    </w:p>
    <w:p w:rsidR="008D11CA" w:rsidRPr="008231CE" w:rsidRDefault="008D11CA" w:rsidP="008D11CA">
      <w:pPr>
        <w:autoSpaceDE w:val="0"/>
        <w:autoSpaceDN w:val="0"/>
        <w:adjustRightInd w:val="0"/>
        <w:spacing w:after="0" w:line="360" w:lineRule="auto"/>
        <w:ind w:firstLine="708"/>
        <w:jc w:val="both"/>
        <w:rPr>
          <w:sz w:val="24"/>
          <w:szCs w:val="24"/>
        </w:rPr>
      </w:pPr>
      <w:r w:rsidRPr="008231CE">
        <w:rPr>
          <w:sz w:val="24"/>
          <w:szCs w:val="24"/>
        </w:rPr>
        <w:t xml:space="preserve"> Но все решения вам придётся принимать самому и самому нести ответственность за все возможные потери.</w:t>
      </w:r>
    </w:p>
    <w:p w:rsidR="008D11CA" w:rsidRPr="008231CE" w:rsidRDefault="008D11CA" w:rsidP="008D11CA">
      <w:pPr>
        <w:autoSpaceDE w:val="0"/>
        <w:autoSpaceDN w:val="0"/>
        <w:adjustRightInd w:val="0"/>
        <w:spacing w:after="0" w:line="360" w:lineRule="auto"/>
        <w:ind w:firstLine="708"/>
        <w:jc w:val="both"/>
        <w:rPr>
          <w:sz w:val="24"/>
          <w:szCs w:val="24"/>
        </w:rPr>
      </w:pPr>
      <w:r w:rsidRPr="008231CE">
        <w:rPr>
          <w:sz w:val="24"/>
          <w:szCs w:val="24"/>
        </w:rPr>
        <w:t xml:space="preserve">Вторым вариантом получения доступа на фондовый рынок является </w:t>
      </w:r>
      <w:r w:rsidRPr="008231CE">
        <w:rPr>
          <w:i/>
          <w:iCs/>
          <w:sz w:val="24"/>
          <w:szCs w:val="24"/>
        </w:rPr>
        <w:t>доверительный управляющий</w:t>
      </w:r>
      <w:r w:rsidRPr="008231CE">
        <w:rPr>
          <w:sz w:val="24"/>
          <w:szCs w:val="24"/>
        </w:rPr>
        <w:t>. Для этого вы должны заключить с ним договор доверительного управления, по которому передадите ему право принятия решения о покупке и продаже ценных бумаг в своих интересах.</w:t>
      </w:r>
    </w:p>
    <w:p w:rsidR="008D11CA" w:rsidRPr="008231CE" w:rsidRDefault="008D11CA" w:rsidP="008D11CA">
      <w:pPr>
        <w:autoSpaceDE w:val="0"/>
        <w:autoSpaceDN w:val="0"/>
        <w:adjustRightInd w:val="0"/>
        <w:spacing w:after="0" w:line="360" w:lineRule="auto"/>
        <w:ind w:firstLine="708"/>
        <w:jc w:val="both"/>
        <w:rPr>
          <w:sz w:val="24"/>
          <w:szCs w:val="24"/>
        </w:rPr>
      </w:pPr>
      <w:r w:rsidRPr="008231CE">
        <w:rPr>
          <w:sz w:val="24"/>
          <w:szCs w:val="24"/>
        </w:rPr>
        <w:t>Доступ к фондовому рынку, пусть даже через брокера, уже сам по себе даёт вам как индивидуальному инвестору существенные преимущества. Будучи начинающим инвестором без опыта работы на фондовом рынке, вы должны научиться выбирать ценные бумаги для инвестирования, использовать рост и падение цен для получения дохода, оценивать и ко</w:t>
      </w:r>
      <w:r w:rsidRPr="008231CE">
        <w:rPr>
          <w:sz w:val="24"/>
          <w:szCs w:val="24"/>
        </w:rPr>
        <w:t>н</w:t>
      </w:r>
      <w:r w:rsidRPr="008231CE">
        <w:rPr>
          <w:sz w:val="24"/>
          <w:szCs w:val="24"/>
        </w:rPr>
        <w:t>тролировать риски. Вы также должны уметь разрабатывать и использовать собственные то</w:t>
      </w:r>
      <w:r w:rsidRPr="008231CE">
        <w:rPr>
          <w:sz w:val="24"/>
          <w:szCs w:val="24"/>
        </w:rPr>
        <w:t>р</w:t>
      </w:r>
      <w:r w:rsidRPr="008231CE">
        <w:rPr>
          <w:sz w:val="24"/>
          <w:szCs w:val="24"/>
        </w:rPr>
        <w:t>говые стратегии на основе технического анализа и реакции на торговые сигналы. Так, вы можете работать на рынке, используя онлайновые платформы, которые выполняют функции электронного брокера. Доступ к ним можно получить либо через свой банк, либо через сайт соответствующего брокера, который использует эту платформу. (6, с. 144-145)</w:t>
      </w:r>
    </w:p>
    <w:p w:rsidR="008D11CA" w:rsidRPr="008231CE" w:rsidRDefault="008D11CA" w:rsidP="008D11CA">
      <w:pPr>
        <w:autoSpaceDE w:val="0"/>
        <w:autoSpaceDN w:val="0"/>
        <w:adjustRightInd w:val="0"/>
        <w:spacing w:after="0" w:line="360" w:lineRule="auto"/>
        <w:jc w:val="both"/>
        <w:rPr>
          <w:sz w:val="24"/>
          <w:szCs w:val="24"/>
        </w:rPr>
      </w:pPr>
    </w:p>
    <w:p w:rsidR="008D11CA" w:rsidRPr="00B05685" w:rsidRDefault="008D11CA" w:rsidP="000832A9">
      <w:pPr>
        <w:pStyle w:val="af8"/>
      </w:pPr>
      <w:bookmarkStart w:id="190" w:name="_Toc490398744"/>
      <w:r>
        <w:lastRenderedPageBreak/>
        <w:t>5.6</w:t>
      </w:r>
      <w:r w:rsidRPr="00B05685">
        <w:t>. Правила «трех не»</w:t>
      </w:r>
      <w:r w:rsidR="000832A9">
        <w:t>.</w:t>
      </w:r>
      <w:bookmarkEnd w:id="190"/>
    </w:p>
    <w:p w:rsidR="008D11CA" w:rsidRPr="00CA3E27" w:rsidRDefault="008D11CA" w:rsidP="008D11CA">
      <w:pPr>
        <w:autoSpaceDE w:val="0"/>
        <w:autoSpaceDN w:val="0"/>
        <w:adjustRightInd w:val="0"/>
        <w:spacing w:after="0" w:line="360" w:lineRule="auto"/>
        <w:ind w:firstLine="708"/>
        <w:rPr>
          <w:sz w:val="24"/>
          <w:szCs w:val="24"/>
        </w:rPr>
      </w:pPr>
      <w:r w:rsidRPr="00CA3E27">
        <w:rPr>
          <w:sz w:val="24"/>
          <w:szCs w:val="24"/>
        </w:rPr>
        <w:t>Для снижения риска инвестирования вы как индивидуальный</w:t>
      </w:r>
      <w:r>
        <w:rPr>
          <w:sz w:val="24"/>
          <w:szCs w:val="24"/>
        </w:rPr>
        <w:t xml:space="preserve"> </w:t>
      </w:r>
      <w:r w:rsidRPr="00CA3E27">
        <w:rPr>
          <w:sz w:val="24"/>
          <w:szCs w:val="24"/>
        </w:rPr>
        <w:t>инвестор можете рук</w:t>
      </w:r>
      <w:r w:rsidRPr="00CA3E27">
        <w:rPr>
          <w:sz w:val="24"/>
          <w:szCs w:val="24"/>
        </w:rPr>
        <w:t>о</w:t>
      </w:r>
      <w:r w:rsidRPr="00CA3E27">
        <w:rPr>
          <w:sz w:val="24"/>
          <w:szCs w:val="24"/>
        </w:rPr>
        <w:t>водствоваться тремя простыми правилами.</w:t>
      </w:r>
      <w:r>
        <w:rPr>
          <w:sz w:val="24"/>
          <w:szCs w:val="24"/>
        </w:rPr>
        <w:t xml:space="preserve"> </w:t>
      </w:r>
      <w:r w:rsidRPr="00CA3E27">
        <w:rPr>
          <w:sz w:val="24"/>
          <w:szCs w:val="24"/>
        </w:rPr>
        <w:t>Это так называемые правила «трёх не» (рис.</w:t>
      </w:r>
      <w:r>
        <w:rPr>
          <w:sz w:val="24"/>
          <w:szCs w:val="24"/>
        </w:rPr>
        <w:t xml:space="preserve"> 27</w:t>
      </w:r>
      <w:r w:rsidRPr="00CA3E27">
        <w:rPr>
          <w:sz w:val="24"/>
          <w:szCs w:val="24"/>
        </w:rPr>
        <w:t>).</w:t>
      </w:r>
    </w:p>
    <w:p w:rsidR="008D11CA" w:rsidRDefault="008D11CA" w:rsidP="008D11CA">
      <w:pPr>
        <w:autoSpaceDE w:val="0"/>
        <w:autoSpaceDN w:val="0"/>
        <w:adjustRightInd w:val="0"/>
        <w:spacing w:after="0" w:line="360" w:lineRule="auto"/>
        <w:jc w:val="center"/>
        <w:rPr>
          <w:sz w:val="24"/>
          <w:szCs w:val="24"/>
        </w:rPr>
      </w:pPr>
      <w:r>
        <w:rPr>
          <w:noProof/>
          <w:sz w:val="24"/>
          <w:szCs w:val="24"/>
          <w:lang w:eastAsia="ru-RU"/>
        </w:rPr>
        <w:drawing>
          <wp:inline distT="0" distB="0" distL="0" distR="0" wp14:anchorId="490AABCA" wp14:editId="396D3F1F">
            <wp:extent cx="5429250" cy="3586033"/>
            <wp:effectExtent l="19050" t="0" r="0" b="0"/>
            <wp:docPr id="10" name="Рисунок 19" descr="Три 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 НЕ.jpg"/>
                    <pic:cNvPicPr/>
                  </pic:nvPicPr>
                  <pic:blipFill>
                    <a:blip r:embed="rId244" cstate="print"/>
                    <a:stretch>
                      <a:fillRect/>
                    </a:stretch>
                  </pic:blipFill>
                  <pic:spPr>
                    <a:xfrm>
                      <a:off x="0" y="0"/>
                      <a:ext cx="5430181" cy="3586648"/>
                    </a:xfrm>
                    <a:prstGeom prst="rect">
                      <a:avLst/>
                    </a:prstGeom>
                  </pic:spPr>
                </pic:pic>
              </a:graphicData>
            </a:graphic>
          </wp:inline>
        </w:drawing>
      </w:r>
    </w:p>
    <w:p w:rsidR="008D11CA" w:rsidRPr="00FD3748" w:rsidRDefault="008D11CA" w:rsidP="008D11CA">
      <w:pPr>
        <w:autoSpaceDE w:val="0"/>
        <w:autoSpaceDN w:val="0"/>
        <w:adjustRightInd w:val="0"/>
        <w:spacing w:after="0" w:line="360" w:lineRule="auto"/>
        <w:jc w:val="center"/>
        <w:rPr>
          <w:b/>
          <w:sz w:val="24"/>
          <w:szCs w:val="24"/>
        </w:rPr>
      </w:pPr>
      <w:r>
        <w:rPr>
          <w:b/>
          <w:sz w:val="24"/>
          <w:szCs w:val="24"/>
        </w:rPr>
        <w:t>Рис. 27</w:t>
      </w:r>
      <w:r w:rsidRPr="00FD3748">
        <w:rPr>
          <w:b/>
          <w:sz w:val="24"/>
          <w:szCs w:val="24"/>
        </w:rPr>
        <w:t>.  Правила «трех не»</w:t>
      </w:r>
    </w:p>
    <w:p w:rsidR="008D11CA" w:rsidRPr="00CA3E27" w:rsidRDefault="008D11CA" w:rsidP="008D11CA">
      <w:pPr>
        <w:autoSpaceDE w:val="0"/>
        <w:autoSpaceDN w:val="0"/>
        <w:adjustRightInd w:val="0"/>
        <w:spacing w:after="0" w:line="360" w:lineRule="auto"/>
        <w:rPr>
          <w:sz w:val="24"/>
          <w:szCs w:val="24"/>
        </w:rPr>
      </w:pPr>
      <w:r w:rsidRPr="00CA3E27">
        <w:rPr>
          <w:sz w:val="24"/>
          <w:szCs w:val="24"/>
        </w:rPr>
        <w:t>(</w:t>
      </w:r>
      <w:r>
        <w:rPr>
          <w:sz w:val="24"/>
          <w:szCs w:val="24"/>
        </w:rPr>
        <w:t>6</w:t>
      </w:r>
      <w:r w:rsidRPr="00CA3E27">
        <w:rPr>
          <w:sz w:val="24"/>
          <w:szCs w:val="24"/>
        </w:rPr>
        <w:t xml:space="preserve">, с. </w:t>
      </w:r>
      <w:r>
        <w:rPr>
          <w:sz w:val="24"/>
          <w:szCs w:val="24"/>
        </w:rPr>
        <w:t>161</w:t>
      </w:r>
      <w:r w:rsidRPr="00CA3E27">
        <w:rPr>
          <w:sz w:val="24"/>
          <w:szCs w:val="24"/>
        </w:rPr>
        <w:t>)</w:t>
      </w:r>
    </w:p>
    <w:p w:rsidR="008D11CA" w:rsidRDefault="008D11CA" w:rsidP="008D11CA">
      <w:pPr>
        <w:spacing w:after="0" w:line="360" w:lineRule="auto"/>
        <w:rPr>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Default="008D11CA" w:rsidP="008D11CA">
      <w:pPr>
        <w:spacing w:after="0" w:line="360" w:lineRule="auto"/>
        <w:rPr>
          <w:b/>
          <w:sz w:val="24"/>
          <w:szCs w:val="24"/>
        </w:rPr>
      </w:pPr>
    </w:p>
    <w:p w:rsidR="008D11CA" w:rsidRPr="008D11CA" w:rsidRDefault="008D11CA" w:rsidP="000832A9">
      <w:pPr>
        <w:pStyle w:val="af8"/>
      </w:pPr>
      <w:bookmarkStart w:id="191" w:name="_Toc490398745"/>
      <w:r w:rsidRPr="008D11CA">
        <w:lastRenderedPageBreak/>
        <w:t>Источники</w:t>
      </w:r>
      <w:bookmarkEnd w:id="191"/>
    </w:p>
    <w:p w:rsidR="008D11CA" w:rsidRPr="005A0AEA" w:rsidRDefault="008D11CA" w:rsidP="00FE02CE">
      <w:pPr>
        <w:pStyle w:val="ac"/>
        <w:numPr>
          <w:ilvl w:val="0"/>
          <w:numId w:val="124"/>
        </w:numPr>
        <w:spacing w:line="360" w:lineRule="auto"/>
        <w:ind w:left="360"/>
      </w:pPr>
      <w:r w:rsidRPr="005A0AEA">
        <w:t>Абросимова Е. А. Финансовая грамотность: материалы для воспитанников детских домов и учащихся школ-интернатов / Е. А. Абросимова. — М.: ВИТА-ПРЕСС, 2015. — 192 с.</w:t>
      </w:r>
    </w:p>
    <w:p w:rsidR="008D11CA" w:rsidRPr="005A0AEA" w:rsidRDefault="008D11CA" w:rsidP="00FE02CE">
      <w:pPr>
        <w:pStyle w:val="ac"/>
        <w:numPr>
          <w:ilvl w:val="0"/>
          <w:numId w:val="124"/>
        </w:numPr>
        <w:spacing w:line="360" w:lineRule="auto"/>
        <w:ind w:left="360"/>
      </w:pPr>
      <w:r w:rsidRPr="005A0AEA">
        <w:t xml:space="preserve">Абросимова  Е. А.  Финансовая грамотность: материалы для учащихся. 10–11 классы </w:t>
      </w:r>
      <w:proofErr w:type="spellStart"/>
      <w:r w:rsidRPr="005A0AEA">
        <w:t>о</w:t>
      </w:r>
      <w:r w:rsidRPr="005A0AEA">
        <w:t>б</w:t>
      </w:r>
      <w:r w:rsidRPr="005A0AEA">
        <w:t>щеобразоват</w:t>
      </w:r>
      <w:proofErr w:type="spellEnd"/>
      <w:r w:rsidRPr="005A0AEA">
        <w:t>. орг., юридический профиль / Е. А. Абросимова. — М.: ВИТА-ПРЕСС, 2015. — 160 с.</w:t>
      </w:r>
    </w:p>
    <w:p w:rsidR="008D11CA" w:rsidRPr="005A0AEA" w:rsidRDefault="008D11CA" w:rsidP="00FE02CE">
      <w:pPr>
        <w:pStyle w:val="ac"/>
        <w:numPr>
          <w:ilvl w:val="0"/>
          <w:numId w:val="124"/>
        </w:numPr>
        <w:spacing w:line="360" w:lineRule="auto"/>
        <w:ind w:left="360"/>
      </w:pPr>
      <w:r w:rsidRPr="005A0AEA">
        <w:t xml:space="preserve">Брехова Ю. В. Финансовая грамотность: материалы для учащихся. 10–11 классы </w:t>
      </w:r>
      <w:proofErr w:type="spellStart"/>
      <w:r w:rsidRPr="005A0AEA">
        <w:t>общео</w:t>
      </w:r>
      <w:r w:rsidRPr="005A0AEA">
        <w:t>б</w:t>
      </w:r>
      <w:r w:rsidRPr="005A0AEA">
        <w:t>разоват</w:t>
      </w:r>
      <w:proofErr w:type="spellEnd"/>
      <w:r w:rsidRPr="005A0AEA">
        <w:t xml:space="preserve">. орг. / Ю. В. Брехова, А. П. </w:t>
      </w:r>
      <w:proofErr w:type="spellStart"/>
      <w:r w:rsidRPr="005A0AEA">
        <w:t>Алмосов</w:t>
      </w:r>
      <w:proofErr w:type="spellEnd"/>
      <w:r w:rsidRPr="005A0AEA">
        <w:t>, Д. Ю. Завьялов. — М.: ВИТА-ПРЕСС, 2015. — 400 с.</w:t>
      </w:r>
    </w:p>
    <w:p w:rsidR="008D11CA" w:rsidRPr="005A0AEA" w:rsidRDefault="008D11CA" w:rsidP="00FE02CE">
      <w:pPr>
        <w:pStyle w:val="ac"/>
        <w:numPr>
          <w:ilvl w:val="0"/>
          <w:numId w:val="124"/>
        </w:numPr>
        <w:spacing w:line="360" w:lineRule="auto"/>
        <w:ind w:left="360"/>
      </w:pPr>
      <w:r w:rsidRPr="005A0AEA">
        <w:t>Жданова А. О.  Финансовая грамотность: материалы для обучающихся. СПО / А. О. Жданова. — М.: ВИТА-ПРЕСС, 2015. — 400 с.</w:t>
      </w:r>
    </w:p>
    <w:p w:rsidR="008D11CA" w:rsidRPr="005A0AEA" w:rsidRDefault="008D11CA" w:rsidP="00FE02CE">
      <w:pPr>
        <w:pStyle w:val="ac"/>
        <w:numPr>
          <w:ilvl w:val="0"/>
          <w:numId w:val="124"/>
        </w:numPr>
        <w:spacing w:line="360" w:lineRule="auto"/>
        <w:ind w:left="360"/>
      </w:pPr>
      <w:r w:rsidRPr="005A0AEA">
        <w:rPr>
          <w:bCs/>
        </w:rPr>
        <w:t xml:space="preserve">Канторович, Г. Г. </w:t>
      </w:r>
      <w:r w:rsidRPr="005A0AEA">
        <w:t xml:space="preserve">Финансовая грамотность: материалы для учащихся. 10–11 классы </w:t>
      </w:r>
      <w:proofErr w:type="spellStart"/>
      <w:r w:rsidRPr="005A0AEA">
        <w:t>о</w:t>
      </w:r>
      <w:r w:rsidRPr="005A0AEA">
        <w:t>б</w:t>
      </w:r>
      <w:r w:rsidRPr="005A0AEA">
        <w:t>щеобразоват</w:t>
      </w:r>
      <w:proofErr w:type="spellEnd"/>
      <w:r w:rsidRPr="005A0AEA">
        <w:t>. орг. Математический профиль / Г. Г. Канторович. — М.: ВИТА-ПРЕСС, 2015. — 96 с.</w:t>
      </w:r>
    </w:p>
    <w:p w:rsidR="008D11CA" w:rsidRPr="005A0AEA" w:rsidRDefault="008D11CA" w:rsidP="00FE02CE">
      <w:pPr>
        <w:pStyle w:val="ac"/>
        <w:numPr>
          <w:ilvl w:val="0"/>
          <w:numId w:val="124"/>
        </w:numPr>
        <w:spacing w:line="360" w:lineRule="auto"/>
        <w:ind w:left="360"/>
      </w:pPr>
      <w:r w:rsidRPr="005A0AEA">
        <w:t xml:space="preserve">Киреев А. П. Финансовая грамотность: материалы для учащихся. 10–11 классы </w:t>
      </w:r>
      <w:proofErr w:type="spellStart"/>
      <w:r w:rsidRPr="005A0AEA">
        <w:t>общео</w:t>
      </w:r>
      <w:r w:rsidRPr="005A0AEA">
        <w:t>б</w:t>
      </w:r>
      <w:r w:rsidRPr="005A0AEA">
        <w:t>разоват</w:t>
      </w:r>
      <w:proofErr w:type="spellEnd"/>
      <w:r w:rsidRPr="005A0AEA">
        <w:t>. орг., экономический профиль / А. П. Киреев. — М.: ВИТА-ПРЕСС, 2015. — 368 с.</w:t>
      </w:r>
    </w:p>
    <w:p w:rsidR="008D11CA" w:rsidRPr="005A0AEA" w:rsidRDefault="008D11CA" w:rsidP="00FE02CE">
      <w:pPr>
        <w:pStyle w:val="ac"/>
        <w:numPr>
          <w:ilvl w:val="0"/>
          <w:numId w:val="124"/>
        </w:numPr>
        <w:spacing w:line="360" w:lineRule="auto"/>
        <w:ind w:left="360"/>
      </w:pPr>
      <w:proofErr w:type="spellStart"/>
      <w:r w:rsidRPr="005A0AEA">
        <w:rPr>
          <w:bCs/>
        </w:rPr>
        <w:t>Липсиц</w:t>
      </w:r>
      <w:proofErr w:type="spellEnd"/>
      <w:r w:rsidRPr="005A0AEA">
        <w:rPr>
          <w:bCs/>
        </w:rPr>
        <w:t xml:space="preserve"> И. В. </w:t>
      </w:r>
      <w:r w:rsidRPr="005A0AEA">
        <w:t xml:space="preserve">Финансовая грамотность: материалы для учащихся. 8–9 классы </w:t>
      </w:r>
      <w:proofErr w:type="spellStart"/>
      <w:r w:rsidRPr="005A0AEA">
        <w:t>общеобр</w:t>
      </w:r>
      <w:r w:rsidRPr="005A0AEA">
        <w:t>а</w:t>
      </w:r>
      <w:r w:rsidRPr="005A0AEA">
        <w:t>зоват</w:t>
      </w:r>
      <w:proofErr w:type="spellEnd"/>
      <w:r w:rsidRPr="005A0AEA">
        <w:t xml:space="preserve">. орг. / И. В. </w:t>
      </w:r>
      <w:proofErr w:type="spellStart"/>
      <w:r w:rsidRPr="005A0AEA">
        <w:t>Липсиц</w:t>
      </w:r>
      <w:proofErr w:type="spellEnd"/>
      <w:r w:rsidRPr="005A0AEA">
        <w:t>, О. И. Рязанова. — М.: ВИТА-ПРЕСС, 2015. — 352 с.</w:t>
      </w:r>
    </w:p>
    <w:p w:rsidR="008D11CA" w:rsidRPr="002D6759" w:rsidRDefault="008D11CA" w:rsidP="00FE02CE">
      <w:pPr>
        <w:pStyle w:val="a5"/>
        <w:numPr>
          <w:ilvl w:val="0"/>
          <w:numId w:val="124"/>
        </w:numPr>
        <w:ind w:left="360"/>
        <w:jc w:val="both"/>
        <w:rPr>
          <w:sz w:val="24"/>
          <w:szCs w:val="24"/>
        </w:rPr>
      </w:pPr>
      <w:proofErr w:type="spellStart"/>
      <w:r w:rsidRPr="00B73471">
        <w:rPr>
          <w:rFonts w:ascii="Times New Roman" w:eastAsiaTheme="minorHAnsi" w:hAnsi="Times New Roman" w:cs="Times New Roman"/>
          <w:sz w:val="24"/>
          <w:szCs w:val="24"/>
          <w:lang w:eastAsia="en-US"/>
        </w:rPr>
        <w:t>Липсиц</w:t>
      </w:r>
      <w:proofErr w:type="spellEnd"/>
      <w:r w:rsidRPr="00B73471">
        <w:rPr>
          <w:rFonts w:ascii="Times New Roman" w:eastAsiaTheme="minorHAnsi" w:hAnsi="Times New Roman" w:cs="Times New Roman"/>
          <w:sz w:val="24"/>
          <w:szCs w:val="24"/>
          <w:lang w:eastAsia="en-US"/>
        </w:rPr>
        <w:t xml:space="preserve"> И. В.</w:t>
      </w:r>
      <w:r>
        <w:rPr>
          <w:rFonts w:ascii="Times New Roman" w:eastAsiaTheme="minorHAnsi" w:hAnsi="Times New Roman" w:cs="Times New Roman"/>
          <w:sz w:val="24"/>
          <w:szCs w:val="24"/>
          <w:lang w:eastAsia="en-US"/>
        </w:rPr>
        <w:t xml:space="preserve"> </w:t>
      </w:r>
      <w:r w:rsidRPr="00A83EE6">
        <w:rPr>
          <w:rFonts w:ascii="Times New Roman" w:hAnsi="Times New Roman"/>
          <w:sz w:val="24"/>
          <w:szCs w:val="24"/>
        </w:rPr>
        <w:t xml:space="preserve">Финансовая грамотность: материалы для учащихся. 8–9 классы </w:t>
      </w:r>
      <w:proofErr w:type="spellStart"/>
      <w:r w:rsidRPr="00A83EE6">
        <w:rPr>
          <w:rFonts w:ascii="Times New Roman" w:hAnsi="Times New Roman"/>
          <w:sz w:val="24"/>
          <w:szCs w:val="24"/>
        </w:rPr>
        <w:t>общеобр</w:t>
      </w:r>
      <w:r w:rsidRPr="00A83EE6">
        <w:rPr>
          <w:rFonts w:ascii="Times New Roman" w:hAnsi="Times New Roman"/>
          <w:sz w:val="24"/>
          <w:szCs w:val="24"/>
        </w:rPr>
        <w:t>а</w:t>
      </w:r>
      <w:r w:rsidRPr="00A83EE6">
        <w:rPr>
          <w:rFonts w:ascii="Times New Roman" w:hAnsi="Times New Roman"/>
          <w:sz w:val="24"/>
          <w:szCs w:val="24"/>
        </w:rPr>
        <w:t>зоват</w:t>
      </w:r>
      <w:proofErr w:type="spellEnd"/>
      <w:r w:rsidRPr="00A83EE6">
        <w:rPr>
          <w:rFonts w:ascii="Times New Roman" w:hAnsi="Times New Roman"/>
          <w:sz w:val="24"/>
          <w:szCs w:val="24"/>
        </w:rPr>
        <w:t>. орг. / И. В</w:t>
      </w:r>
      <w:r>
        <w:rPr>
          <w:rFonts w:ascii="Times New Roman" w:hAnsi="Times New Roman"/>
          <w:sz w:val="24"/>
          <w:szCs w:val="24"/>
        </w:rPr>
        <w:t xml:space="preserve">. </w:t>
      </w:r>
      <w:proofErr w:type="spellStart"/>
      <w:r>
        <w:rPr>
          <w:rFonts w:ascii="Times New Roman" w:hAnsi="Times New Roman"/>
          <w:sz w:val="24"/>
          <w:szCs w:val="24"/>
        </w:rPr>
        <w:t>Липсиц</w:t>
      </w:r>
      <w:proofErr w:type="spellEnd"/>
      <w:r>
        <w:rPr>
          <w:rFonts w:ascii="Times New Roman" w:hAnsi="Times New Roman"/>
          <w:sz w:val="24"/>
          <w:szCs w:val="24"/>
        </w:rPr>
        <w:t xml:space="preserve">, О. И. Рязанова, Е.Б. </w:t>
      </w:r>
      <w:proofErr w:type="spellStart"/>
      <w:r>
        <w:rPr>
          <w:rFonts w:ascii="Times New Roman" w:hAnsi="Times New Roman"/>
          <w:sz w:val="24"/>
          <w:szCs w:val="24"/>
        </w:rPr>
        <w:t>Лавренова</w:t>
      </w:r>
      <w:proofErr w:type="spellEnd"/>
      <w:r>
        <w:rPr>
          <w:rFonts w:ascii="Times New Roman" w:hAnsi="Times New Roman"/>
          <w:sz w:val="24"/>
          <w:szCs w:val="24"/>
        </w:rPr>
        <w:t>.</w:t>
      </w:r>
      <w:r w:rsidRPr="00A83EE6">
        <w:rPr>
          <w:rFonts w:ascii="Times New Roman" w:hAnsi="Times New Roman"/>
          <w:sz w:val="24"/>
          <w:szCs w:val="24"/>
        </w:rPr>
        <w:t xml:space="preserve"> – М.: ВИТА-ПРЕСС, 201</w:t>
      </w:r>
      <w:r>
        <w:rPr>
          <w:rFonts w:ascii="Times New Roman" w:hAnsi="Times New Roman"/>
          <w:sz w:val="24"/>
          <w:szCs w:val="24"/>
        </w:rPr>
        <w:t>7</w:t>
      </w:r>
      <w:r w:rsidRPr="00A83EE6">
        <w:rPr>
          <w:rFonts w:ascii="Times New Roman" w:hAnsi="Times New Roman"/>
          <w:sz w:val="24"/>
          <w:szCs w:val="24"/>
        </w:rPr>
        <w:t xml:space="preserve">. </w:t>
      </w:r>
    </w:p>
    <w:p w:rsidR="008D11CA" w:rsidRPr="005A0AEA" w:rsidRDefault="008D11CA" w:rsidP="00FE02CE">
      <w:pPr>
        <w:pStyle w:val="ac"/>
        <w:numPr>
          <w:ilvl w:val="0"/>
          <w:numId w:val="124"/>
        </w:numPr>
        <w:spacing w:line="360" w:lineRule="auto"/>
        <w:ind w:left="360"/>
      </w:pPr>
      <w:r w:rsidRPr="005A0AEA">
        <w:t>Савицкая Е. В. Финансовая грамотность: материалы для обучающихся по основным пр</w:t>
      </w:r>
      <w:r w:rsidRPr="005A0AEA">
        <w:t>о</w:t>
      </w:r>
      <w:r w:rsidRPr="005A0AEA">
        <w:t>граммам профессионального обучения / Е. В. Савицкая. — М.: ВИТА-ПРЕСС, 2015. — 224 с.</w:t>
      </w:r>
    </w:p>
    <w:p w:rsidR="008D11CA" w:rsidRPr="005A0AEA" w:rsidRDefault="008D11CA" w:rsidP="00FE02CE">
      <w:pPr>
        <w:pStyle w:val="ac"/>
        <w:numPr>
          <w:ilvl w:val="0"/>
          <w:numId w:val="124"/>
        </w:numPr>
        <w:spacing w:line="360" w:lineRule="auto"/>
        <w:ind w:left="360"/>
      </w:pPr>
      <w:r w:rsidRPr="005A0AEA">
        <w:t>Гусева А.А.. Рынок ценных бумаг. — 2006. Электронный источник: http://www.be5.biz/rynok_tcennykh_bumag/investicionnye_operacii.html</w:t>
      </w:r>
    </w:p>
    <w:p w:rsidR="003033B6" w:rsidRPr="005A0AEA" w:rsidRDefault="008D11CA" w:rsidP="00FE02CE">
      <w:pPr>
        <w:pStyle w:val="ac"/>
        <w:numPr>
          <w:ilvl w:val="0"/>
          <w:numId w:val="124"/>
        </w:numPr>
        <w:spacing w:line="360" w:lineRule="auto"/>
        <w:ind w:left="360"/>
      </w:pPr>
      <w:r w:rsidRPr="005A0AEA">
        <w:t xml:space="preserve">Энциклопедия </w:t>
      </w:r>
      <w:proofErr w:type="spellStart"/>
      <w:r w:rsidRPr="005A0AEA">
        <w:t>Кольера</w:t>
      </w:r>
      <w:proofErr w:type="spellEnd"/>
      <w:r w:rsidRPr="005A0AEA">
        <w:t>.  Инвестирование. — Открытое общество. 2000. Электронный и</w:t>
      </w:r>
      <w:r w:rsidRPr="005A0AEA">
        <w:t>с</w:t>
      </w:r>
      <w:r w:rsidRPr="005A0AEA">
        <w:t xml:space="preserve">точник:  http://dic.academic.ru/dic.nsf/enc_colier/452 </w:t>
      </w:r>
    </w:p>
    <w:p w:rsidR="005A0AEA" w:rsidRDefault="005A0AEA" w:rsidP="008D11CA">
      <w:pPr>
        <w:spacing w:after="0" w:line="360" w:lineRule="auto"/>
        <w:rPr>
          <w:sz w:val="24"/>
          <w:szCs w:val="24"/>
        </w:rPr>
      </w:pPr>
    </w:p>
    <w:p w:rsidR="008D11CA" w:rsidRPr="004970DF" w:rsidRDefault="008D11CA" w:rsidP="008D11CA">
      <w:pPr>
        <w:autoSpaceDE w:val="0"/>
        <w:autoSpaceDN w:val="0"/>
        <w:adjustRightInd w:val="0"/>
        <w:spacing w:after="0" w:line="360" w:lineRule="auto"/>
        <w:rPr>
          <w:sz w:val="24"/>
          <w:szCs w:val="24"/>
        </w:rPr>
      </w:pPr>
      <w:bookmarkStart w:id="192" w:name="_GoBack"/>
      <w:bookmarkEnd w:id="192"/>
    </w:p>
    <w:p w:rsidR="009765F0" w:rsidRDefault="009765F0" w:rsidP="008D11CA">
      <w:pPr>
        <w:autoSpaceDE w:val="0"/>
        <w:autoSpaceDN w:val="0"/>
        <w:adjustRightInd w:val="0"/>
        <w:spacing w:after="0" w:line="360" w:lineRule="auto"/>
        <w:rPr>
          <w:sz w:val="24"/>
          <w:szCs w:val="24"/>
        </w:rPr>
      </w:pPr>
    </w:p>
    <w:p w:rsidR="009765F0" w:rsidRDefault="009765F0">
      <w:pPr>
        <w:rPr>
          <w:sz w:val="24"/>
          <w:szCs w:val="24"/>
        </w:rPr>
      </w:pPr>
    </w:p>
    <w:p w:rsidR="000832A9" w:rsidRDefault="000832A9">
      <w:pPr>
        <w:rPr>
          <w:sz w:val="24"/>
          <w:szCs w:val="24"/>
        </w:rPr>
      </w:pPr>
    </w:p>
    <w:p w:rsidR="000832A9" w:rsidRDefault="000832A9">
      <w:pPr>
        <w:rPr>
          <w:sz w:val="24"/>
          <w:szCs w:val="24"/>
        </w:rPr>
      </w:pPr>
    </w:p>
    <w:sectPr w:rsidR="000832A9" w:rsidSect="00D61224">
      <w:pgSz w:w="11906" w:h="16838"/>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CAD" w:rsidRDefault="004C0CAD" w:rsidP="00783A56">
      <w:pPr>
        <w:spacing w:after="0" w:line="240" w:lineRule="auto"/>
      </w:pPr>
      <w:r>
        <w:separator/>
      </w:r>
    </w:p>
  </w:endnote>
  <w:endnote w:type="continuationSeparator" w:id="0">
    <w:p w:rsidR="004C0CAD" w:rsidRDefault="004C0CAD" w:rsidP="00783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eeSetCSanPin-Regular">
    <w:panose1 w:val="00000000000000000000"/>
    <w:charset w:val="CC"/>
    <w:family w:val="auto"/>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655915"/>
      <w:docPartObj>
        <w:docPartGallery w:val="Page Numbers (Bottom of Page)"/>
        <w:docPartUnique/>
      </w:docPartObj>
    </w:sdtPr>
    <w:sdtEndPr/>
    <w:sdtContent>
      <w:p w:rsidR="00C2087B" w:rsidRDefault="00C2087B">
        <w:pPr>
          <w:pStyle w:val="a9"/>
          <w:jc w:val="center"/>
        </w:pPr>
        <w:r>
          <w:fldChar w:fldCharType="begin"/>
        </w:r>
        <w:r>
          <w:instrText>PAGE   \* MERGEFORMAT</w:instrText>
        </w:r>
        <w:r>
          <w:fldChar w:fldCharType="separate"/>
        </w:r>
        <w:r w:rsidR="00F26D0E">
          <w:rPr>
            <w:noProof/>
          </w:rPr>
          <w:t>225</w:t>
        </w:r>
        <w:r>
          <w:fldChar w:fldCharType="end"/>
        </w:r>
      </w:p>
    </w:sdtContent>
  </w:sdt>
  <w:p w:rsidR="00C2087B" w:rsidRDefault="00C2087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CAD" w:rsidRDefault="004C0CAD" w:rsidP="00783A56">
      <w:pPr>
        <w:spacing w:after="0" w:line="240" w:lineRule="auto"/>
      </w:pPr>
      <w:r>
        <w:separator/>
      </w:r>
    </w:p>
  </w:footnote>
  <w:footnote w:type="continuationSeparator" w:id="0">
    <w:p w:rsidR="004C0CAD" w:rsidRDefault="004C0CAD" w:rsidP="00783A56">
      <w:pPr>
        <w:spacing w:after="0" w:line="240" w:lineRule="auto"/>
      </w:pPr>
      <w:r>
        <w:continuationSeparator/>
      </w:r>
    </w:p>
  </w:footnote>
  <w:footnote w:id="1">
    <w:p w:rsidR="00C2087B" w:rsidRDefault="00C2087B" w:rsidP="00BB25F9">
      <w:pPr>
        <w:pStyle w:val="a3"/>
      </w:pPr>
      <w:r>
        <w:rPr>
          <w:rStyle w:val="af1"/>
          <w:rFonts w:ascii="Calibri" w:hAnsi="Calibri"/>
        </w:rPr>
        <w:footnoteRef/>
      </w:r>
      <w:r>
        <w:t xml:space="preserve"> О том, кто такие коллекторы и чем они занимаются, можно прочитать в параграфе 17.</w:t>
      </w:r>
    </w:p>
  </w:footnote>
  <w:footnote w:id="2">
    <w:p w:rsidR="00C2087B" w:rsidRDefault="00C2087B" w:rsidP="00BB25F9">
      <w:pPr>
        <w:pStyle w:val="a3"/>
      </w:pPr>
      <w:r>
        <w:rPr>
          <w:rStyle w:val="af1"/>
          <w:rFonts w:ascii="Calibri" w:hAnsi="Calibri"/>
        </w:rPr>
        <w:footnoteRef/>
      </w:r>
      <w:r>
        <w:t xml:space="preserve"> Дети и финансы // Исследования НАФИ, </w:t>
      </w:r>
      <w:smartTag w:uri="urn:schemas-microsoft-com:office:smarttags" w:element="metricconverter">
        <w:smartTagPr>
          <w:attr w:name="ProductID" w:val="2015 г"/>
        </w:smartTagPr>
        <w:r>
          <w:t>2015 г</w:t>
        </w:r>
      </w:smartTag>
      <w:r>
        <w:t>.</w:t>
      </w:r>
    </w:p>
  </w:footnote>
  <w:footnote w:id="3">
    <w:p w:rsidR="00C2087B" w:rsidRPr="00C45556" w:rsidRDefault="00C2087B" w:rsidP="0088499B">
      <w:pPr>
        <w:pStyle w:val="a3"/>
      </w:pPr>
      <w:r w:rsidRPr="00C45556">
        <w:rPr>
          <w:rStyle w:val="af1"/>
        </w:rPr>
        <w:footnoteRef/>
      </w:r>
      <w:r w:rsidRPr="00C45556">
        <w:t xml:space="preserve"> Стартап (от англ. </w:t>
      </w:r>
      <w:proofErr w:type="spellStart"/>
      <w:r w:rsidRPr="00C45556">
        <w:rPr>
          <w:i/>
          <w:iCs/>
        </w:rPr>
        <w:t>startup</w:t>
      </w:r>
      <w:proofErr w:type="spellEnd"/>
      <w:r w:rsidRPr="00C45556">
        <w:rPr>
          <w:i/>
          <w:iCs/>
        </w:rPr>
        <w:t xml:space="preserve"> </w:t>
      </w:r>
      <w:r w:rsidRPr="00C45556">
        <w:t>— запуск) — недавно созданная компания.</w:t>
      </w:r>
    </w:p>
  </w:footnote>
  <w:footnote w:id="4">
    <w:p w:rsidR="00C2087B" w:rsidRDefault="00C2087B" w:rsidP="00DB211F">
      <w:pPr>
        <w:autoSpaceDE w:val="0"/>
        <w:autoSpaceDN w:val="0"/>
        <w:adjustRightInd w:val="0"/>
        <w:spacing w:after="0" w:line="240" w:lineRule="auto"/>
      </w:pPr>
      <w:r>
        <w:rPr>
          <w:rStyle w:val="af1"/>
        </w:rPr>
        <w:footnoteRef/>
      </w:r>
      <w:r>
        <w:t xml:space="preserve"> </w:t>
      </w:r>
      <w:r w:rsidRPr="00893245">
        <w:rPr>
          <w:sz w:val="20"/>
          <w:szCs w:val="20"/>
        </w:rPr>
        <w:t>Цифры в таблице примерные, для более точной информации следует</w:t>
      </w:r>
      <w:r>
        <w:rPr>
          <w:sz w:val="20"/>
          <w:szCs w:val="20"/>
        </w:rPr>
        <w:t xml:space="preserve"> </w:t>
      </w:r>
      <w:r w:rsidRPr="00893245">
        <w:rPr>
          <w:sz w:val="20"/>
          <w:szCs w:val="20"/>
        </w:rPr>
        <w:t>получить сведения в кредитной орган</w:t>
      </w:r>
      <w:r w:rsidRPr="00893245">
        <w:rPr>
          <w:sz w:val="20"/>
          <w:szCs w:val="20"/>
        </w:rPr>
        <w:t>и</w:t>
      </w:r>
      <w:r w:rsidRPr="00893245">
        <w:rPr>
          <w:sz w:val="20"/>
          <w:szCs w:val="20"/>
        </w:rPr>
        <w:t>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BA6"/>
    <w:multiLevelType w:val="hybridMultilevel"/>
    <w:tmpl w:val="D4FC6CE8"/>
    <w:lvl w:ilvl="0" w:tplc="CF627CA6">
      <w:start w:val="1"/>
      <w:numFmt w:val="bullet"/>
      <w:lvlText w:val=""/>
      <w:lvlJc w:val="left"/>
      <w:pPr>
        <w:ind w:left="360" w:hanging="360"/>
      </w:pPr>
      <w:rPr>
        <w:rFonts w:ascii="Symbol" w:hAnsi="Symbol" w:hint="default"/>
      </w:rPr>
    </w:lvl>
    <w:lvl w:ilvl="1" w:tplc="04190003">
      <w:start w:val="1"/>
      <w:numFmt w:val="decimal"/>
      <w:lvlText w:val="%2."/>
      <w:lvlJc w:val="left"/>
      <w:pPr>
        <w:tabs>
          <w:tab w:val="num" w:pos="513"/>
        </w:tabs>
        <w:ind w:left="513" w:hanging="360"/>
      </w:pPr>
    </w:lvl>
    <w:lvl w:ilvl="2" w:tplc="04190005">
      <w:start w:val="1"/>
      <w:numFmt w:val="decimal"/>
      <w:lvlText w:val="%3."/>
      <w:lvlJc w:val="left"/>
      <w:pPr>
        <w:tabs>
          <w:tab w:val="num" w:pos="1233"/>
        </w:tabs>
        <w:ind w:left="1233" w:hanging="360"/>
      </w:pPr>
    </w:lvl>
    <w:lvl w:ilvl="3" w:tplc="04190001">
      <w:start w:val="1"/>
      <w:numFmt w:val="decimal"/>
      <w:lvlText w:val="%4."/>
      <w:lvlJc w:val="left"/>
      <w:pPr>
        <w:tabs>
          <w:tab w:val="num" w:pos="1953"/>
        </w:tabs>
        <w:ind w:left="1953" w:hanging="360"/>
      </w:pPr>
    </w:lvl>
    <w:lvl w:ilvl="4" w:tplc="04190003">
      <w:start w:val="1"/>
      <w:numFmt w:val="decimal"/>
      <w:lvlText w:val="%5."/>
      <w:lvlJc w:val="left"/>
      <w:pPr>
        <w:tabs>
          <w:tab w:val="num" w:pos="2673"/>
        </w:tabs>
        <w:ind w:left="2673" w:hanging="360"/>
      </w:pPr>
    </w:lvl>
    <w:lvl w:ilvl="5" w:tplc="04190005">
      <w:start w:val="1"/>
      <w:numFmt w:val="decimal"/>
      <w:lvlText w:val="%6."/>
      <w:lvlJc w:val="left"/>
      <w:pPr>
        <w:tabs>
          <w:tab w:val="num" w:pos="3393"/>
        </w:tabs>
        <w:ind w:left="3393" w:hanging="360"/>
      </w:pPr>
    </w:lvl>
    <w:lvl w:ilvl="6" w:tplc="04190001">
      <w:start w:val="1"/>
      <w:numFmt w:val="decimal"/>
      <w:lvlText w:val="%7."/>
      <w:lvlJc w:val="left"/>
      <w:pPr>
        <w:tabs>
          <w:tab w:val="num" w:pos="4113"/>
        </w:tabs>
        <w:ind w:left="4113" w:hanging="360"/>
      </w:pPr>
    </w:lvl>
    <w:lvl w:ilvl="7" w:tplc="04190003">
      <w:start w:val="1"/>
      <w:numFmt w:val="decimal"/>
      <w:lvlText w:val="%8."/>
      <w:lvlJc w:val="left"/>
      <w:pPr>
        <w:tabs>
          <w:tab w:val="num" w:pos="4833"/>
        </w:tabs>
        <w:ind w:left="4833" w:hanging="360"/>
      </w:pPr>
    </w:lvl>
    <w:lvl w:ilvl="8" w:tplc="04190005">
      <w:start w:val="1"/>
      <w:numFmt w:val="decimal"/>
      <w:lvlText w:val="%9."/>
      <w:lvlJc w:val="left"/>
      <w:pPr>
        <w:tabs>
          <w:tab w:val="num" w:pos="5553"/>
        </w:tabs>
        <w:ind w:left="5553" w:hanging="360"/>
      </w:pPr>
    </w:lvl>
  </w:abstractNum>
  <w:abstractNum w:abstractNumId="1">
    <w:nsid w:val="042B0694"/>
    <w:multiLevelType w:val="hybridMultilevel"/>
    <w:tmpl w:val="35F0A0A4"/>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25B6C"/>
    <w:multiLevelType w:val="hybridMultilevel"/>
    <w:tmpl w:val="28B6135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87275"/>
    <w:multiLevelType w:val="hybridMultilevel"/>
    <w:tmpl w:val="88E6487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82AE4"/>
    <w:multiLevelType w:val="hybridMultilevel"/>
    <w:tmpl w:val="5F60834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2C6658"/>
    <w:multiLevelType w:val="hybridMultilevel"/>
    <w:tmpl w:val="2C4EFAC0"/>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DD5F73"/>
    <w:multiLevelType w:val="hybridMultilevel"/>
    <w:tmpl w:val="FEF4854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C82EBD"/>
    <w:multiLevelType w:val="hybridMultilevel"/>
    <w:tmpl w:val="A87C2E34"/>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2226F7"/>
    <w:multiLevelType w:val="hybridMultilevel"/>
    <w:tmpl w:val="3444A09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DF792D"/>
    <w:multiLevelType w:val="hybridMultilevel"/>
    <w:tmpl w:val="04C8A74E"/>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7A4552"/>
    <w:multiLevelType w:val="hybridMultilevel"/>
    <w:tmpl w:val="340E898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395CEC"/>
    <w:multiLevelType w:val="hybridMultilevel"/>
    <w:tmpl w:val="05CA774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0D67BB"/>
    <w:multiLevelType w:val="hybridMultilevel"/>
    <w:tmpl w:val="73C6F4A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397F5B"/>
    <w:multiLevelType w:val="hybridMultilevel"/>
    <w:tmpl w:val="28D00914"/>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17B613E"/>
    <w:multiLevelType w:val="hybridMultilevel"/>
    <w:tmpl w:val="A900E83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734B43"/>
    <w:multiLevelType w:val="hybridMultilevel"/>
    <w:tmpl w:val="FE4AE64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C10785"/>
    <w:multiLevelType w:val="hybridMultilevel"/>
    <w:tmpl w:val="3950FAB4"/>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FB3C66"/>
    <w:multiLevelType w:val="hybridMultilevel"/>
    <w:tmpl w:val="86AE5E3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9773C5"/>
    <w:multiLevelType w:val="hybridMultilevel"/>
    <w:tmpl w:val="31285A94"/>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3B7B60"/>
    <w:multiLevelType w:val="hybridMultilevel"/>
    <w:tmpl w:val="AA68D3F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851E40"/>
    <w:multiLevelType w:val="hybridMultilevel"/>
    <w:tmpl w:val="47AAB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73D2835"/>
    <w:multiLevelType w:val="hybridMultilevel"/>
    <w:tmpl w:val="8CB47496"/>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EE285B"/>
    <w:multiLevelType w:val="hybridMultilevel"/>
    <w:tmpl w:val="C3C4EA9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8173B5"/>
    <w:multiLevelType w:val="hybridMultilevel"/>
    <w:tmpl w:val="69E01E9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A83D05"/>
    <w:multiLevelType w:val="hybridMultilevel"/>
    <w:tmpl w:val="58B0CB6C"/>
    <w:lvl w:ilvl="0" w:tplc="CF627CA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1BE97EE9"/>
    <w:multiLevelType w:val="hybridMultilevel"/>
    <w:tmpl w:val="A4D4E2A6"/>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D5389E"/>
    <w:multiLevelType w:val="hybridMultilevel"/>
    <w:tmpl w:val="69542FA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1F413398"/>
    <w:multiLevelType w:val="hybridMultilevel"/>
    <w:tmpl w:val="24B46F0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750615"/>
    <w:multiLevelType w:val="hybridMultilevel"/>
    <w:tmpl w:val="EB583B36"/>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F81522"/>
    <w:multiLevelType w:val="hybridMultilevel"/>
    <w:tmpl w:val="C10A1E48"/>
    <w:lvl w:ilvl="0" w:tplc="CF627CA6">
      <w:start w:val="1"/>
      <w:numFmt w:val="bullet"/>
      <w:lvlText w:val=""/>
      <w:lvlJc w:val="left"/>
      <w:pPr>
        <w:ind w:left="720" w:hanging="360"/>
      </w:pPr>
      <w:rPr>
        <w:rFonts w:ascii="Symbol" w:hAnsi="Symbol" w:hint="default"/>
      </w:rPr>
    </w:lvl>
    <w:lvl w:ilvl="1" w:tplc="015EC64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935117"/>
    <w:multiLevelType w:val="hybridMultilevel"/>
    <w:tmpl w:val="3E8A88E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A46E6B"/>
    <w:multiLevelType w:val="hybridMultilevel"/>
    <w:tmpl w:val="7F1819BA"/>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8D2300"/>
    <w:multiLevelType w:val="hybridMultilevel"/>
    <w:tmpl w:val="551C6D5E"/>
    <w:lvl w:ilvl="0" w:tplc="CF627CA6">
      <w:start w:val="1"/>
      <w:numFmt w:val="bullet"/>
      <w:lvlText w:val=""/>
      <w:lvlJc w:val="left"/>
      <w:pPr>
        <w:ind w:left="720" w:hanging="360"/>
      </w:pPr>
      <w:rPr>
        <w:rFonts w:ascii="Symbol" w:hAnsi="Symbol" w:hint="default"/>
      </w:rPr>
    </w:lvl>
    <w:lvl w:ilvl="1" w:tplc="11766036">
      <w:numFmt w:val="bullet"/>
      <w:lvlText w:val="•"/>
      <w:lvlJc w:val="left"/>
      <w:pPr>
        <w:ind w:left="1515" w:hanging="43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244D24"/>
    <w:multiLevelType w:val="hybridMultilevel"/>
    <w:tmpl w:val="3FE6E78A"/>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7279B9"/>
    <w:multiLevelType w:val="hybridMultilevel"/>
    <w:tmpl w:val="21B6A67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5696BDF"/>
    <w:multiLevelType w:val="hybridMultilevel"/>
    <w:tmpl w:val="41967084"/>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5B42ED8"/>
    <w:multiLevelType w:val="hybridMultilevel"/>
    <w:tmpl w:val="9D2E8E7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C11C06"/>
    <w:multiLevelType w:val="hybridMultilevel"/>
    <w:tmpl w:val="86FE6574"/>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5D47067"/>
    <w:multiLevelType w:val="hybridMultilevel"/>
    <w:tmpl w:val="B1664968"/>
    <w:lvl w:ilvl="0" w:tplc="210C4A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25DB7F44"/>
    <w:multiLevelType w:val="hybridMultilevel"/>
    <w:tmpl w:val="6CD2477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786783B"/>
    <w:multiLevelType w:val="hybridMultilevel"/>
    <w:tmpl w:val="778C966E"/>
    <w:lvl w:ilvl="0" w:tplc="CF627C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78F6273"/>
    <w:multiLevelType w:val="hybridMultilevel"/>
    <w:tmpl w:val="9DE867A0"/>
    <w:lvl w:ilvl="0" w:tplc="CF627CA6">
      <w:start w:val="1"/>
      <w:numFmt w:val="bullet"/>
      <w:lvlText w:val=""/>
      <w:lvlJc w:val="left"/>
      <w:pPr>
        <w:ind w:left="720" w:hanging="360"/>
      </w:pPr>
      <w:rPr>
        <w:rFonts w:ascii="Symbol" w:hAnsi="Symbol" w:hint="default"/>
      </w:rPr>
    </w:lvl>
    <w:lvl w:ilvl="1" w:tplc="FAB2124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96A783F"/>
    <w:multiLevelType w:val="hybridMultilevel"/>
    <w:tmpl w:val="DB66601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9E3350F"/>
    <w:multiLevelType w:val="hybridMultilevel"/>
    <w:tmpl w:val="8F346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AFA7F35"/>
    <w:multiLevelType w:val="hybridMultilevel"/>
    <w:tmpl w:val="E1E48E8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DC59CA"/>
    <w:multiLevelType w:val="hybridMultilevel"/>
    <w:tmpl w:val="D840BEB4"/>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223D6E"/>
    <w:multiLevelType w:val="hybridMultilevel"/>
    <w:tmpl w:val="DD5CCC0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6515A5"/>
    <w:multiLevelType w:val="hybridMultilevel"/>
    <w:tmpl w:val="3CFC128A"/>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8D62DC"/>
    <w:multiLevelType w:val="hybridMultilevel"/>
    <w:tmpl w:val="B98008AA"/>
    <w:lvl w:ilvl="0" w:tplc="CF627CA6">
      <w:start w:val="1"/>
      <w:numFmt w:val="bullet"/>
      <w:lvlText w:val=""/>
      <w:lvlJc w:val="left"/>
      <w:pPr>
        <w:ind w:left="720" w:hanging="360"/>
      </w:pPr>
      <w:rPr>
        <w:rFonts w:ascii="Symbol" w:hAnsi="Symbol" w:hint="default"/>
      </w:rPr>
    </w:lvl>
    <w:lvl w:ilvl="1" w:tplc="CF627CA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B16475"/>
    <w:multiLevelType w:val="hybridMultilevel"/>
    <w:tmpl w:val="6656649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18D2813"/>
    <w:multiLevelType w:val="hybridMultilevel"/>
    <w:tmpl w:val="1FF698B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1BC3396"/>
    <w:multiLevelType w:val="hybridMultilevel"/>
    <w:tmpl w:val="E0EEA06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057719"/>
    <w:multiLevelType w:val="hybridMultilevel"/>
    <w:tmpl w:val="753C1614"/>
    <w:lvl w:ilvl="0" w:tplc="CF627CA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33DD710A"/>
    <w:multiLevelType w:val="hybridMultilevel"/>
    <w:tmpl w:val="A5DA2EF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51C3FA7"/>
    <w:multiLevelType w:val="hybridMultilevel"/>
    <w:tmpl w:val="75607ED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6DE21B9"/>
    <w:multiLevelType w:val="hybridMultilevel"/>
    <w:tmpl w:val="BE1603E6"/>
    <w:lvl w:ilvl="0" w:tplc="CF627CA6">
      <w:start w:val="1"/>
      <w:numFmt w:val="bullet"/>
      <w:lvlText w:val=""/>
      <w:lvlJc w:val="left"/>
      <w:pPr>
        <w:ind w:left="720" w:hanging="360"/>
      </w:pPr>
      <w:rPr>
        <w:rFonts w:ascii="Symbol" w:hAnsi="Symbol" w:hint="default"/>
      </w:rPr>
    </w:lvl>
    <w:lvl w:ilvl="1" w:tplc="CF627CA6">
      <w:start w:val="1"/>
      <w:numFmt w:val="bullet"/>
      <w:lvlText w:val=""/>
      <w:lvlJc w:val="left"/>
      <w:pPr>
        <w:ind w:left="1515" w:hanging="43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88218B1"/>
    <w:multiLevelType w:val="hybridMultilevel"/>
    <w:tmpl w:val="FF564E9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9176C4D"/>
    <w:multiLevelType w:val="hybridMultilevel"/>
    <w:tmpl w:val="2C4E293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DDE29C4"/>
    <w:multiLevelType w:val="hybridMultilevel"/>
    <w:tmpl w:val="15E0A976"/>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EB97546"/>
    <w:multiLevelType w:val="hybridMultilevel"/>
    <w:tmpl w:val="B7385134"/>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F821372"/>
    <w:multiLevelType w:val="hybridMultilevel"/>
    <w:tmpl w:val="1DEE813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0ED07D3"/>
    <w:multiLevelType w:val="hybridMultilevel"/>
    <w:tmpl w:val="AFF6030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19246C0"/>
    <w:multiLevelType w:val="hybridMultilevel"/>
    <w:tmpl w:val="D4204716"/>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2422A6D"/>
    <w:multiLevelType w:val="hybridMultilevel"/>
    <w:tmpl w:val="AFFE4C1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29B061B"/>
    <w:multiLevelType w:val="hybridMultilevel"/>
    <w:tmpl w:val="AF68D4A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3A71458"/>
    <w:multiLevelType w:val="hybridMultilevel"/>
    <w:tmpl w:val="71D2F41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5C84A2A"/>
    <w:multiLevelType w:val="hybridMultilevel"/>
    <w:tmpl w:val="DFA8B40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5E94E2E"/>
    <w:multiLevelType w:val="hybridMultilevel"/>
    <w:tmpl w:val="AC9660A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6486858"/>
    <w:multiLevelType w:val="hybridMultilevel"/>
    <w:tmpl w:val="B0BA6FB6"/>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7B12222"/>
    <w:multiLevelType w:val="hybridMultilevel"/>
    <w:tmpl w:val="37EEFE64"/>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7DA3732"/>
    <w:multiLevelType w:val="hybridMultilevel"/>
    <w:tmpl w:val="67C8D4B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9230814"/>
    <w:multiLevelType w:val="hybridMultilevel"/>
    <w:tmpl w:val="12DA9E6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9BE30E9"/>
    <w:multiLevelType w:val="hybridMultilevel"/>
    <w:tmpl w:val="3F96B5C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BB23286"/>
    <w:multiLevelType w:val="hybridMultilevel"/>
    <w:tmpl w:val="0ABE767A"/>
    <w:lvl w:ilvl="0" w:tplc="CF627CA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4">
    <w:nsid w:val="4BCF0AB4"/>
    <w:multiLevelType w:val="hybridMultilevel"/>
    <w:tmpl w:val="8728A35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C6330C9"/>
    <w:multiLevelType w:val="hybridMultilevel"/>
    <w:tmpl w:val="9DC64C4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CD13927"/>
    <w:multiLevelType w:val="hybridMultilevel"/>
    <w:tmpl w:val="AB2063A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ECE0648"/>
    <w:multiLevelType w:val="hybridMultilevel"/>
    <w:tmpl w:val="3BC20FA4"/>
    <w:lvl w:ilvl="0" w:tplc="CF627CA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nsid w:val="51503BEB"/>
    <w:multiLevelType w:val="hybridMultilevel"/>
    <w:tmpl w:val="EB00E034"/>
    <w:lvl w:ilvl="0" w:tplc="CF627CA6">
      <w:start w:val="1"/>
      <w:numFmt w:val="bullet"/>
      <w:lvlText w:val=""/>
      <w:lvlJc w:val="left"/>
      <w:pPr>
        <w:ind w:left="720" w:hanging="360"/>
      </w:pPr>
      <w:rPr>
        <w:rFonts w:ascii="Symbol" w:hAnsi="Symbol" w:hint="default"/>
      </w:rPr>
    </w:lvl>
    <w:lvl w:ilvl="1" w:tplc="D0560886">
      <w:start w:val="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2263DBA"/>
    <w:multiLevelType w:val="hybridMultilevel"/>
    <w:tmpl w:val="9DB0D1F6"/>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35951EB"/>
    <w:multiLevelType w:val="hybridMultilevel"/>
    <w:tmpl w:val="E9FACFF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3676104"/>
    <w:multiLevelType w:val="hybridMultilevel"/>
    <w:tmpl w:val="59EAF24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4185A24"/>
    <w:multiLevelType w:val="hybridMultilevel"/>
    <w:tmpl w:val="BDA8548C"/>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51E2FC0"/>
    <w:multiLevelType w:val="hybridMultilevel"/>
    <w:tmpl w:val="402EB822"/>
    <w:lvl w:ilvl="0" w:tplc="CF627CA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4">
    <w:nsid w:val="55457F16"/>
    <w:multiLevelType w:val="hybridMultilevel"/>
    <w:tmpl w:val="A7A6FA2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63A336F"/>
    <w:multiLevelType w:val="hybridMultilevel"/>
    <w:tmpl w:val="D17C32E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7AF243E"/>
    <w:multiLevelType w:val="hybridMultilevel"/>
    <w:tmpl w:val="0E845E1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AE134B7"/>
    <w:multiLevelType w:val="hybridMultilevel"/>
    <w:tmpl w:val="2AAA2B1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BC90A3C"/>
    <w:multiLevelType w:val="hybridMultilevel"/>
    <w:tmpl w:val="A2B4768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CF20BC2"/>
    <w:multiLevelType w:val="hybridMultilevel"/>
    <w:tmpl w:val="9162F376"/>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DCA5910"/>
    <w:multiLevelType w:val="hybridMultilevel"/>
    <w:tmpl w:val="02443276"/>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F8A067B"/>
    <w:multiLevelType w:val="hybridMultilevel"/>
    <w:tmpl w:val="7CDEEB0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17E577E"/>
    <w:multiLevelType w:val="hybridMultilevel"/>
    <w:tmpl w:val="6B225ABC"/>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17E7675"/>
    <w:multiLevelType w:val="hybridMultilevel"/>
    <w:tmpl w:val="96BEA65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5140683"/>
    <w:multiLevelType w:val="hybridMultilevel"/>
    <w:tmpl w:val="0F10150E"/>
    <w:lvl w:ilvl="0" w:tplc="CF627CA6">
      <w:start w:val="1"/>
      <w:numFmt w:val="bullet"/>
      <w:lvlText w:val=""/>
      <w:lvlJc w:val="left"/>
      <w:pPr>
        <w:ind w:left="720" w:hanging="360"/>
      </w:pPr>
      <w:rPr>
        <w:rFonts w:ascii="Symbol" w:hAnsi="Symbol" w:hint="default"/>
      </w:rPr>
    </w:lvl>
    <w:lvl w:ilvl="1" w:tplc="CF627CA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5B1739F"/>
    <w:multiLevelType w:val="hybridMultilevel"/>
    <w:tmpl w:val="BA68B72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5C506C6"/>
    <w:multiLevelType w:val="hybridMultilevel"/>
    <w:tmpl w:val="381CF106"/>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77C5B87"/>
    <w:multiLevelType w:val="hybridMultilevel"/>
    <w:tmpl w:val="415A7F0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86A7B67"/>
    <w:multiLevelType w:val="hybridMultilevel"/>
    <w:tmpl w:val="F8BCF5C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9372F41"/>
    <w:multiLevelType w:val="hybridMultilevel"/>
    <w:tmpl w:val="0F1C16F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A436367"/>
    <w:multiLevelType w:val="hybridMultilevel"/>
    <w:tmpl w:val="6E5A073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A50566E"/>
    <w:multiLevelType w:val="hybridMultilevel"/>
    <w:tmpl w:val="E9DC2D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6A894D26"/>
    <w:multiLevelType w:val="hybridMultilevel"/>
    <w:tmpl w:val="CD0002F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B78238E"/>
    <w:multiLevelType w:val="hybridMultilevel"/>
    <w:tmpl w:val="8222B5C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D4A0279"/>
    <w:multiLevelType w:val="hybridMultilevel"/>
    <w:tmpl w:val="2D125DD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E475D22"/>
    <w:multiLevelType w:val="hybridMultilevel"/>
    <w:tmpl w:val="5802C234"/>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05413D2"/>
    <w:multiLevelType w:val="hybridMultilevel"/>
    <w:tmpl w:val="18B4FA7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17A2393"/>
    <w:multiLevelType w:val="hybridMultilevel"/>
    <w:tmpl w:val="13AE372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33934CB"/>
    <w:multiLevelType w:val="hybridMultilevel"/>
    <w:tmpl w:val="B14C4A2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39F6A49"/>
    <w:multiLevelType w:val="hybridMultilevel"/>
    <w:tmpl w:val="A37EC20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402505A"/>
    <w:multiLevelType w:val="hybridMultilevel"/>
    <w:tmpl w:val="B77823BA"/>
    <w:lvl w:ilvl="0" w:tplc="CF627C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5297364"/>
    <w:multiLevelType w:val="hybridMultilevel"/>
    <w:tmpl w:val="4714601C"/>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57E3A43"/>
    <w:multiLevelType w:val="hybridMultilevel"/>
    <w:tmpl w:val="A314B626"/>
    <w:lvl w:ilvl="0" w:tplc="CF627CA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3">
    <w:nsid w:val="76270065"/>
    <w:multiLevelType w:val="hybridMultilevel"/>
    <w:tmpl w:val="92EE235A"/>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68772F6"/>
    <w:multiLevelType w:val="hybridMultilevel"/>
    <w:tmpl w:val="183AE788"/>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69B5E2E"/>
    <w:multiLevelType w:val="hybridMultilevel"/>
    <w:tmpl w:val="871CB93C"/>
    <w:lvl w:ilvl="0" w:tplc="CF627CA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6">
    <w:nsid w:val="77A00728"/>
    <w:multiLevelType w:val="hybridMultilevel"/>
    <w:tmpl w:val="8744CE6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87560F9"/>
    <w:multiLevelType w:val="hybridMultilevel"/>
    <w:tmpl w:val="1D5461A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9DC33EC"/>
    <w:multiLevelType w:val="hybridMultilevel"/>
    <w:tmpl w:val="51CEC25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9F875D0"/>
    <w:multiLevelType w:val="hybridMultilevel"/>
    <w:tmpl w:val="DEBED17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B444380"/>
    <w:multiLevelType w:val="hybridMultilevel"/>
    <w:tmpl w:val="7482181E"/>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CC607CE"/>
    <w:multiLevelType w:val="hybridMultilevel"/>
    <w:tmpl w:val="5B006D72"/>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DB96D74"/>
    <w:multiLevelType w:val="hybridMultilevel"/>
    <w:tmpl w:val="B7FA9C52"/>
    <w:lvl w:ilvl="0" w:tplc="CF627C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7E402F4B"/>
    <w:multiLevelType w:val="hybridMultilevel"/>
    <w:tmpl w:val="1938D9D0"/>
    <w:lvl w:ilvl="0" w:tplc="CF627C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0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5"/>
  </w:num>
  <w:num w:numId="4">
    <w:abstractNumId w:val="65"/>
  </w:num>
  <w:num w:numId="5">
    <w:abstractNumId w:val="100"/>
  </w:num>
  <w:num w:numId="6">
    <w:abstractNumId w:val="41"/>
  </w:num>
  <w:num w:numId="7">
    <w:abstractNumId w:val="61"/>
  </w:num>
  <w:num w:numId="8">
    <w:abstractNumId w:val="115"/>
  </w:num>
  <w:num w:numId="9">
    <w:abstractNumId w:val="0"/>
  </w:num>
  <w:num w:numId="10">
    <w:abstractNumId w:val="70"/>
  </w:num>
  <w:num w:numId="11">
    <w:abstractNumId w:val="111"/>
  </w:num>
  <w:num w:numId="12">
    <w:abstractNumId w:val="98"/>
  </w:num>
  <w:num w:numId="13">
    <w:abstractNumId w:val="103"/>
  </w:num>
  <w:num w:numId="14">
    <w:abstractNumId w:val="116"/>
  </w:num>
  <w:num w:numId="15">
    <w:abstractNumId w:val="69"/>
  </w:num>
  <w:num w:numId="16">
    <w:abstractNumId w:val="114"/>
  </w:num>
  <w:num w:numId="17">
    <w:abstractNumId w:val="112"/>
  </w:num>
  <w:num w:numId="18">
    <w:abstractNumId w:val="83"/>
  </w:num>
  <w:num w:numId="19">
    <w:abstractNumId w:val="87"/>
  </w:num>
  <w:num w:numId="20">
    <w:abstractNumId w:val="17"/>
  </w:num>
  <w:num w:numId="21">
    <w:abstractNumId w:val="119"/>
  </w:num>
  <w:num w:numId="22">
    <w:abstractNumId w:val="38"/>
  </w:num>
  <w:num w:numId="23">
    <w:abstractNumId w:val="43"/>
  </w:num>
  <w:num w:numId="24">
    <w:abstractNumId w:val="29"/>
  </w:num>
  <w:num w:numId="25">
    <w:abstractNumId w:val="120"/>
  </w:num>
  <w:num w:numId="26">
    <w:abstractNumId w:val="97"/>
  </w:num>
  <w:num w:numId="27">
    <w:abstractNumId w:val="12"/>
  </w:num>
  <w:num w:numId="28">
    <w:abstractNumId w:val="75"/>
  </w:num>
  <w:num w:numId="29">
    <w:abstractNumId w:val="53"/>
  </w:num>
  <w:num w:numId="30">
    <w:abstractNumId w:val="26"/>
  </w:num>
  <w:num w:numId="31">
    <w:abstractNumId w:val="66"/>
  </w:num>
  <w:num w:numId="32">
    <w:abstractNumId w:val="2"/>
  </w:num>
  <w:num w:numId="33">
    <w:abstractNumId w:val="63"/>
  </w:num>
  <w:num w:numId="34">
    <w:abstractNumId w:val="16"/>
  </w:num>
  <w:num w:numId="35">
    <w:abstractNumId w:val="22"/>
  </w:num>
  <w:num w:numId="36">
    <w:abstractNumId w:val="62"/>
  </w:num>
  <w:num w:numId="37">
    <w:abstractNumId w:val="37"/>
  </w:num>
  <w:num w:numId="38">
    <w:abstractNumId w:val="84"/>
  </w:num>
  <w:num w:numId="39">
    <w:abstractNumId w:val="44"/>
  </w:num>
  <w:num w:numId="40">
    <w:abstractNumId w:val="77"/>
  </w:num>
  <w:num w:numId="41">
    <w:abstractNumId w:val="54"/>
  </w:num>
  <w:num w:numId="42">
    <w:abstractNumId w:val="35"/>
  </w:num>
  <w:num w:numId="43">
    <w:abstractNumId w:val="73"/>
  </w:num>
  <w:num w:numId="44">
    <w:abstractNumId w:val="94"/>
  </w:num>
  <w:num w:numId="45">
    <w:abstractNumId w:val="90"/>
  </w:num>
  <w:num w:numId="46">
    <w:abstractNumId w:val="33"/>
  </w:num>
  <w:num w:numId="47">
    <w:abstractNumId w:val="11"/>
  </w:num>
  <w:num w:numId="48">
    <w:abstractNumId w:val="47"/>
  </w:num>
  <w:num w:numId="49">
    <w:abstractNumId w:val="52"/>
  </w:num>
  <w:num w:numId="50">
    <w:abstractNumId w:val="113"/>
  </w:num>
  <w:num w:numId="51">
    <w:abstractNumId w:val="4"/>
  </w:num>
  <w:num w:numId="52">
    <w:abstractNumId w:val="42"/>
  </w:num>
  <w:num w:numId="53">
    <w:abstractNumId w:val="6"/>
  </w:num>
  <w:num w:numId="54">
    <w:abstractNumId w:val="34"/>
  </w:num>
  <w:num w:numId="55">
    <w:abstractNumId w:val="57"/>
  </w:num>
  <w:num w:numId="56">
    <w:abstractNumId w:val="14"/>
  </w:num>
  <w:num w:numId="57">
    <w:abstractNumId w:val="109"/>
  </w:num>
  <w:num w:numId="58">
    <w:abstractNumId w:val="1"/>
  </w:num>
  <w:num w:numId="59">
    <w:abstractNumId w:val="81"/>
  </w:num>
  <w:num w:numId="60">
    <w:abstractNumId w:val="19"/>
  </w:num>
  <w:num w:numId="61">
    <w:abstractNumId w:val="93"/>
  </w:num>
  <w:num w:numId="62">
    <w:abstractNumId w:val="39"/>
  </w:num>
  <w:num w:numId="63">
    <w:abstractNumId w:val="3"/>
  </w:num>
  <w:num w:numId="64">
    <w:abstractNumId w:val="50"/>
  </w:num>
  <w:num w:numId="65">
    <w:abstractNumId w:val="106"/>
  </w:num>
  <w:num w:numId="66">
    <w:abstractNumId w:val="86"/>
  </w:num>
  <w:num w:numId="67">
    <w:abstractNumId w:val="80"/>
  </w:num>
  <w:num w:numId="68">
    <w:abstractNumId w:val="88"/>
  </w:num>
  <w:num w:numId="69">
    <w:abstractNumId w:val="121"/>
  </w:num>
  <w:num w:numId="70">
    <w:abstractNumId w:val="117"/>
  </w:num>
  <w:num w:numId="71">
    <w:abstractNumId w:val="71"/>
  </w:num>
  <w:num w:numId="72">
    <w:abstractNumId w:val="107"/>
  </w:num>
  <w:num w:numId="73">
    <w:abstractNumId w:val="8"/>
  </w:num>
  <w:num w:numId="74">
    <w:abstractNumId w:val="10"/>
  </w:num>
  <w:num w:numId="75">
    <w:abstractNumId w:val="91"/>
  </w:num>
  <w:num w:numId="76">
    <w:abstractNumId w:val="108"/>
  </w:num>
  <w:num w:numId="77">
    <w:abstractNumId w:val="24"/>
  </w:num>
  <w:num w:numId="78">
    <w:abstractNumId w:val="68"/>
  </w:num>
  <w:num w:numId="79">
    <w:abstractNumId w:val="102"/>
  </w:num>
  <w:num w:numId="80">
    <w:abstractNumId w:val="76"/>
  </w:num>
  <w:num w:numId="81">
    <w:abstractNumId w:val="36"/>
  </w:num>
  <w:num w:numId="82">
    <w:abstractNumId w:val="72"/>
  </w:num>
  <w:num w:numId="83">
    <w:abstractNumId w:val="18"/>
  </w:num>
  <w:num w:numId="84">
    <w:abstractNumId w:val="56"/>
  </w:num>
  <w:num w:numId="85">
    <w:abstractNumId w:val="79"/>
  </w:num>
  <w:num w:numId="86">
    <w:abstractNumId w:val="32"/>
  </w:num>
  <w:num w:numId="87">
    <w:abstractNumId w:val="64"/>
  </w:num>
  <w:num w:numId="88">
    <w:abstractNumId w:val="95"/>
  </w:num>
  <w:num w:numId="89">
    <w:abstractNumId w:val="55"/>
  </w:num>
  <w:num w:numId="90">
    <w:abstractNumId w:val="21"/>
  </w:num>
  <w:num w:numId="91">
    <w:abstractNumId w:val="99"/>
  </w:num>
  <w:num w:numId="92">
    <w:abstractNumId w:val="85"/>
  </w:num>
  <w:num w:numId="93">
    <w:abstractNumId w:val="30"/>
  </w:num>
  <w:num w:numId="94">
    <w:abstractNumId w:val="7"/>
  </w:num>
  <w:num w:numId="95">
    <w:abstractNumId w:val="27"/>
  </w:num>
  <w:num w:numId="96">
    <w:abstractNumId w:val="74"/>
  </w:num>
  <w:num w:numId="97">
    <w:abstractNumId w:val="15"/>
  </w:num>
  <w:num w:numId="98">
    <w:abstractNumId w:val="25"/>
  </w:num>
  <w:num w:numId="99">
    <w:abstractNumId w:val="96"/>
  </w:num>
  <w:num w:numId="100">
    <w:abstractNumId w:val="104"/>
  </w:num>
  <w:num w:numId="101">
    <w:abstractNumId w:val="123"/>
  </w:num>
  <w:num w:numId="102">
    <w:abstractNumId w:val="59"/>
  </w:num>
  <w:num w:numId="103">
    <w:abstractNumId w:val="60"/>
  </w:num>
  <w:num w:numId="104">
    <w:abstractNumId w:val="67"/>
  </w:num>
  <w:num w:numId="105">
    <w:abstractNumId w:val="51"/>
  </w:num>
  <w:num w:numId="106">
    <w:abstractNumId w:val="118"/>
  </w:num>
  <w:num w:numId="107">
    <w:abstractNumId w:val="78"/>
  </w:num>
  <w:num w:numId="108">
    <w:abstractNumId w:val="89"/>
  </w:num>
  <w:num w:numId="109">
    <w:abstractNumId w:val="82"/>
  </w:num>
  <w:num w:numId="110">
    <w:abstractNumId w:val="45"/>
  </w:num>
  <w:num w:numId="111">
    <w:abstractNumId w:val="28"/>
  </w:num>
  <w:num w:numId="112">
    <w:abstractNumId w:val="9"/>
  </w:num>
  <w:num w:numId="113">
    <w:abstractNumId w:val="31"/>
  </w:num>
  <w:num w:numId="114">
    <w:abstractNumId w:val="110"/>
  </w:num>
  <w:num w:numId="115">
    <w:abstractNumId w:val="92"/>
  </w:num>
  <w:num w:numId="116">
    <w:abstractNumId w:val="58"/>
  </w:num>
  <w:num w:numId="117">
    <w:abstractNumId w:val="49"/>
  </w:num>
  <w:num w:numId="118">
    <w:abstractNumId w:val="23"/>
  </w:num>
  <w:num w:numId="119">
    <w:abstractNumId w:val="5"/>
  </w:num>
  <w:num w:numId="120">
    <w:abstractNumId w:val="122"/>
  </w:num>
  <w:num w:numId="121">
    <w:abstractNumId w:val="48"/>
  </w:num>
  <w:num w:numId="122">
    <w:abstractNumId w:val="40"/>
  </w:num>
  <w:num w:numId="123">
    <w:abstractNumId w:val="46"/>
  </w:num>
  <w:num w:numId="124">
    <w:abstractNumId w:val="20"/>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8D4"/>
    <w:rsid w:val="0002388B"/>
    <w:rsid w:val="00053500"/>
    <w:rsid w:val="000832A9"/>
    <w:rsid w:val="00092EFF"/>
    <w:rsid w:val="000B59DD"/>
    <w:rsid w:val="000F3412"/>
    <w:rsid w:val="00125FEF"/>
    <w:rsid w:val="001418D2"/>
    <w:rsid w:val="00163409"/>
    <w:rsid w:val="00167BC1"/>
    <w:rsid w:val="001850FA"/>
    <w:rsid w:val="00190817"/>
    <w:rsid w:val="001B5649"/>
    <w:rsid w:val="001D3DCA"/>
    <w:rsid w:val="001E49FA"/>
    <w:rsid w:val="001E61B4"/>
    <w:rsid w:val="001E6D80"/>
    <w:rsid w:val="001F0CF4"/>
    <w:rsid w:val="0022392F"/>
    <w:rsid w:val="002308FF"/>
    <w:rsid w:val="00251187"/>
    <w:rsid w:val="00271B9B"/>
    <w:rsid w:val="00274514"/>
    <w:rsid w:val="00280A8C"/>
    <w:rsid w:val="002A4E00"/>
    <w:rsid w:val="002A6776"/>
    <w:rsid w:val="002B18F6"/>
    <w:rsid w:val="003033B6"/>
    <w:rsid w:val="00340B31"/>
    <w:rsid w:val="00350FF8"/>
    <w:rsid w:val="00354D4C"/>
    <w:rsid w:val="00364F96"/>
    <w:rsid w:val="00370D66"/>
    <w:rsid w:val="003C39F7"/>
    <w:rsid w:val="003C7231"/>
    <w:rsid w:val="003C749D"/>
    <w:rsid w:val="003D2E72"/>
    <w:rsid w:val="003D7D3C"/>
    <w:rsid w:val="003F37D2"/>
    <w:rsid w:val="003F4B64"/>
    <w:rsid w:val="00404CD7"/>
    <w:rsid w:val="00404D67"/>
    <w:rsid w:val="00433F54"/>
    <w:rsid w:val="00456762"/>
    <w:rsid w:val="00466617"/>
    <w:rsid w:val="00483FB2"/>
    <w:rsid w:val="00487498"/>
    <w:rsid w:val="004A598E"/>
    <w:rsid w:val="004C0CAD"/>
    <w:rsid w:val="004D395E"/>
    <w:rsid w:val="004D5ADA"/>
    <w:rsid w:val="004F7F7B"/>
    <w:rsid w:val="005059CE"/>
    <w:rsid w:val="00541E58"/>
    <w:rsid w:val="005A0AEA"/>
    <w:rsid w:val="005A114B"/>
    <w:rsid w:val="005A19A6"/>
    <w:rsid w:val="005C7095"/>
    <w:rsid w:val="005D2832"/>
    <w:rsid w:val="005E26CF"/>
    <w:rsid w:val="006009A6"/>
    <w:rsid w:val="00604746"/>
    <w:rsid w:val="00604FFF"/>
    <w:rsid w:val="00627C72"/>
    <w:rsid w:val="00637BAD"/>
    <w:rsid w:val="00664295"/>
    <w:rsid w:val="00664D36"/>
    <w:rsid w:val="00697985"/>
    <w:rsid w:val="006A1C8A"/>
    <w:rsid w:val="006B0C47"/>
    <w:rsid w:val="006C4AE9"/>
    <w:rsid w:val="006C6534"/>
    <w:rsid w:val="00723DB6"/>
    <w:rsid w:val="0074487C"/>
    <w:rsid w:val="00773EE4"/>
    <w:rsid w:val="00783342"/>
    <w:rsid w:val="00783A56"/>
    <w:rsid w:val="007B08CD"/>
    <w:rsid w:val="007E1A47"/>
    <w:rsid w:val="007E7B38"/>
    <w:rsid w:val="00800810"/>
    <w:rsid w:val="00803195"/>
    <w:rsid w:val="00820AEE"/>
    <w:rsid w:val="00825798"/>
    <w:rsid w:val="008258CF"/>
    <w:rsid w:val="00871CA6"/>
    <w:rsid w:val="0088499B"/>
    <w:rsid w:val="008858CC"/>
    <w:rsid w:val="008B6FC6"/>
    <w:rsid w:val="008D11CA"/>
    <w:rsid w:val="008D4CF8"/>
    <w:rsid w:val="008F1459"/>
    <w:rsid w:val="008F3517"/>
    <w:rsid w:val="008F3E6C"/>
    <w:rsid w:val="009151B9"/>
    <w:rsid w:val="00921897"/>
    <w:rsid w:val="00926F2C"/>
    <w:rsid w:val="00927040"/>
    <w:rsid w:val="009765F0"/>
    <w:rsid w:val="00984CBF"/>
    <w:rsid w:val="009A70FC"/>
    <w:rsid w:val="009C0170"/>
    <w:rsid w:val="009C642E"/>
    <w:rsid w:val="009D46C1"/>
    <w:rsid w:val="00A22CB2"/>
    <w:rsid w:val="00A243E7"/>
    <w:rsid w:val="00A37392"/>
    <w:rsid w:val="00A531E6"/>
    <w:rsid w:val="00A56BDD"/>
    <w:rsid w:val="00AA124E"/>
    <w:rsid w:val="00AA157B"/>
    <w:rsid w:val="00AE26E7"/>
    <w:rsid w:val="00AF0240"/>
    <w:rsid w:val="00B20248"/>
    <w:rsid w:val="00B32091"/>
    <w:rsid w:val="00B50DEF"/>
    <w:rsid w:val="00B659C5"/>
    <w:rsid w:val="00B76864"/>
    <w:rsid w:val="00B814F0"/>
    <w:rsid w:val="00BB25F9"/>
    <w:rsid w:val="00C07E33"/>
    <w:rsid w:val="00C2087B"/>
    <w:rsid w:val="00C27783"/>
    <w:rsid w:val="00C27D0C"/>
    <w:rsid w:val="00C82255"/>
    <w:rsid w:val="00CB5A58"/>
    <w:rsid w:val="00CC7CAE"/>
    <w:rsid w:val="00CD3FAE"/>
    <w:rsid w:val="00CD6238"/>
    <w:rsid w:val="00CF462E"/>
    <w:rsid w:val="00D2452C"/>
    <w:rsid w:val="00D420C4"/>
    <w:rsid w:val="00D51FB6"/>
    <w:rsid w:val="00D569D5"/>
    <w:rsid w:val="00D61224"/>
    <w:rsid w:val="00D74BC3"/>
    <w:rsid w:val="00DB099A"/>
    <w:rsid w:val="00DB211F"/>
    <w:rsid w:val="00DD2F5A"/>
    <w:rsid w:val="00DE6B5C"/>
    <w:rsid w:val="00E23CA8"/>
    <w:rsid w:val="00E42D58"/>
    <w:rsid w:val="00E70E2E"/>
    <w:rsid w:val="00EC640D"/>
    <w:rsid w:val="00EE0C1C"/>
    <w:rsid w:val="00EE714E"/>
    <w:rsid w:val="00F10490"/>
    <w:rsid w:val="00F26D0E"/>
    <w:rsid w:val="00F61001"/>
    <w:rsid w:val="00F678D4"/>
    <w:rsid w:val="00F828C5"/>
    <w:rsid w:val="00FC5A5B"/>
    <w:rsid w:val="00FD4AA1"/>
    <w:rsid w:val="00FE0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8D4"/>
    <w:rPr>
      <w:rFonts w:ascii="Times New Roman" w:hAnsi="Times New Roman" w:cs="Times New Roman"/>
    </w:rPr>
  </w:style>
  <w:style w:type="paragraph" w:styleId="1">
    <w:name w:val="heading 1"/>
    <w:basedOn w:val="a"/>
    <w:next w:val="a"/>
    <w:link w:val="10"/>
    <w:uiPriority w:val="9"/>
    <w:qFormat/>
    <w:rsid w:val="00EC64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C64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C640D"/>
    <w:pPr>
      <w:spacing w:before="100" w:beforeAutospacing="1" w:after="100" w:afterAutospacing="1" w:line="240" w:lineRule="auto"/>
      <w:outlineLvl w:val="2"/>
    </w:pPr>
    <w:rPr>
      <w:rFonts w:eastAsia="Times New Roman"/>
      <w:b/>
      <w:bCs/>
      <w:sz w:val="27"/>
      <w:szCs w:val="27"/>
      <w:lang w:eastAsia="ru-RU"/>
    </w:rPr>
  </w:style>
  <w:style w:type="paragraph" w:styleId="4">
    <w:name w:val="heading 4"/>
    <w:basedOn w:val="a"/>
    <w:next w:val="a"/>
    <w:link w:val="40"/>
    <w:uiPriority w:val="9"/>
    <w:semiHidden/>
    <w:unhideWhenUsed/>
    <w:qFormat/>
    <w:rsid w:val="00EC64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single space,Текст сноски Знак1 Знак,Текст сноски Знак Знак Знак,Текст сноски Знак Знак"/>
    <w:basedOn w:val="a"/>
    <w:link w:val="a4"/>
    <w:uiPriority w:val="99"/>
    <w:semiHidden/>
    <w:unhideWhenUsed/>
    <w:rsid w:val="00F678D4"/>
    <w:pPr>
      <w:spacing w:after="0" w:line="240" w:lineRule="auto"/>
    </w:pPr>
    <w:rPr>
      <w:sz w:val="20"/>
      <w:szCs w:val="20"/>
    </w:rPr>
  </w:style>
  <w:style w:type="character" w:customStyle="1" w:styleId="a4">
    <w:name w:val="Текст сноски Знак"/>
    <w:aliases w:val="single space Знак,Текст сноски Знак1 Знак Знак,Текст сноски Знак Знак Знак Знак,Текст сноски Знак Знак Знак1"/>
    <w:basedOn w:val="a0"/>
    <w:link w:val="a3"/>
    <w:uiPriority w:val="99"/>
    <w:semiHidden/>
    <w:rsid w:val="00F678D4"/>
    <w:rPr>
      <w:rFonts w:ascii="Times New Roman" w:hAnsi="Times New Roman" w:cs="Times New Roman"/>
      <w:sz w:val="20"/>
      <w:szCs w:val="20"/>
    </w:rPr>
  </w:style>
  <w:style w:type="paragraph" w:styleId="a5">
    <w:name w:val="No Spacing"/>
    <w:link w:val="a6"/>
    <w:uiPriority w:val="99"/>
    <w:qFormat/>
    <w:rsid w:val="00F678D4"/>
    <w:pPr>
      <w:spacing w:after="0" w:line="240" w:lineRule="auto"/>
    </w:pPr>
    <w:rPr>
      <w:rFonts w:eastAsiaTheme="minorEastAsia"/>
      <w:lang w:eastAsia="ru-RU"/>
    </w:rPr>
  </w:style>
  <w:style w:type="numbering" w:customStyle="1" w:styleId="11">
    <w:name w:val="Нет списка1"/>
    <w:next w:val="a2"/>
    <w:uiPriority w:val="99"/>
    <w:semiHidden/>
    <w:unhideWhenUsed/>
    <w:rsid w:val="00783A56"/>
  </w:style>
  <w:style w:type="paragraph" w:styleId="a7">
    <w:name w:val="header"/>
    <w:basedOn w:val="a"/>
    <w:link w:val="a8"/>
    <w:uiPriority w:val="99"/>
    <w:unhideWhenUsed/>
    <w:rsid w:val="00783A5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3A56"/>
    <w:rPr>
      <w:rFonts w:ascii="Times New Roman" w:hAnsi="Times New Roman" w:cs="Times New Roman"/>
    </w:rPr>
  </w:style>
  <w:style w:type="paragraph" w:styleId="a9">
    <w:name w:val="footer"/>
    <w:basedOn w:val="a"/>
    <w:link w:val="aa"/>
    <w:uiPriority w:val="99"/>
    <w:unhideWhenUsed/>
    <w:rsid w:val="00783A5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3A56"/>
    <w:rPr>
      <w:rFonts w:ascii="Times New Roman" w:hAnsi="Times New Roman" w:cs="Times New Roman"/>
    </w:rPr>
  </w:style>
  <w:style w:type="paragraph" w:styleId="ab">
    <w:name w:val="Normal (Web)"/>
    <w:basedOn w:val="a"/>
    <w:uiPriority w:val="99"/>
    <w:unhideWhenUsed/>
    <w:rsid w:val="00783A56"/>
    <w:pPr>
      <w:spacing w:before="100" w:beforeAutospacing="1" w:after="100" w:afterAutospacing="1" w:line="240" w:lineRule="auto"/>
    </w:pPr>
    <w:rPr>
      <w:rFonts w:eastAsia="Times New Roman"/>
      <w:sz w:val="24"/>
      <w:szCs w:val="24"/>
      <w:lang w:eastAsia="ru-RU"/>
    </w:rPr>
  </w:style>
  <w:style w:type="paragraph" w:styleId="ac">
    <w:name w:val="List Paragraph"/>
    <w:basedOn w:val="a"/>
    <w:uiPriority w:val="99"/>
    <w:qFormat/>
    <w:rsid w:val="00783A56"/>
    <w:pPr>
      <w:autoSpaceDE w:val="0"/>
      <w:autoSpaceDN w:val="0"/>
      <w:adjustRightInd w:val="0"/>
      <w:spacing w:after="0" w:line="240" w:lineRule="auto"/>
    </w:pPr>
    <w:rPr>
      <w:sz w:val="24"/>
      <w:szCs w:val="24"/>
    </w:rPr>
  </w:style>
  <w:style w:type="paragraph" w:customStyle="1" w:styleId="TableParagraph">
    <w:name w:val="Table Paragraph"/>
    <w:basedOn w:val="a"/>
    <w:uiPriority w:val="1"/>
    <w:qFormat/>
    <w:rsid w:val="00783A56"/>
    <w:pPr>
      <w:autoSpaceDE w:val="0"/>
      <w:autoSpaceDN w:val="0"/>
      <w:adjustRightInd w:val="0"/>
      <w:spacing w:after="0" w:line="240" w:lineRule="auto"/>
    </w:pPr>
    <w:rPr>
      <w:sz w:val="24"/>
      <w:szCs w:val="24"/>
    </w:rPr>
  </w:style>
  <w:style w:type="paragraph" w:styleId="ad">
    <w:name w:val="Body Text"/>
    <w:basedOn w:val="a"/>
    <w:link w:val="ae"/>
    <w:uiPriority w:val="1"/>
    <w:qFormat/>
    <w:rsid w:val="00783A56"/>
    <w:pPr>
      <w:autoSpaceDE w:val="0"/>
      <w:autoSpaceDN w:val="0"/>
      <w:adjustRightInd w:val="0"/>
      <w:spacing w:before="127" w:after="0" w:line="240" w:lineRule="auto"/>
      <w:ind w:left="5765"/>
    </w:pPr>
    <w:rPr>
      <w:rFonts w:ascii="Arial" w:hAnsi="Arial" w:cs="Arial"/>
      <w:i/>
      <w:iCs/>
      <w:sz w:val="25"/>
      <w:szCs w:val="25"/>
    </w:rPr>
  </w:style>
  <w:style w:type="character" w:customStyle="1" w:styleId="ae">
    <w:name w:val="Основной текст Знак"/>
    <w:basedOn w:val="a0"/>
    <w:link w:val="ad"/>
    <w:uiPriority w:val="1"/>
    <w:rsid w:val="00783A56"/>
    <w:rPr>
      <w:rFonts w:ascii="Arial" w:hAnsi="Arial" w:cs="Arial"/>
      <w:i/>
      <w:iCs/>
      <w:sz w:val="25"/>
      <w:szCs w:val="25"/>
    </w:rPr>
  </w:style>
  <w:style w:type="character" w:customStyle="1" w:styleId="12">
    <w:name w:val="Гиперссылка1"/>
    <w:basedOn w:val="a0"/>
    <w:uiPriority w:val="99"/>
    <w:unhideWhenUsed/>
    <w:rsid w:val="00783A56"/>
    <w:rPr>
      <w:color w:val="0000FF"/>
      <w:u w:val="single"/>
    </w:rPr>
  </w:style>
  <w:style w:type="paragraph" w:styleId="af">
    <w:name w:val="Balloon Text"/>
    <w:basedOn w:val="a"/>
    <w:link w:val="af0"/>
    <w:uiPriority w:val="99"/>
    <w:semiHidden/>
    <w:unhideWhenUsed/>
    <w:rsid w:val="00783A5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83A56"/>
    <w:rPr>
      <w:rFonts w:ascii="Tahoma" w:hAnsi="Tahoma" w:cs="Tahoma"/>
      <w:sz w:val="16"/>
      <w:szCs w:val="16"/>
    </w:rPr>
  </w:style>
  <w:style w:type="character" w:customStyle="1" w:styleId="13">
    <w:name w:val="Просмотренная гиперссылка1"/>
    <w:basedOn w:val="a0"/>
    <w:uiPriority w:val="99"/>
    <w:semiHidden/>
    <w:unhideWhenUsed/>
    <w:rsid w:val="00783A56"/>
    <w:rPr>
      <w:color w:val="800080"/>
      <w:u w:val="single"/>
    </w:rPr>
  </w:style>
  <w:style w:type="character" w:customStyle="1" w:styleId="apple-converted-space">
    <w:name w:val="apple-converted-space"/>
    <w:basedOn w:val="a0"/>
    <w:rsid w:val="00783A56"/>
  </w:style>
  <w:style w:type="character" w:styleId="af1">
    <w:name w:val="footnote reference"/>
    <w:aliases w:val="Знак сноски-FN"/>
    <w:basedOn w:val="a0"/>
    <w:uiPriority w:val="99"/>
    <w:semiHidden/>
    <w:unhideWhenUsed/>
    <w:rsid w:val="00783A56"/>
    <w:rPr>
      <w:vertAlign w:val="superscript"/>
    </w:rPr>
  </w:style>
  <w:style w:type="table" w:styleId="af2">
    <w:name w:val="Table Grid"/>
    <w:basedOn w:val="a1"/>
    <w:uiPriority w:val="59"/>
    <w:rsid w:val="00783A56"/>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783A56"/>
    <w:rPr>
      <w:color w:val="0000FF" w:themeColor="hyperlink"/>
      <w:u w:val="single"/>
    </w:rPr>
  </w:style>
  <w:style w:type="character" w:styleId="af4">
    <w:name w:val="FollowedHyperlink"/>
    <w:basedOn w:val="a0"/>
    <w:uiPriority w:val="99"/>
    <w:semiHidden/>
    <w:unhideWhenUsed/>
    <w:rsid w:val="00783A56"/>
    <w:rPr>
      <w:color w:val="800080" w:themeColor="followedHyperlink"/>
      <w:u w:val="single"/>
    </w:rPr>
  </w:style>
  <w:style w:type="character" w:customStyle="1" w:styleId="w">
    <w:name w:val="w"/>
    <w:basedOn w:val="a0"/>
    <w:rsid w:val="00487498"/>
  </w:style>
  <w:style w:type="paragraph" w:customStyle="1" w:styleId="Default">
    <w:name w:val="Default"/>
    <w:rsid w:val="00E23CA8"/>
    <w:pPr>
      <w:autoSpaceDE w:val="0"/>
      <w:autoSpaceDN w:val="0"/>
      <w:adjustRightInd w:val="0"/>
      <w:spacing w:after="0" w:line="240" w:lineRule="auto"/>
    </w:pPr>
    <w:rPr>
      <w:rFonts w:ascii="Arial" w:eastAsiaTheme="minorEastAsia" w:hAnsi="Arial" w:cs="Arial"/>
      <w:color w:val="000000"/>
      <w:sz w:val="24"/>
      <w:szCs w:val="24"/>
      <w:lang w:eastAsia="ru-RU"/>
    </w:rPr>
  </w:style>
  <w:style w:type="character" w:styleId="af5">
    <w:name w:val="Emphasis"/>
    <w:basedOn w:val="a0"/>
    <w:uiPriority w:val="20"/>
    <w:qFormat/>
    <w:rsid w:val="00EC640D"/>
    <w:rPr>
      <w:i/>
      <w:iCs/>
    </w:rPr>
  </w:style>
  <w:style w:type="character" w:customStyle="1" w:styleId="mw-headline">
    <w:name w:val="mw-headline"/>
    <w:basedOn w:val="a0"/>
    <w:rsid w:val="00EC640D"/>
  </w:style>
  <w:style w:type="character" w:customStyle="1" w:styleId="10">
    <w:name w:val="Заголовок 1 Знак"/>
    <w:basedOn w:val="a0"/>
    <w:link w:val="1"/>
    <w:uiPriority w:val="9"/>
    <w:rsid w:val="00EC640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C64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C640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EC640D"/>
    <w:rPr>
      <w:rFonts w:asciiTheme="majorHAnsi" w:eastAsiaTheme="majorEastAsia" w:hAnsiTheme="majorHAnsi" w:cstheme="majorBidi"/>
      <w:b/>
      <w:bCs/>
      <w:i/>
      <w:iCs/>
      <w:color w:val="4F81BD" w:themeColor="accent1"/>
    </w:rPr>
  </w:style>
  <w:style w:type="character" w:styleId="af6">
    <w:name w:val="Strong"/>
    <w:basedOn w:val="a0"/>
    <w:uiPriority w:val="22"/>
    <w:qFormat/>
    <w:rsid w:val="00EC640D"/>
    <w:rPr>
      <w:b/>
      <w:bCs/>
    </w:rPr>
  </w:style>
  <w:style w:type="character" w:customStyle="1" w:styleId="mw-editsection">
    <w:name w:val="mw-editsection"/>
    <w:basedOn w:val="a0"/>
    <w:rsid w:val="00EC640D"/>
  </w:style>
  <w:style w:type="character" w:customStyle="1" w:styleId="mw-editsection-bracket">
    <w:name w:val="mw-editsection-bracket"/>
    <w:basedOn w:val="a0"/>
    <w:rsid w:val="00EC640D"/>
  </w:style>
  <w:style w:type="character" w:customStyle="1" w:styleId="mw-editsection-divider">
    <w:name w:val="mw-editsection-divider"/>
    <w:basedOn w:val="a0"/>
    <w:rsid w:val="00EC640D"/>
  </w:style>
  <w:style w:type="character" w:customStyle="1" w:styleId="iw">
    <w:name w:val="iw"/>
    <w:basedOn w:val="a0"/>
    <w:rsid w:val="00EC640D"/>
  </w:style>
  <w:style w:type="character" w:customStyle="1" w:styleId="iwtooltip">
    <w:name w:val="iw__tooltip"/>
    <w:basedOn w:val="a0"/>
    <w:rsid w:val="00EC640D"/>
  </w:style>
  <w:style w:type="character" w:styleId="HTML">
    <w:name w:val="HTML Cite"/>
    <w:basedOn w:val="a0"/>
    <w:uiPriority w:val="99"/>
    <w:semiHidden/>
    <w:unhideWhenUsed/>
    <w:rsid w:val="00EC640D"/>
    <w:rPr>
      <w:i/>
      <w:iCs/>
    </w:rPr>
  </w:style>
  <w:style w:type="character" w:customStyle="1" w:styleId="contentpagetitle-h1">
    <w:name w:val="contentpagetitle-h1"/>
    <w:basedOn w:val="a0"/>
    <w:rsid w:val="003C749D"/>
  </w:style>
  <w:style w:type="paragraph" w:styleId="z-">
    <w:name w:val="HTML Top of Form"/>
    <w:basedOn w:val="a"/>
    <w:next w:val="a"/>
    <w:link w:val="z-0"/>
    <w:hidden/>
    <w:uiPriority w:val="99"/>
    <w:semiHidden/>
    <w:unhideWhenUsed/>
    <w:rsid w:val="00F1049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1049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1049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10490"/>
    <w:rPr>
      <w:rFonts w:ascii="Arial" w:eastAsia="Times New Roman" w:hAnsi="Arial" w:cs="Arial"/>
      <w:vanish/>
      <w:sz w:val="16"/>
      <w:szCs w:val="16"/>
      <w:lang w:eastAsia="ru-RU"/>
    </w:rPr>
  </w:style>
  <w:style w:type="character" w:customStyle="1" w:styleId="share42-counter">
    <w:name w:val="share42-counter"/>
    <w:basedOn w:val="a0"/>
    <w:rsid w:val="00F10490"/>
  </w:style>
  <w:style w:type="paragraph" w:customStyle="1" w:styleId="content-quote">
    <w:name w:val="content-quote"/>
    <w:basedOn w:val="a"/>
    <w:rsid w:val="00F10490"/>
    <w:pPr>
      <w:spacing w:before="100" w:beforeAutospacing="1" w:after="100" w:afterAutospacing="1" w:line="240" w:lineRule="auto"/>
    </w:pPr>
    <w:rPr>
      <w:rFonts w:eastAsia="Times New Roman"/>
      <w:sz w:val="24"/>
      <w:szCs w:val="24"/>
      <w:lang w:eastAsia="ru-RU"/>
    </w:rPr>
  </w:style>
  <w:style w:type="paragraph" w:customStyle="1" w:styleId="container">
    <w:name w:val="container"/>
    <w:basedOn w:val="a"/>
    <w:rsid w:val="00FC5A5B"/>
    <w:pPr>
      <w:spacing w:before="100" w:beforeAutospacing="1" w:after="100" w:afterAutospacing="1" w:line="240" w:lineRule="auto"/>
    </w:pPr>
    <w:rPr>
      <w:rFonts w:eastAsia="Times New Roman"/>
      <w:sz w:val="24"/>
      <w:szCs w:val="24"/>
      <w:lang w:eastAsia="ru-RU"/>
    </w:rPr>
  </w:style>
  <w:style w:type="character" w:customStyle="1" w:styleId="toctoggle">
    <w:name w:val="toctoggle"/>
    <w:basedOn w:val="a0"/>
    <w:rsid w:val="008D4CF8"/>
  </w:style>
  <w:style w:type="character" w:customStyle="1" w:styleId="tocnumber">
    <w:name w:val="tocnumber"/>
    <w:basedOn w:val="a0"/>
    <w:rsid w:val="008D4CF8"/>
  </w:style>
  <w:style w:type="character" w:customStyle="1" w:styleId="toctext">
    <w:name w:val="toctext"/>
    <w:basedOn w:val="a0"/>
    <w:rsid w:val="008D4CF8"/>
  </w:style>
  <w:style w:type="paragraph" w:styleId="af7">
    <w:name w:val="TOC Heading"/>
    <w:basedOn w:val="1"/>
    <w:next w:val="a"/>
    <w:uiPriority w:val="39"/>
    <w:unhideWhenUsed/>
    <w:qFormat/>
    <w:rsid w:val="009765F0"/>
    <w:pPr>
      <w:spacing w:before="240" w:line="259" w:lineRule="auto"/>
      <w:outlineLvl w:val="9"/>
    </w:pPr>
    <w:rPr>
      <w:b w:val="0"/>
      <w:bCs w:val="0"/>
      <w:sz w:val="32"/>
      <w:szCs w:val="32"/>
      <w:lang w:eastAsia="ru-RU"/>
    </w:rPr>
  </w:style>
  <w:style w:type="paragraph" w:styleId="21">
    <w:name w:val="toc 2"/>
    <w:basedOn w:val="a"/>
    <w:next w:val="a"/>
    <w:autoRedefine/>
    <w:uiPriority w:val="39"/>
    <w:unhideWhenUsed/>
    <w:rsid w:val="009765F0"/>
    <w:pPr>
      <w:spacing w:after="100" w:line="259" w:lineRule="auto"/>
      <w:ind w:left="220"/>
    </w:pPr>
    <w:rPr>
      <w:rFonts w:asciiTheme="minorHAnsi" w:eastAsiaTheme="minorEastAsia" w:hAnsiTheme="minorHAnsi"/>
      <w:lang w:eastAsia="ru-RU"/>
    </w:rPr>
  </w:style>
  <w:style w:type="paragraph" w:styleId="14">
    <w:name w:val="toc 1"/>
    <w:basedOn w:val="a"/>
    <w:next w:val="a"/>
    <w:autoRedefine/>
    <w:uiPriority w:val="39"/>
    <w:unhideWhenUsed/>
    <w:rsid w:val="009765F0"/>
    <w:pPr>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9765F0"/>
    <w:pPr>
      <w:spacing w:after="100" w:line="259" w:lineRule="auto"/>
      <w:ind w:left="440"/>
    </w:pPr>
    <w:rPr>
      <w:rFonts w:asciiTheme="minorHAnsi" w:eastAsiaTheme="minorEastAsia" w:hAnsiTheme="minorHAnsi"/>
      <w:lang w:eastAsia="ru-RU"/>
    </w:rPr>
  </w:style>
  <w:style w:type="paragraph" w:customStyle="1" w:styleId="af8">
    <w:name w:val="ФГ подпункт"/>
    <w:basedOn w:val="2"/>
    <w:next w:val="2"/>
    <w:link w:val="af9"/>
    <w:qFormat/>
    <w:rsid w:val="000832A9"/>
    <w:pPr>
      <w:spacing w:before="80"/>
      <w:jc w:val="center"/>
    </w:pPr>
    <w:rPr>
      <w:rFonts w:ascii="Times New Roman" w:eastAsia="Calibri" w:hAnsi="Times New Roman" w:cs="Times New Roman"/>
      <w:color w:val="auto"/>
    </w:rPr>
  </w:style>
  <w:style w:type="paragraph" w:customStyle="1" w:styleId="afa">
    <w:name w:val="ФГ глава"/>
    <w:basedOn w:val="1"/>
    <w:link w:val="afb"/>
    <w:qFormat/>
    <w:rsid w:val="009765F0"/>
    <w:pPr>
      <w:spacing w:before="0" w:line="360" w:lineRule="auto"/>
      <w:ind w:left="708"/>
      <w:jc w:val="center"/>
    </w:pPr>
    <w:rPr>
      <w:rFonts w:ascii="Times New Roman" w:hAnsi="Times New Roman"/>
      <w:color w:val="auto"/>
    </w:rPr>
  </w:style>
  <w:style w:type="character" w:customStyle="1" w:styleId="a6">
    <w:name w:val="Без интервала Знак"/>
    <w:basedOn w:val="a0"/>
    <w:link w:val="a5"/>
    <w:uiPriority w:val="99"/>
    <w:rsid w:val="009765F0"/>
    <w:rPr>
      <w:rFonts w:eastAsiaTheme="minorEastAsia"/>
      <w:lang w:eastAsia="ru-RU"/>
    </w:rPr>
  </w:style>
  <w:style w:type="character" w:customStyle="1" w:styleId="af9">
    <w:name w:val="ФГ подпункт Знак"/>
    <w:basedOn w:val="a6"/>
    <w:link w:val="af8"/>
    <w:rsid w:val="000832A9"/>
    <w:rPr>
      <w:rFonts w:ascii="Times New Roman" w:eastAsia="Calibri" w:hAnsi="Times New Roman" w:cs="Times New Roman"/>
      <w:b/>
      <w:bCs/>
      <w:sz w:val="26"/>
      <w:szCs w:val="26"/>
      <w:lang w:eastAsia="ru-RU"/>
    </w:rPr>
  </w:style>
  <w:style w:type="paragraph" w:customStyle="1" w:styleId="22">
    <w:name w:val="ФГ подпункт2"/>
    <w:basedOn w:val="3"/>
    <w:link w:val="23"/>
    <w:qFormat/>
    <w:rsid w:val="006B0C47"/>
    <w:pPr>
      <w:spacing w:before="120" w:after="120"/>
    </w:pPr>
    <w:rPr>
      <w:rFonts w:eastAsia="Calibri"/>
      <w:i/>
      <w:sz w:val="24"/>
      <w:szCs w:val="24"/>
    </w:rPr>
  </w:style>
  <w:style w:type="character" w:customStyle="1" w:styleId="afb">
    <w:name w:val="ФГ глава Знак"/>
    <w:basedOn w:val="a0"/>
    <w:link w:val="afa"/>
    <w:rsid w:val="009765F0"/>
    <w:rPr>
      <w:rFonts w:ascii="Times New Roman" w:eastAsiaTheme="majorEastAsia" w:hAnsi="Times New Roman" w:cstheme="majorBidi"/>
      <w:b/>
      <w:bCs/>
      <w:sz w:val="28"/>
      <w:szCs w:val="28"/>
    </w:rPr>
  </w:style>
  <w:style w:type="paragraph" w:styleId="41">
    <w:name w:val="toc 4"/>
    <w:basedOn w:val="a"/>
    <w:next w:val="a"/>
    <w:autoRedefine/>
    <w:uiPriority w:val="39"/>
    <w:unhideWhenUsed/>
    <w:rsid w:val="000832A9"/>
    <w:pPr>
      <w:spacing w:after="100" w:line="259" w:lineRule="auto"/>
      <w:ind w:left="660"/>
    </w:pPr>
    <w:rPr>
      <w:rFonts w:asciiTheme="minorHAnsi" w:eastAsiaTheme="minorEastAsia" w:hAnsiTheme="minorHAnsi" w:cstheme="minorBidi"/>
      <w:lang w:eastAsia="ru-RU"/>
    </w:rPr>
  </w:style>
  <w:style w:type="character" w:customStyle="1" w:styleId="23">
    <w:name w:val="ФГ подпункт2 Знак"/>
    <w:basedOn w:val="30"/>
    <w:link w:val="22"/>
    <w:rsid w:val="006B0C47"/>
    <w:rPr>
      <w:rFonts w:ascii="Times New Roman" w:eastAsia="Calibri" w:hAnsi="Times New Roman" w:cs="Times New Roman"/>
      <w:b/>
      <w:bCs/>
      <w:i/>
      <w:sz w:val="24"/>
      <w:szCs w:val="24"/>
      <w:lang w:eastAsia="ru-RU"/>
    </w:rPr>
  </w:style>
  <w:style w:type="paragraph" w:styleId="5">
    <w:name w:val="toc 5"/>
    <w:basedOn w:val="a"/>
    <w:next w:val="a"/>
    <w:autoRedefine/>
    <w:uiPriority w:val="39"/>
    <w:unhideWhenUsed/>
    <w:rsid w:val="000832A9"/>
    <w:pPr>
      <w:spacing w:after="100" w:line="259" w:lineRule="auto"/>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0832A9"/>
    <w:pPr>
      <w:spacing w:after="100" w:line="259" w:lineRule="auto"/>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0832A9"/>
    <w:pPr>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0832A9"/>
    <w:pPr>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0832A9"/>
    <w:pPr>
      <w:spacing w:after="100" w:line="259" w:lineRule="auto"/>
      <w:ind w:left="1760"/>
    </w:pPr>
    <w:rPr>
      <w:rFonts w:asciiTheme="minorHAnsi" w:eastAsiaTheme="minorEastAsia" w:hAnsiTheme="minorHAnsi" w:cstheme="minorBid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8D4"/>
    <w:rPr>
      <w:rFonts w:ascii="Times New Roman" w:hAnsi="Times New Roman" w:cs="Times New Roman"/>
    </w:rPr>
  </w:style>
  <w:style w:type="paragraph" w:styleId="1">
    <w:name w:val="heading 1"/>
    <w:basedOn w:val="a"/>
    <w:next w:val="a"/>
    <w:link w:val="10"/>
    <w:uiPriority w:val="9"/>
    <w:qFormat/>
    <w:rsid w:val="00EC64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C64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C640D"/>
    <w:pPr>
      <w:spacing w:before="100" w:beforeAutospacing="1" w:after="100" w:afterAutospacing="1" w:line="240" w:lineRule="auto"/>
      <w:outlineLvl w:val="2"/>
    </w:pPr>
    <w:rPr>
      <w:rFonts w:eastAsia="Times New Roman"/>
      <w:b/>
      <w:bCs/>
      <w:sz w:val="27"/>
      <w:szCs w:val="27"/>
      <w:lang w:eastAsia="ru-RU"/>
    </w:rPr>
  </w:style>
  <w:style w:type="paragraph" w:styleId="4">
    <w:name w:val="heading 4"/>
    <w:basedOn w:val="a"/>
    <w:next w:val="a"/>
    <w:link w:val="40"/>
    <w:uiPriority w:val="9"/>
    <w:semiHidden/>
    <w:unhideWhenUsed/>
    <w:qFormat/>
    <w:rsid w:val="00EC64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single space,Текст сноски Знак1 Знак,Текст сноски Знак Знак Знак,Текст сноски Знак Знак"/>
    <w:basedOn w:val="a"/>
    <w:link w:val="a4"/>
    <w:uiPriority w:val="99"/>
    <w:semiHidden/>
    <w:unhideWhenUsed/>
    <w:rsid w:val="00F678D4"/>
    <w:pPr>
      <w:spacing w:after="0" w:line="240" w:lineRule="auto"/>
    </w:pPr>
    <w:rPr>
      <w:sz w:val="20"/>
      <w:szCs w:val="20"/>
    </w:rPr>
  </w:style>
  <w:style w:type="character" w:customStyle="1" w:styleId="a4">
    <w:name w:val="Текст сноски Знак"/>
    <w:aliases w:val="single space Знак,Текст сноски Знак1 Знак Знак,Текст сноски Знак Знак Знак Знак,Текст сноски Знак Знак Знак1"/>
    <w:basedOn w:val="a0"/>
    <w:link w:val="a3"/>
    <w:uiPriority w:val="99"/>
    <w:semiHidden/>
    <w:rsid w:val="00F678D4"/>
    <w:rPr>
      <w:rFonts w:ascii="Times New Roman" w:hAnsi="Times New Roman" w:cs="Times New Roman"/>
      <w:sz w:val="20"/>
      <w:szCs w:val="20"/>
    </w:rPr>
  </w:style>
  <w:style w:type="paragraph" w:styleId="a5">
    <w:name w:val="No Spacing"/>
    <w:link w:val="a6"/>
    <w:uiPriority w:val="99"/>
    <w:qFormat/>
    <w:rsid w:val="00F678D4"/>
    <w:pPr>
      <w:spacing w:after="0" w:line="240" w:lineRule="auto"/>
    </w:pPr>
    <w:rPr>
      <w:rFonts w:eastAsiaTheme="minorEastAsia"/>
      <w:lang w:eastAsia="ru-RU"/>
    </w:rPr>
  </w:style>
  <w:style w:type="numbering" w:customStyle="1" w:styleId="11">
    <w:name w:val="Нет списка1"/>
    <w:next w:val="a2"/>
    <w:uiPriority w:val="99"/>
    <w:semiHidden/>
    <w:unhideWhenUsed/>
    <w:rsid w:val="00783A56"/>
  </w:style>
  <w:style w:type="paragraph" w:styleId="a7">
    <w:name w:val="header"/>
    <w:basedOn w:val="a"/>
    <w:link w:val="a8"/>
    <w:uiPriority w:val="99"/>
    <w:unhideWhenUsed/>
    <w:rsid w:val="00783A5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3A56"/>
    <w:rPr>
      <w:rFonts w:ascii="Times New Roman" w:hAnsi="Times New Roman" w:cs="Times New Roman"/>
    </w:rPr>
  </w:style>
  <w:style w:type="paragraph" w:styleId="a9">
    <w:name w:val="footer"/>
    <w:basedOn w:val="a"/>
    <w:link w:val="aa"/>
    <w:uiPriority w:val="99"/>
    <w:unhideWhenUsed/>
    <w:rsid w:val="00783A5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3A56"/>
    <w:rPr>
      <w:rFonts w:ascii="Times New Roman" w:hAnsi="Times New Roman" w:cs="Times New Roman"/>
    </w:rPr>
  </w:style>
  <w:style w:type="paragraph" w:styleId="ab">
    <w:name w:val="Normal (Web)"/>
    <w:basedOn w:val="a"/>
    <w:uiPriority w:val="99"/>
    <w:unhideWhenUsed/>
    <w:rsid w:val="00783A56"/>
    <w:pPr>
      <w:spacing w:before="100" w:beforeAutospacing="1" w:after="100" w:afterAutospacing="1" w:line="240" w:lineRule="auto"/>
    </w:pPr>
    <w:rPr>
      <w:rFonts w:eastAsia="Times New Roman"/>
      <w:sz w:val="24"/>
      <w:szCs w:val="24"/>
      <w:lang w:eastAsia="ru-RU"/>
    </w:rPr>
  </w:style>
  <w:style w:type="paragraph" w:styleId="ac">
    <w:name w:val="List Paragraph"/>
    <w:basedOn w:val="a"/>
    <w:uiPriority w:val="99"/>
    <w:qFormat/>
    <w:rsid w:val="00783A56"/>
    <w:pPr>
      <w:autoSpaceDE w:val="0"/>
      <w:autoSpaceDN w:val="0"/>
      <w:adjustRightInd w:val="0"/>
      <w:spacing w:after="0" w:line="240" w:lineRule="auto"/>
    </w:pPr>
    <w:rPr>
      <w:sz w:val="24"/>
      <w:szCs w:val="24"/>
    </w:rPr>
  </w:style>
  <w:style w:type="paragraph" w:customStyle="1" w:styleId="TableParagraph">
    <w:name w:val="Table Paragraph"/>
    <w:basedOn w:val="a"/>
    <w:uiPriority w:val="1"/>
    <w:qFormat/>
    <w:rsid w:val="00783A56"/>
    <w:pPr>
      <w:autoSpaceDE w:val="0"/>
      <w:autoSpaceDN w:val="0"/>
      <w:adjustRightInd w:val="0"/>
      <w:spacing w:after="0" w:line="240" w:lineRule="auto"/>
    </w:pPr>
    <w:rPr>
      <w:sz w:val="24"/>
      <w:szCs w:val="24"/>
    </w:rPr>
  </w:style>
  <w:style w:type="paragraph" w:styleId="ad">
    <w:name w:val="Body Text"/>
    <w:basedOn w:val="a"/>
    <w:link w:val="ae"/>
    <w:uiPriority w:val="1"/>
    <w:qFormat/>
    <w:rsid w:val="00783A56"/>
    <w:pPr>
      <w:autoSpaceDE w:val="0"/>
      <w:autoSpaceDN w:val="0"/>
      <w:adjustRightInd w:val="0"/>
      <w:spacing w:before="127" w:after="0" w:line="240" w:lineRule="auto"/>
      <w:ind w:left="5765"/>
    </w:pPr>
    <w:rPr>
      <w:rFonts w:ascii="Arial" w:hAnsi="Arial" w:cs="Arial"/>
      <w:i/>
      <w:iCs/>
      <w:sz w:val="25"/>
      <w:szCs w:val="25"/>
    </w:rPr>
  </w:style>
  <w:style w:type="character" w:customStyle="1" w:styleId="ae">
    <w:name w:val="Основной текст Знак"/>
    <w:basedOn w:val="a0"/>
    <w:link w:val="ad"/>
    <w:uiPriority w:val="1"/>
    <w:rsid w:val="00783A56"/>
    <w:rPr>
      <w:rFonts w:ascii="Arial" w:hAnsi="Arial" w:cs="Arial"/>
      <w:i/>
      <w:iCs/>
      <w:sz w:val="25"/>
      <w:szCs w:val="25"/>
    </w:rPr>
  </w:style>
  <w:style w:type="character" w:customStyle="1" w:styleId="12">
    <w:name w:val="Гиперссылка1"/>
    <w:basedOn w:val="a0"/>
    <w:uiPriority w:val="99"/>
    <w:unhideWhenUsed/>
    <w:rsid w:val="00783A56"/>
    <w:rPr>
      <w:color w:val="0000FF"/>
      <w:u w:val="single"/>
    </w:rPr>
  </w:style>
  <w:style w:type="paragraph" w:styleId="af">
    <w:name w:val="Balloon Text"/>
    <w:basedOn w:val="a"/>
    <w:link w:val="af0"/>
    <w:uiPriority w:val="99"/>
    <w:semiHidden/>
    <w:unhideWhenUsed/>
    <w:rsid w:val="00783A5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83A56"/>
    <w:rPr>
      <w:rFonts w:ascii="Tahoma" w:hAnsi="Tahoma" w:cs="Tahoma"/>
      <w:sz w:val="16"/>
      <w:szCs w:val="16"/>
    </w:rPr>
  </w:style>
  <w:style w:type="character" w:customStyle="1" w:styleId="13">
    <w:name w:val="Просмотренная гиперссылка1"/>
    <w:basedOn w:val="a0"/>
    <w:uiPriority w:val="99"/>
    <w:semiHidden/>
    <w:unhideWhenUsed/>
    <w:rsid w:val="00783A56"/>
    <w:rPr>
      <w:color w:val="800080"/>
      <w:u w:val="single"/>
    </w:rPr>
  </w:style>
  <w:style w:type="character" w:customStyle="1" w:styleId="apple-converted-space">
    <w:name w:val="apple-converted-space"/>
    <w:basedOn w:val="a0"/>
    <w:rsid w:val="00783A56"/>
  </w:style>
  <w:style w:type="character" w:styleId="af1">
    <w:name w:val="footnote reference"/>
    <w:aliases w:val="Знак сноски-FN"/>
    <w:basedOn w:val="a0"/>
    <w:uiPriority w:val="99"/>
    <w:semiHidden/>
    <w:unhideWhenUsed/>
    <w:rsid w:val="00783A56"/>
    <w:rPr>
      <w:vertAlign w:val="superscript"/>
    </w:rPr>
  </w:style>
  <w:style w:type="table" w:styleId="af2">
    <w:name w:val="Table Grid"/>
    <w:basedOn w:val="a1"/>
    <w:uiPriority w:val="59"/>
    <w:rsid w:val="00783A56"/>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783A56"/>
    <w:rPr>
      <w:color w:val="0000FF" w:themeColor="hyperlink"/>
      <w:u w:val="single"/>
    </w:rPr>
  </w:style>
  <w:style w:type="character" w:styleId="af4">
    <w:name w:val="FollowedHyperlink"/>
    <w:basedOn w:val="a0"/>
    <w:uiPriority w:val="99"/>
    <w:semiHidden/>
    <w:unhideWhenUsed/>
    <w:rsid w:val="00783A56"/>
    <w:rPr>
      <w:color w:val="800080" w:themeColor="followedHyperlink"/>
      <w:u w:val="single"/>
    </w:rPr>
  </w:style>
  <w:style w:type="character" w:customStyle="1" w:styleId="w">
    <w:name w:val="w"/>
    <w:basedOn w:val="a0"/>
    <w:rsid w:val="00487498"/>
  </w:style>
  <w:style w:type="paragraph" w:customStyle="1" w:styleId="Default">
    <w:name w:val="Default"/>
    <w:rsid w:val="00E23CA8"/>
    <w:pPr>
      <w:autoSpaceDE w:val="0"/>
      <w:autoSpaceDN w:val="0"/>
      <w:adjustRightInd w:val="0"/>
      <w:spacing w:after="0" w:line="240" w:lineRule="auto"/>
    </w:pPr>
    <w:rPr>
      <w:rFonts w:ascii="Arial" w:eastAsiaTheme="minorEastAsia" w:hAnsi="Arial" w:cs="Arial"/>
      <w:color w:val="000000"/>
      <w:sz w:val="24"/>
      <w:szCs w:val="24"/>
      <w:lang w:eastAsia="ru-RU"/>
    </w:rPr>
  </w:style>
  <w:style w:type="character" w:styleId="af5">
    <w:name w:val="Emphasis"/>
    <w:basedOn w:val="a0"/>
    <w:uiPriority w:val="20"/>
    <w:qFormat/>
    <w:rsid w:val="00EC640D"/>
    <w:rPr>
      <w:i/>
      <w:iCs/>
    </w:rPr>
  </w:style>
  <w:style w:type="character" w:customStyle="1" w:styleId="mw-headline">
    <w:name w:val="mw-headline"/>
    <w:basedOn w:val="a0"/>
    <w:rsid w:val="00EC640D"/>
  </w:style>
  <w:style w:type="character" w:customStyle="1" w:styleId="10">
    <w:name w:val="Заголовок 1 Знак"/>
    <w:basedOn w:val="a0"/>
    <w:link w:val="1"/>
    <w:uiPriority w:val="9"/>
    <w:rsid w:val="00EC640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C64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C640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EC640D"/>
    <w:rPr>
      <w:rFonts w:asciiTheme="majorHAnsi" w:eastAsiaTheme="majorEastAsia" w:hAnsiTheme="majorHAnsi" w:cstheme="majorBidi"/>
      <w:b/>
      <w:bCs/>
      <w:i/>
      <w:iCs/>
      <w:color w:val="4F81BD" w:themeColor="accent1"/>
    </w:rPr>
  </w:style>
  <w:style w:type="character" w:styleId="af6">
    <w:name w:val="Strong"/>
    <w:basedOn w:val="a0"/>
    <w:uiPriority w:val="22"/>
    <w:qFormat/>
    <w:rsid w:val="00EC640D"/>
    <w:rPr>
      <w:b/>
      <w:bCs/>
    </w:rPr>
  </w:style>
  <w:style w:type="character" w:customStyle="1" w:styleId="mw-editsection">
    <w:name w:val="mw-editsection"/>
    <w:basedOn w:val="a0"/>
    <w:rsid w:val="00EC640D"/>
  </w:style>
  <w:style w:type="character" w:customStyle="1" w:styleId="mw-editsection-bracket">
    <w:name w:val="mw-editsection-bracket"/>
    <w:basedOn w:val="a0"/>
    <w:rsid w:val="00EC640D"/>
  </w:style>
  <w:style w:type="character" w:customStyle="1" w:styleId="mw-editsection-divider">
    <w:name w:val="mw-editsection-divider"/>
    <w:basedOn w:val="a0"/>
    <w:rsid w:val="00EC640D"/>
  </w:style>
  <w:style w:type="character" w:customStyle="1" w:styleId="iw">
    <w:name w:val="iw"/>
    <w:basedOn w:val="a0"/>
    <w:rsid w:val="00EC640D"/>
  </w:style>
  <w:style w:type="character" w:customStyle="1" w:styleId="iwtooltip">
    <w:name w:val="iw__tooltip"/>
    <w:basedOn w:val="a0"/>
    <w:rsid w:val="00EC640D"/>
  </w:style>
  <w:style w:type="character" w:styleId="HTML">
    <w:name w:val="HTML Cite"/>
    <w:basedOn w:val="a0"/>
    <w:uiPriority w:val="99"/>
    <w:semiHidden/>
    <w:unhideWhenUsed/>
    <w:rsid w:val="00EC640D"/>
    <w:rPr>
      <w:i/>
      <w:iCs/>
    </w:rPr>
  </w:style>
  <w:style w:type="character" w:customStyle="1" w:styleId="contentpagetitle-h1">
    <w:name w:val="contentpagetitle-h1"/>
    <w:basedOn w:val="a0"/>
    <w:rsid w:val="003C749D"/>
  </w:style>
  <w:style w:type="paragraph" w:styleId="z-">
    <w:name w:val="HTML Top of Form"/>
    <w:basedOn w:val="a"/>
    <w:next w:val="a"/>
    <w:link w:val="z-0"/>
    <w:hidden/>
    <w:uiPriority w:val="99"/>
    <w:semiHidden/>
    <w:unhideWhenUsed/>
    <w:rsid w:val="00F1049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1049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1049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10490"/>
    <w:rPr>
      <w:rFonts w:ascii="Arial" w:eastAsia="Times New Roman" w:hAnsi="Arial" w:cs="Arial"/>
      <w:vanish/>
      <w:sz w:val="16"/>
      <w:szCs w:val="16"/>
      <w:lang w:eastAsia="ru-RU"/>
    </w:rPr>
  </w:style>
  <w:style w:type="character" w:customStyle="1" w:styleId="share42-counter">
    <w:name w:val="share42-counter"/>
    <w:basedOn w:val="a0"/>
    <w:rsid w:val="00F10490"/>
  </w:style>
  <w:style w:type="paragraph" w:customStyle="1" w:styleId="content-quote">
    <w:name w:val="content-quote"/>
    <w:basedOn w:val="a"/>
    <w:rsid w:val="00F10490"/>
    <w:pPr>
      <w:spacing w:before="100" w:beforeAutospacing="1" w:after="100" w:afterAutospacing="1" w:line="240" w:lineRule="auto"/>
    </w:pPr>
    <w:rPr>
      <w:rFonts w:eastAsia="Times New Roman"/>
      <w:sz w:val="24"/>
      <w:szCs w:val="24"/>
      <w:lang w:eastAsia="ru-RU"/>
    </w:rPr>
  </w:style>
  <w:style w:type="paragraph" w:customStyle="1" w:styleId="container">
    <w:name w:val="container"/>
    <w:basedOn w:val="a"/>
    <w:rsid w:val="00FC5A5B"/>
    <w:pPr>
      <w:spacing w:before="100" w:beforeAutospacing="1" w:after="100" w:afterAutospacing="1" w:line="240" w:lineRule="auto"/>
    </w:pPr>
    <w:rPr>
      <w:rFonts w:eastAsia="Times New Roman"/>
      <w:sz w:val="24"/>
      <w:szCs w:val="24"/>
      <w:lang w:eastAsia="ru-RU"/>
    </w:rPr>
  </w:style>
  <w:style w:type="character" w:customStyle="1" w:styleId="toctoggle">
    <w:name w:val="toctoggle"/>
    <w:basedOn w:val="a0"/>
    <w:rsid w:val="008D4CF8"/>
  </w:style>
  <w:style w:type="character" w:customStyle="1" w:styleId="tocnumber">
    <w:name w:val="tocnumber"/>
    <w:basedOn w:val="a0"/>
    <w:rsid w:val="008D4CF8"/>
  </w:style>
  <w:style w:type="character" w:customStyle="1" w:styleId="toctext">
    <w:name w:val="toctext"/>
    <w:basedOn w:val="a0"/>
    <w:rsid w:val="008D4CF8"/>
  </w:style>
  <w:style w:type="paragraph" w:styleId="af7">
    <w:name w:val="TOC Heading"/>
    <w:basedOn w:val="1"/>
    <w:next w:val="a"/>
    <w:uiPriority w:val="39"/>
    <w:unhideWhenUsed/>
    <w:qFormat/>
    <w:rsid w:val="009765F0"/>
    <w:pPr>
      <w:spacing w:before="240" w:line="259" w:lineRule="auto"/>
      <w:outlineLvl w:val="9"/>
    </w:pPr>
    <w:rPr>
      <w:b w:val="0"/>
      <w:bCs w:val="0"/>
      <w:sz w:val="32"/>
      <w:szCs w:val="32"/>
      <w:lang w:eastAsia="ru-RU"/>
    </w:rPr>
  </w:style>
  <w:style w:type="paragraph" w:styleId="21">
    <w:name w:val="toc 2"/>
    <w:basedOn w:val="a"/>
    <w:next w:val="a"/>
    <w:autoRedefine/>
    <w:uiPriority w:val="39"/>
    <w:unhideWhenUsed/>
    <w:rsid w:val="009765F0"/>
    <w:pPr>
      <w:spacing w:after="100" w:line="259" w:lineRule="auto"/>
      <w:ind w:left="220"/>
    </w:pPr>
    <w:rPr>
      <w:rFonts w:asciiTheme="minorHAnsi" w:eastAsiaTheme="minorEastAsia" w:hAnsiTheme="minorHAnsi"/>
      <w:lang w:eastAsia="ru-RU"/>
    </w:rPr>
  </w:style>
  <w:style w:type="paragraph" w:styleId="14">
    <w:name w:val="toc 1"/>
    <w:basedOn w:val="a"/>
    <w:next w:val="a"/>
    <w:autoRedefine/>
    <w:uiPriority w:val="39"/>
    <w:unhideWhenUsed/>
    <w:rsid w:val="009765F0"/>
    <w:pPr>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9765F0"/>
    <w:pPr>
      <w:spacing w:after="100" w:line="259" w:lineRule="auto"/>
      <w:ind w:left="440"/>
    </w:pPr>
    <w:rPr>
      <w:rFonts w:asciiTheme="minorHAnsi" w:eastAsiaTheme="minorEastAsia" w:hAnsiTheme="minorHAnsi"/>
      <w:lang w:eastAsia="ru-RU"/>
    </w:rPr>
  </w:style>
  <w:style w:type="paragraph" w:customStyle="1" w:styleId="af8">
    <w:name w:val="ФГ подпункт"/>
    <w:basedOn w:val="2"/>
    <w:next w:val="2"/>
    <w:link w:val="af9"/>
    <w:qFormat/>
    <w:rsid w:val="000832A9"/>
    <w:pPr>
      <w:spacing w:before="80"/>
      <w:jc w:val="center"/>
    </w:pPr>
    <w:rPr>
      <w:rFonts w:ascii="Times New Roman" w:eastAsia="Calibri" w:hAnsi="Times New Roman" w:cs="Times New Roman"/>
      <w:color w:val="auto"/>
    </w:rPr>
  </w:style>
  <w:style w:type="paragraph" w:customStyle="1" w:styleId="afa">
    <w:name w:val="ФГ глава"/>
    <w:basedOn w:val="1"/>
    <w:link w:val="afb"/>
    <w:qFormat/>
    <w:rsid w:val="009765F0"/>
    <w:pPr>
      <w:spacing w:before="0" w:line="360" w:lineRule="auto"/>
      <w:ind w:left="708"/>
      <w:jc w:val="center"/>
    </w:pPr>
    <w:rPr>
      <w:rFonts w:ascii="Times New Roman" w:hAnsi="Times New Roman"/>
      <w:color w:val="auto"/>
    </w:rPr>
  </w:style>
  <w:style w:type="character" w:customStyle="1" w:styleId="a6">
    <w:name w:val="Без интервала Знак"/>
    <w:basedOn w:val="a0"/>
    <w:link w:val="a5"/>
    <w:uiPriority w:val="99"/>
    <w:rsid w:val="009765F0"/>
    <w:rPr>
      <w:rFonts w:eastAsiaTheme="minorEastAsia"/>
      <w:lang w:eastAsia="ru-RU"/>
    </w:rPr>
  </w:style>
  <w:style w:type="character" w:customStyle="1" w:styleId="af9">
    <w:name w:val="ФГ подпункт Знак"/>
    <w:basedOn w:val="a6"/>
    <w:link w:val="af8"/>
    <w:rsid w:val="000832A9"/>
    <w:rPr>
      <w:rFonts w:ascii="Times New Roman" w:eastAsia="Calibri" w:hAnsi="Times New Roman" w:cs="Times New Roman"/>
      <w:b/>
      <w:bCs/>
      <w:sz w:val="26"/>
      <w:szCs w:val="26"/>
      <w:lang w:eastAsia="ru-RU"/>
    </w:rPr>
  </w:style>
  <w:style w:type="paragraph" w:customStyle="1" w:styleId="22">
    <w:name w:val="ФГ подпункт2"/>
    <w:basedOn w:val="3"/>
    <w:link w:val="23"/>
    <w:qFormat/>
    <w:rsid w:val="006B0C47"/>
    <w:pPr>
      <w:spacing w:before="120" w:after="120"/>
    </w:pPr>
    <w:rPr>
      <w:rFonts w:eastAsia="Calibri"/>
      <w:i/>
      <w:sz w:val="24"/>
      <w:szCs w:val="24"/>
    </w:rPr>
  </w:style>
  <w:style w:type="character" w:customStyle="1" w:styleId="afb">
    <w:name w:val="ФГ глава Знак"/>
    <w:basedOn w:val="a0"/>
    <w:link w:val="afa"/>
    <w:rsid w:val="009765F0"/>
    <w:rPr>
      <w:rFonts w:ascii="Times New Roman" w:eastAsiaTheme="majorEastAsia" w:hAnsi="Times New Roman" w:cstheme="majorBidi"/>
      <w:b/>
      <w:bCs/>
      <w:sz w:val="28"/>
      <w:szCs w:val="28"/>
    </w:rPr>
  </w:style>
  <w:style w:type="paragraph" w:styleId="41">
    <w:name w:val="toc 4"/>
    <w:basedOn w:val="a"/>
    <w:next w:val="a"/>
    <w:autoRedefine/>
    <w:uiPriority w:val="39"/>
    <w:unhideWhenUsed/>
    <w:rsid w:val="000832A9"/>
    <w:pPr>
      <w:spacing w:after="100" w:line="259" w:lineRule="auto"/>
      <w:ind w:left="660"/>
    </w:pPr>
    <w:rPr>
      <w:rFonts w:asciiTheme="minorHAnsi" w:eastAsiaTheme="minorEastAsia" w:hAnsiTheme="minorHAnsi" w:cstheme="minorBidi"/>
      <w:lang w:eastAsia="ru-RU"/>
    </w:rPr>
  </w:style>
  <w:style w:type="character" w:customStyle="1" w:styleId="23">
    <w:name w:val="ФГ подпункт2 Знак"/>
    <w:basedOn w:val="30"/>
    <w:link w:val="22"/>
    <w:rsid w:val="006B0C47"/>
    <w:rPr>
      <w:rFonts w:ascii="Times New Roman" w:eastAsia="Calibri" w:hAnsi="Times New Roman" w:cs="Times New Roman"/>
      <w:b/>
      <w:bCs/>
      <w:i/>
      <w:sz w:val="24"/>
      <w:szCs w:val="24"/>
      <w:lang w:eastAsia="ru-RU"/>
    </w:rPr>
  </w:style>
  <w:style w:type="paragraph" w:styleId="5">
    <w:name w:val="toc 5"/>
    <w:basedOn w:val="a"/>
    <w:next w:val="a"/>
    <w:autoRedefine/>
    <w:uiPriority w:val="39"/>
    <w:unhideWhenUsed/>
    <w:rsid w:val="000832A9"/>
    <w:pPr>
      <w:spacing w:after="100" w:line="259" w:lineRule="auto"/>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0832A9"/>
    <w:pPr>
      <w:spacing w:after="100" w:line="259" w:lineRule="auto"/>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0832A9"/>
    <w:pPr>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0832A9"/>
    <w:pPr>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0832A9"/>
    <w:pPr>
      <w:spacing w:after="100" w:line="259" w:lineRule="auto"/>
      <w:ind w:left="1760"/>
    </w:pPr>
    <w:rPr>
      <w:rFonts w:asciiTheme="minorHAnsi" w:eastAsiaTheme="minorEastAsia" w:hAnsiTheme="minorHAnsi" w:cstheme="minorBid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39853">
      <w:bodyDiv w:val="1"/>
      <w:marLeft w:val="0"/>
      <w:marRight w:val="0"/>
      <w:marTop w:val="0"/>
      <w:marBottom w:val="0"/>
      <w:divBdr>
        <w:top w:val="none" w:sz="0" w:space="0" w:color="auto"/>
        <w:left w:val="none" w:sz="0" w:space="0" w:color="auto"/>
        <w:bottom w:val="none" w:sz="0" w:space="0" w:color="auto"/>
        <w:right w:val="none" w:sz="0" w:space="0" w:color="auto"/>
      </w:divBdr>
      <w:divsChild>
        <w:div w:id="575826507">
          <w:marLeft w:val="0"/>
          <w:marRight w:val="0"/>
          <w:marTop w:val="0"/>
          <w:marBottom w:val="0"/>
          <w:divBdr>
            <w:top w:val="single" w:sz="6" w:space="5" w:color="A2A9B1"/>
            <w:left w:val="single" w:sz="6" w:space="5" w:color="A2A9B1"/>
            <w:bottom w:val="single" w:sz="6" w:space="5" w:color="A2A9B1"/>
            <w:right w:val="single" w:sz="6" w:space="5" w:color="A2A9B1"/>
          </w:divBdr>
        </w:div>
        <w:div w:id="131412737">
          <w:marLeft w:val="0"/>
          <w:marRight w:val="0"/>
          <w:marTop w:val="0"/>
          <w:marBottom w:val="0"/>
          <w:divBdr>
            <w:top w:val="none" w:sz="0" w:space="0" w:color="auto"/>
            <w:left w:val="none" w:sz="0" w:space="0" w:color="auto"/>
            <w:bottom w:val="none" w:sz="0" w:space="0" w:color="auto"/>
            <w:right w:val="none" w:sz="0" w:space="0" w:color="auto"/>
          </w:divBdr>
        </w:div>
        <w:div w:id="832601433">
          <w:marLeft w:val="0"/>
          <w:marRight w:val="0"/>
          <w:marTop w:val="0"/>
          <w:marBottom w:val="0"/>
          <w:divBdr>
            <w:top w:val="none" w:sz="0" w:space="0" w:color="auto"/>
            <w:left w:val="none" w:sz="0" w:space="0" w:color="auto"/>
            <w:bottom w:val="none" w:sz="0" w:space="0" w:color="auto"/>
            <w:right w:val="none" w:sz="0" w:space="0" w:color="auto"/>
          </w:divBdr>
        </w:div>
        <w:div w:id="1820075672">
          <w:marLeft w:val="0"/>
          <w:marRight w:val="0"/>
          <w:marTop w:val="0"/>
          <w:marBottom w:val="0"/>
          <w:divBdr>
            <w:top w:val="none" w:sz="0" w:space="0" w:color="auto"/>
            <w:left w:val="none" w:sz="0" w:space="0" w:color="auto"/>
            <w:bottom w:val="none" w:sz="0" w:space="0" w:color="auto"/>
            <w:right w:val="none" w:sz="0" w:space="0" w:color="auto"/>
          </w:divBdr>
        </w:div>
      </w:divsChild>
    </w:div>
    <w:div w:id="552935700">
      <w:bodyDiv w:val="1"/>
      <w:marLeft w:val="0"/>
      <w:marRight w:val="0"/>
      <w:marTop w:val="0"/>
      <w:marBottom w:val="0"/>
      <w:divBdr>
        <w:top w:val="none" w:sz="0" w:space="0" w:color="auto"/>
        <w:left w:val="none" w:sz="0" w:space="0" w:color="auto"/>
        <w:bottom w:val="none" w:sz="0" w:space="0" w:color="auto"/>
        <w:right w:val="none" w:sz="0" w:space="0" w:color="auto"/>
      </w:divBdr>
    </w:div>
    <w:div w:id="964652391">
      <w:bodyDiv w:val="1"/>
      <w:marLeft w:val="0"/>
      <w:marRight w:val="0"/>
      <w:marTop w:val="0"/>
      <w:marBottom w:val="0"/>
      <w:divBdr>
        <w:top w:val="none" w:sz="0" w:space="0" w:color="auto"/>
        <w:left w:val="none" w:sz="0" w:space="0" w:color="auto"/>
        <w:bottom w:val="none" w:sz="0" w:space="0" w:color="auto"/>
        <w:right w:val="none" w:sz="0" w:space="0" w:color="auto"/>
      </w:divBdr>
    </w:div>
    <w:div w:id="1060635051">
      <w:bodyDiv w:val="1"/>
      <w:marLeft w:val="0"/>
      <w:marRight w:val="0"/>
      <w:marTop w:val="0"/>
      <w:marBottom w:val="0"/>
      <w:divBdr>
        <w:top w:val="none" w:sz="0" w:space="0" w:color="auto"/>
        <w:left w:val="none" w:sz="0" w:space="0" w:color="auto"/>
        <w:bottom w:val="none" w:sz="0" w:space="0" w:color="auto"/>
        <w:right w:val="none" w:sz="0" w:space="0" w:color="auto"/>
      </w:divBdr>
    </w:div>
    <w:div w:id="1061052279">
      <w:bodyDiv w:val="1"/>
      <w:marLeft w:val="0"/>
      <w:marRight w:val="0"/>
      <w:marTop w:val="0"/>
      <w:marBottom w:val="0"/>
      <w:divBdr>
        <w:top w:val="none" w:sz="0" w:space="0" w:color="auto"/>
        <w:left w:val="none" w:sz="0" w:space="0" w:color="auto"/>
        <w:bottom w:val="none" w:sz="0" w:space="0" w:color="auto"/>
        <w:right w:val="none" w:sz="0" w:space="0" w:color="auto"/>
      </w:divBdr>
    </w:div>
    <w:div w:id="208452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D%D0%BE%D1%80%D0%BC%D0%B0_%D0%BE%D0%B1%D1%8F%D0%B7%D0%B0%D1%82%D0%B5%D0%BB%D1%8C%D0%BD%D1%8B%D1%85_%D1%80%D0%B5%D0%B7%D0%B5%D1%80%D0%B2%D0%BE%D0%B2" TargetMode="External"/><Relationship Id="rId21" Type="http://schemas.openxmlformats.org/officeDocument/2006/relationships/hyperlink" Target="https://ru.wikipedia.org/wiki/%D0%A0%D0%BE%D1%81%D1%82%D0%BE%D0%B2%D1%89%D0%B8%D0%BA" TargetMode="External"/><Relationship Id="rId42" Type="http://schemas.openxmlformats.org/officeDocument/2006/relationships/hyperlink" Target="https://ru.wikipedia.org/wiki/%D0%91%D0%B0%D0%BD%D0%BA" TargetMode="External"/><Relationship Id="rId63" Type="http://schemas.openxmlformats.org/officeDocument/2006/relationships/hyperlink" Target="https://ru.wikipedia.org/wiki/%D0%91%D0%B0%D0%BD%D0%BA%D0%BD%D0%BE%D1%82%D0%B0" TargetMode="External"/><Relationship Id="rId84" Type="http://schemas.openxmlformats.org/officeDocument/2006/relationships/hyperlink" Target="https://ru.wikipedia.org/wiki/%D0%91%D0%B0%D0%BD%D0%BA%D0%BE%D0%B2%D1%81%D0%BA%D0%B8%D0%B9_%D1%81%D1%87%D1%91%D1%82" TargetMode="External"/><Relationship Id="rId138" Type="http://schemas.openxmlformats.org/officeDocument/2006/relationships/hyperlink" Target="https://ru.wikipedia.org/wiki/%D0%91%D0%B0%D0%BD%D0%BA%D0%BE%D0%B2%D1%81%D0%BA%D0%B8%D0%B9_%D1%81%D1%87%D0%B5%D1%82" TargetMode="External"/><Relationship Id="rId159" Type="http://schemas.openxmlformats.org/officeDocument/2006/relationships/image" Target="media/image18.png"/><Relationship Id="rId170" Type="http://schemas.openxmlformats.org/officeDocument/2006/relationships/image" Target="media/image150.png"/><Relationship Id="rId191" Type="http://schemas.openxmlformats.org/officeDocument/2006/relationships/image" Target="media/image36.png"/><Relationship Id="rId205" Type="http://schemas.openxmlformats.org/officeDocument/2006/relationships/image" Target="media/image290.png"/><Relationship Id="rId226" Type="http://schemas.openxmlformats.org/officeDocument/2006/relationships/hyperlink" Target="https://ru.wikipedia.org/wiki/%D0%9E%D0%A1%D0%90%D0%93%D0%9E" TargetMode="External"/><Relationship Id="rId107" Type="http://schemas.openxmlformats.org/officeDocument/2006/relationships/hyperlink" Target="https://ru.wikipedia.org/wiki/%D0%92%D0%B5%D0%BA%D1%81%D0%B5%D0%BB%D1%8C" TargetMode="External"/><Relationship Id="rId11" Type="http://schemas.openxmlformats.org/officeDocument/2006/relationships/image" Target="media/image2.jpeg"/><Relationship Id="rId32" Type="http://schemas.openxmlformats.org/officeDocument/2006/relationships/hyperlink" Target="https://ru.wikipedia.org/wiki/%D0%A1%D1%80%D0%B5%D0%B4%D0%BD%D0%B8%D0%B5_%D0%B2%D0%B5%D0%BA%D0%B0" TargetMode="External"/><Relationship Id="rId53" Type="http://schemas.openxmlformats.org/officeDocument/2006/relationships/hyperlink" Target="https://ru.wikipedia.org/wiki/%D0%90%D0%BB%D0%B6%D0%B8%D1%80" TargetMode="External"/><Relationship Id="rId74" Type="http://schemas.openxmlformats.org/officeDocument/2006/relationships/hyperlink" Target="https://ru.wikipedia.org/wiki/%D0%A3%D0%BD%D0%B8%D0%B2%D0%B5%D1%80%D1%81%D0%B0%D0%BB%D1%8C%D0%BD%D1%8B%D0%B9_%D0%B1%D0%B0%D0%BD%D0%BA" TargetMode="External"/><Relationship Id="rId128" Type="http://schemas.openxmlformats.org/officeDocument/2006/relationships/hyperlink" Target="https://ru.wikipedia.org/wiki/%D0%9F%D1%80%D0%BE%D1%86%D0%B5%D0%BD%D1%82%D0%BD%D0%B0%D1%8F_%D1%81%D1%82%D0%B0%D0%B2%D0%BA%D0%B0" TargetMode="External"/><Relationship Id="rId149" Type="http://schemas.openxmlformats.org/officeDocument/2006/relationships/image" Target="media/image8.jpeg"/><Relationship Id="rId5" Type="http://schemas.openxmlformats.org/officeDocument/2006/relationships/settings" Target="settings.xml"/><Relationship Id="rId95" Type="http://schemas.openxmlformats.org/officeDocument/2006/relationships/hyperlink" Target="https://ru.wikipedia.org/wiki/%D0%A4%D0%B8%D0%BD%D0%B0%D0%BD%D1%81%D0%BE%D0%B2%D1%8B%D0%B9_%D1%80%D1%8B%D0%BD%D0%BE%D0%BA" TargetMode="External"/><Relationship Id="rId160" Type="http://schemas.openxmlformats.org/officeDocument/2006/relationships/image" Target="media/image19.jpeg"/><Relationship Id="rId181" Type="http://schemas.openxmlformats.org/officeDocument/2006/relationships/image" Target="media/image26.png"/><Relationship Id="rId216" Type="http://schemas.openxmlformats.org/officeDocument/2006/relationships/image" Target="media/image400.png"/><Relationship Id="rId237" Type="http://schemas.openxmlformats.org/officeDocument/2006/relationships/image" Target="media/image55.jpeg"/><Relationship Id="rId22" Type="http://schemas.openxmlformats.org/officeDocument/2006/relationships/hyperlink" Target="https://ru.wikipedia.org/wiki/%D0%9F%D1%80%D0%BE%D1%86%D0%B5%D0%BD%D1%82%D0%BD%D1%8B%D0%B9_%D0%B4%D0%BE%D1%85%D0%BE%D0%B4" TargetMode="External"/><Relationship Id="rId43" Type="http://schemas.openxmlformats.org/officeDocument/2006/relationships/hyperlink" Target="https://ru.wikipedia.org/wiki/%D0%A4%D1%80%D0%B0%D0%BD%D1%86%D0%B8%D1%8F" TargetMode="External"/><Relationship Id="rId64" Type="http://schemas.openxmlformats.org/officeDocument/2006/relationships/hyperlink" Target="https://ru.wikipedia.org/wiki/%D0%9E%D0%B1%D1%89%D0%B5%D0%B5_%D1%81%D0%BE%D0%B1%D1%80%D0%B0%D0%BD%D0%B8%D0%B5_%D0%B0%D0%BA%D1%86%D0%B8%D0%BE%D0%BD%D0%B5%D1%80%D0%BE%D0%B2" TargetMode="External"/><Relationship Id="rId118" Type="http://schemas.openxmlformats.org/officeDocument/2006/relationships/hyperlink" Target="https://ru.wikipedia.org/wiki/%D0%9A%D1%80%D0%B5%D0%B4%D0%B8%D1%82" TargetMode="External"/><Relationship Id="rId139" Type="http://schemas.openxmlformats.org/officeDocument/2006/relationships/hyperlink" Target="https://ru.wikipedia.org/wiki/%D0%98%D0%BD%D0%BA%D0%B0%D1%81%D1%81%D0%B0%D1%86%D0%B8%D1%8F" TargetMode="External"/><Relationship Id="rId85" Type="http://schemas.openxmlformats.org/officeDocument/2006/relationships/hyperlink" Target="https://ru.wikipedia.org/wiki/%D0%9B%D0%B8%D1%86%D0%B5%D0%BD%D0%B7%D0%B8%D1%8F" TargetMode="External"/><Relationship Id="rId150" Type="http://schemas.openxmlformats.org/officeDocument/2006/relationships/image" Target="media/image9.jpeg"/><Relationship Id="rId171" Type="http://schemas.openxmlformats.org/officeDocument/2006/relationships/image" Target="media/image160.png"/><Relationship Id="rId192" Type="http://schemas.openxmlformats.org/officeDocument/2006/relationships/image" Target="media/image37.png"/><Relationship Id="rId206" Type="http://schemas.openxmlformats.org/officeDocument/2006/relationships/image" Target="media/image300.png"/><Relationship Id="rId227" Type="http://schemas.openxmlformats.org/officeDocument/2006/relationships/hyperlink" Target="https://ru.wikipedia.org/wiki/%D0%A1%D1%82%D1%80%D0%B0%D1%85%D0%BE%D0%B2%D0%BE%D0%B9_%D1%82%D0%B0%D1%80%D0%B8%D1%84" TargetMode="External"/><Relationship Id="rId201" Type="http://schemas.openxmlformats.org/officeDocument/2006/relationships/image" Target="media/image250.png"/><Relationship Id="rId222" Type="http://schemas.openxmlformats.org/officeDocument/2006/relationships/image" Target="media/image46.jpeg"/><Relationship Id="rId243" Type="http://schemas.openxmlformats.org/officeDocument/2006/relationships/hyperlink" Target="https://forexidea.ru/forex-statiy/126-paevye-investicionnye-fondy.html" TargetMode="External"/><Relationship Id="rId12" Type="http://schemas.openxmlformats.org/officeDocument/2006/relationships/image" Target="media/image3.jpeg"/><Relationship Id="rId17" Type="http://schemas.openxmlformats.org/officeDocument/2006/relationships/hyperlink" Target="https://ru.wikipedia.org/wiki/%D0%9C%D0%B5%D0%BD%D1%8F%D0%BB%D0%B0" TargetMode="External"/><Relationship Id="rId33" Type="http://schemas.openxmlformats.org/officeDocument/2006/relationships/hyperlink" Target="https://ru.wikipedia.org/wiki/%D0%9C%D0%B5%D0%BD%D1%8F%D0%BB%D0%B0" TargetMode="External"/><Relationship Id="rId38" Type="http://schemas.openxmlformats.org/officeDocument/2006/relationships/hyperlink" Target="https://ru.wikipedia.org/wiki/%D0%91%D0%B0%D0%BD%D0%BA" TargetMode="External"/><Relationship Id="rId59" Type="http://schemas.openxmlformats.org/officeDocument/2006/relationships/hyperlink" Target="https://ru.wikipedia.org/wiki/%D0%91%D0%B0%D0%BD%D0%BA" TargetMode="External"/><Relationship Id="rId103" Type="http://schemas.openxmlformats.org/officeDocument/2006/relationships/hyperlink" Target="https://ru.wikipedia.org/wiki/%D0%94%D0%BE%D0%B1%D0%B0%D0%B2%D0%BE%D1%87%D0%BD%D1%8B%D0%B9_%D0%BA%D0%B0%D0%BF%D0%B8%D1%82%D0%B0%D0%BB" TargetMode="External"/><Relationship Id="rId108" Type="http://schemas.openxmlformats.org/officeDocument/2006/relationships/hyperlink" Target="https://ru.wikipedia.org/wiki/%D0%90%D0%BA%D1%82%D0%B8%D0%B2%D1%8B_%D0%B1%D0%B0%D0%BD%D0%BA%D0%B0" TargetMode="External"/><Relationship Id="rId124" Type="http://schemas.openxmlformats.org/officeDocument/2006/relationships/hyperlink" Target="https://ru.wikipedia.org/wiki/%D0%94%D0%B5%D0%B1%D0%B8%D1%82%D0%BE%D1%80%D1%81%D0%BA%D0%B0%D1%8F_%D0%B7%D0%B0%D0%B4%D0%BE%D0%BB%D0%B6%D0%B5%D0%BD%D0%BD%D0%BE%D1%81%D1%82%D1%8C" TargetMode="External"/><Relationship Id="rId129" Type="http://schemas.openxmlformats.org/officeDocument/2006/relationships/hyperlink" Target="https://ru.wikipedia.org/wiki/%D0%9A%D1%80%D0%B5%D0%B4%D0%B8%D1%82" TargetMode="External"/><Relationship Id="rId54" Type="http://schemas.openxmlformats.org/officeDocument/2006/relationships/hyperlink" Target="https://ru.wikipedia.org/wiki/%D0%A2%D1%83%D0%BD%D0%B8%D1%81" TargetMode="External"/><Relationship Id="rId70" Type="http://schemas.openxmlformats.org/officeDocument/2006/relationships/hyperlink" Target="https://ru.wikipedia.org/wiki/%D0%94%D0%B5%D0%BD%D0%B5%D0%B6%D0%BD%D0%B0%D1%8F_%D1%8D%D0%BC%D0%B8%D1%81%D1%81%D0%B8%D1%8F" TargetMode="External"/><Relationship Id="rId75" Type="http://schemas.openxmlformats.org/officeDocument/2006/relationships/hyperlink" Target="https://ru.wikipedia.org/wiki/%D0%A1%D0%BF%D0%B5%D1%86%D0%B8%D0%B0%D0%BB%D0%B8%D0%B7%D0%B8%D1%80%D0%BE%D0%B2%D0%B0%D0%BD%D0%BD%D1%8B%D0%B9_%D0%B1%D0%B0%D0%BD%D0%BA" TargetMode="External"/><Relationship Id="rId91" Type="http://schemas.openxmlformats.org/officeDocument/2006/relationships/hyperlink" Target="https://ru.wikipedia.org/wiki/%D0%91%D0%B5%D0%B7%D0%BD%D0%B0%D0%BB%D0%B8%D1%87%D0%BD%D1%8B%D0%B5_%D1%80%D0%B0%D1%81%D1%87%D0%B5%D1%82%D1%8B" TargetMode="External"/><Relationship Id="rId96" Type="http://schemas.openxmlformats.org/officeDocument/2006/relationships/hyperlink" Target="https://ru.wikipedia.org/wiki/%D0%AD%D0%BA%D0%BE%D0%BD%D0%BE%D0%BC%D0%B8%D0%BA%D0%B0" TargetMode="External"/><Relationship Id="rId140" Type="http://schemas.openxmlformats.org/officeDocument/2006/relationships/hyperlink" Target="https://ru.wikipedia.org/wiki/%D0%92%D0%B5%D0%BA%D1%81%D0%B5%D0%BB%D1%8C" TargetMode="External"/><Relationship Id="rId145" Type="http://schemas.openxmlformats.org/officeDocument/2006/relationships/hyperlink" Target="https://ru.wikipedia.org/wiki/%D0%9B%D0%B8%D0%B7%D0%B8%D0%BD%D0%B3" TargetMode="External"/><Relationship Id="rId161" Type="http://schemas.openxmlformats.org/officeDocument/2006/relationships/image" Target="media/image20.png"/><Relationship Id="rId166" Type="http://schemas.openxmlformats.org/officeDocument/2006/relationships/image" Target="media/image110.png"/><Relationship Id="rId182" Type="http://schemas.openxmlformats.org/officeDocument/2006/relationships/image" Target="media/image27.png"/><Relationship Id="rId187" Type="http://schemas.openxmlformats.org/officeDocument/2006/relationships/image" Target="media/image32.png"/><Relationship Id="rId217" Type="http://schemas.openxmlformats.org/officeDocument/2006/relationships/image" Target="media/image410.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360.png"/><Relationship Id="rId233" Type="http://schemas.openxmlformats.org/officeDocument/2006/relationships/image" Target="media/image51.jpeg"/><Relationship Id="rId238" Type="http://schemas.openxmlformats.org/officeDocument/2006/relationships/image" Target="media/image56.jpeg"/><Relationship Id="rId23" Type="http://schemas.openxmlformats.org/officeDocument/2006/relationships/hyperlink" Target="https://ru.wikipedia.org/wiki/%D0%92%D0%B0%D0%B2%D0%B8%D0%BB%D0%BE%D0%BD%D0%B8%D1%8F" TargetMode="External"/><Relationship Id="rId28" Type="http://schemas.openxmlformats.org/officeDocument/2006/relationships/hyperlink" Target="https://ru.wikipedia.org/wiki/%D0%91%D0%B0%D0%BD%D0%BA" TargetMode="External"/><Relationship Id="rId49" Type="http://schemas.openxmlformats.org/officeDocument/2006/relationships/hyperlink" Target="https://ru.wikipedia.org/wiki/%D0%A4%D1%80%D0%B0%D0%BD%D1%86%D1%83%D0%B7%D1%81%D0%BA%D0%B8%D0%B9_%D1%8F%D0%B7%D1%8B%D0%BA" TargetMode="External"/><Relationship Id="rId114" Type="http://schemas.openxmlformats.org/officeDocument/2006/relationships/hyperlink" Target="https://ru.wikipedia.org/wiki/%D0%94%D1%80%D0%B0%D0%B3%D0%BE%D1%86%D0%B5%D0%BD%D0%BD%D1%8B%D0%B5_%D0%BA%D0%B0%D0%BC%D0%BD%D0%B8" TargetMode="External"/><Relationship Id="rId119" Type="http://schemas.openxmlformats.org/officeDocument/2006/relationships/hyperlink" Target="https://ru.wikipedia.org/wiki/%D0%A6%D0%B5%D0%BD%D0%BD%D0%B0%D1%8F_%D0%B1%D1%83%D0%BC%D0%B0%D0%B3%D0%B0" TargetMode="External"/><Relationship Id="rId44" Type="http://schemas.openxmlformats.org/officeDocument/2006/relationships/hyperlink" Target="https://ru.wikipedia.org/wiki/%D0%9B%D1%8E%D0%B4%D0%BE%D0%B2%D0%B8%D0%BA_%D0%A1%D0%B2%D1%8F%D1%82%D0%BE%D0%B9" TargetMode="External"/><Relationship Id="rId60" Type="http://schemas.openxmlformats.org/officeDocument/2006/relationships/hyperlink" Target="https://ru.wikipedia.org/wiki/%D0%91%D0%B0%D0%BD%D0%BA_%D0%90%D0%BD%D0%B3%D0%BB%D0%B8%D0%B8" TargetMode="External"/><Relationship Id="rId65" Type="http://schemas.openxmlformats.org/officeDocument/2006/relationships/hyperlink" Target="https://ru.wikipedia.org/wiki/%D0%A1%D0%BE%D0%B2%D0%B5%D1%82_%D0%B4%D0%B8%D1%80%D0%B5%D0%BA%D1%82%D0%BE%D1%80%D0%BE%D0%B2" TargetMode="External"/><Relationship Id="rId81" Type="http://schemas.openxmlformats.org/officeDocument/2006/relationships/hyperlink" Target="https://ru.wikipedia.org/wiki/%D0%9F%D1%80%D0%B8%D0%B1%D1%8B%D0%BB%D1%8C" TargetMode="External"/><Relationship Id="rId86" Type="http://schemas.openxmlformats.org/officeDocument/2006/relationships/hyperlink" Target="https://ru.wikipedia.org/wiki/%D0%A0%D0%BE%D1%81%D1%81%D0%B8%D1%8F" TargetMode="External"/><Relationship Id="rId130" Type="http://schemas.openxmlformats.org/officeDocument/2006/relationships/hyperlink" Target="https://ru.wikipedia.org/wiki/%D0%A6%D0%B5%D0%BD%D0%BD%D0%B0%D1%8F_%D0%B1%D1%83%D0%BC%D0%B0%D0%B3%D0%B0" TargetMode="External"/><Relationship Id="rId135" Type="http://schemas.openxmlformats.org/officeDocument/2006/relationships/hyperlink" Target="https://ru.wikipedia.org/wiki/%D0%91%D0%B0%D0%BD%D0%BA%D0%BE%D0%B2%D1%81%D0%BA%D0%B0%D1%8F_%D0%B3%D0%B0%D1%80%D0%B0%D0%BD%D1%82%D0%B8%D1%8F" TargetMode="External"/><Relationship Id="rId151" Type="http://schemas.openxmlformats.org/officeDocument/2006/relationships/image" Target="media/image10.jpeg"/><Relationship Id="rId156" Type="http://schemas.openxmlformats.org/officeDocument/2006/relationships/image" Target="media/image15.png"/><Relationship Id="rId177" Type="http://schemas.openxmlformats.org/officeDocument/2006/relationships/image" Target="media/image22.jpeg"/><Relationship Id="rId198" Type="http://schemas.openxmlformats.org/officeDocument/2006/relationships/image" Target="media/image43.png"/><Relationship Id="rId172" Type="http://schemas.openxmlformats.org/officeDocument/2006/relationships/image" Target="media/image170.png"/><Relationship Id="rId193" Type="http://schemas.openxmlformats.org/officeDocument/2006/relationships/image" Target="media/image38.png"/><Relationship Id="rId202" Type="http://schemas.openxmlformats.org/officeDocument/2006/relationships/image" Target="media/image260.png"/><Relationship Id="rId207" Type="http://schemas.openxmlformats.org/officeDocument/2006/relationships/image" Target="media/image310.png"/><Relationship Id="rId223" Type="http://schemas.openxmlformats.org/officeDocument/2006/relationships/image" Target="media/image47.jpeg"/><Relationship Id="rId228" Type="http://schemas.openxmlformats.org/officeDocument/2006/relationships/hyperlink" Target="https://ru.wikipedia.org/wiki/%D0%91%D0%B0%D0%BD%D0%BA_%D0%A0%D0%BE%D1%81%D1%81%D0%B8%D0%B8" TargetMode="External"/><Relationship Id="rId244" Type="http://schemas.openxmlformats.org/officeDocument/2006/relationships/image" Target="media/image58.jpeg"/><Relationship Id="rId13" Type="http://schemas.openxmlformats.org/officeDocument/2006/relationships/image" Target="media/image4.jpeg"/><Relationship Id="rId18" Type="http://schemas.openxmlformats.org/officeDocument/2006/relationships/hyperlink" Target="https://ru.wikipedia.org/wiki/%D0%A4%D0%B8%D0%BD%D0%B0%D0%BD%D1%81%D0%BE%D0%B2%D0%BE-%D0%BA%D1%80%D0%B5%D0%B4%D0%B8%D1%82%D0%BD%D0%B0%D1%8F_%D0%BE%D1%80%D0%B3%D0%B0%D0%BD%D0%B8%D0%B7%D0%B0%D1%86%D0%B8%D1%8F" TargetMode="External"/><Relationship Id="rId39" Type="http://schemas.openxmlformats.org/officeDocument/2006/relationships/hyperlink" Target="https://ru.wikipedia.org/wiki/%D0%9F%D0%B0%D0%BF%D0%B0_%D0%A0%D0%B8%D0%BC%D1%81%D0%BA%D0%B8%D0%B9" TargetMode="External"/><Relationship Id="rId109" Type="http://schemas.openxmlformats.org/officeDocument/2006/relationships/hyperlink" Target="https://ru.wikipedia.org/wiki/%D0%91%D1%83%D1%85%D0%B3%D0%B0%D0%BB%D1%82%D0%B5%D1%80%D1%81%D0%BA%D0%B8%D0%B9_%D0%B1%D0%B0%D0%BB%D0%B0%D0%BD%D1%81" TargetMode="External"/><Relationship Id="rId34" Type="http://schemas.openxmlformats.org/officeDocument/2006/relationships/hyperlink" Target="https://ru.wikipedia.org/wiki/%D0%98%D1%82%D0%B0%D0%BB%D0%B8%D1%8F" TargetMode="External"/><Relationship Id="rId50" Type="http://schemas.openxmlformats.org/officeDocument/2006/relationships/hyperlink" Target="https://ru.wikipedia.org/wiki/%D0%91%D0%B0%D0%BD%D0%BA" TargetMode="External"/><Relationship Id="rId55" Type="http://schemas.openxmlformats.org/officeDocument/2006/relationships/hyperlink" Target="https://ru.wikipedia.org/wiki/%D0%93%D0%B5%D0%BE%D1%80%D0%B3%D0%B8%D0%B9_%D0%9F%D0%BE%D0%B1%D0%B5%D0%B4%D0%BE%D0%BD%D0%BE%D1%81%D0%B5%D1%86" TargetMode="External"/><Relationship Id="rId76" Type="http://schemas.openxmlformats.org/officeDocument/2006/relationships/hyperlink" Target="https://ru.wikipedia.org/wiki/%D0%91%D0%B0%D0%BD%D0%BA%D0%BE%D0%B2%D1%81%D0%BA%D0%B8%D0%B5_%D0%BE%D0%BF%D0%B5%D1%80%D0%B0%D1%86%D0%B8%D0%B8" TargetMode="External"/><Relationship Id="rId97" Type="http://schemas.openxmlformats.org/officeDocument/2006/relationships/hyperlink" Target="https://ru.wikipedia.org/wiki/%D0%9F%D0%BE%D0%BB%D0%B8%D1%82%D0%B8%D0%BA%D0%B0" TargetMode="External"/><Relationship Id="rId104" Type="http://schemas.openxmlformats.org/officeDocument/2006/relationships/hyperlink" Target="https://ru.wikipedia.org/wiki/%D0%94%D0%B5%D0%BF%D0%BE%D0%B7%D0%B8%D1%82" TargetMode="External"/><Relationship Id="rId120" Type="http://schemas.openxmlformats.org/officeDocument/2006/relationships/hyperlink" Target="https://ru.wikipedia.org/wiki/%D0%90%D0%BA%D1%86%D0%B8%D1%8F_(%D1%84%D0%B8%D0%BD%D0%B0%D0%BD%D1%81%D1%8B)" TargetMode="External"/><Relationship Id="rId125" Type="http://schemas.openxmlformats.org/officeDocument/2006/relationships/hyperlink" Target="https://ru.wikipedia.org/w/index.php?title=%D0%A2%D1%80%D0%B0%D0%BD%D0%B7%D0%B8%D1%82%D0%BD%D1%8B%D0%B9_%D1%81%D1%87%D1%91%D1%82&amp;action=edit&amp;redlink=1" TargetMode="External"/><Relationship Id="rId141" Type="http://schemas.openxmlformats.org/officeDocument/2006/relationships/hyperlink" Target="https://ru.wikipedia.org/wiki/%D0%91%D0%B0%D0%BD%D0%BA%D0%BE%D0%B2%D1%81%D0%BA%D0%B0%D1%8F_%D0%B3%D0%B0%D1%80%D0%B0%D0%BD%D1%82%D0%B8%D1%8F" TargetMode="External"/><Relationship Id="rId146" Type="http://schemas.openxmlformats.org/officeDocument/2006/relationships/image" Target="media/image5.jpeg"/><Relationship Id="rId167" Type="http://schemas.openxmlformats.org/officeDocument/2006/relationships/image" Target="media/image120.png"/><Relationship Id="rId188"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hyperlink" Target="https://ru.wikipedia.org/wiki/%D0%9A%D0%BE%D0%BC%D0%BC%D0%B5%D1%80%D1%87%D0%B5%D1%81%D0%BA%D0%B8%D0%B9_%D0%B1%D0%B0%D0%BD%D0%BA" TargetMode="External"/><Relationship Id="rId92" Type="http://schemas.openxmlformats.org/officeDocument/2006/relationships/hyperlink" Target="https://ru.wikipedia.org/wiki/%D0%9A%D0%BE%D1%80%D1%80%D0%B5%D1%81%D0%BF%D0%BE%D0%BD%D0%B4%D0%B5%D0%BD%D1%82%D1%81%D0%BA%D0%B8%D0%B9_%D1%81%D1%87%D0%B5%D1%82" TargetMode="External"/><Relationship Id="rId162" Type="http://schemas.openxmlformats.org/officeDocument/2006/relationships/image" Target="media/image21.jpeg"/><Relationship Id="rId183" Type="http://schemas.openxmlformats.org/officeDocument/2006/relationships/image" Target="media/image28.png"/><Relationship Id="rId213" Type="http://schemas.openxmlformats.org/officeDocument/2006/relationships/image" Target="media/image370.png"/><Relationship Id="rId218" Type="http://schemas.openxmlformats.org/officeDocument/2006/relationships/image" Target="media/image420.png"/><Relationship Id="rId234" Type="http://schemas.openxmlformats.org/officeDocument/2006/relationships/image" Target="media/image52.jpeg"/><Relationship Id="rId239"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hyperlink" Target="https://ru.wikipedia.org/wiki/%D0%94%D1%80%D0%B5%D0%B2%D0%BD%D0%B8%D0%B9_%D0%A0%D0%B8%D0%BC" TargetMode="External"/><Relationship Id="rId24" Type="http://schemas.openxmlformats.org/officeDocument/2006/relationships/hyperlink" Target="https://ru.wikipedia.org/wiki/%D0%91%D0%B0%D0%BD%D0%BA%D0%BE%D0%B2%D1%81%D0%BA%D0%B8%D0%B9_%D0%B1%D0%B8%D0%BB%D0%B5%D1%82" TargetMode="External"/><Relationship Id="rId40" Type="http://schemas.openxmlformats.org/officeDocument/2006/relationships/hyperlink" Target="https://ru.wikipedia.org/wiki/%D0%A2%D1%80%D0%B5%D1%82%D0%B8%D0%B9_%D0%9B%D0%B0%D1%82%D0%B5%D1%80%D0%B0%D0%BD%D1%81%D0%BA%D0%B8%D0%B9_%D1%81%D0%BE%D0%B1%D0%BE%D1%80" TargetMode="External"/><Relationship Id="rId45" Type="http://schemas.openxmlformats.org/officeDocument/2006/relationships/hyperlink" Target="https://ru.wikipedia.org/wiki/%D0%A4%D0%B8%D0%BB%D0%B8%D0%BF%D0%BF_IV_(%D0%BA%D0%BE%D1%80%D0%BE%D0%BB%D1%8C_%D0%A4%D1%80%D0%B0%D0%BD%D1%86%D0%B8%D0%B8)" TargetMode="External"/><Relationship Id="rId66" Type="http://schemas.openxmlformats.org/officeDocument/2006/relationships/hyperlink" Target="https://ru.wikipedia.org/wiki/%D0%A0%D0%B5%D0%B2%D0%B8%D0%B7%D0%B8%D0%BE%D0%BD%D0%BD%D0%B0%D1%8F_%D0%BA%D0%BE%D0%BC%D0%B8%D1%81%D1%81%D0%B8%D1%8F" TargetMode="External"/><Relationship Id="rId87" Type="http://schemas.openxmlformats.org/officeDocument/2006/relationships/hyperlink" Target="https://ru.wikipedia.org/wiki/%D0%A6%D0%B5%D0%BD%D1%82%D1%80%D0%B0%D0%BB%D1%8C%D0%BD%D1%8B%D0%B9_%D0%B1%D0%B0%D0%BD%D0%BA_%D0%A0%D0%BE%D1%81%D1%81%D0%B8%D0%B9%D1%81%D0%BA%D0%BE%D0%B9_%D0%A4%D0%B5%D0%B4%D0%B5%D1%80%D0%B0%D1%86%D0%B8%D0%B8" TargetMode="External"/><Relationship Id="rId110" Type="http://schemas.openxmlformats.org/officeDocument/2006/relationships/hyperlink" Target="https://ru.wikipedia.org/wiki/%D0%9B%D0%B8%D0%BA%D0%B2%D0%B8%D0%B4%D0%BD%D0%BE%D1%81%D1%82%D1%8C" TargetMode="External"/><Relationship Id="rId115" Type="http://schemas.openxmlformats.org/officeDocument/2006/relationships/hyperlink" Target="https://ru.wikipedia.org/wiki/%D0%9A%D0%BE%D1%80%D1%80%D0%B5%D1%81%D0%BF%D0%BE%D0%BD%D0%B4%D0%B5%D0%BD%D1%82%D1%81%D0%BA%D0%B8%D0%B9_%D1%81%D1%87%D1%91%D1%82" TargetMode="External"/><Relationship Id="rId131" Type="http://schemas.openxmlformats.org/officeDocument/2006/relationships/hyperlink" Target="https://ru.wikipedia.org/wiki/%D0%92%D0%B0%D0%BB%D1%8E%D1%82%D0%B0" TargetMode="External"/><Relationship Id="rId136" Type="http://schemas.openxmlformats.org/officeDocument/2006/relationships/hyperlink" Target="https://ru.wikipedia.org/w/index.php?title=%D0%A0%D0%B5%D0%B7%D0%B5%D1%80%D0%B2%D1%8B_%D0%BD%D0%B0_%D0%B2%D0%BE%D0%B7%D0%BC%D0%BE%D0%B6%D0%BD%D1%8B%D0%B5_%D0%BF%D0%BE%D1%82%D0%B5%D1%80%D0%B8&amp;action=edit&amp;redlink=1" TargetMode="External"/><Relationship Id="rId157" Type="http://schemas.openxmlformats.org/officeDocument/2006/relationships/image" Target="media/image16.png"/><Relationship Id="rId178" Type="http://schemas.openxmlformats.org/officeDocument/2006/relationships/image" Target="media/image23.jpeg"/><Relationship Id="rId61" Type="http://schemas.openxmlformats.org/officeDocument/2006/relationships/hyperlink" Target="https://ru.wikipedia.org/wiki/%D0%90%D0%BA%D1%86%D0%B8%D0%BE%D0%BD%D0%B5%D1%80%D0%BD%D0%BE%D0%B5_%D0%BE%D0%B1%D1%89%D0%B5%D1%81%D1%82%D0%B2%D0%BE" TargetMode="External"/><Relationship Id="rId82" Type="http://schemas.openxmlformats.org/officeDocument/2006/relationships/hyperlink" Target="https://ru.wikipedia.org/wiki/%D0%91%D0%B0%D0%BD%D0%BA%D0%BE%D0%B2%D1%81%D0%BA%D0%B8%D0%B5_%D0%BE%D0%BF%D0%B5%D1%80%D0%B0%D1%86%D0%B8%D0%B8" TargetMode="External"/><Relationship Id="rId152" Type="http://schemas.openxmlformats.org/officeDocument/2006/relationships/image" Target="media/image11.png"/><Relationship Id="rId173" Type="http://schemas.openxmlformats.org/officeDocument/2006/relationships/image" Target="media/image180.png"/><Relationship Id="rId194" Type="http://schemas.openxmlformats.org/officeDocument/2006/relationships/image" Target="media/image39.png"/><Relationship Id="rId199" Type="http://schemas.openxmlformats.org/officeDocument/2006/relationships/image" Target="media/image44.png"/><Relationship Id="rId203" Type="http://schemas.openxmlformats.org/officeDocument/2006/relationships/image" Target="media/image270.png"/><Relationship Id="rId208" Type="http://schemas.openxmlformats.org/officeDocument/2006/relationships/image" Target="media/image320.png"/><Relationship Id="rId229" Type="http://schemas.openxmlformats.org/officeDocument/2006/relationships/hyperlink" Target="https://ru.wikipedia.org/wiki/%D0%A1%D1%82%D1%80%D0%B0%D1%85%D0%BE%D0%B2%D0%B0%D1%8F_%D0%BA%D0%BE%D0%BC%D0%BF%D0%B0%D0%BD%D0%B8%D1%8F" TargetMode="External"/><Relationship Id="rId19" Type="http://schemas.openxmlformats.org/officeDocument/2006/relationships/hyperlink" Target="https://ru.wikipedia.org/wiki/%D0%94%D0%B5%D0%BD%D1%8C%D0%B3%D0%B8" TargetMode="External"/><Relationship Id="rId224" Type="http://schemas.openxmlformats.org/officeDocument/2006/relationships/image" Target="media/image48.jpeg"/><Relationship Id="rId240" Type="http://schemas.openxmlformats.org/officeDocument/2006/relationships/hyperlink" Target="https://forexidea.ru/forex-statiy/56-volatilnost-chto-eto-takoe.html" TargetMode="External"/><Relationship Id="rId245" Type="http://schemas.openxmlformats.org/officeDocument/2006/relationships/fontTable" Target="fontTable.xml"/><Relationship Id="rId14" Type="http://schemas.openxmlformats.org/officeDocument/2006/relationships/hyperlink" Target="https://ru.wikipedia.org/wiki/%D0%A1%D0%BA%D0%B0%D0%BC%D1%8C%D1%8F" TargetMode="External"/><Relationship Id="rId30" Type="http://schemas.openxmlformats.org/officeDocument/2006/relationships/hyperlink" Target="https://ru.wikipedia.org/wiki/%D0%9A%D0%B0%D0%BB%D1%8C%D0%BA%D0%B0_(%D0%BB%D0%B8%D0%BD%D0%B3%D0%B2%D0%B8%D1%81%D1%82%D0%B8%D0%BA%D0%B0)" TargetMode="External"/><Relationship Id="rId35" Type="http://schemas.openxmlformats.org/officeDocument/2006/relationships/hyperlink" Target="https://ru.wikipedia.org/wiki/%D0%98%D1%82%D0%B0%D0%BB%D1%8C%D1%8F%D0%BD%D1%81%D0%BA%D0%B8%D0%B9_%D1%8F%D0%B7%D1%8B%D0%BA" TargetMode="External"/><Relationship Id="rId56" Type="http://schemas.openxmlformats.org/officeDocument/2006/relationships/hyperlink" Target="https://ru.wikipedia.org/wiki/%D0%91%D0%B0%D0%BD%D0%BA" TargetMode="External"/><Relationship Id="rId77" Type="http://schemas.openxmlformats.org/officeDocument/2006/relationships/hyperlink" Target="https://ru.wikipedia.org/wiki/%D0%A1%D0%B1%D0%B5%D1%80%D0%B5%D0%B3%D0%B0%D1%82%D0%B5%D0%BB%D1%8C%D0%BD%D1%8B%D0%B5_%D0%B1%D0%B0%D0%BD%D0%BA%D0%B8" TargetMode="External"/><Relationship Id="rId100" Type="http://schemas.openxmlformats.org/officeDocument/2006/relationships/hyperlink" Target="https://ru.wikipedia.org/wiki/%D0%91%D0%B0%D0%BD%D0%BA%D0%BE%D0%B2%D1%81%D0%BA%D0%B8%D0%B5_%D0%BE%D0%BF%D0%B5%D1%80%D0%B0%D1%86%D0%B8%D0%B8" TargetMode="External"/><Relationship Id="rId105" Type="http://schemas.openxmlformats.org/officeDocument/2006/relationships/hyperlink" Target="https://ru.wikipedia.org/wiki/%D0%9C%D0%B5%D0%B6%D0%B1%D0%B0%D0%BD%D0%BA%D0%BE%D0%B2%D1%81%D0%BA%D0%B8%D0%B9_%D0%BA%D1%80%D0%B5%D0%B4%D0%B8%D1%82" TargetMode="External"/><Relationship Id="rId126" Type="http://schemas.openxmlformats.org/officeDocument/2006/relationships/hyperlink" Target="https://ru.wikipedia.org/wiki/%D0%94%D0%B5%D0%BF%D0%BE%D0%B7%D0%B8%D1%82" TargetMode="External"/><Relationship Id="rId147" Type="http://schemas.openxmlformats.org/officeDocument/2006/relationships/image" Target="media/image6.jpeg"/><Relationship Id="rId168" Type="http://schemas.openxmlformats.org/officeDocument/2006/relationships/image" Target="media/image130.png"/><Relationship Id="rId8" Type="http://schemas.openxmlformats.org/officeDocument/2006/relationships/endnotes" Target="endnotes.xml"/><Relationship Id="rId51" Type="http://schemas.openxmlformats.org/officeDocument/2006/relationships/hyperlink" Target="https://ru.wikipedia.org/wiki/%D0%92%D0%B5%D0%BD%D0%B5%D1%86%D0%B8%D0%B0%D0%BD%D1%81%D0%BA%D0%B0%D1%8F_%D1%80%D0%B5%D1%81%D0%BF%D1%83%D0%B1%D0%BB%D0%B8%D0%BA%D0%B0" TargetMode="External"/><Relationship Id="rId72" Type="http://schemas.openxmlformats.org/officeDocument/2006/relationships/hyperlink" Target="https://ru.wikipedia.org/wiki/%D0%91%D0%B0%D0%BD%D0%BA%D0%BE%D0%B2%D1%81%D0%BA%D0%B8%D0%B9_%D0%B2%D0%BA%D0%BB%D0%B0%D0%B4" TargetMode="External"/><Relationship Id="rId93" Type="http://schemas.openxmlformats.org/officeDocument/2006/relationships/hyperlink" Target="https://ru.wikipedia.org/wiki/%D0%9A%D1%80%D0%B5%D0%B4%D0%B8%D1%82" TargetMode="External"/><Relationship Id="rId98" Type="http://schemas.openxmlformats.org/officeDocument/2006/relationships/hyperlink" Target="https://ru.wikipedia.org/wiki/%D0%94%D0%B5%D0%BD%D1%8C%D0%B3%D0%B8" TargetMode="External"/><Relationship Id="rId121" Type="http://schemas.openxmlformats.org/officeDocument/2006/relationships/hyperlink" Target="https://ru.wikipedia.org/wiki/%D0%98%D0%BD%D0%B2%D0%B5%D1%81%D1%82%D0%B8%D1%86%D0%B8%D0%B8" TargetMode="External"/><Relationship Id="rId142" Type="http://schemas.openxmlformats.org/officeDocument/2006/relationships/hyperlink" Target="https://ru.wikipedia.org/wiki/%D0%9F%D0%BE%D1%80%D1%83%D1%87%D0%B8%D1%82%D0%B5%D0%BB%D1%8C%D1%81%D1%82%D0%B2%D0%BE" TargetMode="External"/><Relationship Id="rId184" Type="http://schemas.openxmlformats.org/officeDocument/2006/relationships/image" Target="media/image29.png"/><Relationship Id="rId189" Type="http://schemas.openxmlformats.org/officeDocument/2006/relationships/image" Target="media/image34.png"/><Relationship Id="rId219" Type="http://schemas.openxmlformats.org/officeDocument/2006/relationships/image" Target="media/image430.png"/><Relationship Id="rId3" Type="http://schemas.openxmlformats.org/officeDocument/2006/relationships/styles" Target="styles.xml"/><Relationship Id="rId214" Type="http://schemas.openxmlformats.org/officeDocument/2006/relationships/image" Target="media/image380.png"/><Relationship Id="rId230" Type="http://schemas.openxmlformats.org/officeDocument/2006/relationships/hyperlink" Target="https://ru.wikipedia.org/wiki/%D0%A1%D1%82%D1%80%D0%B0%D1%85%D0%BE%D0%B2%D0%B0%D1%8F_%D0%BF%D1%80%D0%B5%D0%BC%D0%B8%D1%8F" TargetMode="External"/><Relationship Id="rId235" Type="http://schemas.openxmlformats.org/officeDocument/2006/relationships/image" Target="media/image53.jpeg"/><Relationship Id="rId25" Type="http://schemas.openxmlformats.org/officeDocument/2006/relationships/hyperlink" Target="https://ru.wikipedia.org/wiki/%D0%91%D0%B0%D0%BD%D0%BA" TargetMode="External"/><Relationship Id="rId46" Type="http://schemas.openxmlformats.org/officeDocument/2006/relationships/hyperlink" Target="https://ru.wikipedia.org/wiki/%D0%90%D0%BD%D0%B3%D0%BB%D0%B8%D1%8F" TargetMode="External"/><Relationship Id="rId67" Type="http://schemas.openxmlformats.org/officeDocument/2006/relationships/hyperlink" Target="https://ru.wikipedia.org/wiki/%D0%98%D1%81%D0%BF%D0%BE%D0%BB%D0%BD%D0%B8%D1%82%D0%B5%D0%BB%D1%8C%D0%BD%D1%8B%D0%B9_%D0%BE%D1%80%D0%B3%D0%B0%D0%BD_%D0%BE%D0%B1%D1%89%D0%B5%D1%81%D1%82%D0%B2%D0%B0" TargetMode="External"/><Relationship Id="rId116" Type="http://schemas.openxmlformats.org/officeDocument/2006/relationships/hyperlink" Target="https://ru.wikipedia.org/wiki/%D0%A6%D0%B5%D0%BD%D1%82%D1%80%D0%B0%D0%BB%D1%8C%D0%BD%D1%8B%D0%B9_%D0%B1%D0%B0%D0%BD%D0%BA" TargetMode="External"/><Relationship Id="rId137" Type="http://schemas.openxmlformats.org/officeDocument/2006/relationships/hyperlink" Target="https://ru.wikipedia.org/wiki/%D0%94%D0%B5%D1%84%D0%BE%D0%BB%D1%82" TargetMode="External"/><Relationship Id="rId158" Type="http://schemas.openxmlformats.org/officeDocument/2006/relationships/image" Target="media/image17.png"/><Relationship Id="rId20" Type="http://schemas.openxmlformats.org/officeDocument/2006/relationships/hyperlink" Target="https://ru.wikipedia.org/wiki/%D0%A6%D0%B5%D0%BD%D0%BD%D0%B0%D1%8F_%D0%B1%D1%83%D0%BC%D0%B0%D0%B3%D0%B0" TargetMode="External"/><Relationship Id="rId41" Type="http://schemas.openxmlformats.org/officeDocument/2006/relationships/hyperlink" Target="https://ru.wikipedia.org/wiki/%D0%90%D0%BB%D0%B5%D0%BA%D1%81%D0%B0%D0%BD%D0%B4%D1%80_III_(%D0%BF%D0%B0%D0%BF%D0%B0_%D1%80%D0%B8%D0%BC%D1%81%D0%BA%D0%B8%D0%B9)" TargetMode="External"/><Relationship Id="rId62" Type="http://schemas.openxmlformats.org/officeDocument/2006/relationships/hyperlink" Target="https://ru.wikipedia.org/wiki/%D0%91%D0%B5%D0%B7%D0%BD%D0%B0%D0%BB%D0%B8%D1%87%D0%BD%D1%8B%D0%B5_%D1%80%D0%B0%D1%81%D1%87%D1%91%D1%82%D1%8B" TargetMode="External"/><Relationship Id="rId83" Type="http://schemas.openxmlformats.org/officeDocument/2006/relationships/hyperlink" Target="https://ru.wikipedia.org/wiki/%D0%A4%D0%B8%D0%B7%D0%B8%D1%87%D0%B5%D1%81%D0%BA%D0%BE%D0%B5_%D0%BB%D0%B8%D1%86%D0%BE" TargetMode="External"/><Relationship Id="rId88" Type="http://schemas.openxmlformats.org/officeDocument/2006/relationships/hyperlink" Target="https://ru.wikipedia.org/wiki/%D0%9F%D1%80%D0%BE%D0%B8%D0%B7%D0%B2%D0%BE%D0%B4%D1%81%D1%82%D0%B2%D0%BE" TargetMode="External"/><Relationship Id="rId111" Type="http://schemas.openxmlformats.org/officeDocument/2006/relationships/hyperlink" Target="https://ru.wikipedia.org/wiki/%D0%A0%D0%B8%D1%81%D0%BA" TargetMode="External"/><Relationship Id="rId132" Type="http://schemas.openxmlformats.org/officeDocument/2006/relationships/hyperlink" Target="https://ru.wikipedia.org/wiki/%D0%A0%D0%B0%D1%81%D1%87%D1%91%D1%82%D0%BD%D1%8B%D0%B5_%D0%BE%D0%BF%D0%B5%D1%80%D0%B0%D1%86%D0%B8%D0%B8" TargetMode="External"/><Relationship Id="rId153" Type="http://schemas.openxmlformats.org/officeDocument/2006/relationships/image" Target="media/image12.png"/><Relationship Id="rId174" Type="http://schemas.openxmlformats.org/officeDocument/2006/relationships/image" Target="media/image190.jpeg"/><Relationship Id="rId179" Type="http://schemas.openxmlformats.org/officeDocument/2006/relationships/image" Target="media/image24.png"/><Relationship Id="rId195" Type="http://schemas.openxmlformats.org/officeDocument/2006/relationships/image" Target="media/image40.png"/><Relationship Id="rId209" Type="http://schemas.openxmlformats.org/officeDocument/2006/relationships/image" Target="media/image330.png"/><Relationship Id="rId190" Type="http://schemas.openxmlformats.org/officeDocument/2006/relationships/image" Target="media/image35.png"/><Relationship Id="rId204" Type="http://schemas.openxmlformats.org/officeDocument/2006/relationships/image" Target="media/image280.png"/><Relationship Id="rId220" Type="http://schemas.openxmlformats.org/officeDocument/2006/relationships/image" Target="media/image440.png"/><Relationship Id="rId225" Type="http://schemas.openxmlformats.org/officeDocument/2006/relationships/image" Target="media/image49.gif"/><Relationship Id="rId241" Type="http://schemas.openxmlformats.org/officeDocument/2006/relationships/hyperlink" Target="https://forexidea.ru/forex-statiy/101-investor-i-investicii.html" TargetMode="External"/><Relationship Id="rId246" Type="http://schemas.openxmlformats.org/officeDocument/2006/relationships/theme" Target="theme/theme1.xml"/><Relationship Id="rId15" Type="http://schemas.openxmlformats.org/officeDocument/2006/relationships/hyperlink" Target="https://ru.wikipedia.org/wiki/%D0%9B%D0%B0%D0%B2%D0%BA%D0%B0_(%D0%BC%D0%B5%D0%B1%D0%B5%D0%BB%D1%8C)" TargetMode="External"/><Relationship Id="rId36" Type="http://schemas.openxmlformats.org/officeDocument/2006/relationships/hyperlink" Target="https://ru.wikipedia.org/wiki/%D0%98%D1%82%D0%B0%D0%BB%D1%8C%D1%8F%D0%BD%D1%86%D1%8B" TargetMode="External"/><Relationship Id="rId57" Type="http://schemas.openxmlformats.org/officeDocument/2006/relationships/hyperlink" Target="https://ru.wikipedia.org/wiki/%D0%90%D0%BC%D1%81%D1%82%D0%B5%D1%80%D0%B4%D0%B0%D0%BC" TargetMode="External"/><Relationship Id="rId106" Type="http://schemas.openxmlformats.org/officeDocument/2006/relationships/hyperlink" Target="https://ru.wikipedia.org/wiki/%D0%9E%D0%B1%D0%BB%D0%B8%D0%B3%D0%B0%D1%86%D0%B8%D1%8F" TargetMode="External"/><Relationship Id="rId127" Type="http://schemas.openxmlformats.org/officeDocument/2006/relationships/hyperlink" Target="https://ru.wikipedia.org/wiki/%D0%9A%D1%80%D0%B5%D0%B4%D0%B8%D1%82" TargetMode="External"/><Relationship Id="rId10" Type="http://schemas.openxmlformats.org/officeDocument/2006/relationships/image" Target="media/image1.jpeg"/><Relationship Id="rId31" Type="http://schemas.openxmlformats.org/officeDocument/2006/relationships/hyperlink" Target="https://ru.wikipedia.org/wiki/%D0%91%D0%B0%D0%BD%D0%BA" TargetMode="External"/><Relationship Id="rId52" Type="http://schemas.openxmlformats.org/officeDocument/2006/relationships/hyperlink" Target="https://ru.wikipedia.org/wiki/%D0%93%D0%B5%D0%BD%D1%83%D1%8D%D0%B7%D1%81%D0%BA%D0%B0%D1%8F_%D1%80%D0%B5%D1%81%D0%BF%D1%83%D0%B1%D0%BB%D0%B8%D0%BA%D0%B0" TargetMode="External"/><Relationship Id="rId73" Type="http://schemas.openxmlformats.org/officeDocument/2006/relationships/hyperlink" Target="https://ru.wikipedia.org/wiki/%D0%9A%D1%80%D0%B5%D0%B4%D0%B8%D1%82" TargetMode="External"/><Relationship Id="rId78" Type="http://schemas.openxmlformats.org/officeDocument/2006/relationships/hyperlink" Target="https://ru.wikipedia.org/wiki/%D0%98%D0%BD%D0%B2%D0%B5%D1%81%D1%82%D0%B8%D1%86%D0%B8%D0%BE%D0%BD%D0%BD%D1%8B%D0%B9_%D0%B1%D0%B0%D0%BD%D0%BA" TargetMode="External"/><Relationship Id="rId94" Type="http://schemas.openxmlformats.org/officeDocument/2006/relationships/hyperlink" Target="https://ru.wikipedia.org/wiki/%D0%A4%D0%B8%D0%BD%D0%B0%D0%BD%D1%81%D0%BE%D0%B2%D1%8B%D0%B5_%D1%80%D0%B5%D1%81%D1%83%D1%80%D1%81%D1%8B" TargetMode="External"/><Relationship Id="rId99" Type="http://schemas.openxmlformats.org/officeDocument/2006/relationships/hyperlink" Target="https://ru.wikipedia.org/wiki/%D0%A4%D0%B8%D0%BD%D0%B0%D0%BD%D1%81%D0%BE%D0%B2%D1%8B%D0%B5_%D1%80%D0%B5%D1%81%D1%83%D1%80%D1%81%D1%8B" TargetMode="External"/><Relationship Id="rId101" Type="http://schemas.openxmlformats.org/officeDocument/2006/relationships/hyperlink" Target="https://ru.wikipedia.org/wiki/%D0%9B%D0%B8%D0%BA%D0%B2%D0%B8%D0%B4%D0%BD%D0%BE%D1%81%D1%82%D1%8C" TargetMode="External"/><Relationship Id="rId122" Type="http://schemas.openxmlformats.org/officeDocument/2006/relationships/hyperlink" Target="https://ru.wikipedia.org/wiki/%D0%A3%D1%81%D1%82%D0%B0%D0%B2%D0%BD%D1%8B%D0%B9_%D0%BA%D0%B0%D0%BF%D0%B8%D1%82%D0%B0%D0%BB" TargetMode="External"/><Relationship Id="rId143" Type="http://schemas.openxmlformats.org/officeDocument/2006/relationships/hyperlink" Target="https://ru.wikipedia.org/wiki/%D0%94%D0%BE%D0%B2%D0%B5%D1%80%D0%B8%D1%82%D0%B5%D0%BB%D1%8C%D0%BD%D0%BE%D0%B5_%D1%83%D0%BF%D1%80%D0%B0%D0%B2%D0%BB%D0%B5%D0%BD%D0%B8%D0%B5" TargetMode="External"/><Relationship Id="rId148" Type="http://schemas.openxmlformats.org/officeDocument/2006/relationships/image" Target="media/image7.jpeg"/><Relationship Id="rId169" Type="http://schemas.openxmlformats.org/officeDocument/2006/relationships/image" Target="media/image140.png"/><Relationship Id="rId185"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25.png"/><Relationship Id="rId210" Type="http://schemas.openxmlformats.org/officeDocument/2006/relationships/image" Target="media/image340.png"/><Relationship Id="rId215" Type="http://schemas.openxmlformats.org/officeDocument/2006/relationships/image" Target="media/image390.png"/><Relationship Id="rId236" Type="http://schemas.openxmlformats.org/officeDocument/2006/relationships/image" Target="media/image54.jpeg"/><Relationship Id="rId26" Type="http://schemas.openxmlformats.org/officeDocument/2006/relationships/hyperlink" Target="https://ru.wikipedia.org/wiki/%D0%94%D1%80%D0%B5%D0%B2%D0%BD%D1%8F%D1%8F_%D0%93%D1%80%D0%B5%D1%86%D0%B8%D1%8F" TargetMode="External"/><Relationship Id="rId231" Type="http://schemas.openxmlformats.org/officeDocument/2006/relationships/hyperlink" Target="https://ru.wikipedia.org/wiki/%D0%A1%D1%82%D1%80%D0%B0%D1%85%D0%BE%D0%B2%D0%B0%D1%8F_%D0%B2%D1%8B%D0%BF%D0%BB%D0%B0%D1%82%D0%B0" TargetMode="External"/><Relationship Id="rId47" Type="http://schemas.openxmlformats.org/officeDocument/2006/relationships/hyperlink" Target="https://ru.wikipedia.org/wiki/%D0%93%D0%B5%D0%BD%D1%80%D0%B8%D1%85_III_(%D0%BA%D0%BE%D1%80%D0%BE%D0%BB%D1%8C_%D0%90%D0%BD%D0%B3%D0%BB%D0%B8%D0%B8)" TargetMode="External"/><Relationship Id="rId68" Type="http://schemas.openxmlformats.org/officeDocument/2006/relationships/hyperlink" Target="https://ru.wikipedia.org/wiki/%D0%90%D0%BA%D1%86%D0%B8%D1%8F_(%D1%84%D0%B8%D0%BD%D0%B0%D0%BD%D1%81%D1%8B)" TargetMode="External"/><Relationship Id="rId89" Type="http://schemas.openxmlformats.org/officeDocument/2006/relationships/hyperlink" Target="https://ru.wikipedia.org/wiki/%D0%A2%D0%BE%D1%80%D0%B3%D0%BE%D0%B2%D0%BB%D1%8F" TargetMode="External"/><Relationship Id="rId112" Type="http://schemas.openxmlformats.org/officeDocument/2006/relationships/hyperlink" Target="https://ru.wikipedia.org/wiki/%D0%9D%D0%B0%D0%BB%D0%B8%D1%87%D0%BD%D1%8B%D0%B5_%D0%B4%D0%B5%D0%BD%D1%8C%D0%B3%D0%B8" TargetMode="External"/><Relationship Id="rId133" Type="http://schemas.openxmlformats.org/officeDocument/2006/relationships/hyperlink" Target="https://ru.wikipedia.org/wiki/%D0%90%D1%80%D0%B5%D0%BD%D0%B4%D0%B0" TargetMode="External"/><Relationship Id="rId154" Type="http://schemas.openxmlformats.org/officeDocument/2006/relationships/image" Target="media/image13.png"/><Relationship Id="rId175" Type="http://schemas.openxmlformats.org/officeDocument/2006/relationships/image" Target="media/image200.png"/><Relationship Id="rId196" Type="http://schemas.openxmlformats.org/officeDocument/2006/relationships/image" Target="media/image41.png"/><Relationship Id="rId200" Type="http://schemas.openxmlformats.org/officeDocument/2006/relationships/image" Target="media/image240.png"/><Relationship Id="rId16" Type="http://schemas.openxmlformats.org/officeDocument/2006/relationships/hyperlink" Target="https://ru.wikipedia.org/wiki/%D0%A1%D1%82%D0%BE%D0%BB" TargetMode="External"/><Relationship Id="rId221" Type="http://schemas.openxmlformats.org/officeDocument/2006/relationships/image" Target="media/image45.jpeg"/><Relationship Id="rId242" Type="http://schemas.openxmlformats.org/officeDocument/2006/relationships/hyperlink" Target="https://forexidea.ru/forex-statiy/158-finansovyy-rynok.html" TargetMode="External"/><Relationship Id="rId37" Type="http://schemas.openxmlformats.org/officeDocument/2006/relationships/hyperlink" Target="https://ru.wikipedia.org/wiki/%D0%95%D0%B2%D1%80%D0%B5%D0%B8" TargetMode="External"/><Relationship Id="rId58" Type="http://schemas.openxmlformats.org/officeDocument/2006/relationships/hyperlink" Target="https://ru.wikipedia.org/wiki/%D0%90%D1%81_(%D0%BC%D0%B5%D1%80%D0%B0_%D0%B2%D0%B5%D1%81%D0%B0)" TargetMode="External"/><Relationship Id="rId79" Type="http://schemas.openxmlformats.org/officeDocument/2006/relationships/hyperlink" Target="https://ru.wikipedia.org/wiki/%D0%98%D0%BD%D0%B2%D0%B5%D1%81%D1%82%D0%B8%D1%86%D0%B8%D0%B8" TargetMode="External"/><Relationship Id="rId102" Type="http://schemas.openxmlformats.org/officeDocument/2006/relationships/hyperlink" Target="https://ru.wikipedia.org/wiki/%D0%A3%D1%81%D1%82%D0%B0%D0%B2%D0%BD%D1%8B%D0%B9_%D0%BA%D0%B0%D0%BF%D0%B8%D1%82%D0%B0%D0%BB" TargetMode="External"/><Relationship Id="rId123" Type="http://schemas.openxmlformats.org/officeDocument/2006/relationships/hyperlink" Target="https://ru.wikipedia.org/wiki/%D0%98%D0%BC%D1%83%D1%89%D0%B5%D1%81%D1%82%D0%B2%D0%BE" TargetMode="External"/><Relationship Id="rId144" Type="http://schemas.openxmlformats.org/officeDocument/2006/relationships/hyperlink" Target="https://ru.wikipedia.org/wiki/%D0%90%D1%80%D0%B5%D0%BD%D0%B4%D0%B0" TargetMode="External"/><Relationship Id="rId90" Type="http://schemas.openxmlformats.org/officeDocument/2006/relationships/hyperlink" Target="https://ru.wikipedia.org/wiki/%D0%A1%D1%82%D1%80%D0%B0%D1%85%D0%BE%D0%B2%D0%B0%D0%BD%D0%B8%D0%B5" TargetMode="External"/><Relationship Id="rId186" Type="http://schemas.openxmlformats.org/officeDocument/2006/relationships/image" Target="media/image31.png"/><Relationship Id="rId211" Type="http://schemas.openxmlformats.org/officeDocument/2006/relationships/image" Target="media/image350.png"/><Relationship Id="rId232" Type="http://schemas.openxmlformats.org/officeDocument/2006/relationships/image" Target="media/image50.jpeg"/><Relationship Id="rId27" Type="http://schemas.openxmlformats.org/officeDocument/2006/relationships/hyperlink" Target="https://ru.wikipedia.org/wiki/%D0%9F%D1%82%D0%BE%D0%BB%D0%B5%D0%BC%D0%B5%D0%B8" TargetMode="External"/><Relationship Id="rId48" Type="http://schemas.openxmlformats.org/officeDocument/2006/relationships/hyperlink" Target="https://ru.wikipedia.org/wiki/%D0%98%D1%82%D0%B0%D0%BB%D1%8C%D1%8F%D0%BD%D1%81%D0%BA%D0%B8%D0%B9_%D1%8F%D0%B7%D1%8B%D0%BA" TargetMode="External"/><Relationship Id="rId69" Type="http://schemas.openxmlformats.org/officeDocument/2006/relationships/hyperlink" Target="https://ru.wikipedia.org/wiki/%D0%A6%D0%B5%D0%BD%D1%82%D1%80%D0%B0%D0%BB%D1%8C%D0%BD%D1%8B%D0%B9_%D0%B1%D0%B0%D0%BD%D0%BA" TargetMode="External"/><Relationship Id="rId113" Type="http://schemas.openxmlformats.org/officeDocument/2006/relationships/hyperlink" Target="https://ru.wikipedia.org/wiki/%D0%91%D0%BB%D0%B0%D0%B3%D0%BE%D1%80%D0%BE%D0%B4%D0%BD%D1%8B%D0%B5_%D0%BC%D0%B5%D1%82%D0%B0%D0%BB%D0%BB%D1%8B" TargetMode="External"/><Relationship Id="rId134" Type="http://schemas.openxmlformats.org/officeDocument/2006/relationships/hyperlink" Target="https://ru.wikipedia.org/wiki/%D0%A1%D0%B5%D0%B9%D1%84" TargetMode="External"/><Relationship Id="rId80" Type="http://schemas.openxmlformats.org/officeDocument/2006/relationships/hyperlink" Target="https://ru.wikipedia.org/wiki/%D0%A6%D0%B5%D0%BD%D0%BD%D1%8B%D0%B5_%D0%B1%D1%83%D0%BC%D0%B0%D0%B3%D0%B8" TargetMode="External"/><Relationship Id="rId155" Type="http://schemas.openxmlformats.org/officeDocument/2006/relationships/image" Target="media/image14.png"/><Relationship Id="rId176" Type="http://schemas.openxmlformats.org/officeDocument/2006/relationships/image" Target="media/image210.jpeg"/><Relationship Id="rId197"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6C9CB-653F-44B1-9DE8-6DA5965BD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72745</Words>
  <Characters>414648</Characters>
  <Application>Microsoft Office Word</Application>
  <DocSecurity>0</DocSecurity>
  <Lines>3455</Lines>
  <Paragraphs>972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Lozing</dc:creator>
  <cp:lastModifiedBy>Lozing</cp:lastModifiedBy>
  <cp:revision>10</cp:revision>
  <dcterms:created xsi:type="dcterms:W3CDTF">2017-08-19T04:48:00Z</dcterms:created>
  <dcterms:modified xsi:type="dcterms:W3CDTF">2017-08-27T10:31:00Z</dcterms:modified>
</cp:coreProperties>
</file>