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F2" w:rsidRDefault="006621F2" w:rsidP="006621F2">
      <w:pPr>
        <w:spacing w:before="120" w:after="120" w:line="276" w:lineRule="auto"/>
        <w:ind w:left="284" w:right="139"/>
        <w:jc w:val="center"/>
        <w:rPr>
          <w:rFonts w:eastAsia="Calibri"/>
          <w:b/>
        </w:rPr>
      </w:pPr>
      <w:r>
        <w:rPr>
          <w:rFonts w:eastAsia="Calibri"/>
          <w:b/>
        </w:rPr>
        <w:t>ПОЛОЖЕНИЕ</w:t>
      </w:r>
    </w:p>
    <w:p w:rsidR="006621F2" w:rsidRDefault="006621F2" w:rsidP="006621F2">
      <w:pPr>
        <w:spacing w:before="120" w:after="120" w:line="276" w:lineRule="auto"/>
        <w:ind w:left="284" w:right="139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 </w:t>
      </w:r>
      <w:r w:rsidR="00DE5512">
        <w:rPr>
          <w:rFonts w:eastAsia="Calibri"/>
          <w:b/>
        </w:rPr>
        <w:t>партнерских номинациях</w:t>
      </w:r>
      <w:r w:rsidR="00DE5512">
        <w:rPr>
          <w:rFonts w:eastAsia="Calibri"/>
          <w:b/>
        </w:rPr>
        <w:br/>
      </w:r>
      <w:r>
        <w:rPr>
          <w:rFonts w:eastAsia="Calibri"/>
          <w:b/>
        </w:rPr>
        <w:t xml:space="preserve">Всероссийского конкурса </w:t>
      </w:r>
      <w:r w:rsidRPr="00836226">
        <w:rPr>
          <w:rFonts w:eastAsia="Calibri"/>
          <w:b/>
        </w:rPr>
        <w:t>«Дружи с финансами»</w:t>
      </w:r>
      <w:r w:rsidR="00DE5512">
        <w:rPr>
          <w:rFonts w:eastAsia="Calibri"/>
          <w:b/>
        </w:rPr>
        <w:br/>
      </w:r>
      <w:r w:rsidRPr="00836226">
        <w:rPr>
          <w:rFonts w:eastAsia="Calibri"/>
          <w:b/>
        </w:rPr>
        <w:t>на лучшую журналистскую работу в сфере финансового просвещения</w:t>
      </w:r>
      <w:r w:rsidR="00DE5512">
        <w:rPr>
          <w:rFonts w:eastAsia="Calibri"/>
          <w:b/>
        </w:rPr>
        <w:t>,</w:t>
      </w:r>
      <w:r w:rsidR="00DE5512">
        <w:rPr>
          <w:rFonts w:eastAsia="Calibri"/>
          <w:b/>
        </w:rPr>
        <w:br/>
        <w:t>учрежденных редакцией журнала</w:t>
      </w:r>
      <w:r w:rsidR="00DE5512">
        <w:rPr>
          <w:rFonts w:eastAsia="Calibri"/>
          <w:b/>
        </w:rPr>
        <w:br/>
        <w:t xml:space="preserve">«Дружи с финансами. </w:t>
      </w:r>
      <w:r w:rsidR="00DE5512" w:rsidRPr="00DE5512">
        <w:rPr>
          <w:rFonts w:eastAsia="Calibri"/>
          <w:b/>
        </w:rPr>
        <w:t>Издание для журналистов, пишущих на тему личных денег</w:t>
      </w:r>
      <w:r w:rsidR="00DE5512">
        <w:rPr>
          <w:rFonts w:eastAsia="Calibri"/>
          <w:b/>
        </w:rPr>
        <w:t xml:space="preserve">» </w:t>
      </w:r>
    </w:p>
    <w:p w:rsidR="00FD2BBE" w:rsidRPr="00836226" w:rsidRDefault="00FD2BBE" w:rsidP="006621F2">
      <w:pPr>
        <w:spacing w:before="120" w:after="120" w:line="276" w:lineRule="auto"/>
        <w:ind w:left="284" w:right="139"/>
        <w:jc w:val="center"/>
        <w:rPr>
          <w:rFonts w:eastAsia="Calibri"/>
          <w:b/>
        </w:rPr>
      </w:pPr>
    </w:p>
    <w:p w:rsidR="006621F2" w:rsidRDefault="006621F2" w:rsidP="00180810">
      <w:pPr>
        <w:spacing w:before="120" w:after="120" w:line="276" w:lineRule="auto"/>
        <w:ind w:left="284" w:right="139"/>
        <w:jc w:val="both"/>
        <w:rPr>
          <w:rFonts w:eastAsia="Calibri"/>
        </w:rPr>
      </w:pPr>
      <w:r>
        <w:rPr>
          <w:rFonts w:eastAsia="Calibri"/>
        </w:rPr>
        <w:t xml:space="preserve">Настоящее Положение определяет порядок </w:t>
      </w:r>
      <w:r w:rsidR="00DE5512">
        <w:rPr>
          <w:rFonts w:eastAsia="Calibri"/>
        </w:rPr>
        <w:t xml:space="preserve">определения победителей и призеров партнерских номинаций </w:t>
      </w:r>
      <w:r>
        <w:rPr>
          <w:rFonts w:eastAsia="Calibri"/>
        </w:rPr>
        <w:t xml:space="preserve">Всероссийского конкурса </w:t>
      </w:r>
      <w:r w:rsidRPr="000F34F7">
        <w:rPr>
          <w:rFonts w:eastAsia="Calibri"/>
        </w:rPr>
        <w:t>лу</w:t>
      </w:r>
      <w:r w:rsidR="00A667A2">
        <w:rPr>
          <w:rFonts w:eastAsia="Calibri"/>
        </w:rPr>
        <w:t>чших журналистских работ по тематике</w:t>
      </w:r>
      <w:r w:rsidRPr="000F34F7">
        <w:rPr>
          <w:rFonts w:eastAsia="Calibri"/>
        </w:rPr>
        <w:t xml:space="preserve"> управления личными финансами и защиты прав потребителей финансовых услуг</w:t>
      </w:r>
      <w:r>
        <w:rPr>
          <w:rFonts w:eastAsia="Calibri"/>
        </w:rPr>
        <w:t xml:space="preserve"> (далее – Конкурс)</w:t>
      </w:r>
      <w:r w:rsidR="00DE5512">
        <w:rPr>
          <w:rFonts w:eastAsia="Calibri"/>
        </w:rPr>
        <w:t xml:space="preserve">, учрежденных </w:t>
      </w:r>
      <w:r w:rsidR="00DE5512" w:rsidRPr="00DE5512">
        <w:rPr>
          <w:rFonts w:eastAsia="Calibri"/>
        </w:rPr>
        <w:t>редакцией журнала «Дружи с финансами. Издание для журналистов, пишущих на тему личных денег»</w:t>
      </w:r>
      <w:r w:rsidR="00DE5512">
        <w:rPr>
          <w:rFonts w:eastAsia="Calibri"/>
        </w:rPr>
        <w:t xml:space="preserve"> (далее «Партнерские номинации»)</w:t>
      </w:r>
      <w:r>
        <w:rPr>
          <w:rFonts w:eastAsia="Calibri"/>
        </w:rPr>
        <w:t>.</w:t>
      </w:r>
      <w:r w:rsidR="00A667A2">
        <w:rPr>
          <w:rFonts w:eastAsia="Calibri"/>
        </w:rPr>
        <w:t xml:space="preserve"> </w:t>
      </w:r>
    </w:p>
    <w:p w:rsidR="00FB46F3" w:rsidRDefault="00FB46F3" w:rsidP="006621F2">
      <w:pPr>
        <w:spacing w:before="120" w:after="120" w:line="276" w:lineRule="auto"/>
        <w:ind w:left="284" w:right="139"/>
        <w:jc w:val="both"/>
        <w:rPr>
          <w:rFonts w:eastAsia="Calibri"/>
        </w:rPr>
      </w:pPr>
    </w:p>
    <w:p w:rsidR="006621F2" w:rsidRPr="00486D05" w:rsidRDefault="006621F2" w:rsidP="006621F2">
      <w:pPr>
        <w:pStyle w:val="1"/>
      </w:pPr>
      <w:bookmarkStart w:id="0" w:name="_Toc440652925"/>
      <w:r w:rsidRPr="00486D05">
        <w:t>ОБЩИЕ ПОЛОЖЕНИЯ</w:t>
      </w:r>
      <w:bookmarkEnd w:id="0"/>
    </w:p>
    <w:p w:rsidR="006621F2" w:rsidRPr="00FF64AB" w:rsidRDefault="006621F2" w:rsidP="006621F2">
      <w:pPr>
        <w:pStyle w:val="2"/>
        <w:numPr>
          <w:ilvl w:val="1"/>
          <w:numId w:val="5"/>
        </w:numPr>
        <w:ind w:left="567" w:hanging="567"/>
      </w:pPr>
      <w:bookmarkStart w:id="1" w:name="_Toc440652926"/>
      <w:r w:rsidRPr="00FF64AB">
        <w:t xml:space="preserve">Предмет </w:t>
      </w:r>
      <w:bookmarkEnd w:id="1"/>
      <w:r w:rsidR="00DE5512">
        <w:t>Партнерских номинаций</w:t>
      </w:r>
      <w:r w:rsidR="002D5D7B">
        <w:t>, их цель</w:t>
      </w:r>
    </w:p>
    <w:p w:rsidR="006621F2" w:rsidRDefault="006621F2" w:rsidP="00760C00">
      <w:pPr>
        <w:spacing w:after="120" w:line="276" w:lineRule="auto"/>
        <w:ind w:right="139"/>
        <w:jc w:val="both"/>
        <w:rPr>
          <w:rFonts w:eastAsia="Calibri"/>
        </w:rPr>
      </w:pPr>
      <w:r>
        <w:rPr>
          <w:rFonts w:eastAsia="Calibri"/>
        </w:rPr>
        <w:t xml:space="preserve">Предмет </w:t>
      </w:r>
      <w:r w:rsidR="002D5D7B">
        <w:rPr>
          <w:rFonts w:eastAsia="Calibri"/>
        </w:rPr>
        <w:t xml:space="preserve">Партнерских номинаций </w:t>
      </w:r>
      <w:r>
        <w:rPr>
          <w:rFonts w:eastAsia="Calibri"/>
        </w:rPr>
        <w:t xml:space="preserve">– выбор журналистских </w:t>
      </w:r>
      <w:r w:rsidR="00DE5512">
        <w:rPr>
          <w:rFonts w:eastAsia="Calibri"/>
        </w:rPr>
        <w:t>коллективов и журналистов, которые внесли заметный вклад в распространение финансовой грамотности на территории одного из субъектов Российской Федерации</w:t>
      </w:r>
      <w:r>
        <w:rPr>
          <w:rFonts w:eastAsia="Calibri"/>
        </w:rPr>
        <w:t>.</w:t>
      </w:r>
    </w:p>
    <w:p w:rsidR="002D5D7B" w:rsidRDefault="002D5D7B" w:rsidP="00760C00">
      <w:pPr>
        <w:spacing w:after="120" w:line="276" w:lineRule="auto"/>
        <w:ind w:right="139"/>
        <w:jc w:val="both"/>
        <w:rPr>
          <w:rFonts w:eastAsia="Calibri"/>
          <w:b/>
        </w:rPr>
      </w:pPr>
      <w:r>
        <w:rPr>
          <w:rFonts w:eastAsia="Calibri"/>
        </w:rPr>
        <w:t>Целью их учреждения является привлечение внимание региональных журналистов в проблемам распространения финансовой грамотности и их стимулирование к участию в этом процессе.</w:t>
      </w:r>
    </w:p>
    <w:p w:rsidR="006621F2" w:rsidRDefault="00DE5512" w:rsidP="006621F2">
      <w:pPr>
        <w:pStyle w:val="2"/>
        <w:numPr>
          <w:ilvl w:val="1"/>
          <w:numId w:val="5"/>
        </w:numPr>
        <w:ind w:left="567" w:hanging="567"/>
      </w:pPr>
      <w:bookmarkStart w:id="2" w:name="_Toc440652927"/>
      <w:r>
        <w:t>Учредитель Партнерских номинаций</w:t>
      </w:r>
      <w:r w:rsidR="006621F2">
        <w:t xml:space="preserve"> (</w:t>
      </w:r>
      <w:bookmarkEnd w:id="2"/>
      <w:r>
        <w:t>Учредитель</w:t>
      </w:r>
      <w:r w:rsidR="00760C00">
        <w:t>)</w:t>
      </w:r>
    </w:p>
    <w:p w:rsidR="00760C00" w:rsidRPr="00760C00" w:rsidRDefault="00DE5512" w:rsidP="00DE5512">
      <w:pPr>
        <w:spacing w:after="120" w:line="276" w:lineRule="auto"/>
        <w:ind w:right="139"/>
        <w:jc w:val="both"/>
        <w:rPr>
          <w:rFonts w:eastAsia="Calibri"/>
        </w:rPr>
      </w:pPr>
      <w:r w:rsidRPr="00DE5512">
        <w:rPr>
          <w:rFonts w:eastAsia="Calibri"/>
        </w:rPr>
        <w:t>Учредителем Партнерских номинаций является редакция журнала «Дружи с финансами. Издание для журналистов, пишущих на тему личных денег»</w:t>
      </w:r>
      <w:r>
        <w:rPr>
          <w:rFonts w:eastAsia="Calibri"/>
        </w:rPr>
        <w:t>,</w:t>
      </w:r>
      <w:r w:rsidRPr="00DE5512">
        <w:rPr>
          <w:rFonts w:eastAsia="Calibri"/>
        </w:rPr>
        <w:t xml:space="preserve"> </w:t>
      </w:r>
      <w:r>
        <w:rPr>
          <w:rFonts w:eastAsia="Calibri"/>
        </w:rPr>
        <w:t>с</w:t>
      </w:r>
      <w:r w:rsidRPr="00DE5512">
        <w:rPr>
          <w:rFonts w:eastAsia="Calibri"/>
        </w:rPr>
        <w:t>видетельство о регистрации ПИ № ФС 77 — 75003 от 11.02.2019</w:t>
      </w:r>
      <w:r>
        <w:rPr>
          <w:rFonts w:eastAsia="Calibri"/>
        </w:rPr>
        <w:t xml:space="preserve">; </w:t>
      </w:r>
      <w:r w:rsidRPr="00DE5512">
        <w:rPr>
          <w:rFonts w:eastAsia="Calibri"/>
        </w:rPr>
        <w:t>ISSN 2658-4689</w:t>
      </w:r>
      <w:r>
        <w:rPr>
          <w:rFonts w:eastAsia="Calibri"/>
        </w:rPr>
        <w:t xml:space="preserve"> (далее «Редакция журнала»).</w:t>
      </w:r>
    </w:p>
    <w:p w:rsidR="006621F2" w:rsidRPr="009E2EA7" w:rsidRDefault="006621F2" w:rsidP="00DE5512">
      <w:pPr>
        <w:pStyle w:val="2"/>
        <w:numPr>
          <w:ilvl w:val="1"/>
          <w:numId w:val="5"/>
        </w:numPr>
        <w:ind w:left="567" w:hanging="567"/>
      </w:pPr>
      <w:bookmarkStart w:id="3" w:name="_Toc440652928"/>
      <w:r w:rsidRPr="009E2EA7">
        <w:t xml:space="preserve">Финансирование </w:t>
      </w:r>
      <w:bookmarkEnd w:id="3"/>
      <w:r w:rsidR="00DE5512">
        <w:t>Партнерских номинаций</w:t>
      </w:r>
    </w:p>
    <w:p w:rsidR="006621F2" w:rsidRPr="009E2EA7" w:rsidRDefault="006621F2" w:rsidP="00760C00">
      <w:pPr>
        <w:spacing w:after="120" w:line="276" w:lineRule="auto"/>
        <w:ind w:right="139"/>
        <w:jc w:val="both"/>
        <w:rPr>
          <w:rFonts w:eastAsia="Calibri"/>
        </w:rPr>
      </w:pPr>
      <w:r w:rsidRPr="009E2EA7">
        <w:rPr>
          <w:rFonts w:eastAsia="Calibri"/>
        </w:rPr>
        <w:t xml:space="preserve">Финансирование </w:t>
      </w:r>
      <w:r w:rsidR="00DE5512">
        <w:rPr>
          <w:rFonts w:eastAsia="Calibri"/>
        </w:rPr>
        <w:t xml:space="preserve">Партнерских номинаций </w:t>
      </w:r>
      <w:r w:rsidRPr="009E2EA7">
        <w:rPr>
          <w:rFonts w:eastAsia="Calibri"/>
        </w:rPr>
        <w:t xml:space="preserve">производится из средств </w:t>
      </w:r>
      <w:r w:rsidR="00DE5512">
        <w:rPr>
          <w:rFonts w:eastAsia="Calibri"/>
        </w:rPr>
        <w:t>Редакции журнала</w:t>
      </w:r>
      <w:r w:rsidRPr="009E2EA7">
        <w:rPr>
          <w:rFonts w:eastAsia="Calibri"/>
        </w:rPr>
        <w:t>.</w:t>
      </w:r>
    </w:p>
    <w:p w:rsidR="006621F2" w:rsidRDefault="002D5D7B" w:rsidP="006621F2">
      <w:pPr>
        <w:pStyle w:val="2"/>
        <w:numPr>
          <w:ilvl w:val="1"/>
          <w:numId w:val="5"/>
        </w:numPr>
        <w:ind w:left="567" w:hanging="567"/>
      </w:pPr>
      <w:bookmarkStart w:id="4" w:name="_Toc440652933"/>
      <w:r>
        <w:t>Партнерские н</w:t>
      </w:r>
      <w:r w:rsidR="006621F2">
        <w:t>оминации</w:t>
      </w:r>
      <w:bookmarkEnd w:id="4"/>
    </w:p>
    <w:p w:rsidR="006621F2" w:rsidRDefault="002D5D7B" w:rsidP="006621F2">
      <w:pPr>
        <w:spacing w:before="120" w:after="120" w:line="276" w:lineRule="auto"/>
        <w:ind w:left="284" w:right="139"/>
        <w:jc w:val="both"/>
        <w:rPr>
          <w:rFonts w:eastAsia="Calibri"/>
          <w:b/>
        </w:rPr>
      </w:pPr>
      <w:r>
        <w:rPr>
          <w:rFonts w:eastAsia="Calibri"/>
        </w:rPr>
        <w:t>Редакция Журнала учреждает две партнерские номинации</w:t>
      </w:r>
      <w:r w:rsidR="006621F2">
        <w:rPr>
          <w:rFonts w:eastAsia="Calibri"/>
        </w:rPr>
        <w:t>:</w:t>
      </w:r>
    </w:p>
    <w:p w:rsidR="002D5D7B" w:rsidRPr="002D5D7B" w:rsidRDefault="002D5D7B" w:rsidP="002D5D7B">
      <w:pPr>
        <w:pStyle w:val="aff0"/>
        <w:numPr>
          <w:ilvl w:val="0"/>
          <w:numId w:val="46"/>
        </w:numPr>
        <w:spacing w:after="120" w:line="276" w:lineRule="auto"/>
        <w:ind w:right="139"/>
        <w:jc w:val="both"/>
        <w:rPr>
          <w:rFonts w:eastAsia="Calibri"/>
        </w:rPr>
      </w:pPr>
      <w:r w:rsidRPr="002D5D7B">
        <w:rPr>
          <w:rFonts w:eastAsia="Calibri"/>
        </w:rPr>
        <w:t>«За вклад в распространение финансовой грамотности на территории одного из субъектов Российской Федерации» (</w:t>
      </w:r>
      <w:r w:rsidR="00FC1639">
        <w:rPr>
          <w:rFonts w:eastAsia="Calibri"/>
        </w:rPr>
        <w:t xml:space="preserve">коллективная премия </w:t>
      </w:r>
      <w:r w:rsidRPr="002D5D7B">
        <w:rPr>
          <w:rFonts w:eastAsia="Calibri"/>
        </w:rPr>
        <w:t>для редакционных коллективов).</w:t>
      </w:r>
      <w:r w:rsidRPr="002D5D7B">
        <w:rPr>
          <w:rFonts w:eastAsia="Calibri"/>
        </w:rPr>
        <w:t xml:space="preserve"> </w:t>
      </w:r>
    </w:p>
    <w:p w:rsidR="002D5D7B" w:rsidRDefault="002D5D7B" w:rsidP="00FC1639">
      <w:pPr>
        <w:pStyle w:val="aff0"/>
        <w:numPr>
          <w:ilvl w:val="1"/>
          <w:numId w:val="46"/>
        </w:numPr>
        <w:spacing w:before="120" w:after="120" w:line="276" w:lineRule="auto"/>
        <w:ind w:right="139"/>
        <w:jc w:val="both"/>
        <w:rPr>
          <w:rFonts w:eastAsia="Calibri"/>
        </w:rPr>
      </w:pPr>
      <w:r w:rsidRPr="00FC1639">
        <w:rPr>
          <w:rFonts w:eastAsia="Calibri"/>
        </w:rPr>
        <w:lastRenderedPageBreak/>
        <w:t xml:space="preserve">В </w:t>
      </w:r>
      <w:r w:rsidRPr="00FC1639">
        <w:rPr>
          <w:rFonts w:eastAsia="Calibri"/>
        </w:rPr>
        <w:t xml:space="preserve">данной номинации определяется победитель (I место) и два призера (II и III места) вне зависимости от </w:t>
      </w:r>
      <w:r w:rsidRPr="00FC1639">
        <w:rPr>
          <w:rFonts w:eastAsia="Calibri"/>
        </w:rPr>
        <w:t>типа СМИ</w:t>
      </w:r>
      <w:r w:rsidRPr="00FC1639">
        <w:rPr>
          <w:rFonts w:eastAsia="Calibri"/>
        </w:rPr>
        <w:t>.</w:t>
      </w:r>
      <w:r w:rsidRPr="00FC1639">
        <w:rPr>
          <w:rFonts w:eastAsia="Calibri"/>
        </w:rPr>
        <w:t xml:space="preserve"> </w:t>
      </w:r>
    </w:p>
    <w:p w:rsidR="00FC1639" w:rsidRPr="00FC1639" w:rsidRDefault="00FC1639" w:rsidP="00FC1639">
      <w:pPr>
        <w:pStyle w:val="aff0"/>
        <w:numPr>
          <w:ilvl w:val="1"/>
          <w:numId w:val="46"/>
        </w:numPr>
        <w:spacing w:before="120" w:after="120" w:line="276" w:lineRule="auto"/>
        <w:ind w:right="139"/>
        <w:jc w:val="both"/>
        <w:rPr>
          <w:rFonts w:eastAsia="Calibri"/>
        </w:rPr>
      </w:pPr>
      <w:r w:rsidRPr="00FC1639">
        <w:rPr>
          <w:rFonts w:eastAsia="Calibri"/>
        </w:rPr>
        <w:t xml:space="preserve">Для того, чтобы принять участие в </w:t>
      </w:r>
      <w:r>
        <w:rPr>
          <w:rFonts w:eastAsia="Calibri"/>
        </w:rPr>
        <w:t xml:space="preserve">определении победителя в данной номинации </w:t>
      </w:r>
      <w:r w:rsidRPr="00FC1639">
        <w:rPr>
          <w:rFonts w:eastAsia="Calibri"/>
        </w:rPr>
        <w:t>необходимо представить не менее десяти и не более тридцати работ (текстов, записей и т.п.).</w:t>
      </w:r>
    </w:p>
    <w:p w:rsidR="002D5D7B" w:rsidRPr="002D5D7B" w:rsidRDefault="002D5D7B" w:rsidP="002D5D7B">
      <w:pPr>
        <w:pStyle w:val="aff0"/>
        <w:numPr>
          <w:ilvl w:val="0"/>
          <w:numId w:val="46"/>
        </w:numPr>
        <w:spacing w:after="120" w:line="276" w:lineRule="auto"/>
        <w:ind w:right="139"/>
        <w:jc w:val="both"/>
        <w:rPr>
          <w:rFonts w:eastAsia="Calibri"/>
        </w:rPr>
      </w:pPr>
      <w:r w:rsidRPr="002D5D7B">
        <w:rPr>
          <w:rFonts w:eastAsia="Calibri"/>
        </w:rPr>
        <w:t>«За персональный вклад в распространение финансовой грамотности на территории одного из субъектов Российской Федерации» (для журналистов).</w:t>
      </w:r>
    </w:p>
    <w:p w:rsidR="006621F2" w:rsidRPr="00FC1639" w:rsidRDefault="006621F2" w:rsidP="00FC1639">
      <w:pPr>
        <w:pStyle w:val="aff0"/>
        <w:numPr>
          <w:ilvl w:val="1"/>
          <w:numId w:val="46"/>
        </w:numPr>
        <w:spacing w:before="120" w:after="120" w:line="276" w:lineRule="auto"/>
        <w:ind w:right="139"/>
        <w:jc w:val="both"/>
        <w:rPr>
          <w:rFonts w:eastAsia="Calibri"/>
        </w:rPr>
      </w:pPr>
      <w:r w:rsidRPr="00FC1639">
        <w:rPr>
          <w:rFonts w:eastAsia="Calibri"/>
        </w:rPr>
        <w:t xml:space="preserve">В </w:t>
      </w:r>
      <w:r w:rsidR="002D5D7B" w:rsidRPr="00FC1639">
        <w:rPr>
          <w:rFonts w:eastAsia="Calibri"/>
        </w:rPr>
        <w:t xml:space="preserve">данной </w:t>
      </w:r>
      <w:r w:rsidRPr="00FC1639">
        <w:rPr>
          <w:rFonts w:eastAsia="Calibri"/>
        </w:rPr>
        <w:t xml:space="preserve">номинации </w:t>
      </w:r>
      <w:r w:rsidR="002D5D7B" w:rsidRPr="00FC1639">
        <w:rPr>
          <w:rFonts w:eastAsia="Calibri"/>
        </w:rPr>
        <w:t xml:space="preserve">определяется по одному </w:t>
      </w:r>
      <w:r w:rsidRPr="00FC1639">
        <w:rPr>
          <w:rFonts w:eastAsia="Calibri"/>
        </w:rPr>
        <w:t>победител</w:t>
      </w:r>
      <w:r w:rsidR="002D5D7B" w:rsidRPr="00FC1639">
        <w:rPr>
          <w:rFonts w:eastAsia="Calibri"/>
        </w:rPr>
        <w:t>ю</w:t>
      </w:r>
      <w:r w:rsidRPr="00FC1639">
        <w:rPr>
          <w:rFonts w:eastAsia="Calibri"/>
        </w:rPr>
        <w:t xml:space="preserve"> в следующих типах СМИ: </w:t>
      </w:r>
    </w:p>
    <w:p w:rsidR="006621F2" w:rsidRPr="00444607" w:rsidRDefault="00444607" w:rsidP="00FC1639">
      <w:pPr>
        <w:numPr>
          <w:ilvl w:val="4"/>
          <w:numId w:val="49"/>
        </w:numPr>
        <w:spacing w:before="120" w:after="120" w:line="276" w:lineRule="auto"/>
        <w:ind w:right="139"/>
        <w:jc w:val="both"/>
        <w:rPr>
          <w:rFonts w:eastAsia="Calibri"/>
        </w:rPr>
      </w:pPr>
      <w:r>
        <w:rPr>
          <w:rFonts w:eastAsia="Calibri"/>
        </w:rPr>
        <w:t>Печатные и интернет СМИ</w:t>
      </w:r>
    </w:p>
    <w:p w:rsidR="006621F2" w:rsidRPr="00B35B3A" w:rsidRDefault="006621F2" w:rsidP="00FC1639">
      <w:pPr>
        <w:numPr>
          <w:ilvl w:val="4"/>
          <w:numId w:val="49"/>
        </w:numPr>
        <w:spacing w:before="120" w:after="120" w:line="276" w:lineRule="auto"/>
        <w:ind w:right="139"/>
        <w:jc w:val="both"/>
        <w:rPr>
          <w:rFonts w:eastAsia="Calibri"/>
        </w:rPr>
      </w:pPr>
      <w:r w:rsidRPr="00B35B3A">
        <w:rPr>
          <w:rFonts w:eastAsia="Calibri"/>
        </w:rPr>
        <w:t>Телевидение</w:t>
      </w:r>
    </w:p>
    <w:p w:rsidR="006621F2" w:rsidRDefault="006621F2" w:rsidP="00FC1639">
      <w:pPr>
        <w:numPr>
          <w:ilvl w:val="4"/>
          <w:numId w:val="49"/>
        </w:numPr>
        <w:spacing w:before="120" w:after="120" w:line="276" w:lineRule="auto"/>
        <w:ind w:right="139"/>
        <w:jc w:val="both"/>
        <w:rPr>
          <w:rFonts w:eastAsia="Calibri"/>
        </w:rPr>
      </w:pPr>
      <w:r w:rsidRPr="00B35B3A">
        <w:rPr>
          <w:rFonts w:eastAsia="Calibri"/>
        </w:rPr>
        <w:t>Радио</w:t>
      </w:r>
    </w:p>
    <w:p w:rsidR="00FC1639" w:rsidRPr="00FC1639" w:rsidRDefault="00FC1639" w:rsidP="00FC1639">
      <w:pPr>
        <w:pStyle w:val="aff0"/>
        <w:numPr>
          <w:ilvl w:val="1"/>
          <w:numId w:val="46"/>
        </w:numPr>
        <w:spacing w:before="120" w:after="120" w:line="276" w:lineRule="auto"/>
        <w:ind w:right="139"/>
        <w:jc w:val="both"/>
        <w:rPr>
          <w:rFonts w:eastAsia="Calibri"/>
        </w:rPr>
      </w:pPr>
      <w:r w:rsidRPr="00FC1639">
        <w:rPr>
          <w:rFonts w:eastAsia="Calibri"/>
        </w:rPr>
        <w:t xml:space="preserve">Для того, чтобы принять участие в </w:t>
      </w:r>
      <w:r>
        <w:rPr>
          <w:rFonts w:eastAsia="Calibri"/>
        </w:rPr>
        <w:t xml:space="preserve">определении победителя в данной номинации </w:t>
      </w:r>
      <w:r w:rsidRPr="00FC1639">
        <w:rPr>
          <w:rFonts w:eastAsia="Calibri"/>
        </w:rPr>
        <w:t xml:space="preserve">необходимо представить не менее </w:t>
      </w:r>
      <w:r>
        <w:rPr>
          <w:rFonts w:eastAsia="Calibri"/>
        </w:rPr>
        <w:t xml:space="preserve">пяти </w:t>
      </w:r>
      <w:r w:rsidRPr="00FC1639">
        <w:rPr>
          <w:rFonts w:eastAsia="Calibri"/>
        </w:rPr>
        <w:t xml:space="preserve">и не более </w:t>
      </w:r>
      <w:r>
        <w:rPr>
          <w:rFonts w:eastAsia="Calibri"/>
        </w:rPr>
        <w:t xml:space="preserve">десяти </w:t>
      </w:r>
      <w:r w:rsidRPr="00FC1639">
        <w:rPr>
          <w:rFonts w:eastAsia="Calibri"/>
        </w:rPr>
        <w:t>работ (текстов, записей и т.п.).</w:t>
      </w:r>
      <w:bookmarkStart w:id="5" w:name="_GoBack"/>
      <w:bookmarkEnd w:id="5"/>
    </w:p>
    <w:p w:rsidR="006621F2" w:rsidRDefault="006621F2" w:rsidP="006621F2">
      <w:pPr>
        <w:spacing w:before="120" w:after="120" w:line="276" w:lineRule="auto"/>
        <w:ind w:left="284" w:right="139"/>
        <w:jc w:val="both"/>
        <w:rPr>
          <w:rFonts w:eastAsia="Calibri"/>
        </w:rPr>
      </w:pPr>
    </w:p>
    <w:p w:rsidR="00FC1639" w:rsidRDefault="00FC1639" w:rsidP="006621F2">
      <w:pPr>
        <w:spacing w:before="120" w:after="120" w:line="276" w:lineRule="auto"/>
        <w:ind w:left="284" w:right="139"/>
        <w:jc w:val="both"/>
        <w:rPr>
          <w:rFonts w:eastAsia="Calibri"/>
        </w:rPr>
      </w:pPr>
    </w:p>
    <w:p w:rsidR="006621F2" w:rsidRPr="00122B90" w:rsidRDefault="006621F2" w:rsidP="006621F2">
      <w:pPr>
        <w:pStyle w:val="1"/>
      </w:pPr>
      <w:bookmarkStart w:id="6" w:name="_Toc440652934"/>
      <w:r w:rsidRPr="00122B90">
        <w:t xml:space="preserve">ПОРЯДОК И СРОКИ </w:t>
      </w:r>
      <w:r w:rsidR="002D5D7B">
        <w:t>ОПРЕДЕЛЕНИЯ ПОБЕДИТЕЛЕЙ И ПРИЗЕРОВ В ПАРТНЕРСКИХ НОМИНАЦИЯХ</w:t>
      </w:r>
      <w:bookmarkEnd w:id="6"/>
    </w:p>
    <w:p w:rsidR="006621F2" w:rsidRDefault="002D5D7B" w:rsidP="006621F2">
      <w:pPr>
        <w:spacing w:after="120" w:line="276" w:lineRule="auto"/>
        <w:ind w:left="284" w:right="139"/>
        <w:jc w:val="both"/>
        <w:rPr>
          <w:rFonts w:eastAsia="Calibri"/>
        </w:rPr>
      </w:pPr>
      <w:r>
        <w:rPr>
          <w:rFonts w:eastAsia="Calibri"/>
        </w:rPr>
        <w:t xml:space="preserve">Победители и призеры в Партнерских номинациях определяются в период проведения </w:t>
      </w:r>
      <w:r w:rsidR="006621F2">
        <w:rPr>
          <w:rFonts w:eastAsia="Calibri"/>
        </w:rPr>
        <w:t>Конкурс</w:t>
      </w:r>
      <w:r>
        <w:rPr>
          <w:rFonts w:eastAsia="Calibri"/>
        </w:rPr>
        <w:t xml:space="preserve">а, который </w:t>
      </w:r>
      <w:r w:rsidR="006621F2">
        <w:rPr>
          <w:rFonts w:eastAsia="Calibri"/>
        </w:rPr>
        <w:t xml:space="preserve">проводится с </w:t>
      </w:r>
      <w:r w:rsidR="00847D4C">
        <w:rPr>
          <w:rFonts w:eastAsia="Calibri"/>
        </w:rPr>
        <w:t>14</w:t>
      </w:r>
      <w:r w:rsidR="006621F2">
        <w:rPr>
          <w:rFonts w:eastAsia="Calibri"/>
        </w:rPr>
        <w:t xml:space="preserve"> часов 00 минут по Московскому времени </w:t>
      </w:r>
      <w:r w:rsidR="00BF10FE">
        <w:rPr>
          <w:rFonts w:eastAsia="Calibri"/>
          <w:b/>
        </w:rPr>
        <w:t>18</w:t>
      </w:r>
      <w:r w:rsidR="000036B5">
        <w:rPr>
          <w:rFonts w:eastAsia="Calibri"/>
          <w:b/>
        </w:rPr>
        <w:t xml:space="preserve"> мая</w:t>
      </w:r>
      <w:r w:rsidR="00BE0025" w:rsidRPr="00382113">
        <w:rPr>
          <w:rFonts w:eastAsia="Calibri"/>
          <w:b/>
        </w:rPr>
        <w:t xml:space="preserve"> 2019 года</w:t>
      </w:r>
      <w:r w:rsidR="006621F2" w:rsidRPr="00E54788">
        <w:rPr>
          <w:rFonts w:eastAsia="Calibri"/>
        </w:rPr>
        <w:t xml:space="preserve"> до 23 часов 59 минут по Московскому времени </w:t>
      </w:r>
      <w:r w:rsidR="00C50FCF">
        <w:rPr>
          <w:rFonts w:eastAsia="Calibri"/>
          <w:b/>
        </w:rPr>
        <w:t>07</w:t>
      </w:r>
      <w:r w:rsidR="00B60AEE">
        <w:rPr>
          <w:rFonts w:eastAsia="Calibri"/>
          <w:b/>
        </w:rPr>
        <w:t xml:space="preserve"> октября 2019 года</w:t>
      </w:r>
      <w:r w:rsidR="006621F2" w:rsidRPr="00E54788">
        <w:rPr>
          <w:rFonts w:eastAsia="Calibri"/>
        </w:rPr>
        <w:t>.</w:t>
      </w:r>
      <w:r w:rsidR="006621F2">
        <w:rPr>
          <w:rFonts w:eastAsia="Calibri"/>
        </w:rPr>
        <w:t xml:space="preserve"> </w:t>
      </w:r>
    </w:p>
    <w:p w:rsidR="006621F2" w:rsidRDefault="002D5D7B" w:rsidP="006621F2">
      <w:pPr>
        <w:spacing w:after="120" w:line="276" w:lineRule="auto"/>
        <w:ind w:left="284" w:right="139"/>
        <w:jc w:val="both"/>
        <w:rPr>
          <w:rFonts w:eastAsia="Calibri"/>
        </w:rPr>
      </w:pPr>
      <w:r>
        <w:rPr>
          <w:rFonts w:eastAsia="Calibri"/>
        </w:rPr>
        <w:t xml:space="preserve">Победители и призеры в </w:t>
      </w:r>
      <w:r>
        <w:rPr>
          <w:rFonts w:eastAsia="Calibri"/>
        </w:rPr>
        <w:t>П</w:t>
      </w:r>
      <w:r>
        <w:rPr>
          <w:rFonts w:eastAsia="Calibri"/>
        </w:rPr>
        <w:t>артнерских номинациях определяются</w:t>
      </w:r>
      <w:r>
        <w:rPr>
          <w:rFonts w:eastAsia="Calibri"/>
        </w:rPr>
        <w:t xml:space="preserve"> </w:t>
      </w:r>
      <w:r w:rsidR="00B60AEE">
        <w:rPr>
          <w:rFonts w:eastAsia="Calibri"/>
        </w:rPr>
        <w:t>в 4</w:t>
      </w:r>
      <w:r w:rsidR="006621F2">
        <w:rPr>
          <w:rFonts w:eastAsia="Calibri"/>
        </w:rPr>
        <w:t xml:space="preserve"> этапа:</w:t>
      </w:r>
    </w:p>
    <w:p w:rsidR="006621F2" w:rsidRDefault="006621F2" w:rsidP="00427678">
      <w:pPr>
        <w:spacing w:after="120" w:line="276" w:lineRule="auto"/>
        <w:ind w:right="139"/>
        <w:jc w:val="both"/>
      </w:pPr>
      <w:r>
        <w:rPr>
          <w:rFonts w:eastAsia="Calibri"/>
        </w:rPr>
        <w:t xml:space="preserve">1 этап:  </w:t>
      </w:r>
    </w:p>
    <w:p w:rsidR="006621F2" w:rsidRPr="00FF64AB" w:rsidRDefault="006621F2" w:rsidP="006621F2">
      <w:pPr>
        <w:numPr>
          <w:ilvl w:val="3"/>
          <w:numId w:val="2"/>
        </w:numPr>
        <w:tabs>
          <w:tab w:val="clear" w:pos="0"/>
        </w:tabs>
        <w:spacing w:before="120" w:after="120" w:line="276" w:lineRule="auto"/>
        <w:ind w:left="851" w:right="139" w:hanging="284"/>
        <w:jc w:val="both"/>
        <w:rPr>
          <w:rFonts w:eastAsia="Calibri"/>
        </w:rPr>
      </w:pPr>
      <w:r w:rsidRPr="00FF64AB">
        <w:rPr>
          <w:rFonts w:eastAsia="Calibri"/>
        </w:rPr>
        <w:t xml:space="preserve">Прием Заявок. Осуществляется с </w:t>
      </w:r>
      <w:r w:rsidR="00021D11" w:rsidRPr="00021D11">
        <w:rPr>
          <w:rFonts w:eastAsia="Calibri"/>
        </w:rPr>
        <w:t>14</w:t>
      </w:r>
      <w:r w:rsidRPr="00021D11">
        <w:rPr>
          <w:rFonts w:eastAsia="Calibri"/>
        </w:rPr>
        <w:t xml:space="preserve"> часов 00 минут по Московскому времени </w:t>
      </w:r>
      <w:r w:rsidR="00C50FCF" w:rsidRPr="00021D11">
        <w:rPr>
          <w:rFonts w:eastAsia="Calibri"/>
          <w:b/>
        </w:rPr>
        <w:t>18</w:t>
      </w:r>
      <w:r w:rsidR="000036B5" w:rsidRPr="00021D11">
        <w:rPr>
          <w:rFonts w:eastAsia="Calibri"/>
          <w:b/>
        </w:rPr>
        <w:t xml:space="preserve"> мая</w:t>
      </w:r>
      <w:r w:rsidR="00B60AEE" w:rsidRPr="00021D11">
        <w:rPr>
          <w:rFonts w:eastAsia="Calibri"/>
          <w:b/>
        </w:rPr>
        <w:t xml:space="preserve"> 2019 года</w:t>
      </w:r>
      <w:r w:rsidRPr="00FF64AB">
        <w:rPr>
          <w:rFonts w:eastAsia="Calibri"/>
        </w:rPr>
        <w:t xml:space="preserve"> по 23 часа 59 минут по Московскому времени </w:t>
      </w:r>
      <w:r w:rsidR="000D6910">
        <w:rPr>
          <w:rFonts w:eastAsia="Calibri"/>
          <w:b/>
        </w:rPr>
        <w:t>31</w:t>
      </w:r>
      <w:r w:rsidR="0030110D">
        <w:rPr>
          <w:rFonts w:eastAsia="Calibri"/>
          <w:b/>
        </w:rPr>
        <w:t xml:space="preserve"> августа</w:t>
      </w:r>
      <w:r w:rsidR="00B60AEE">
        <w:rPr>
          <w:rFonts w:eastAsia="Calibri"/>
          <w:b/>
        </w:rPr>
        <w:t xml:space="preserve"> 2019 года </w:t>
      </w:r>
      <w:r w:rsidRPr="00FF64AB">
        <w:rPr>
          <w:rFonts w:eastAsia="Calibri"/>
        </w:rPr>
        <w:t>включительно. Заявки, представленные по истечении времени, установленного для их приема, к </w:t>
      </w:r>
      <w:r w:rsidR="002D5D7B">
        <w:rPr>
          <w:rFonts w:eastAsia="Calibri"/>
        </w:rPr>
        <w:t>определению п</w:t>
      </w:r>
      <w:r w:rsidR="002D5D7B">
        <w:rPr>
          <w:rFonts w:eastAsia="Calibri"/>
        </w:rPr>
        <w:t>обедител</w:t>
      </w:r>
      <w:r w:rsidR="002D5D7B">
        <w:rPr>
          <w:rFonts w:eastAsia="Calibri"/>
        </w:rPr>
        <w:t>ей</w:t>
      </w:r>
      <w:r w:rsidR="002D5D7B">
        <w:rPr>
          <w:rFonts w:eastAsia="Calibri"/>
        </w:rPr>
        <w:t xml:space="preserve"> и призер</w:t>
      </w:r>
      <w:r w:rsidR="002D5D7B">
        <w:rPr>
          <w:rFonts w:eastAsia="Calibri"/>
        </w:rPr>
        <w:t>ов</w:t>
      </w:r>
      <w:r w:rsidR="002D5D7B">
        <w:rPr>
          <w:rFonts w:eastAsia="Calibri"/>
        </w:rPr>
        <w:t xml:space="preserve"> в Партнерских номинациях</w:t>
      </w:r>
      <w:r w:rsidR="002D5D7B" w:rsidRPr="00FF64AB">
        <w:rPr>
          <w:rFonts w:eastAsia="Calibri"/>
        </w:rPr>
        <w:t xml:space="preserve"> </w:t>
      </w:r>
      <w:r w:rsidRPr="00FF64AB">
        <w:rPr>
          <w:rFonts w:eastAsia="Calibri"/>
        </w:rPr>
        <w:t xml:space="preserve">не допускаются. </w:t>
      </w:r>
    </w:p>
    <w:p w:rsidR="006621F2" w:rsidRDefault="006621F2" w:rsidP="00427678">
      <w:pPr>
        <w:spacing w:after="120" w:line="276" w:lineRule="auto"/>
        <w:ind w:right="139"/>
        <w:jc w:val="both"/>
      </w:pPr>
      <w:r>
        <w:rPr>
          <w:rFonts w:eastAsia="Calibri"/>
        </w:rPr>
        <w:t xml:space="preserve">2 этап:  </w:t>
      </w:r>
    </w:p>
    <w:p w:rsidR="00427678" w:rsidRDefault="006621F2" w:rsidP="00427678">
      <w:pPr>
        <w:numPr>
          <w:ilvl w:val="3"/>
          <w:numId w:val="2"/>
        </w:numPr>
        <w:tabs>
          <w:tab w:val="clear" w:pos="0"/>
        </w:tabs>
        <w:spacing w:before="120" w:after="120" w:line="276" w:lineRule="auto"/>
        <w:ind w:left="851" w:right="139" w:hanging="284"/>
        <w:jc w:val="both"/>
        <w:rPr>
          <w:rFonts w:eastAsia="Calibri"/>
        </w:rPr>
      </w:pPr>
      <w:r w:rsidRPr="00FF64AB">
        <w:rPr>
          <w:rFonts w:eastAsia="Calibri"/>
        </w:rPr>
        <w:t>Определен</w:t>
      </w:r>
      <w:r w:rsidR="00B60AEE">
        <w:rPr>
          <w:rFonts w:eastAsia="Calibri"/>
        </w:rPr>
        <w:t xml:space="preserve">ие </w:t>
      </w:r>
      <w:r w:rsidR="002D5D7B">
        <w:rPr>
          <w:rFonts w:eastAsia="Calibri"/>
        </w:rPr>
        <w:t xml:space="preserve">Редакцией журнала </w:t>
      </w:r>
      <w:r w:rsidR="00DE45BB">
        <w:rPr>
          <w:rFonts w:eastAsia="Calibri"/>
        </w:rPr>
        <w:t>лонг-</w:t>
      </w:r>
      <w:r w:rsidR="00BF10FE">
        <w:rPr>
          <w:rFonts w:eastAsia="Calibri"/>
        </w:rPr>
        <w:t>листа Н</w:t>
      </w:r>
      <w:r w:rsidR="00B60AEE">
        <w:rPr>
          <w:rFonts w:eastAsia="Calibri"/>
        </w:rPr>
        <w:t>оминантов</w:t>
      </w:r>
      <w:r w:rsidRPr="00FF64AB">
        <w:rPr>
          <w:rFonts w:eastAsia="Calibri"/>
        </w:rPr>
        <w:t>.</w:t>
      </w:r>
      <w:r w:rsidR="000D6910">
        <w:rPr>
          <w:rFonts w:eastAsia="Calibri"/>
        </w:rPr>
        <w:t xml:space="preserve"> </w:t>
      </w:r>
      <w:r w:rsidRPr="00FF64AB">
        <w:rPr>
          <w:rFonts w:eastAsia="Calibri"/>
        </w:rPr>
        <w:t xml:space="preserve"> Период составления списка: с 00 часов 00 минут по Московскому времени</w:t>
      </w:r>
      <w:r w:rsidR="00B62FA1">
        <w:rPr>
          <w:rFonts w:eastAsia="Calibri"/>
        </w:rPr>
        <w:t xml:space="preserve"> </w:t>
      </w:r>
      <w:r w:rsidR="005042D0">
        <w:rPr>
          <w:rFonts w:eastAsia="Calibri"/>
          <w:b/>
        </w:rPr>
        <w:t>1 сентября</w:t>
      </w:r>
      <w:r w:rsidR="00B62FA1" w:rsidRPr="00B62FA1">
        <w:rPr>
          <w:rFonts w:eastAsia="Calibri"/>
          <w:b/>
        </w:rPr>
        <w:t xml:space="preserve"> 2019 года</w:t>
      </w:r>
      <w:r w:rsidRPr="00FF64AB">
        <w:rPr>
          <w:rFonts w:eastAsia="Calibri"/>
        </w:rPr>
        <w:t xml:space="preserve">  по 23 часа 59 минут по Московскому времени </w:t>
      </w:r>
      <w:r w:rsidR="00725403">
        <w:rPr>
          <w:rFonts w:eastAsia="Calibri"/>
          <w:b/>
        </w:rPr>
        <w:t>14</w:t>
      </w:r>
      <w:r w:rsidR="00C50FCF">
        <w:rPr>
          <w:rFonts w:eastAsia="Calibri"/>
          <w:b/>
        </w:rPr>
        <w:t xml:space="preserve"> сентября  2019</w:t>
      </w:r>
      <w:r w:rsidRPr="00E54788">
        <w:rPr>
          <w:rFonts w:eastAsia="Calibri"/>
          <w:b/>
        </w:rPr>
        <w:t xml:space="preserve"> года</w:t>
      </w:r>
      <w:r w:rsidRPr="00FF64AB">
        <w:rPr>
          <w:rFonts w:eastAsia="Calibri"/>
        </w:rPr>
        <w:t>.</w:t>
      </w:r>
    </w:p>
    <w:p w:rsidR="006621F2" w:rsidRPr="00427678" w:rsidRDefault="00427678" w:rsidP="00427678">
      <w:pPr>
        <w:spacing w:before="120" w:after="120" w:line="276" w:lineRule="auto"/>
        <w:ind w:right="139"/>
        <w:jc w:val="both"/>
        <w:rPr>
          <w:rFonts w:eastAsia="Calibri"/>
        </w:rPr>
      </w:pPr>
      <w:r w:rsidRPr="00427678">
        <w:rPr>
          <w:rFonts w:eastAsia="Calibri"/>
        </w:rPr>
        <w:t>3</w:t>
      </w:r>
      <w:r>
        <w:rPr>
          <w:rFonts w:eastAsia="Calibri"/>
        </w:rPr>
        <w:t xml:space="preserve"> </w:t>
      </w:r>
      <w:r w:rsidR="006621F2" w:rsidRPr="00427678">
        <w:rPr>
          <w:rFonts w:eastAsia="Calibri"/>
        </w:rPr>
        <w:t>этап:</w:t>
      </w:r>
    </w:p>
    <w:p w:rsidR="00725403" w:rsidRDefault="00725403" w:rsidP="00427678">
      <w:pPr>
        <w:numPr>
          <w:ilvl w:val="3"/>
          <w:numId w:val="2"/>
        </w:numPr>
        <w:tabs>
          <w:tab w:val="clear" w:pos="0"/>
        </w:tabs>
        <w:spacing w:before="120" w:after="120" w:line="276" w:lineRule="auto"/>
        <w:ind w:left="851" w:right="139" w:hanging="284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Определение </w:t>
      </w:r>
      <w:r w:rsidR="002D5D7B">
        <w:rPr>
          <w:rFonts w:eastAsia="Calibri"/>
        </w:rPr>
        <w:t xml:space="preserve">экспертами Редакции журнала </w:t>
      </w:r>
      <w:r>
        <w:rPr>
          <w:rFonts w:eastAsia="Calibri"/>
        </w:rPr>
        <w:t xml:space="preserve">победителей </w:t>
      </w:r>
      <w:r w:rsidR="002D5D7B">
        <w:rPr>
          <w:rFonts w:eastAsia="Calibri"/>
        </w:rPr>
        <w:t xml:space="preserve">и призеров </w:t>
      </w:r>
      <w:r>
        <w:rPr>
          <w:rFonts w:eastAsia="Calibri"/>
        </w:rPr>
        <w:t xml:space="preserve">в каждой </w:t>
      </w:r>
      <w:r w:rsidR="002D5D7B">
        <w:rPr>
          <w:rFonts w:eastAsia="Calibri"/>
        </w:rPr>
        <w:t xml:space="preserve">Партнерской </w:t>
      </w:r>
      <w:r>
        <w:rPr>
          <w:rFonts w:eastAsia="Calibri"/>
        </w:rPr>
        <w:t xml:space="preserve">номинации. Период </w:t>
      </w:r>
      <w:r w:rsidR="00DF0A98">
        <w:rPr>
          <w:rFonts w:eastAsia="Calibri"/>
        </w:rPr>
        <w:t xml:space="preserve">составления </w:t>
      </w:r>
      <w:r w:rsidR="00C61015">
        <w:rPr>
          <w:rFonts w:eastAsia="Calibri"/>
        </w:rPr>
        <w:t xml:space="preserve">соответствующих </w:t>
      </w:r>
      <w:r w:rsidR="00DF0A98">
        <w:rPr>
          <w:rFonts w:eastAsia="Calibri"/>
        </w:rPr>
        <w:t>списков</w:t>
      </w:r>
      <w:r w:rsidR="001E50B2">
        <w:rPr>
          <w:rFonts w:eastAsia="Calibri"/>
        </w:rPr>
        <w:t>:</w:t>
      </w:r>
      <w:r w:rsidR="001E50B2" w:rsidRPr="001E50B2">
        <w:rPr>
          <w:rFonts w:eastAsia="Calibri"/>
        </w:rPr>
        <w:t xml:space="preserve"> </w:t>
      </w:r>
      <w:r w:rsidR="001E50B2" w:rsidRPr="00FF64AB">
        <w:rPr>
          <w:rFonts w:eastAsia="Calibri"/>
        </w:rPr>
        <w:t>с 00 часов 00 минут по Московскому времени</w:t>
      </w:r>
      <w:r w:rsidR="001E50B2">
        <w:rPr>
          <w:rFonts w:eastAsia="Calibri"/>
        </w:rPr>
        <w:t xml:space="preserve"> </w:t>
      </w:r>
      <w:r w:rsidR="001E50B2">
        <w:rPr>
          <w:rFonts w:eastAsia="Calibri"/>
          <w:b/>
        </w:rPr>
        <w:t>15 сентября</w:t>
      </w:r>
      <w:r w:rsidR="001E50B2" w:rsidRPr="00B62FA1">
        <w:rPr>
          <w:rFonts w:eastAsia="Calibri"/>
          <w:b/>
        </w:rPr>
        <w:t xml:space="preserve"> 2019 года</w:t>
      </w:r>
      <w:r w:rsidR="001E50B2" w:rsidRPr="00FF64AB">
        <w:rPr>
          <w:rFonts w:eastAsia="Calibri"/>
        </w:rPr>
        <w:t xml:space="preserve">  по 23 часа 59 минут по Московскому времени </w:t>
      </w:r>
      <w:r w:rsidR="001E50B2">
        <w:rPr>
          <w:rFonts w:eastAsia="Calibri"/>
          <w:b/>
        </w:rPr>
        <w:t>07 октября  2019</w:t>
      </w:r>
      <w:r w:rsidR="001E50B2" w:rsidRPr="00E54788">
        <w:rPr>
          <w:rFonts w:eastAsia="Calibri"/>
          <w:b/>
        </w:rPr>
        <w:t xml:space="preserve"> года</w:t>
      </w:r>
    </w:p>
    <w:p w:rsidR="00427678" w:rsidRDefault="00427678" w:rsidP="001E50B2">
      <w:pPr>
        <w:tabs>
          <w:tab w:val="left" w:pos="2069"/>
        </w:tabs>
        <w:spacing w:before="120" w:after="120" w:line="276" w:lineRule="auto"/>
        <w:ind w:right="139"/>
        <w:jc w:val="both"/>
        <w:rPr>
          <w:rFonts w:eastAsia="Calibri"/>
        </w:rPr>
      </w:pPr>
      <w:r>
        <w:rPr>
          <w:rFonts w:eastAsia="Calibri"/>
        </w:rPr>
        <w:t xml:space="preserve">4 </w:t>
      </w:r>
      <w:r w:rsidR="00B37A5E" w:rsidRPr="00427678">
        <w:rPr>
          <w:rFonts w:eastAsia="Calibri"/>
        </w:rPr>
        <w:t>этап</w:t>
      </w:r>
      <w:r w:rsidRPr="00427678">
        <w:rPr>
          <w:rFonts w:eastAsia="Calibri"/>
        </w:rPr>
        <w:t>:</w:t>
      </w:r>
      <w:r w:rsidR="001E50B2">
        <w:rPr>
          <w:rFonts w:eastAsia="Calibri"/>
        </w:rPr>
        <w:tab/>
      </w:r>
    </w:p>
    <w:p w:rsidR="00B37A5E" w:rsidRPr="00427678" w:rsidRDefault="00C61015" w:rsidP="00427678">
      <w:pPr>
        <w:numPr>
          <w:ilvl w:val="3"/>
          <w:numId w:val="2"/>
        </w:numPr>
        <w:tabs>
          <w:tab w:val="clear" w:pos="0"/>
        </w:tabs>
        <w:spacing w:before="120" w:after="120" w:line="276" w:lineRule="auto"/>
        <w:ind w:left="851" w:right="139" w:hanging="284"/>
        <w:jc w:val="both"/>
        <w:rPr>
          <w:rFonts w:eastAsia="Calibri"/>
        </w:rPr>
      </w:pPr>
      <w:r>
        <w:rPr>
          <w:rFonts w:eastAsia="Calibri"/>
        </w:rPr>
        <w:t xml:space="preserve">Церемония награждения </w:t>
      </w:r>
      <w:r>
        <w:rPr>
          <w:rFonts w:eastAsia="Calibri"/>
        </w:rPr>
        <w:t>п</w:t>
      </w:r>
      <w:r>
        <w:rPr>
          <w:rFonts w:eastAsia="Calibri"/>
        </w:rPr>
        <w:t>обедител</w:t>
      </w:r>
      <w:r>
        <w:rPr>
          <w:rFonts w:eastAsia="Calibri"/>
        </w:rPr>
        <w:t>ей</w:t>
      </w:r>
      <w:r>
        <w:rPr>
          <w:rFonts w:eastAsia="Calibri"/>
        </w:rPr>
        <w:t xml:space="preserve"> и призер</w:t>
      </w:r>
      <w:r>
        <w:rPr>
          <w:rFonts w:eastAsia="Calibri"/>
        </w:rPr>
        <w:t>ов</w:t>
      </w:r>
      <w:r>
        <w:rPr>
          <w:rFonts w:eastAsia="Calibri"/>
        </w:rPr>
        <w:t xml:space="preserve"> в Партнерских номинациях</w:t>
      </w:r>
      <w:r>
        <w:rPr>
          <w:rFonts w:eastAsia="Calibri"/>
        </w:rPr>
        <w:t xml:space="preserve"> проводится в рамках церемонии награждения </w:t>
      </w:r>
      <w:r w:rsidR="00DF0A98">
        <w:rPr>
          <w:rFonts w:eastAsia="Calibri"/>
        </w:rPr>
        <w:t>П</w:t>
      </w:r>
      <w:r w:rsidR="0030110D">
        <w:rPr>
          <w:rFonts w:eastAsia="Calibri"/>
        </w:rPr>
        <w:t>обедителей</w:t>
      </w:r>
      <w:r w:rsidR="00DF0A98">
        <w:rPr>
          <w:rFonts w:eastAsia="Calibri"/>
        </w:rPr>
        <w:t xml:space="preserve"> К</w:t>
      </w:r>
      <w:r w:rsidR="00B37A5E" w:rsidRPr="00427678">
        <w:rPr>
          <w:rFonts w:eastAsia="Calibri"/>
        </w:rPr>
        <w:t>онкурса</w:t>
      </w:r>
      <w:r w:rsidR="00DF0A98">
        <w:rPr>
          <w:rFonts w:eastAsia="Calibri"/>
        </w:rPr>
        <w:t xml:space="preserve"> и Победителей «народного» голосования</w:t>
      </w:r>
      <w:r w:rsidR="00B37A5E" w:rsidRPr="00427678">
        <w:rPr>
          <w:rFonts w:eastAsia="Calibri"/>
        </w:rPr>
        <w:t xml:space="preserve"> в </w:t>
      </w:r>
      <w:r>
        <w:rPr>
          <w:rFonts w:eastAsia="Calibri"/>
        </w:rPr>
        <w:t xml:space="preserve">период проведения </w:t>
      </w:r>
      <w:r w:rsidR="00B37A5E" w:rsidRPr="00427678">
        <w:rPr>
          <w:rFonts w:eastAsia="Calibri"/>
        </w:rPr>
        <w:t xml:space="preserve">Всероссийской </w:t>
      </w:r>
      <w:r>
        <w:rPr>
          <w:rFonts w:eastAsia="Calibri"/>
        </w:rPr>
        <w:t>н</w:t>
      </w:r>
      <w:r w:rsidR="00B37A5E" w:rsidRPr="00427678">
        <w:rPr>
          <w:rFonts w:eastAsia="Calibri"/>
        </w:rPr>
        <w:t xml:space="preserve">едели </w:t>
      </w:r>
      <w:r>
        <w:rPr>
          <w:rFonts w:eastAsia="Calibri"/>
        </w:rPr>
        <w:t>с</w:t>
      </w:r>
      <w:r w:rsidR="00B37A5E" w:rsidRPr="00427678">
        <w:rPr>
          <w:rFonts w:eastAsia="Calibri"/>
        </w:rPr>
        <w:t xml:space="preserve">бережений </w:t>
      </w:r>
      <w:r w:rsidR="0030110D" w:rsidRPr="001E50B2">
        <w:rPr>
          <w:rFonts w:eastAsia="Calibri"/>
          <w:b/>
        </w:rPr>
        <w:t>(</w:t>
      </w:r>
      <w:r w:rsidR="000D6910" w:rsidRPr="001E50B2">
        <w:rPr>
          <w:rFonts w:eastAsia="Calibri"/>
          <w:b/>
        </w:rPr>
        <w:t>дата будет объявлена позже</w:t>
      </w:r>
      <w:r w:rsidR="0030110D" w:rsidRPr="001E50B2">
        <w:rPr>
          <w:rFonts w:eastAsia="Calibri"/>
          <w:b/>
        </w:rPr>
        <w:t>)</w:t>
      </w:r>
      <w:r w:rsidR="00427678" w:rsidRPr="001E50B2">
        <w:rPr>
          <w:rFonts w:eastAsia="Calibri"/>
          <w:b/>
        </w:rPr>
        <w:t>.</w:t>
      </w:r>
    </w:p>
    <w:p w:rsidR="00627147" w:rsidRPr="00B37A5E" w:rsidRDefault="00627147" w:rsidP="007668A2">
      <w:pPr>
        <w:pStyle w:val="aff0"/>
        <w:spacing w:before="120" w:after="120" w:line="276" w:lineRule="auto"/>
        <w:ind w:left="1287" w:right="139"/>
        <w:jc w:val="both"/>
        <w:rPr>
          <w:rFonts w:eastAsia="Calibri"/>
        </w:rPr>
      </w:pPr>
    </w:p>
    <w:p w:rsidR="006621F2" w:rsidRPr="00FF64AB" w:rsidRDefault="006621F2" w:rsidP="006621F2">
      <w:pPr>
        <w:pStyle w:val="aff0"/>
        <w:spacing w:before="240" w:after="120" w:line="276" w:lineRule="auto"/>
        <w:ind w:left="360" w:right="142"/>
        <w:contextualSpacing w:val="0"/>
        <w:jc w:val="both"/>
        <w:rPr>
          <w:rFonts w:eastAsia="Calibri"/>
          <w:b/>
          <w:vanish/>
        </w:rPr>
      </w:pPr>
    </w:p>
    <w:p w:rsidR="006621F2" w:rsidRPr="00122B90" w:rsidRDefault="006621F2" w:rsidP="006621F2">
      <w:pPr>
        <w:pStyle w:val="1"/>
      </w:pPr>
      <w:bookmarkStart w:id="7" w:name="_Toc440652935"/>
      <w:r w:rsidRPr="00122B90">
        <w:t xml:space="preserve">МЕХАНИКА </w:t>
      </w:r>
      <w:bookmarkEnd w:id="7"/>
      <w:r w:rsidR="00C61015">
        <w:t>ОПРЕДЕЛЕНИЯ ПОБЕДИТЕЛЕЙ И ПРИЗЕРОВ В ПАРТНЕРСКИХ НОМИНАЦИЯХ</w:t>
      </w:r>
    </w:p>
    <w:p w:rsidR="001D4CD5" w:rsidRPr="001D4CD5" w:rsidRDefault="001D4CD5" w:rsidP="001D4CD5">
      <w:pPr>
        <w:spacing w:after="120" w:line="276" w:lineRule="auto"/>
        <w:ind w:left="284" w:right="139"/>
        <w:jc w:val="both"/>
        <w:rPr>
          <w:rFonts w:eastAsia="Calibri"/>
        </w:rPr>
      </w:pPr>
      <w:bookmarkStart w:id="8" w:name="_Toc436426626"/>
      <w:bookmarkStart w:id="9" w:name="_Toc436427421"/>
      <w:bookmarkStart w:id="10" w:name="_Toc440652936"/>
      <w:r w:rsidRPr="001D4CD5">
        <w:rPr>
          <w:rFonts w:eastAsia="Calibri"/>
        </w:rPr>
        <w:t xml:space="preserve">Соответствует Положению </w:t>
      </w:r>
      <w:r w:rsidRPr="00C61015">
        <w:rPr>
          <w:rFonts w:eastAsia="Calibri"/>
        </w:rPr>
        <w:t>о проведении Всероссийского конкурса «Дружи с финансами» на лучшую журналистскую работу в сфере финансового просвещения</w:t>
      </w:r>
      <w:r>
        <w:rPr>
          <w:rFonts w:eastAsia="Calibri"/>
        </w:rPr>
        <w:t>.</w:t>
      </w:r>
    </w:p>
    <w:bookmarkEnd w:id="8"/>
    <w:bookmarkEnd w:id="9"/>
    <w:bookmarkEnd w:id="10"/>
    <w:p w:rsidR="00C17B64" w:rsidRDefault="00C17B64" w:rsidP="006621F2">
      <w:pPr>
        <w:pStyle w:val="2"/>
        <w:numPr>
          <w:ilvl w:val="0"/>
          <w:numId w:val="0"/>
        </w:numPr>
        <w:ind w:left="993"/>
        <w:rPr>
          <w:b w:val="0"/>
        </w:rPr>
      </w:pPr>
    </w:p>
    <w:p w:rsidR="006621F2" w:rsidRPr="00122B90" w:rsidRDefault="006621F2" w:rsidP="006621F2">
      <w:pPr>
        <w:pStyle w:val="1"/>
      </w:pPr>
      <w:bookmarkStart w:id="11" w:name="_Toc440652949"/>
      <w:r w:rsidRPr="00122B90">
        <w:t>Определение Победител</w:t>
      </w:r>
      <w:r>
        <w:t>ей</w:t>
      </w:r>
      <w:bookmarkEnd w:id="11"/>
    </w:p>
    <w:p w:rsidR="003A7C22" w:rsidRDefault="001D4CD5" w:rsidP="001D4CD5">
      <w:pPr>
        <w:spacing w:after="120" w:line="276" w:lineRule="auto"/>
        <w:ind w:left="284" w:right="139"/>
        <w:jc w:val="both"/>
        <w:rPr>
          <w:rFonts w:eastAsia="Calibri"/>
        </w:rPr>
      </w:pPr>
      <w:r w:rsidRPr="001D4CD5">
        <w:rPr>
          <w:rFonts w:eastAsia="Calibri"/>
        </w:rPr>
        <w:t xml:space="preserve">Соответствует Положению </w:t>
      </w:r>
      <w:r w:rsidRPr="00C61015">
        <w:rPr>
          <w:rFonts w:eastAsia="Calibri"/>
        </w:rPr>
        <w:t>о проведении Всероссийского конкурса «Дружи с финансами» на лучшую журналистскую работу в сфере финансового просвещения</w:t>
      </w:r>
      <w:r>
        <w:rPr>
          <w:rFonts w:eastAsia="Calibri"/>
        </w:rPr>
        <w:t>.</w:t>
      </w:r>
    </w:p>
    <w:p w:rsidR="001D4CD5" w:rsidRDefault="001D4CD5" w:rsidP="003A7C22">
      <w:pPr>
        <w:pStyle w:val="aff0"/>
        <w:spacing w:before="120" w:after="120" w:line="276" w:lineRule="auto"/>
        <w:ind w:left="851" w:right="142"/>
        <w:contextualSpacing w:val="0"/>
        <w:jc w:val="both"/>
        <w:rPr>
          <w:rFonts w:eastAsia="Calibri"/>
        </w:rPr>
      </w:pPr>
    </w:p>
    <w:p w:rsidR="006621F2" w:rsidRPr="00882EE1" w:rsidRDefault="006621F2" w:rsidP="006621F2">
      <w:pPr>
        <w:pStyle w:val="1"/>
      </w:pPr>
      <w:bookmarkStart w:id="12" w:name="_Toc440652950"/>
      <w:r w:rsidRPr="00882EE1">
        <w:t>Жюри Конкурса</w:t>
      </w:r>
      <w:bookmarkEnd w:id="12"/>
    </w:p>
    <w:p w:rsidR="00FC1639" w:rsidRDefault="00FC1639" w:rsidP="00FC1639">
      <w:pPr>
        <w:spacing w:before="120" w:after="120" w:line="276" w:lineRule="auto"/>
        <w:ind w:right="142"/>
        <w:jc w:val="both"/>
      </w:pPr>
      <w:r>
        <w:t xml:space="preserve">5.1. Победители и призеры в Партнерских номинациях определяются экспертами Редакции журнала (далее «Жюри»), а именно – тремя представители собственно редакции Журнала, представителями девяти пилотных регионов Проекта (по одному представителю от региона). </w:t>
      </w:r>
    </w:p>
    <w:p w:rsidR="006621F2" w:rsidRPr="00FC1639" w:rsidRDefault="00FC1639" w:rsidP="00FC1639">
      <w:pPr>
        <w:spacing w:before="120" w:after="120" w:line="276" w:lineRule="auto"/>
        <w:ind w:right="142"/>
        <w:jc w:val="both"/>
        <w:rPr>
          <w:rFonts w:eastAsia="Calibri"/>
        </w:rPr>
      </w:pPr>
      <w:r>
        <w:rPr>
          <w:rFonts w:eastAsia="Calibri"/>
        </w:rPr>
        <w:t xml:space="preserve">5.2. </w:t>
      </w:r>
      <w:r w:rsidR="006621F2" w:rsidRPr="00FC1639">
        <w:rPr>
          <w:rFonts w:eastAsia="Calibri"/>
        </w:rPr>
        <w:t xml:space="preserve">Из числа </w:t>
      </w:r>
      <w:r>
        <w:rPr>
          <w:rFonts w:eastAsia="Calibri"/>
        </w:rPr>
        <w:t xml:space="preserve">членов </w:t>
      </w:r>
      <w:r w:rsidR="006621F2" w:rsidRPr="00FC1639">
        <w:rPr>
          <w:rFonts w:eastAsia="Calibri"/>
        </w:rPr>
        <w:t xml:space="preserve">Жюри выбирается председатель Жюри. </w:t>
      </w:r>
    </w:p>
    <w:p w:rsidR="006621F2" w:rsidRPr="00FC1639" w:rsidRDefault="00FC1639" w:rsidP="00FC1639">
      <w:pPr>
        <w:spacing w:before="120" w:after="120" w:line="276" w:lineRule="auto"/>
        <w:ind w:right="142"/>
        <w:jc w:val="both"/>
        <w:rPr>
          <w:rFonts w:eastAsia="Calibri"/>
        </w:rPr>
      </w:pPr>
      <w:r>
        <w:rPr>
          <w:rFonts w:eastAsia="Calibri"/>
        </w:rPr>
        <w:t xml:space="preserve">5.3. </w:t>
      </w:r>
      <w:r w:rsidR="006621F2" w:rsidRPr="00FC1639">
        <w:rPr>
          <w:rFonts w:eastAsia="Calibri"/>
        </w:rPr>
        <w:t xml:space="preserve">В своей работе Жюри руководствуется целями и задачами Конкурса, </w:t>
      </w:r>
      <w:r>
        <w:rPr>
          <w:rFonts w:eastAsia="Calibri"/>
        </w:rPr>
        <w:t xml:space="preserve">предмето Партнерских номинаций, </w:t>
      </w:r>
      <w:r w:rsidR="006621F2" w:rsidRPr="00FC1639">
        <w:rPr>
          <w:rFonts w:eastAsia="Calibri"/>
        </w:rPr>
        <w:t xml:space="preserve">параметрами и критериями отбора журналистских материалов, предложенных Участниками Конкурса в зарегистрированных на Сайте Конкурса Заявках. </w:t>
      </w:r>
    </w:p>
    <w:p w:rsidR="006621F2" w:rsidRPr="00FC1639" w:rsidRDefault="00FC1639" w:rsidP="00FC1639">
      <w:pPr>
        <w:spacing w:before="120" w:after="120" w:line="276" w:lineRule="auto"/>
        <w:ind w:right="142"/>
        <w:jc w:val="both"/>
        <w:rPr>
          <w:rFonts w:eastAsia="Calibri"/>
        </w:rPr>
      </w:pPr>
      <w:r>
        <w:rPr>
          <w:rFonts w:eastAsia="Calibri"/>
        </w:rPr>
        <w:t xml:space="preserve">5.4. </w:t>
      </w:r>
      <w:r w:rsidR="006621F2" w:rsidRPr="00FC1639">
        <w:rPr>
          <w:rFonts w:eastAsia="Calibri"/>
        </w:rPr>
        <w:t xml:space="preserve">Организация работы Жюри обеспечивается </w:t>
      </w:r>
      <w:r w:rsidRPr="00FC1639">
        <w:rPr>
          <w:rFonts w:eastAsia="Calibri"/>
        </w:rPr>
        <w:t>Редакцией журнала</w:t>
      </w:r>
      <w:r w:rsidR="006621F2" w:rsidRPr="00FC1639">
        <w:rPr>
          <w:rFonts w:eastAsia="Calibri"/>
        </w:rPr>
        <w:t xml:space="preserve">.  </w:t>
      </w:r>
    </w:p>
    <w:p w:rsidR="006621F2" w:rsidRDefault="006621F2" w:rsidP="00FB46F3">
      <w:pPr>
        <w:pStyle w:val="aff0"/>
        <w:spacing w:line="276" w:lineRule="auto"/>
        <w:ind w:left="851" w:right="142"/>
        <w:jc w:val="both"/>
        <w:rPr>
          <w:rFonts w:eastAsia="Calibri"/>
        </w:rPr>
      </w:pPr>
    </w:p>
    <w:p w:rsidR="006621F2" w:rsidRPr="002E4936" w:rsidRDefault="006621F2" w:rsidP="006621F2">
      <w:pPr>
        <w:pStyle w:val="1"/>
      </w:pPr>
      <w:bookmarkStart w:id="13" w:name="_Toc440652951"/>
      <w:r>
        <w:t>НАГРАЖДЕНИЕ ПОБЕДИТЕЛЕЙ</w:t>
      </w:r>
      <w:bookmarkEnd w:id="13"/>
    </w:p>
    <w:p w:rsidR="00FC1639" w:rsidRDefault="00FC1639" w:rsidP="003A6B9C">
      <w:pPr>
        <w:spacing w:before="120" w:after="120" w:line="276" w:lineRule="auto"/>
        <w:ind w:right="142" w:firstLine="360"/>
        <w:rPr>
          <w:rFonts w:eastAsia="Calibri"/>
        </w:rPr>
      </w:pPr>
      <w:r w:rsidRPr="001D4CD5">
        <w:rPr>
          <w:rFonts w:eastAsia="Calibri"/>
        </w:rPr>
        <w:lastRenderedPageBreak/>
        <w:t xml:space="preserve">Соответствует Положению </w:t>
      </w:r>
      <w:r w:rsidRPr="00C61015">
        <w:rPr>
          <w:rFonts w:eastAsia="Calibri"/>
        </w:rPr>
        <w:t>о проведении Всероссийского конкурса «Дружи с финансами» на лучшую журналистскую работу в сфере финансового просвещения</w:t>
      </w:r>
      <w:r>
        <w:rPr>
          <w:rFonts w:eastAsia="Calibri"/>
        </w:rPr>
        <w:t>.</w:t>
      </w:r>
    </w:p>
    <w:p w:rsidR="006621F2" w:rsidRPr="003A6B9C" w:rsidRDefault="006621F2" w:rsidP="003A6B9C">
      <w:pPr>
        <w:spacing w:before="120" w:after="120" w:line="276" w:lineRule="auto"/>
        <w:ind w:right="142" w:firstLine="360"/>
        <w:rPr>
          <w:color w:val="000000"/>
        </w:rPr>
      </w:pPr>
      <w:r w:rsidRPr="00473AFB">
        <w:t> </w:t>
      </w:r>
    </w:p>
    <w:p w:rsidR="006621F2" w:rsidRPr="002E4936" w:rsidRDefault="00C61015" w:rsidP="006621F2">
      <w:pPr>
        <w:pStyle w:val="1"/>
      </w:pPr>
      <w:r>
        <w:t>ПРОЧИЕ УСЛОВИЯ</w:t>
      </w:r>
    </w:p>
    <w:p w:rsidR="00C61015" w:rsidRDefault="00C61015" w:rsidP="00C61015">
      <w:pPr>
        <w:spacing w:before="120" w:after="120" w:line="276" w:lineRule="auto"/>
        <w:ind w:right="142" w:firstLine="360"/>
        <w:rPr>
          <w:rFonts w:eastAsia="Calibri"/>
        </w:rPr>
      </w:pPr>
      <w:bookmarkStart w:id="14" w:name="_Toc436426643"/>
      <w:bookmarkStart w:id="15" w:name="_Toc436427438"/>
      <w:bookmarkStart w:id="16" w:name="_Toc440652953"/>
      <w:bookmarkStart w:id="17" w:name="_Toc440652952"/>
      <w:r w:rsidRPr="00C61015">
        <w:t xml:space="preserve">Все прочие условия определения победителей и призеров в Партнерских номинациях, </w:t>
      </w:r>
      <w:r w:rsidRPr="00C61015">
        <w:rPr>
          <w:color w:val="000000"/>
        </w:rPr>
        <w:t>включая</w:t>
      </w:r>
      <w:r w:rsidRPr="00C61015">
        <w:t xml:space="preserve"> права и обязанности номинантов и Редакции журнала определяются </w:t>
      </w:r>
      <w:r>
        <w:t xml:space="preserve">Положением </w:t>
      </w:r>
      <w:r w:rsidRPr="00C61015">
        <w:rPr>
          <w:rFonts w:eastAsia="Calibri"/>
        </w:rPr>
        <w:t>о проведении Всероссийского конкурса «Дружи с финансами» на лучшую журналистскую работу в сфере финансового просвещения</w:t>
      </w:r>
      <w:r>
        <w:rPr>
          <w:rFonts w:eastAsia="Calibri"/>
        </w:rPr>
        <w:t>.</w:t>
      </w:r>
    </w:p>
    <w:bookmarkEnd w:id="14"/>
    <w:bookmarkEnd w:id="15"/>
    <w:bookmarkEnd w:id="16"/>
    <w:bookmarkEnd w:id="17"/>
    <w:p w:rsidR="00C61015" w:rsidRDefault="00C61015" w:rsidP="00C61015">
      <w:pPr>
        <w:spacing w:before="120" w:after="120" w:line="276" w:lineRule="auto"/>
        <w:ind w:right="142" w:firstLine="360"/>
        <w:rPr>
          <w:rFonts w:eastAsia="Calibri"/>
        </w:rPr>
      </w:pPr>
    </w:p>
    <w:sectPr w:rsidR="00C61015" w:rsidSect="00886054">
      <w:headerReference w:type="default" r:id="rId8"/>
      <w:footerReference w:type="default" r:id="rId9"/>
      <w:pgSz w:w="11906" w:h="16838"/>
      <w:pgMar w:top="2808" w:right="850" w:bottom="1134" w:left="851" w:header="1135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098" w:rsidRDefault="00837098" w:rsidP="003B65B3">
      <w:r>
        <w:separator/>
      </w:r>
    </w:p>
  </w:endnote>
  <w:endnote w:type="continuationSeparator" w:id="0">
    <w:p w:rsidR="00837098" w:rsidRDefault="00837098" w:rsidP="003B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ont32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593548"/>
      <w:docPartObj>
        <w:docPartGallery w:val="Page Numbers (Bottom of Page)"/>
        <w:docPartUnique/>
      </w:docPartObj>
    </w:sdtPr>
    <w:sdtContent>
      <w:p w:rsidR="00DE5512" w:rsidRDefault="00DE55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639">
          <w:rPr>
            <w:noProof/>
          </w:rPr>
          <w:t>4</w:t>
        </w:r>
        <w:r>
          <w:fldChar w:fldCharType="end"/>
        </w:r>
      </w:p>
    </w:sdtContent>
  </w:sdt>
  <w:p w:rsidR="00DE5512" w:rsidRDefault="00DE55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098" w:rsidRDefault="00837098" w:rsidP="003B65B3">
      <w:r>
        <w:separator/>
      </w:r>
    </w:p>
  </w:footnote>
  <w:footnote w:type="continuationSeparator" w:id="0">
    <w:p w:rsidR="00837098" w:rsidRDefault="00837098" w:rsidP="003B6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512" w:rsidRPr="00886054" w:rsidRDefault="00DE5512" w:rsidP="00F9501C">
    <w:pPr>
      <w:pStyle w:val="a3"/>
      <w:tabs>
        <w:tab w:val="clear" w:pos="4677"/>
        <w:tab w:val="clear" w:pos="9355"/>
        <w:tab w:val="center" w:pos="3686"/>
        <w:tab w:val="left" w:pos="6663"/>
      </w:tabs>
      <w:jc w:val="right"/>
      <w:rPr>
        <w:rFonts w:ascii="Tahoma" w:hAnsi="Tahoma" w:cs="Tahoma"/>
        <w:b/>
        <w:sz w:val="14"/>
        <w:szCs w:val="14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FD0476D" wp14:editId="4450E1B6">
          <wp:simplePos x="0" y="0"/>
          <wp:positionH relativeFrom="column">
            <wp:posOffset>-2540</wp:posOffset>
          </wp:positionH>
          <wp:positionV relativeFrom="paragraph">
            <wp:posOffset>-2540</wp:posOffset>
          </wp:positionV>
          <wp:extent cx="2221200" cy="709200"/>
          <wp:effectExtent l="0" t="0" r="8255" b="0"/>
          <wp:wrapTight wrapText="right">
            <wp:wrapPolygon edited="0">
              <wp:start x="0" y="0"/>
              <wp:lineTo x="0" y="20903"/>
              <wp:lineTo x="21495" y="20903"/>
              <wp:lineTo x="2149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uzhi-s-finansam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2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1378">
      <w:rPr>
        <w:rFonts w:ascii="Tahoma" w:hAnsi="Tahoma" w:cs="Tahoma"/>
        <w:b/>
        <w:color w:val="909090"/>
        <w:sz w:val="14"/>
        <w:szCs w:val="14"/>
      </w:rPr>
      <w:ptab w:relativeTo="margin" w:alignment="center" w:leader="none"/>
    </w:r>
    <w:r w:rsidRPr="00F9501C">
      <w:rPr>
        <w:rFonts w:ascii="Tahoma" w:hAnsi="Tahoma" w:cs="Tahoma"/>
        <w:b/>
        <w:sz w:val="14"/>
        <w:szCs w:val="14"/>
      </w:rPr>
      <w:ptab w:relativeTo="margin" w:alignment="right" w:leader="none"/>
    </w:r>
  </w:p>
  <w:p w:rsidR="00DE5512" w:rsidRPr="00886054" w:rsidRDefault="00DE5512" w:rsidP="00F70DDB">
    <w:pPr>
      <w:pStyle w:val="a3"/>
      <w:tabs>
        <w:tab w:val="clear" w:pos="4677"/>
        <w:tab w:val="clear" w:pos="9355"/>
        <w:tab w:val="left" w:pos="1415"/>
        <w:tab w:val="center" w:pos="3686"/>
        <w:tab w:val="left" w:pos="6663"/>
      </w:tabs>
      <w:rPr>
        <w:rFonts w:ascii="Tahoma" w:hAnsi="Tahoma" w:cs="Tahoma"/>
        <w:b/>
        <w:sz w:val="14"/>
        <w:szCs w:val="14"/>
      </w:rPr>
    </w:pPr>
    <w:r w:rsidRPr="00886054">
      <w:rPr>
        <w:rFonts w:ascii="Tahoma" w:hAnsi="Tahoma" w:cs="Tahoma"/>
        <w:b/>
        <w:sz w:val="14"/>
        <w:szCs w:val="14"/>
      </w:rPr>
      <w:tab/>
    </w:r>
    <w:r w:rsidRPr="00886054">
      <w:rPr>
        <w:rFonts w:ascii="Tahoma" w:hAnsi="Tahoma" w:cs="Tahoma"/>
        <w:b/>
        <w:sz w:val="14"/>
        <w:szCs w:val="14"/>
      </w:rPr>
      <w:tab/>
    </w:r>
    <w:r w:rsidRPr="00886054">
      <w:rPr>
        <w:rFonts w:ascii="Tahoma" w:hAnsi="Tahoma" w:cs="Tahoma"/>
        <w:b/>
        <w:sz w:val="14"/>
        <w:szCs w:val="14"/>
      </w:rPr>
      <w:tab/>
    </w:r>
  </w:p>
  <w:p w:rsidR="00DE5512" w:rsidRPr="00F9501C" w:rsidRDefault="00DE5512" w:rsidP="00F9501C">
    <w:pPr>
      <w:pStyle w:val="a3"/>
      <w:tabs>
        <w:tab w:val="clear" w:pos="4677"/>
        <w:tab w:val="clear" w:pos="9355"/>
        <w:tab w:val="center" w:pos="3686"/>
        <w:tab w:val="left" w:pos="6663"/>
      </w:tabs>
      <w:jc w:val="right"/>
      <w:rPr>
        <w:rFonts w:ascii="Tahoma" w:hAnsi="Tahoma" w:cs="Tahoma"/>
        <w:b/>
        <w:sz w:val="14"/>
        <w:szCs w:val="14"/>
      </w:rPr>
    </w:pPr>
    <w:r w:rsidRPr="00F9501C">
      <w:rPr>
        <w:rFonts w:ascii="Tahoma" w:hAnsi="Tahoma" w:cs="Tahoma"/>
        <w:b/>
        <w:sz w:val="14"/>
        <w:szCs w:val="14"/>
      </w:rPr>
      <w:t>ПРОЕКТ МИНИСТЕРСТВА ФИНАНСОВ РФ</w:t>
    </w:r>
  </w:p>
  <w:p w:rsidR="00DE5512" w:rsidRPr="00F9501C" w:rsidRDefault="00DE5512" w:rsidP="00F9501C">
    <w:pPr>
      <w:pStyle w:val="a3"/>
      <w:tabs>
        <w:tab w:val="clear" w:pos="4677"/>
        <w:tab w:val="clear" w:pos="9355"/>
        <w:tab w:val="center" w:pos="3686"/>
        <w:tab w:val="left" w:pos="6663"/>
      </w:tabs>
      <w:jc w:val="right"/>
      <w:rPr>
        <w:rFonts w:ascii="Tahoma" w:hAnsi="Tahoma" w:cs="Tahoma"/>
        <w:b/>
        <w:sz w:val="14"/>
        <w:szCs w:val="14"/>
      </w:rPr>
    </w:pPr>
    <w:r w:rsidRPr="00F9501C">
      <w:rPr>
        <w:rFonts w:ascii="Tahoma" w:hAnsi="Tahoma" w:cs="Tahoma"/>
        <w:b/>
        <w:sz w:val="14"/>
        <w:szCs w:val="14"/>
      </w:rPr>
      <w:t>«СОДЕЙСТВИЕ ПОВЫШЕНИЮ УРОВНЯ</w:t>
    </w:r>
  </w:p>
  <w:p w:rsidR="00DE5512" w:rsidRPr="00F9501C" w:rsidRDefault="00DE5512" w:rsidP="00F9501C">
    <w:pPr>
      <w:pStyle w:val="a3"/>
      <w:tabs>
        <w:tab w:val="clear" w:pos="4677"/>
        <w:tab w:val="clear" w:pos="9355"/>
        <w:tab w:val="center" w:pos="3686"/>
        <w:tab w:val="left" w:pos="6663"/>
      </w:tabs>
      <w:jc w:val="right"/>
      <w:rPr>
        <w:rFonts w:ascii="Tahoma" w:hAnsi="Tahoma" w:cs="Tahoma"/>
        <w:b/>
        <w:sz w:val="14"/>
        <w:szCs w:val="14"/>
      </w:rPr>
    </w:pPr>
    <w:r w:rsidRPr="00F9501C">
      <w:rPr>
        <w:rFonts w:ascii="Tahoma" w:hAnsi="Tahoma" w:cs="Tahoma"/>
        <w:b/>
        <w:sz w:val="14"/>
        <w:szCs w:val="14"/>
      </w:rPr>
      <w:t>ФИНАНСОВОЙ ГРАМОТНОСТИ НАСЕЛЕНИЯ</w:t>
    </w:r>
  </w:p>
  <w:p w:rsidR="00DE5512" w:rsidRDefault="00DE5512" w:rsidP="00F9501C">
    <w:pPr>
      <w:pStyle w:val="a3"/>
      <w:tabs>
        <w:tab w:val="clear" w:pos="4677"/>
        <w:tab w:val="clear" w:pos="9355"/>
        <w:tab w:val="center" w:pos="3686"/>
        <w:tab w:val="left" w:pos="6663"/>
      </w:tabs>
      <w:jc w:val="right"/>
      <w:rPr>
        <w:rFonts w:ascii="Tahoma" w:hAnsi="Tahoma" w:cs="Tahoma"/>
        <w:b/>
        <w:sz w:val="14"/>
        <w:szCs w:val="14"/>
      </w:rPr>
    </w:pPr>
    <w:r w:rsidRPr="00F9501C">
      <w:rPr>
        <w:rFonts w:ascii="Tahoma" w:hAnsi="Tahoma" w:cs="Tahoma"/>
        <w:b/>
        <w:sz w:val="14"/>
        <w:szCs w:val="14"/>
      </w:rPr>
      <w:t>И РАЗВИТИЮ ФИНАНСОВОГО ОБРАЗОВАНИЯ</w:t>
    </w:r>
  </w:p>
  <w:p w:rsidR="00DE5512" w:rsidRDefault="00DE5512" w:rsidP="00F9501C">
    <w:pPr>
      <w:pStyle w:val="a3"/>
      <w:tabs>
        <w:tab w:val="clear" w:pos="4677"/>
        <w:tab w:val="clear" w:pos="9355"/>
        <w:tab w:val="center" w:pos="3686"/>
        <w:tab w:val="left" w:pos="6663"/>
      </w:tabs>
      <w:jc w:val="right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t>В РОССИЙСКОЙ ФЕДЕРАЦИИ</w:t>
    </w:r>
    <w:r w:rsidRPr="00F9501C">
      <w:rPr>
        <w:rFonts w:ascii="Tahoma" w:hAnsi="Tahoma" w:cs="Tahoma"/>
        <w:b/>
        <w:sz w:val="14"/>
        <w:szCs w:val="14"/>
      </w:rPr>
      <w:t>»</w:t>
    </w:r>
  </w:p>
  <w:p w:rsidR="00DE5512" w:rsidRPr="00F9501C" w:rsidRDefault="00DE5512" w:rsidP="00886054">
    <w:pPr>
      <w:pStyle w:val="a3"/>
      <w:tabs>
        <w:tab w:val="clear" w:pos="4677"/>
        <w:tab w:val="clear" w:pos="9355"/>
        <w:tab w:val="center" w:pos="3686"/>
        <w:tab w:val="left" w:pos="6663"/>
      </w:tabs>
      <w:jc w:val="right"/>
      <w:rPr>
        <w:rFonts w:ascii="Tahoma" w:hAnsi="Tahoma" w:cs="Tahoma"/>
        <w:b/>
        <w:sz w:val="14"/>
        <w:szCs w:val="14"/>
      </w:rPr>
    </w:pPr>
    <w:r>
      <w:rPr>
        <w:rFonts w:ascii="Arial" w:hAnsi="Arial" w:cs="Arial"/>
        <w:noProof/>
        <w:lang w:eastAsia="ru-RU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59F31A7D" wp14:editId="5E4C1735">
              <wp:simplePos x="0" y="0"/>
              <wp:positionH relativeFrom="column">
                <wp:posOffset>-6985</wp:posOffset>
              </wp:positionH>
              <wp:positionV relativeFrom="paragraph">
                <wp:posOffset>85089</wp:posOffset>
              </wp:positionV>
              <wp:extent cx="6594475" cy="0"/>
              <wp:effectExtent l="0" t="0" r="15875" b="1905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944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16B2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60B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55pt;margin-top:6.7pt;width:519.25pt;height:0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" strokecolor="#016b24" strokeweight="2pt"/>
          </w:pict>
        </mc:Fallback>
      </mc:AlternateContent>
    </w:r>
  </w:p>
  <w:p w:rsidR="00DE5512" w:rsidRPr="00F9501C" w:rsidRDefault="00DE5512" w:rsidP="00F9501C">
    <w:pPr>
      <w:pStyle w:val="a3"/>
      <w:tabs>
        <w:tab w:val="clear" w:pos="4677"/>
        <w:tab w:val="clear" w:pos="9355"/>
        <w:tab w:val="center" w:pos="3686"/>
        <w:tab w:val="left" w:pos="6663"/>
      </w:tabs>
      <w:jc w:val="right"/>
      <w:rPr>
        <w:rFonts w:ascii="Tahoma" w:hAnsi="Tahoma" w:cs="Tahoma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876526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780A2C4"/>
    <w:name w:val="WWNum1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3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720"/>
      </w:pPr>
      <w:rPr>
        <w:rFonts w:ascii="Symbol" w:hAnsi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72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E"/>
    <w:multiLevelType w:val="multilevel"/>
    <w:tmpl w:val="0000000E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F"/>
    <w:multiLevelType w:val="multilevel"/>
    <w:tmpl w:val="0000000F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2406F5D"/>
    <w:multiLevelType w:val="multilevel"/>
    <w:tmpl w:val="03EA6C1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0C6A7758"/>
    <w:multiLevelType w:val="hybridMultilevel"/>
    <w:tmpl w:val="8D5C979A"/>
    <w:lvl w:ilvl="0" w:tplc="EA60F32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D5E01"/>
    <w:multiLevelType w:val="multilevel"/>
    <w:tmpl w:val="074E7C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DB0A25"/>
    <w:multiLevelType w:val="hybridMultilevel"/>
    <w:tmpl w:val="9CB446A2"/>
    <w:lvl w:ilvl="0" w:tplc="91CA6918">
      <w:start w:val="1"/>
      <w:numFmt w:val="decimal"/>
      <w:lvlText w:val="7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813A3"/>
    <w:multiLevelType w:val="multilevel"/>
    <w:tmpl w:val="7B62D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5F4D5B"/>
    <w:multiLevelType w:val="multilevel"/>
    <w:tmpl w:val="F87652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2603A5"/>
    <w:multiLevelType w:val="multilevel"/>
    <w:tmpl w:val="1416DE2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3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76" w:hanging="1800"/>
      </w:pPr>
      <w:rPr>
        <w:rFonts w:hint="default"/>
      </w:rPr>
    </w:lvl>
  </w:abstractNum>
  <w:abstractNum w:abstractNumId="11" w15:restartNumberingAfterBreak="0">
    <w:nsid w:val="20F76A85"/>
    <w:multiLevelType w:val="hybridMultilevel"/>
    <w:tmpl w:val="4DCE2FE8"/>
    <w:lvl w:ilvl="0" w:tplc="6880806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 w:val="0"/>
        <w:color w:val="000000"/>
        <w:sz w:val="23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46D2505"/>
    <w:multiLevelType w:val="multilevel"/>
    <w:tmpl w:val="7CFE80F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3" w15:restartNumberingAfterBreak="0">
    <w:nsid w:val="25090DED"/>
    <w:multiLevelType w:val="multilevel"/>
    <w:tmpl w:val="FC08801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720"/>
      </w:pPr>
      <w:rPr>
        <w:rFonts w:ascii="Symbol" w:hAnsi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720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2520" w:hanging="1080"/>
      </w:pPr>
      <w:rPr>
        <w:rFonts w:ascii="Symbol" w:eastAsia="Calibri" w:hAnsi="Symbo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26316329"/>
    <w:multiLevelType w:val="hybridMultilevel"/>
    <w:tmpl w:val="D5EC4012"/>
    <w:lvl w:ilvl="0" w:tplc="E5463994">
      <w:start w:val="1"/>
      <w:numFmt w:val="decimal"/>
      <w:lvlText w:val="7.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C5D80"/>
    <w:multiLevelType w:val="multilevel"/>
    <w:tmpl w:val="846225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FA0E7C"/>
    <w:multiLevelType w:val="hybridMultilevel"/>
    <w:tmpl w:val="22686824"/>
    <w:lvl w:ilvl="0" w:tplc="91A88532">
      <w:start w:val="1"/>
      <w:numFmt w:val="bullet"/>
      <w:pStyle w:val="30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647D9D"/>
    <w:multiLevelType w:val="multilevel"/>
    <w:tmpl w:val="73C27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C6025EA"/>
    <w:multiLevelType w:val="hybridMultilevel"/>
    <w:tmpl w:val="56F8F6D6"/>
    <w:lvl w:ilvl="0" w:tplc="4B64A040">
      <w:start w:val="1"/>
      <w:numFmt w:val="decimal"/>
      <w:lvlText w:val="7.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7039E"/>
    <w:multiLevelType w:val="multilevel"/>
    <w:tmpl w:val="FD9A92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343E5D62"/>
    <w:multiLevelType w:val="hybridMultilevel"/>
    <w:tmpl w:val="6394A668"/>
    <w:lvl w:ilvl="0" w:tplc="14382810">
      <w:start w:val="1"/>
      <w:numFmt w:val="decimal"/>
      <w:lvlText w:val="7.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05C29"/>
    <w:multiLevelType w:val="hybridMultilevel"/>
    <w:tmpl w:val="D208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A6D7A"/>
    <w:multiLevelType w:val="multilevel"/>
    <w:tmpl w:val="1416DE2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3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76" w:hanging="1800"/>
      </w:pPr>
      <w:rPr>
        <w:rFonts w:hint="default"/>
      </w:rPr>
    </w:lvl>
  </w:abstractNum>
  <w:abstractNum w:abstractNumId="23" w15:restartNumberingAfterBreak="0">
    <w:nsid w:val="4B1B7D9C"/>
    <w:multiLevelType w:val="multilevel"/>
    <w:tmpl w:val="5F98BAE0"/>
    <w:lvl w:ilvl="0">
      <w:start w:val="1"/>
      <w:numFmt w:val="upperRoman"/>
      <w:pStyle w:val="1"/>
      <w:lvlText w:val="%1."/>
      <w:lvlJc w:val="righ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115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4" w15:restartNumberingAfterBreak="0">
    <w:nsid w:val="4C7D1388"/>
    <w:multiLevelType w:val="hybridMultilevel"/>
    <w:tmpl w:val="CC88F5FA"/>
    <w:lvl w:ilvl="0" w:tplc="A7B8DA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E6D26"/>
    <w:multiLevelType w:val="hybridMultilevel"/>
    <w:tmpl w:val="3B8CE6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AD5F3E"/>
    <w:multiLevelType w:val="hybridMultilevel"/>
    <w:tmpl w:val="0AB893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49E0046"/>
    <w:multiLevelType w:val="hybridMultilevel"/>
    <w:tmpl w:val="52AE65BC"/>
    <w:lvl w:ilvl="0" w:tplc="DEC6F8BA">
      <w:start w:val="1"/>
      <w:numFmt w:val="decimal"/>
      <w:lvlText w:val="7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E209F"/>
    <w:multiLevelType w:val="hybridMultilevel"/>
    <w:tmpl w:val="73144902"/>
    <w:lvl w:ilvl="0" w:tplc="C7268834">
      <w:start w:val="1"/>
      <w:numFmt w:val="decimal"/>
      <w:lvlText w:val="7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F7163"/>
    <w:multiLevelType w:val="hybridMultilevel"/>
    <w:tmpl w:val="7DF2441A"/>
    <w:lvl w:ilvl="0" w:tplc="684A5664">
      <w:start w:val="1"/>
      <w:numFmt w:val="decimal"/>
      <w:lvlText w:val="7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D352A"/>
    <w:multiLevelType w:val="hybridMultilevel"/>
    <w:tmpl w:val="4CEED2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0757BF"/>
    <w:multiLevelType w:val="hybridMultilevel"/>
    <w:tmpl w:val="A0FEA41C"/>
    <w:lvl w:ilvl="0" w:tplc="0A629D80">
      <w:start w:val="1"/>
      <w:numFmt w:val="decimal"/>
      <w:lvlText w:val="1.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C68CD"/>
    <w:multiLevelType w:val="multilevel"/>
    <w:tmpl w:val="8A1E0A5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 w15:restartNumberingAfterBreak="0">
    <w:nsid w:val="6F1E177E"/>
    <w:multiLevelType w:val="multilevel"/>
    <w:tmpl w:val="1416DE2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73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76" w:hanging="1800"/>
      </w:pPr>
      <w:rPr>
        <w:rFonts w:hint="default"/>
      </w:rPr>
    </w:lvl>
  </w:abstractNum>
  <w:abstractNum w:abstractNumId="34" w15:restartNumberingAfterBreak="0">
    <w:nsid w:val="6F8B7E35"/>
    <w:multiLevelType w:val="multilevel"/>
    <w:tmpl w:val="18968F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0373D33"/>
    <w:multiLevelType w:val="hybridMultilevel"/>
    <w:tmpl w:val="22EAF5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522633C"/>
    <w:multiLevelType w:val="multilevel"/>
    <w:tmpl w:val="7B62D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8C27B05"/>
    <w:multiLevelType w:val="multilevel"/>
    <w:tmpl w:val="63DEA40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8" w15:restartNumberingAfterBreak="0">
    <w:nsid w:val="79161586"/>
    <w:multiLevelType w:val="hybridMultilevel"/>
    <w:tmpl w:val="CD92E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D81CB0"/>
    <w:multiLevelType w:val="multilevel"/>
    <w:tmpl w:val="071E7B34"/>
    <w:lvl w:ilvl="0">
      <w:start w:val="1"/>
      <w:numFmt w:val="decimal"/>
      <w:pStyle w:val="10"/>
      <w:lvlText w:val="%1."/>
      <w:lvlJc w:val="left"/>
      <w:pPr>
        <w:ind w:left="786" w:hanging="360"/>
      </w:pPr>
    </w:lvl>
    <w:lvl w:ilvl="1">
      <w:start w:val="1"/>
      <w:numFmt w:val="decimal"/>
      <w:pStyle w:val="20"/>
      <w:isLgl/>
      <w:lvlText w:val="%1.%2."/>
      <w:lvlJc w:val="left"/>
      <w:pPr>
        <w:ind w:left="816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6"/>
  </w:num>
  <w:num w:numId="6">
    <w:abstractNumId w:val="12"/>
  </w:num>
  <w:num w:numId="7">
    <w:abstractNumId w:val="23"/>
  </w:num>
  <w:num w:numId="8">
    <w:abstractNumId w:val="17"/>
  </w:num>
  <w:num w:numId="9">
    <w:abstractNumId w:val="19"/>
  </w:num>
  <w:num w:numId="10">
    <w:abstractNumId w:val="34"/>
  </w:num>
  <w:num w:numId="11">
    <w:abstractNumId w:val="10"/>
  </w:num>
  <w:num w:numId="12">
    <w:abstractNumId w:val="22"/>
  </w:num>
  <w:num w:numId="13">
    <w:abstractNumId w:val="33"/>
  </w:num>
  <w:num w:numId="14">
    <w:abstractNumId w:val="4"/>
  </w:num>
  <w:num w:numId="15">
    <w:abstractNumId w:val="37"/>
  </w:num>
  <w:num w:numId="16">
    <w:abstractNumId w:val="32"/>
  </w:num>
  <w:num w:numId="17">
    <w:abstractNumId w:val="2"/>
  </w:num>
  <w:num w:numId="18">
    <w:abstractNumId w:val="3"/>
  </w:num>
  <w:num w:numId="19">
    <w:abstractNumId w:val="21"/>
  </w:num>
  <w:num w:numId="20">
    <w:abstractNumId w:val="8"/>
  </w:num>
  <w:num w:numId="21">
    <w:abstractNumId w:val="9"/>
  </w:num>
  <w:num w:numId="22">
    <w:abstractNumId w:val="5"/>
  </w:num>
  <w:num w:numId="23">
    <w:abstractNumId w:val="31"/>
  </w:num>
  <w:num w:numId="24">
    <w:abstractNumId w:val="27"/>
  </w:num>
  <w:num w:numId="25">
    <w:abstractNumId w:val="12"/>
  </w:num>
  <w:num w:numId="26">
    <w:abstractNumId w:val="29"/>
  </w:num>
  <w:num w:numId="27">
    <w:abstractNumId w:val="12"/>
  </w:num>
  <w:num w:numId="28">
    <w:abstractNumId w:val="12"/>
  </w:num>
  <w:num w:numId="29">
    <w:abstractNumId w:val="28"/>
  </w:num>
  <w:num w:numId="30">
    <w:abstractNumId w:val="7"/>
  </w:num>
  <w:num w:numId="31">
    <w:abstractNumId w:val="12"/>
  </w:num>
  <w:num w:numId="32">
    <w:abstractNumId w:val="20"/>
  </w:num>
  <w:num w:numId="33">
    <w:abstractNumId w:val="12"/>
  </w:num>
  <w:num w:numId="34">
    <w:abstractNumId w:val="18"/>
  </w:num>
  <w:num w:numId="35">
    <w:abstractNumId w:val="12"/>
  </w:num>
  <w:num w:numId="36">
    <w:abstractNumId w:val="14"/>
  </w:num>
  <w:num w:numId="37">
    <w:abstractNumId w:val="30"/>
  </w:num>
  <w:num w:numId="38">
    <w:abstractNumId w:val="38"/>
  </w:num>
  <w:num w:numId="39">
    <w:abstractNumId w:val="35"/>
  </w:num>
  <w:num w:numId="40">
    <w:abstractNumId w:val="26"/>
  </w:num>
  <w:num w:numId="41">
    <w:abstractNumId w:val="1"/>
    <w:lvlOverride w:ilvl="0">
      <w:startOverride w:val="4"/>
    </w:lvlOverride>
  </w:num>
  <w:num w:numId="42">
    <w:abstractNumId w:val="25"/>
  </w:num>
  <w:num w:numId="43">
    <w:abstractNumId w:val="1"/>
    <w:lvlOverride w:ilvl="0">
      <w:startOverride w:val="3"/>
    </w:lvlOverride>
  </w:num>
  <w:num w:numId="44">
    <w:abstractNumId w:val="12"/>
  </w:num>
  <w:num w:numId="45">
    <w:abstractNumId w:val="11"/>
  </w:num>
  <w:num w:numId="46">
    <w:abstractNumId w:val="24"/>
  </w:num>
  <w:num w:numId="47">
    <w:abstractNumId w:val="15"/>
  </w:num>
  <w:num w:numId="48">
    <w:abstractNumId w:val="6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E7"/>
    <w:rsid w:val="000036B5"/>
    <w:rsid w:val="00021D11"/>
    <w:rsid w:val="00075425"/>
    <w:rsid w:val="000772B4"/>
    <w:rsid w:val="00080F80"/>
    <w:rsid w:val="000D4AE7"/>
    <w:rsid w:val="000D6910"/>
    <w:rsid w:val="001079AC"/>
    <w:rsid w:val="001154C4"/>
    <w:rsid w:val="00140B26"/>
    <w:rsid w:val="00180810"/>
    <w:rsid w:val="001D4CD5"/>
    <w:rsid w:val="001D6BAC"/>
    <w:rsid w:val="001E50B2"/>
    <w:rsid w:val="001F17F4"/>
    <w:rsid w:val="001F19E5"/>
    <w:rsid w:val="00205891"/>
    <w:rsid w:val="00221A24"/>
    <w:rsid w:val="00226A35"/>
    <w:rsid w:val="00227B73"/>
    <w:rsid w:val="002670C3"/>
    <w:rsid w:val="00274ABF"/>
    <w:rsid w:val="002B2AEF"/>
    <w:rsid w:val="002D5D7B"/>
    <w:rsid w:val="002F4548"/>
    <w:rsid w:val="0030110D"/>
    <w:rsid w:val="00317E51"/>
    <w:rsid w:val="00341378"/>
    <w:rsid w:val="00382113"/>
    <w:rsid w:val="00392FC7"/>
    <w:rsid w:val="003A6B9C"/>
    <w:rsid w:val="003A7C22"/>
    <w:rsid w:val="003B65B3"/>
    <w:rsid w:val="003C31F9"/>
    <w:rsid w:val="003E7ED5"/>
    <w:rsid w:val="00427678"/>
    <w:rsid w:val="00434DA6"/>
    <w:rsid w:val="00444607"/>
    <w:rsid w:val="004D18AA"/>
    <w:rsid w:val="005042D0"/>
    <w:rsid w:val="005372AB"/>
    <w:rsid w:val="00543013"/>
    <w:rsid w:val="00557923"/>
    <w:rsid w:val="00567B38"/>
    <w:rsid w:val="005F0ADE"/>
    <w:rsid w:val="00627147"/>
    <w:rsid w:val="006473B2"/>
    <w:rsid w:val="006621F2"/>
    <w:rsid w:val="00670A4E"/>
    <w:rsid w:val="0071047E"/>
    <w:rsid w:val="00725403"/>
    <w:rsid w:val="00743E99"/>
    <w:rsid w:val="00760C00"/>
    <w:rsid w:val="007668A2"/>
    <w:rsid w:val="007959B2"/>
    <w:rsid w:val="007F5207"/>
    <w:rsid w:val="008215FE"/>
    <w:rsid w:val="0083486E"/>
    <w:rsid w:val="00837098"/>
    <w:rsid w:val="0084686D"/>
    <w:rsid w:val="00847D4C"/>
    <w:rsid w:val="00881D72"/>
    <w:rsid w:val="00886054"/>
    <w:rsid w:val="008C6DBF"/>
    <w:rsid w:val="008D56CD"/>
    <w:rsid w:val="008E4BCB"/>
    <w:rsid w:val="008F71B9"/>
    <w:rsid w:val="009017BE"/>
    <w:rsid w:val="00905AE7"/>
    <w:rsid w:val="00961DAD"/>
    <w:rsid w:val="009B45FA"/>
    <w:rsid w:val="009C272D"/>
    <w:rsid w:val="009D1D7F"/>
    <w:rsid w:val="00A13198"/>
    <w:rsid w:val="00A667A2"/>
    <w:rsid w:val="00AB1A53"/>
    <w:rsid w:val="00AE630E"/>
    <w:rsid w:val="00B37A5E"/>
    <w:rsid w:val="00B60AEE"/>
    <w:rsid w:val="00B62FA1"/>
    <w:rsid w:val="00BE0025"/>
    <w:rsid w:val="00BF10FE"/>
    <w:rsid w:val="00C05E2B"/>
    <w:rsid w:val="00C17B64"/>
    <w:rsid w:val="00C21E2B"/>
    <w:rsid w:val="00C50FCF"/>
    <w:rsid w:val="00C61015"/>
    <w:rsid w:val="00CF7553"/>
    <w:rsid w:val="00D67F48"/>
    <w:rsid w:val="00DA6D59"/>
    <w:rsid w:val="00DE45BB"/>
    <w:rsid w:val="00DE5512"/>
    <w:rsid w:val="00DF0A98"/>
    <w:rsid w:val="00DF636B"/>
    <w:rsid w:val="00E278C4"/>
    <w:rsid w:val="00E50887"/>
    <w:rsid w:val="00E64B19"/>
    <w:rsid w:val="00ED6555"/>
    <w:rsid w:val="00F007E3"/>
    <w:rsid w:val="00F7077B"/>
    <w:rsid w:val="00F70DDB"/>
    <w:rsid w:val="00F9008F"/>
    <w:rsid w:val="00F9501C"/>
    <w:rsid w:val="00FB46F3"/>
    <w:rsid w:val="00FC1639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F9C8E1D-1630-4D36-9BEB-760C89D9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C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1">
    <w:name w:val="heading 1"/>
    <w:basedOn w:val="a"/>
    <w:next w:val="a"/>
    <w:link w:val="12"/>
    <w:uiPriority w:val="9"/>
    <w:qFormat/>
    <w:rsid w:val="006621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6621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B65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65B3"/>
  </w:style>
  <w:style w:type="paragraph" w:styleId="a5">
    <w:name w:val="footer"/>
    <w:basedOn w:val="a"/>
    <w:link w:val="a6"/>
    <w:uiPriority w:val="99"/>
    <w:unhideWhenUsed/>
    <w:rsid w:val="003B65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65B3"/>
  </w:style>
  <w:style w:type="paragraph" w:styleId="a7">
    <w:name w:val="Balloon Text"/>
    <w:basedOn w:val="a"/>
    <w:link w:val="a8"/>
    <w:uiPriority w:val="99"/>
    <w:semiHidden/>
    <w:unhideWhenUsed/>
    <w:rsid w:val="003B65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B65B3"/>
    <w:rPr>
      <w:rFonts w:ascii="Tahoma" w:hAnsi="Tahoma" w:cs="Tahoma"/>
      <w:sz w:val="16"/>
      <w:szCs w:val="16"/>
    </w:rPr>
  </w:style>
  <w:style w:type="paragraph" w:customStyle="1" w:styleId="13">
    <w:name w:val="ЗАГОЛОВОК_1"/>
    <w:basedOn w:val="a"/>
    <w:link w:val="14"/>
    <w:qFormat/>
    <w:rsid w:val="00F9501C"/>
    <w:pPr>
      <w:ind w:firstLine="851"/>
    </w:pPr>
    <w:rPr>
      <w:rFonts w:ascii="Tahoma" w:hAnsi="Tahoma" w:cs="Tahoma"/>
      <w:b/>
      <w:sz w:val="28"/>
      <w:szCs w:val="28"/>
    </w:rPr>
  </w:style>
  <w:style w:type="paragraph" w:customStyle="1" w:styleId="15">
    <w:name w:val="ПОДЗАГОЛОВОК_1"/>
    <w:basedOn w:val="13"/>
    <w:link w:val="16"/>
    <w:qFormat/>
    <w:rsid w:val="00DF636B"/>
    <w:pPr>
      <w:ind w:left="851" w:firstLine="0"/>
    </w:pPr>
    <w:rPr>
      <w:sz w:val="20"/>
      <w:szCs w:val="20"/>
    </w:rPr>
  </w:style>
  <w:style w:type="character" w:customStyle="1" w:styleId="14">
    <w:name w:val="ЗАГОЛОВОК_1 Знак"/>
    <w:basedOn w:val="a0"/>
    <w:link w:val="13"/>
    <w:rsid w:val="00F9501C"/>
    <w:rPr>
      <w:rFonts w:ascii="Tahoma" w:hAnsi="Tahoma" w:cs="Tahoma"/>
      <w:b/>
      <w:sz w:val="28"/>
      <w:szCs w:val="28"/>
    </w:rPr>
  </w:style>
  <w:style w:type="paragraph" w:customStyle="1" w:styleId="a9">
    <w:name w:val="Зелененький"/>
    <w:basedOn w:val="15"/>
    <w:link w:val="aa"/>
    <w:qFormat/>
    <w:rsid w:val="00F70DDB"/>
    <w:rPr>
      <w:color w:val="22B08F"/>
      <w:sz w:val="22"/>
      <w:szCs w:val="22"/>
    </w:rPr>
  </w:style>
  <w:style w:type="character" w:customStyle="1" w:styleId="16">
    <w:name w:val="ПОДЗАГОЛОВОК_1 Знак"/>
    <w:basedOn w:val="14"/>
    <w:link w:val="15"/>
    <w:rsid w:val="00DF636B"/>
    <w:rPr>
      <w:rFonts w:ascii="Tahoma" w:hAnsi="Tahoma" w:cs="Tahoma"/>
      <w:b/>
      <w:sz w:val="20"/>
      <w:szCs w:val="20"/>
    </w:rPr>
  </w:style>
  <w:style w:type="paragraph" w:customStyle="1" w:styleId="ab">
    <w:name w:val="Основной набор"/>
    <w:basedOn w:val="15"/>
    <w:link w:val="ac"/>
    <w:qFormat/>
    <w:rsid w:val="00F70DDB"/>
    <w:rPr>
      <w:b w:val="0"/>
    </w:rPr>
  </w:style>
  <w:style w:type="character" w:customStyle="1" w:styleId="aa">
    <w:name w:val="Зелененький Знак"/>
    <w:basedOn w:val="16"/>
    <w:link w:val="a9"/>
    <w:rsid w:val="00F70DDB"/>
    <w:rPr>
      <w:rFonts w:ascii="Tahoma" w:hAnsi="Tahoma" w:cs="Tahoma"/>
      <w:b/>
      <w:color w:val="22B08F"/>
      <w:sz w:val="20"/>
      <w:szCs w:val="20"/>
    </w:rPr>
  </w:style>
  <w:style w:type="character" w:customStyle="1" w:styleId="ac">
    <w:name w:val="Основной набор Знак"/>
    <w:basedOn w:val="16"/>
    <w:link w:val="ab"/>
    <w:rsid w:val="00F70DDB"/>
    <w:rPr>
      <w:rFonts w:ascii="Tahoma" w:hAnsi="Tahoma" w:cs="Tahoma"/>
      <w:b w:val="0"/>
      <w:sz w:val="20"/>
      <w:szCs w:val="20"/>
    </w:rPr>
  </w:style>
  <w:style w:type="character" w:customStyle="1" w:styleId="12">
    <w:name w:val="Заголовок 1 Знак"/>
    <w:basedOn w:val="a0"/>
    <w:link w:val="11"/>
    <w:uiPriority w:val="9"/>
    <w:rsid w:val="00662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2">
    <w:name w:val="Заголовок 2 Знак"/>
    <w:basedOn w:val="a0"/>
    <w:link w:val="21"/>
    <w:uiPriority w:val="9"/>
    <w:semiHidden/>
    <w:rsid w:val="00662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17">
    <w:name w:val="Основной шрифт абзаца1"/>
    <w:rsid w:val="006621F2"/>
  </w:style>
  <w:style w:type="character" w:styleId="ad">
    <w:name w:val="Emphasis"/>
    <w:qFormat/>
    <w:rsid w:val="006621F2"/>
    <w:rPr>
      <w:i/>
      <w:iCs/>
    </w:rPr>
  </w:style>
  <w:style w:type="character" w:styleId="ae">
    <w:name w:val="Strong"/>
    <w:qFormat/>
    <w:rsid w:val="006621F2"/>
    <w:rPr>
      <w:b/>
      <w:bCs/>
    </w:rPr>
  </w:style>
  <w:style w:type="character" w:customStyle="1" w:styleId="apple-converted-space">
    <w:name w:val="apple-converted-space"/>
    <w:rsid w:val="006621F2"/>
  </w:style>
  <w:style w:type="character" w:styleId="af">
    <w:name w:val="Hyperlink"/>
    <w:uiPriority w:val="99"/>
    <w:rsid w:val="006621F2"/>
    <w:rPr>
      <w:color w:val="0000FF"/>
      <w:u w:val="single"/>
    </w:rPr>
  </w:style>
  <w:style w:type="character" w:customStyle="1" w:styleId="18">
    <w:name w:val="Знак примечания1"/>
    <w:rsid w:val="006621F2"/>
    <w:rPr>
      <w:sz w:val="16"/>
      <w:szCs w:val="16"/>
    </w:rPr>
  </w:style>
  <w:style w:type="character" w:customStyle="1" w:styleId="af0">
    <w:name w:val="Текст примечания Знак"/>
    <w:rsid w:val="006621F2"/>
    <w:rPr>
      <w:lang w:val="ru-RU"/>
    </w:rPr>
  </w:style>
  <w:style w:type="character" w:customStyle="1" w:styleId="af1">
    <w:name w:val="Тема примечания Знак"/>
    <w:rsid w:val="006621F2"/>
    <w:rPr>
      <w:b/>
      <w:bCs/>
      <w:lang w:val="ru-RU"/>
    </w:rPr>
  </w:style>
  <w:style w:type="character" w:customStyle="1" w:styleId="af2">
    <w:name w:val="Текст концевой сноски Знак"/>
    <w:rsid w:val="006621F2"/>
    <w:rPr>
      <w:rFonts w:ascii="Calibri" w:eastAsia="Calibri" w:hAnsi="Calibri"/>
      <w:lang w:val="ru-RU"/>
    </w:rPr>
  </w:style>
  <w:style w:type="character" w:customStyle="1" w:styleId="19">
    <w:name w:val="Знак концевой сноски1"/>
    <w:rsid w:val="006621F2"/>
    <w:rPr>
      <w:vertAlign w:val="superscript"/>
    </w:rPr>
  </w:style>
  <w:style w:type="character" w:customStyle="1" w:styleId="af3">
    <w:name w:val="Текст сноски Знак"/>
    <w:rsid w:val="006621F2"/>
    <w:rPr>
      <w:rFonts w:ascii="Calibri" w:eastAsia="Calibri" w:hAnsi="Calibri"/>
      <w:lang w:val="ru-RU"/>
    </w:rPr>
  </w:style>
  <w:style w:type="character" w:customStyle="1" w:styleId="1a">
    <w:name w:val="Знак сноски1"/>
    <w:rsid w:val="006621F2"/>
    <w:rPr>
      <w:vertAlign w:val="superscript"/>
    </w:rPr>
  </w:style>
  <w:style w:type="character" w:customStyle="1" w:styleId="HTML">
    <w:name w:val="Стандартный HTML Знак"/>
    <w:rsid w:val="006621F2"/>
    <w:rPr>
      <w:rFonts w:ascii="Consolas" w:eastAsia="Calibri" w:hAnsi="Consolas" w:cs="Consolas"/>
      <w:lang w:val="ru-RU"/>
    </w:rPr>
  </w:style>
  <w:style w:type="character" w:customStyle="1" w:styleId="ListLabel1">
    <w:name w:val="ListLabel 1"/>
    <w:rsid w:val="006621F2"/>
    <w:rPr>
      <w:b w:val="0"/>
    </w:rPr>
  </w:style>
  <w:style w:type="character" w:customStyle="1" w:styleId="ListLabel2">
    <w:name w:val="ListLabel 2"/>
    <w:rsid w:val="006621F2"/>
    <w:rPr>
      <w:rFonts w:cs="Courier New"/>
    </w:rPr>
  </w:style>
  <w:style w:type="character" w:customStyle="1" w:styleId="ListLabel3">
    <w:name w:val="ListLabel 3"/>
    <w:rsid w:val="006621F2"/>
    <w:rPr>
      <w:rFonts w:cs="font320"/>
    </w:rPr>
  </w:style>
  <w:style w:type="character" w:customStyle="1" w:styleId="ListLabel4">
    <w:name w:val="ListLabel 4"/>
    <w:rsid w:val="006621F2"/>
    <w:rPr>
      <w:rFonts w:cs="Times New Roman"/>
      <w:b w:val="0"/>
      <w:sz w:val="24"/>
      <w:szCs w:val="24"/>
    </w:rPr>
  </w:style>
  <w:style w:type="character" w:customStyle="1" w:styleId="ListLabel5">
    <w:name w:val="ListLabel 5"/>
    <w:rsid w:val="006621F2"/>
    <w:rPr>
      <w:b/>
    </w:rPr>
  </w:style>
  <w:style w:type="character" w:customStyle="1" w:styleId="ListLabel6">
    <w:name w:val="ListLabel 6"/>
    <w:rsid w:val="006621F2"/>
    <w:rPr>
      <w:sz w:val="20"/>
    </w:rPr>
  </w:style>
  <w:style w:type="character" w:customStyle="1" w:styleId="ListLabel7">
    <w:name w:val="ListLabel 7"/>
    <w:rsid w:val="006621F2"/>
    <w:rPr>
      <w:rFonts w:cs="Times New Roman"/>
      <w:b w:val="0"/>
    </w:rPr>
  </w:style>
  <w:style w:type="character" w:customStyle="1" w:styleId="af4">
    <w:name w:val="Символ сноски"/>
    <w:rsid w:val="006621F2"/>
  </w:style>
  <w:style w:type="character" w:styleId="af5">
    <w:name w:val="footnote reference"/>
    <w:rsid w:val="006621F2"/>
    <w:rPr>
      <w:vertAlign w:val="superscript"/>
    </w:rPr>
  </w:style>
  <w:style w:type="character" w:styleId="af6">
    <w:name w:val="endnote reference"/>
    <w:rsid w:val="006621F2"/>
    <w:rPr>
      <w:vertAlign w:val="superscript"/>
    </w:rPr>
  </w:style>
  <w:style w:type="character" w:customStyle="1" w:styleId="af7">
    <w:name w:val="Символы концевой сноски"/>
    <w:rsid w:val="006621F2"/>
  </w:style>
  <w:style w:type="paragraph" w:customStyle="1" w:styleId="af8">
    <w:name w:val="Заголовок"/>
    <w:basedOn w:val="a"/>
    <w:next w:val="af9"/>
    <w:rsid w:val="006621F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9">
    <w:name w:val="Body Text"/>
    <w:basedOn w:val="a"/>
    <w:link w:val="afa"/>
    <w:rsid w:val="006621F2"/>
    <w:pPr>
      <w:spacing w:after="120"/>
    </w:pPr>
  </w:style>
  <w:style w:type="character" w:customStyle="1" w:styleId="afa">
    <w:name w:val="Основной текст Знак"/>
    <w:basedOn w:val="a0"/>
    <w:link w:val="af9"/>
    <w:rsid w:val="006621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"/>
    <w:basedOn w:val="af9"/>
    <w:rsid w:val="006621F2"/>
    <w:rPr>
      <w:rFonts w:cs="Arial"/>
    </w:rPr>
  </w:style>
  <w:style w:type="paragraph" w:customStyle="1" w:styleId="1b">
    <w:name w:val="Название1"/>
    <w:basedOn w:val="a"/>
    <w:rsid w:val="006621F2"/>
    <w:pPr>
      <w:suppressLineNumbers/>
      <w:spacing w:before="120" w:after="120"/>
    </w:pPr>
    <w:rPr>
      <w:rFonts w:cs="Arial"/>
      <w:i/>
      <w:iCs/>
    </w:rPr>
  </w:style>
  <w:style w:type="paragraph" w:customStyle="1" w:styleId="1c">
    <w:name w:val="Указатель1"/>
    <w:basedOn w:val="a"/>
    <w:rsid w:val="006621F2"/>
    <w:pPr>
      <w:suppressLineNumbers/>
    </w:pPr>
    <w:rPr>
      <w:rFonts w:cs="Arial"/>
    </w:rPr>
  </w:style>
  <w:style w:type="paragraph" w:customStyle="1" w:styleId="ConsNormal">
    <w:name w:val="ConsNormal"/>
    <w:rsid w:val="006621F2"/>
    <w:pPr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d">
    <w:name w:val="Текст выноски1"/>
    <w:basedOn w:val="a"/>
    <w:rsid w:val="006621F2"/>
    <w:rPr>
      <w:rFonts w:ascii="Tahoma" w:hAnsi="Tahoma" w:cs="Tahoma"/>
      <w:sz w:val="16"/>
      <w:szCs w:val="16"/>
    </w:rPr>
  </w:style>
  <w:style w:type="paragraph" w:customStyle="1" w:styleId="1e">
    <w:name w:val="Обычный (веб)1"/>
    <w:basedOn w:val="a"/>
    <w:rsid w:val="006621F2"/>
    <w:pPr>
      <w:spacing w:before="100" w:after="100"/>
    </w:pPr>
  </w:style>
  <w:style w:type="paragraph" w:customStyle="1" w:styleId="1f">
    <w:name w:val="Текст примечания1"/>
    <w:basedOn w:val="a"/>
    <w:rsid w:val="006621F2"/>
    <w:rPr>
      <w:sz w:val="20"/>
      <w:szCs w:val="20"/>
    </w:rPr>
  </w:style>
  <w:style w:type="paragraph" w:customStyle="1" w:styleId="1f0">
    <w:name w:val="Тема примечания1"/>
    <w:basedOn w:val="1f"/>
    <w:rsid w:val="006621F2"/>
    <w:rPr>
      <w:b/>
      <w:bCs/>
    </w:rPr>
  </w:style>
  <w:style w:type="paragraph" w:customStyle="1" w:styleId="1f1">
    <w:name w:val="Абзац списка1"/>
    <w:basedOn w:val="a"/>
    <w:rsid w:val="006621F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f2">
    <w:name w:val="Без интервала1"/>
    <w:rsid w:val="006621F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f3">
    <w:name w:val="Текст концевой сноски1"/>
    <w:basedOn w:val="a"/>
    <w:rsid w:val="006621F2"/>
    <w:rPr>
      <w:rFonts w:ascii="Calibri" w:eastAsia="Calibri" w:hAnsi="Calibri"/>
      <w:sz w:val="20"/>
      <w:szCs w:val="20"/>
    </w:rPr>
  </w:style>
  <w:style w:type="paragraph" w:customStyle="1" w:styleId="1f4">
    <w:name w:val="Текст сноски1"/>
    <w:basedOn w:val="a"/>
    <w:rsid w:val="006621F2"/>
    <w:rPr>
      <w:rFonts w:ascii="Calibri" w:eastAsia="Calibri" w:hAnsi="Calibri"/>
      <w:sz w:val="20"/>
      <w:szCs w:val="20"/>
    </w:rPr>
  </w:style>
  <w:style w:type="paragraph" w:customStyle="1" w:styleId="HTML1">
    <w:name w:val="Стандартный HTML1"/>
    <w:basedOn w:val="a"/>
    <w:rsid w:val="006621F2"/>
    <w:rPr>
      <w:rFonts w:ascii="Consolas" w:eastAsia="Calibri" w:hAnsi="Consolas" w:cs="Consolas"/>
      <w:sz w:val="20"/>
      <w:szCs w:val="20"/>
    </w:rPr>
  </w:style>
  <w:style w:type="paragraph" w:styleId="afc">
    <w:name w:val="footnote text"/>
    <w:basedOn w:val="a"/>
    <w:link w:val="1f5"/>
    <w:rsid w:val="006621F2"/>
    <w:pPr>
      <w:suppressLineNumbers/>
      <w:ind w:left="283" w:hanging="283"/>
    </w:pPr>
    <w:rPr>
      <w:sz w:val="20"/>
      <w:szCs w:val="20"/>
    </w:rPr>
  </w:style>
  <w:style w:type="character" w:customStyle="1" w:styleId="1f5">
    <w:name w:val="Текст сноски Знак1"/>
    <w:basedOn w:val="a0"/>
    <w:link w:val="afc"/>
    <w:rsid w:val="006621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6">
    <w:name w:val="Текст выноски Знак1"/>
    <w:uiPriority w:val="99"/>
    <w:semiHidden/>
    <w:rsid w:val="006621F2"/>
    <w:rPr>
      <w:rFonts w:ascii="Tahoma" w:hAnsi="Tahoma" w:cs="Tahoma"/>
      <w:sz w:val="16"/>
      <w:szCs w:val="16"/>
      <w:lang w:eastAsia="ar-SA"/>
    </w:rPr>
  </w:style>
  <w:style w:type="character" w:styleId="afd">
    <w:name w:val="annotation reference"/>
    <w:uiPriority w:val="99"/>
    <w:semiHidden/>
    <w:unhideWhenUsed/>
    <w:rsid w:val="006621F2"/>
    <w:rPr>
      <w:sz w:val="16"/>
      <w:szCs w:val="16"/>
    </w:rPr>
  </w:style>
  <w:style w:type="paragraph" w:styleId="afe">
    <w:name w:val="annotation text"/>
    <w:basedOn w:val="a"/>
    <w:link w:val="1f7"/>
    <w:uiPriority w:val="99"/>
    <w:semiHidden/>
    <w:unhideWhenUsed/>
    <w:rsid w:val="006621F2"/>
    <w:rPr>
      <w:sz w:val="20"/>
      <w:szCs w:val="20"/>
    </w:rPr>
  </w:style>
  <w:style w:type="character" w:customStyle="1" w:styleId="1f7">
    <w:name w:val="Текст примечания Знак1"/>
    <w:basedOn w:val="a0"/>
    <w:link w:val="afe"/>
    <w:uiPriority w:val="99"/>
    <w:semiHidden/>
    <w:rsid w:val="006621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annotation subject"/>
    <w:basedOn w:val="afe"/>
    <w:next w:val="afe"/>
    <w:link w:val="1f8"/>
    <w:uiPriority w:val="99"/>
    <w:semiHidden/>
    <w:unhideWhenUsed/>
    <w:rsid w:val="006621F2"/>
    <w:rPr>
      <w:b/>
      <w:bCs/>
    </w:rPr>
  </w:style>
  <w:style w:type="character" w:customStyle="1" w:styleId="1f8">
    <w:name w:val="Тема примечания Знак1"/>
    <w:basedOn w:val="1f7"/>
    <w:link w:val="aff"/>
    <w:uiPriority w:val="99"/>
    <w:semiHidden/>
    <w:rsid w:val="006621F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0">
    <w:name w:val="Стиль1"/>
    <w:basedOn w:val="aff0"/>
    <w:qFormat/>
    <w:rsid w:val="006621F2"/>
    <w:pPr>
      <w:keepLines/>
      <w:widowControl w:val="0"/>
      <w:numPr>
        <w:numId w:val="3"/>
      </w:numPr>
      <w:tabs>
        <w:tab w:val="num" w:pos="0"/>
        <w:tab w:val="num" w:pos="360"/>
      </w:tabs>
      <w:suppressAutoHyphens w:val="0"/>
      <w:spacing w:before="480" w:after="200" w:line="276" w:lineRule="auto"/>
      <w:ind w:left="992" w:hanging="635"/>
      <w:contextualSpacing w:val="0"/>
      <w:outlineLvl w:val="0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23">
    <w:name w:val="Стиль2 Знак"/>
    <w:basedOn w:val="a0"/>
    <w:link w:val="20"/>
    <w:locked/>
    <w:rsid w:val="006621F2"/>
  </w:style>
  <w:style w:type="paragraph" w:customStyle="1" w:styleId="20">
    <w:name w:val="Стиль2"/>
    <w:basedOn w:val="aff0"/>
    <w:link w:val="23"/>
    <w:qFormat/>
    <w:rsid w:val="006621F2"/>
    <w:pPr>
      <w:numPr>
        <w:ilvl w:val="1"/>
        <w:numId w:val="3"/>
      </w:numPr>
      <w:suppressAutoHyphens w:val="0"/>
      <w:spacing w:after="200" w:line="276" w:lineRule="auto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Стиль3 Знак"/>
    <w:basedOn w:val="a0"/>
    <w:link w:val="30"/>
    <w:locked/>
    <w:rsid w:val="006621F2"/>
  </w:style>
  <w:style w:type="paragraph" w:customStyle="1" w:styleId="30">
    <w:name w:val="Стиль3"/>
    <w:basedOn w:val="aff0"/>
    <w:link w:val="31"/>
    <w:qFormat/>
    <w:rsid w:val="006621F2"/>
    <w:pPr>
      <w:numPr>
        <w:numId w:val="4"/>
      </w:numPr>
      <w:suppressAutoHyphens w:val="0"/>
      <w:spacing w:after="120" w:line="276" w:lineRule="auto"/>
      <w:contextualSpacing w:val="0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6621F2"/>
    <w:pPr>
      <w:ind w:left="720"/>
      <w:contextualSpacing/>
    </w:pPr>
  </w:style>
  <w:style w:type="table" w:styleId="aff1">
    <w:name w:val="Table Grid"/>
    <w:basedOn w:val="a1"/>
    <w:uiPriority w:val="59"/>
    <w:rsid w:val="00662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аг"/>
    <w:basedOn w:val="a"/>
    <w:link w:val="1f9"/>
    <w:qFormat/>
    <w:rsid w:val="006621F2"/>
    <w:pPr>
      <w:numPr>
        <w:numId w:val="7"/>
      </w:numPr>
      <w:shd w:val="clear" w:color="auto" w:fill="DDD9C3" w:themeFill="background2" w:themeFillShade="E6"/>
      <w:spacing w:before="120" w:after="240" w:line="276" w:lineRule="auto"/>
      <w:ind w:right="142"/>
      <w:jc w:val="both"/>
    </w:pPr>
    <w:rPr>
      <w:rFonts w:eastAsia="Calibri"/>
      <w:sz w:val="32"/>
      <w:szCs w:val="32"/>
    </w:rPr>
  </w:style>
  <w:style w:type="paragraph" w:customStyle="1" w:styleId="2">
    <w:name w:val="2 заг"/>
    <w:basedOn w:val="a"/>
    <w:link w:val="24"/>
    <w:qFormat/>
    <w:rsid w:val="006621F2"/>
    <w:pPr>
      <w:numPr>
        <w:ilvl w:val="1"/>
        <w:numId w:val="6"/>
      </w:numPr>
      <w:spacing w:before="240" w:after="120" w:line="276" w:lineRule="auto"/>
      <w:ind w:right="142"/>
      <w:jc w:val="both"/>
    </w:pPr>
    <w:rPr>
      <w:rFonts w:eastAsia="Calibri"/>
      <w:b/>
    </w:rPr>
  </w:style>
  <w:style w:type="character" w:customStyle="1" w:styleId="1f9">
    <w:name w:val="1 заг Знак"/>
    <w:basedOn w:val="a0"/>
    <w:link w:val="1"/>
    <w:rsid w:val="006621F2"/>
    <w:rPr>
      <w:rFonts w:ascii="Times New Roman" w:eastAsia="Calibri" w:hAnsi="Times New Roman" w:cs="Times New Roman"/>
      <w:sz w:val="32"/>
      <w:szCs w:val="32"/>
      <w:shd w:val="clear" w:color="auto" w:fill="DDD9C3" w:themeFill="background2" w:themeFillShade="E6"/>
      <w:lang w:eastAsia="ar-SA"/>
    </w:rPr>
  </w:style>
  <w:style w:type="paragraph" w:customStyle="1" w:styleId="3">
    <w:name w:val="3 заг"/>
    <w:basedOn w:val="a"/>
    <w:link w:val="32"/>
    <w:qFormat/>
    <w:rsid w:val="006621F2"/>
    <w:pPr>
      <w:numPr>
        <w:ilvl w:val="1"/>
        <w:numId w:val="2"/>
      </w:numPr>
      <w:spacing w:before="120" w:after="120" w:line="276" w:lineRule="auto"/>
      <w:ind w:right="139"/>
      <w:jc w:val="both"/>
    </w:pPr>
    <w:rPr>
      <w:rFonts w:eastAsia="Calibri"/>
    </w:rPr>
  </w:style>
  <w:style w:type="character" w:customStyle="1" w:styleId="24">
    <w:name w:val="2 заг Знак"/>
    <w:basedOn w:val="a0"/>
    <w:link w:val="2"/>
    <w:rsid w:val="006621F2"/>
    <w:rPr>
      <w:rFonts w:ascii="Times New Roman" w:eastAsia="Calibri" w:hAnsi="Times New Roman" w:cs="Times New Roman"/>
      <w:b/>
      <w:sz w:val="24"/>
      <w:szCs w:val="24"/>
      <w:lang w:eastAsia="ar-SA"/>
    </w:rPr>
  </w:style>
  <w:style w:type="character" w:customStyle="1" w:styleId="32">
    <w:name w:val="3 заг Знак"/>
    <w:basedOn w:val="a0"/>
    <w:link w:val="3"/>
    <w:rsid w:val="006621F2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fa">
    <w:name w:val="toc 1"/>
    <w:basedOn w:val="a"/>
    <w:next w:val="a"/>
    <w:autoRedefine/>
    <w:uiPriority w:val="39"/>
    <w:unhideWhenUsed/>
    <w:rsid w:val="00FD2BBE"/>
    <w:pPr>
      <w:tabs>
        <w:tab w:val="left" w:pos="480"/>
        <w:tab w:val="right" w:leader="dot" w:pos="9072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621F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6621F2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6621F2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621F2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621F2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621F2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621F2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6621F2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aff2">
    <w:name w:val="Normal (Web)"/>
    <w:basedOn w:val="a"/>
    <w:uiPriority w:val="99"/>
    <w:unhideWhenUsed/>
    <w:rsid w:val="00DE551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6C74C-3FB0-4A3D-AF47-5B42129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OGV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Nika</cp:lastModifiedBy>
  <cp:revision>4</cp:revision>
  <cp:lastPrinted>2019-04-26T15:11:00Z</cp:lastPrinted>
  <dcterms:created xsi:type="dcterms:W3CDTF">2019-05-23T21:04:00Z</dcterms:created>
  <dcterms:modified xsi:type="dcterms:W3CDTF">2019-05-23T21:53:00Z</dcterms:modified>
</cp:coreProperties>
</file>