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56" w:rsidRDefault="00661C56" w:rsidP="00661C56">
      <w:pPr>
        <w:ind w:firstLine="540"/>
        <w:jc w:val="center"/>
      </w:pPr>
      <w:r>
        <w:rPr>
          <w:b/>
          <w:bCs/>
        </w:rPr>
        <w:t>ПОЛОЖЕНИЕ</w:t>
      </w:r>
    </w:p>
    <w:p w:rsidR="00661C56" w:rsidRDefault="00661C56" w:rsidP="00661C56">
      <w:pPr>
        <w:ind w:firstLine="540"/>
        <w:jc w:val="center"/>
      </w:pPr>
      <w:r>
        <w:t xml:space="preserve">о конкурсе </w:t>
      </w:r>
      <w:r>
        <w:rPr>
          <w:color w:val="000000"/>
        </w:rPr>
        <w:t>методических разработок педагогов</w:t>
      </w:r>
    </w:p>
    <w:p w:rsidR="00661C56" w:rsidRDefault="00661C56" w:rsidP="00661C56">
      <w:pPr>
        <w:ind w:firstLine="540"/>
        <w:jc w:val="center"/>
        <w:rPr>
          <w:b/>
          <w:bCs/>
        </w:rPr>
      </w:pPr>
      <w:r>
        <w:rPr>
          <w:b/>
          <w:bCs/>
        </w:rPr>
        <w:t>«Финансовая грамотность в образовательных учреждениях»</w:t>
      </w:r>
    </w:p>
    <w:p w:rsidR="00661C56" w:rsidRDefault="00661C56" w:rsidP="00661C56">
      <w:pPr>
        <w:ind w:firstLine="540"/>
        <w:jc w:val="center"/>
        <w:rPr>
          <w:b/>
          <w:bCs/>
        </w:rPr>
      </w:pPr>
    </w:p>
    <w:p w:rsidR="00661C56" w:rsidRDefault="003A2F9C" w:rsidP="00661C56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Цели проведения</w:t>
      </w:r>
      <w:r w:rsidR="00661C56">
        <w:rPr>
          <w:b/>
          <w:bCs/>
        </w:rPr>
        <w:t xml:space="preserve"> конкурса.</w:t>
      </w:r>
    </w:p>
    <w:p w:rsidR="00661C56" w:rsidRDefault="00661C56" w:rsidP="00661C56">
      <w:pPr>
        <w:pStyle w:val="a3"/>
        <w:ind w:left="0" w:firstLine="540"/>
        <w:jc w:val="both"/>
        <w:rPr>
          <w:b/>
          <w:bCs/>
        </w:rPr>
      </w:pPr>
    </w:p>
    <w:p w:rsidR="00661C56" w:rsidRDefault="00661C56" w:rsidP="00661C56">
      <w:pPr>
        <w:ind w:firstLine="540"/>
        <w:jc w:val="both"/>
      </w:pPr>
      <w:r>
        <w:t xml:space="preserve">1.1. Привлечение внимания творческих педагогических работников и руководителей ОУ к необходимости </w:t>
      </w:r>
      <w:r w:rsidR="005C4CC6">
        <w:t>интеграции</w:t>
      </w:r>
      <w:r>
        <w:t xml:space="preserve"> финансовой грамотности в образовательный процесс</w:t>
      </w:r>
      <w:r w:rsidR="00482D4A">
        <w:t>.</w:t>
      </w:r>
    </w:p>
    <w:p w:rsidR="00661C56" w:rsidRDefault="00661C56" w:rsidP="00661C56">
      <w:pPr>
        <w:ind w:firstLine="540"/>
        <w:jc w:val="both"/>
      </w:pPr>
      <w:r>
        <w:t>1.2. Привлечение учреждений культуры, образования, досуга к повышению финансовой грамотности детей, подростков и молодежи</w:t>
      </w:r>
      <w:r w:rsidR="00482D4A">
        <w:t>.</w:t>
      </w:r>
    </w:p>
    <w:p w:rsidR="00661C56" w:rsidRDefault="00661C56" w:rsidP="00661C56">
      <w:pPr>
        <w:ind w:firstLine="540"/>
        <w:jc w:val="both"/>
      </w:pPr>
      <w:r>
        <w:t>1.3. Выявление и поддержка творческих педагогов, способных и желающих содействовать внедрению курса финансовой грамотности в образовательные программы ОУ.</w:t>
      </w:r>
    </w:p>
    <w:p w:rsidR="00661C56" w:rsidRDefault="00661C56" w:rsidP="00661C56">
      <w:pPr>
        <w:ind w:firstLine="540"/>
        <w:jc w:val="both"/>
      </w:pPr>
    </w:p>
    <w:p w:rsidR="00661C56" w:rsidRDefault="00661C56" w:rsidP="00661C56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Общие положения</w:t>
      </w:r>
      <w:r w:rsidR="003A2F9C">
        <w:rPr>
          <w:b/>
          <w:bCs/>
        </w:rPr>
        <w:t>.</w:t>
      </w:r>
    </w:p>
    <w:p w:rsidR="00661C56" w:rsidRDefault="00661C56" w:rsidP="00661C56">
      <w:pPr>
        <w:ind w:firstLine="540"/>
        <w:jc w:val="both"/>
      </w:pPr>
    </w:p>
    <w:p w:rsidR="00661C56" w:rsidRDefault="003A2F9C" w:rsidP="00885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2.1.</w:t>
      </w:r>
      <w:r w:rsidR="00661C56">
        <w:t xml:space="preserve"> Конкурс проводится среди педагогов, работающих в</w:t>
      </w:r>
      <w:r w:rsidR="00885B27">
        <w:t xml:space="preserve"> </w:t>
      </w:r>
      <w:r w:rsidR="00661C56">
        <w:t xml:space="preserve">учреждениях начального, основного и среднего </w:t>
      </w:r>
      <w:r>
        <w:t xml:space="preserve">(полного) общего </w:t>
      </w:r>
      <w:r w:rsidR="00661C56">
        <w:t>образования различного типа и вида.</w:t>
      </w:r>
    </w:p>
    <w:p w:rsidR="00D87697" w:rsidRDefault="00885B27" w:rsidP="00661C56">
      <w:pPr>
        <w:ind w:left="540"/>
        <w:jc w:val="both"/>
      </w:pPr>
      <w:r>
        <w:t>2.2.</w:t>
      </w:r>
      <w:r w:rsidR="00D87697">
        <w:t xml:space="preserve"> Заявка на участие в конкурсе подается в соответствии с Приложением 1.</w:t>
      </w:r>
    </w:p>
    <w:p w:rsidR="00D22BAF" w:rsidRDefault="00885B27" w:rsidP="0066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2.3.</w:t>
      </w:r>
      <w:r w:rsidR="00C96DE1">
        <w:t xml:space="preserve"> </w:t>
      </w:r>
      <w:r w:rsidR="003A2F9C">
        <w:t>Авторов методической разработки не может быть более двух</w:t>
      </w:r>
      <w:r w:rsidR="00D22BAF">
        <w:t xml:space="preserve">.     </w:t>
      </w:r>
    </w:p>
    <w:p w:rsidR="00661C56" w:rsidRDefault="00661C56" w:rsidP="0066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2.</w:t>
      </w:r>
      <w:r w:rsidR="00885B27">
        <w:t>4.</w:t>
      </w:r>
      <w:r w:rsidR="003A2F9C">
        <w:t xml:space="preserve"> </w:t>
      </w:r>
      <w:r>
        <w:t>Участники Конкурса представляют творческие проекты в следующих номинациях:</w:t>
      </w:r>
    </w:p>
    <w:p w:rsidR="00661C56" w:rsidRDefault="00661C56" w:rsidP="00661C56">
      <w:pPr>
        <w:numPr>
          <w:ilvl w:val="0"/>
          <w:numId w:val="2"/>
        </w:numPr>
        <w:jc w:val="both"/>
      </w:pPr>
      <w:r>
        <w:t>Методическая разработка урока.</w:t>
      </w:r>
    </w:p>
    <w:p w:rsidR="00661C56" w:rsidRDefault="00661C56" w:rsidP="00661C56">
      <w:pPr>
        <w:numPr>
          <w:ilvl w:val="0"/>
          <w:numId w:val="2"/>
        </w:numPr>
        <w:jc w:val="both"/>
      </w:pPr>
      <w:r>
        <w:t xml:space="preserve">Методическая разработка </w:t>
      </w:r>
      <w:r w:rsidR="00482D4A">
        <w:t xml:space="preserve">интерактивного </w:t>
      </w:r>
      <w:r>
        <w:t xml:space="preserve">внеурочного мероприятия (игра, викторина, </w:t>
      </w:r>
      <w:proofErr w:type="spellStart"/>
      <w:r>
        <w:t>квест</w:t>
      </w:r>
      <w:proofErr w:type="spellEnd"/>
      <w:r>
        <w:t xml:space="preserve"> и т.п.).</w:t>
      </w:r>
    </w:p>
    <w:p w:rsidR="00661C56" w:rsidRDefault="00661C56" w:rsidP="00661C56">
      <w:pPr>
        <w:numPr>
          <w:ilvl w:val="0"/>
          <w:numId w:val="2"/>
        </w:numPr>
        <w:jc w:val="both"/>
      </w:pPr>
      <w:r>
        <w:t>Методическая разработка мероприятия семейного формата.</w:t>
      </w:r>
    </w:p>
    <w:p w:rsidR="00661C56" w:rsidRDefault="00661C56" w:rsidP="00661C56">
      <w:pPr>
        <w:jc w:val="both"/>
      </w:pPr>
    </w:p>
    <w:p w:rsidR="002F51EE" w:rsidRDefault="002F51EE" w:rsidP="003A2F9C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rPr>
          <w:b/>
          <w:bCs/>
        </w:rPr>
      </w:pPr>
      <w:r>
        <w:rPr>
          <w:b/>
          <w:bCs/>
        </w:rPr>
        <w:t>Оформление конкурсных работ</w:t>
      </w:r>
      <w:r w:rsidR="003A2F9C">
        <w:rPr>
          <w:b/>
          <w:bCs/>
        </w:rPr>
        <w:t>.</w:t>
      </w:r>
    </w:p>
    <w:p w:rsidR="00066839" w:rsidRDefault="002F51EE" w:rsidP="00EA29E9">
      <w:pPr>
        <w:pStyle w:val="a4"/>
        <w:spacing w:before="240" w:beforeAutospacing="0" w:after="240" w:afterAutospacing="0"/>
        <w:ind w:firstLine="540"/>
        <w:jc w:val="both"/>
      </w:pPr>
      <w:r>
        <w:t>3.1</w:t>
      </w:r>
      <w:r w:rsidR="003A2F9C">
        <w:t>.</w:t>
      </w:r>
      <w:r>
        <w:t xml:space="preserve"> Методическая разработка оформляется в виде Технологической карты, </w:t>
      </w:r>
      <w:r w:rsidR="00482D4A">
        <w:t>не</w:t>
      </w:r>
      <w:r>
        <w:t xml:space="preserve"> превыша</w:t>
      </w:r>
      <w:r w:rsidR="00482D4A">
        <w:t>ющей</w:t>
      </w:r>
      <w:r>
        <w:t xml:space="preserve"> объем 10 страниц формата А</w:t>
      </w:r>
      <w:proofErr w:type="gramStart"/>
      <w:r>
        <w:t>4</w:t>
      </w:r>
      <w:proofErr w:type="gramEnd"/>
      <w:r>
        <w:t>. Работы в</w:t>
      </w:r>
      <w:r w:rsidR="00FB1C41">
        <w:t xml:space="preserve">ыполняются в программе MS </w:t>
      </w:r>
      <w:proofErr w:type="spellStart"/>
      <w:r w:rsidR="00FB1C41">
        <w:t>Word</w:t>
      </w:r>
      <w:proofErr w:type="spellEnd"/>
      <w:r w:rsidR="00066839">
        <w:t>.</w:t>
      </w:r>
    </w:p>
    <w:p w:rsidR="00066839" w:rsidRDefault="002F51EE" w:rsidP="00066839">
      <w:pPr>
        <w:pStyle w:val="a4"/>
        <w:numPr>
          <w:ilvl w:val="0"/>
          <w:numId w:val="5"/>
        </w:numPr>
        <w:spacing w:before="240" w:beforeAutospacing="0" w:after="240" w:afterAutospacing="0"/>
        <w:jc w:val="both"/>
      </w:pPr>
      <w:r>
        <w:t>Текст должен быть оформлен полуторным интервалом (постраничные сноски оформляются через одинарный интервал; допускаются сноски явочным порядком)</w:t>
      </w:r>
      <w:r w:rsidR="00C96DE1">
        <w:t>.</w:t>
      </w:r>
    </w:p>
    <w:p w:rsidR="002F51EE" w:rsidRPr="00066839" w:rsidRDefault="002F51EE" w:rsidP="00066839">
      <w:pPr>
        <w:pStyle w:val="a4"/>
        <w:numPr>
          <w:ilvl w:val="0"/>
          <w:numId w:val="5"/>
        </w:numPr>
        <w:spacing w:before="240" w:beforeAutospacing="0" w:after="240" w:afterAutospacing="0"/>
        <w:jc w:val="both"/>
        <w:rPr>
          <w:lang w:val="en-US"/>
        </w:rPr>
      </w:pPr>
      <w:r>
        <w:t>Шрифт</w:t>
      </w:r>
      <w:r w:rsidRPr="00066839">
        <w:rPr>
          <w:lang w:val="en-US"/>
        </w:rPr>
        <w:t xml:space="preserve"> – </w:t>
      </w:r>
      <w:r>
        <w:rPr>
          <w:lang w:val="en-US"/>
        </w:rPr>
        <w:t>Times</w:t>
      </w:r>
      <w:r w:rsidRPr="00066839">
        <w:rPr>
          <w:lang w:val="en-US"/>
        </w:rPr>
        <w:t xml:space="preserve"> </w:t>
      </w:r>
      <w:r>
        <w:rPr>
          <w:lang w:val="en-US"/>
        </w:rPr>
        <w:t>New</w:t>
      </w:r>
      <w:r w:rsidRPr="00066839">
        <w:rPr>
          <w:lang w:val="en-US"/>
        </w:rPr>
        <w:t xml:space="preserve"> </w:t>
      </w:r>
      <w:r>
        <w:rPr>
          <w:lang w:val="en-US"/>
        </w:rPr>
        <w:t>Roman</w:t>
      </w:r>
      <w:r w:rsidRPr="00066839">
        <w:rPr>
          <w:lang w:val="en-US"/>
        </w:rPr>
        <w:t xml:space="preserve">, 12 -14 </w:t>
      </w:r>
      <w:proofErr w:type="spellStart"/>
      <w:r>
        <w:t>пт</w:t>
      </w:r>
      <w:proofErr w:type="spellEnd"/>
      <w:r w:rsidRPr="00066839">
        <w:rPr>
          <w:lang w:val="en-US"/>
        </w:rPr>
        <w:t xml:space="preserve"> (</w:t>
      </w:r>
      <w:r>
        <w:t>для</w:t>
      </w:r>
      <w:r w:rsidRPr="00066839">
        <w:rPr>
          <w:lang w:val="en-US"/>
        </w:rPr>
        <w:t xml:space="preserve"> </w:t>
      </w:r>
      <w:r>
        <w:t>сносок</w:t>
      </w:r>
      <w:r w:rsidRPr="00066839">
        <w:rPr>
          <w:lang w:val="en-US"/>
        </w:rPr>
        <w:t xml:space="preserve"> – 10 </w:t>
      </w:r>
      <w:proofErr w:type="spellStart"/>
      <w:r>
        <w:t>пт</w:t>
      </w:r>
      <w:proofErr w:type="spellEnd"/>
      <w:r w:rsidRPr="00066839">
        <w:rPr>
          <w:lang w:val="en-US"/>
        </w:rPr>
        <w:t xml:space="preserve">); </w:t>
      </w:r>
    </w:p>
    <w:p w:rsidR="002F51EE" w:rsidRDefault="002F51EE" w:rsidP="00066839">
      <w:pPr>
        <w:pStyle w:val="a4"/>
        <w:numPr>
          <w:ilvl w:val="0"/>
          <w:numId w:val="5"/>
        </w:numPr>
        <w:spacing w:before="240" w:beforeAutospacing="0" w:after="240" w:afterAutospacing="0"/>
        <w:jc w:val="both"/>
      </w:pPr>
      <w:r>
        <w:t xml:space="preserve">Иллюстративный материал и любые визуальные приложения должны быть выполнены в форматах </w:t>
      </w:r>
      <w:proofErr w:type="spellStart"/>
      <w:r>
        <w:t>jp</w:t>
      </w:r>
      <w:proofErr w:type="spellEnd"/>
      <w:r w:rsidR="00FB1C41">
        <w:rPr>
          <w:lang w:val="en-US"/>
        </w:rPr>
        <w:t>e</w:t>
      </w:r>
      <w:r w:rsidR="00066839">
        <w:t xml:space="preserve">g, </w:t>
      </w:r>
      <w:proofErr w:type="spellStart"/>
      <w:r w:rsidR="00066839">
        <w:t>pdf</w:t>
      </w:r>
      <w:proofErr w:type="spellEnd"/>
      <w:r w:rsidR="00066839">
        <w:t>;</w:t>
      </w:r>
    </w:p>
    <w:p w:rsidR="00482D4A" w:rsidRDefault="00066839" w:rsidP="00066839">
      <w:pPr>
        <w:pStyle w:val="a4"/>
        <w:spacing w:before="240" w:beforeAutospacing="0" w:after="240" w:afterAutospacing="0"/>
        <w:ind w:firstLine="567"/>
        <w:jc w:val="both"/>
      </w:pPr>
      <w:r>
        <w:t>Т</w:t>
      </w:r>
      <w:r w:rsidR="00482D4A">
        <w:t xml:space="preserve">ехнологическая карта отражает следующие позиции: тема, целевая группа, используемые технологии, цель занятия и задачи по этапам, этапы с </w:t>
      </w:r>
      <w:proofErr w:type="spellStart"/>
      <w:r w:rsidR="00482D4A">
        <w:t>таймингом</w:t>
      </w:r>
      <w:proofErr w:type="spellEnd"/>
      <w:r w:rsidR="00482D4A">
        <w:t>, краткое описание каждого этапа с указанием форм и методов работы, рефлексия.</w:t>
      </w:r>
    </w:p>
    <w:p w:rsidR="002F51EE" w:rsidRDefault="002F51EE" w:rsidP="002F51EE">
      <w:pPr>
        <w:pStyle w:val="a4"/>
        <w:spacing w:before="240" w:beforeAutospacing="0" w:after="240" w:afterAutospacing="0"/>
        <w:ind w:firstLine="540"/>
        <w:jc w:val="both"/>
      </w:pPr>
      <w:r>
        <w:t>Методические разработки могут содержать (поощряется бонусными баллами при оценивании):</w:t>
      </w:r>
    </w:p>
    <w:p w:rsidR="002F51EE" w:rsidRDefault="002F51EE" w:rsidP="002F51EE">
      <w:pPr>
        <w:pStyle w:val="a4"/>
        <w:numPr>
          <w:ilvl w:val="0"/>
          <w:numId w:val="3"/>
        </w:numPr>
        <w:spacing w:before="240" w:beforeAutospacing="0" w:after="240" w:afterAutospacing="0"/>
        <w:jc w:val="both"/>
      </w:pPr>
      <w:r>
        <w:t xml:space="preserve">мультимедийные презентации для интерактивного проведения занятий и игр, в </w:t>
      </w:r>
      <w:proofErr w:type="spellStart"/>
      <w:r>
        <w:t>т.ч</w:t>
      </w:r>
      <w:proofErr w:type="spellEnd"/>
      <w:r>
        <w:t xml:space="preserve">., если предусмотрены интерактивные этапы непосредственно на уроке или занятии. </w:t>
      </w:r>
    </w:p>
    <w:p w:rsidR="002F51EE" w:rsidRDefault="00393850" w:rsidP="00036D4D">
      <w:pPr>
        <w:pStyle w:val="a4"/>
        <w:numPr>
          <w:ilvl w:val="0"/>
          <w:numId w:val="3"/>
        </w:numPr>
        <w:tabs>
          <w:tab w:val="left" w:pos="567"/>
        </w:tabs>
        <w:spacing w:before="240" w:beforeAutospacing="0" w:after="240" w:afterAutospacing="0"/>
        <w:jc w:val="both"/>
      </w:pPr>
      <w:r>
        <w:lastRenderedPageBreak/>
        <w:t>о</w:t>
      </w:r>
      <w:r w:rsidR="002F51EE">
        <w:t>бразцы раздаточного</w:t>
      </w:r>
      <w:r>
        <w:t xml:space="preserve"> материала в электронной версии;</w:t>
      </w:r>
    </w:p>
    <w:p w:rsidR="00AC75C8" w:rsidRDefault="00393850" w:rsidP="00885B27">
      <w:pPr>
        <w:pStyle w:val="a4"/>
        <w:numPr>
          <w:ilvl w:val="0"/>
          <w:numId w:val="3"/>
        </w:numPr>
        <w:spacing w:before="240" w:beforeAutospacing="0" w:after="240" w:afterAutospacing="0"/>
        <w:ind w:left="0" w:firstLine="1020"/>
        <w:jc w:val="both"/>
      </w:pPr>
      <w:r>
        <w:t>в</w:t>
      </w:r>
      <w:r w:rsidR="002F51EE">
        <w:t>идеофайлы проведенного занятия/мероприяти</w:t>
      </w:r>
      <w:r>
        <w:t>я (возможно, в виде фрагментов);</w:t>
      </w:r>
    </w:p>
    <w:p w:rsidR="00D22BAF" w:rsidRDefault="00933C5E" w:rsidP="00AC75C8">
      <w:pPr>
        <w:pStyle w:val="a4"/>
        <w:numPr>
          <w:ilvl w:val="0"/>
          <w:numId w:val="3"/>
        </w:numPr>
        <w:spacing w:before="240" w:beforeAutospacing="0" w:after="240" w:afterAutospacing="0"/>
        <w:jc w:val="both"/>
      </w:pPr>
      <w:r>
        <w:t>с</w:t>
      </w:r>
      <w:r w:rsidR="00D22BAF">
        <w:t>сылки на использованные материалы и заимствования обязательны.</w:t>
      </w:r>
    </w:p>
    <w:p w:rsidR="00885B27" w:rsidRDefault="00482D4A" w:rsidP="00036D4D">
      <w:pPr>
        <w:pStyle w:val="a4"/>
        <w:spacing w:before="240" w:beforeAutospacing="0" w:after="240" w:afterAutospacing="0"/>
        <w:ind w:left="1020" w:hanging="453"/>
        <w:jc w:val="both"/>
      </w:pPr>
      <w:r>
        <w:t>3.2</w:t>
      </w:r>
      <w:r w:rsidR="00036D4D">
        <w:t>.</w:t>
      </w:r>
      <w:r>
        <w:t xml:space="preserve"> Второй тур. </w:t>
      </w:r>
    </w:p>
    <w:p w:rsidR="00482D4A" w:rsidRDefault="00482D4A" w:rsidP="00885B27">
      <w:pPr>
        <w:pStyle w:val="a4"/>
        <w:spacing w:before="240" w:beforeAutospacing="0" w:after="240" w:afterAutospacing="0"/>
        <w:ind w:firstLine="993"/>
        <w:jc w:val="both"/>
      </w:pPr>
      <w:r>
        <w:t xml:space="preserve">В случае прохождения методической разработки во второй тур, материалы для защиты проекта оформляются в виде мультимедийной презентации по шаблону, представленному в Приложении </w:t>
      </w:r>
      <w:r w:rsidR="00D87697">
        <w:t>2</w:t>
      </w:r>
      <w:r>
        <w:t xml:space="preserve">. На защиту проекта выделяется не более 7 минут. </w:t>
      </w:r>
    </w:p>
    <w:p w:rsidR="00885B27" w:rsidRPr="00036D4D" w:rsidRDefault="00AC75C8" w:rsidP="00036D4D">
      <w:pPr>
        <w:pStyle w:val="a3"/>
        <w:numPr>
          <w:ilvl w:val="0"/>
          <w:numId w:val="1"/>
        </w:numPr>
        <w:rPr>
          <w:b/>
          <w:bCs/>
        </w:rPr>
      </w:pPr>
      <w:r w:rsidRPr="00036D4D">
        <w:rPr>
          <w:b/>
          <w:bCs/>
        </w:rPr>
        <w:t>Система и критерии оценки участников</w:t>
      </w:r>
      <w:r w:rsidR="00885B27" w:rsidRPr="00036D4D">
        <w:rPr>
          <w:b/>
          <w:bCs/>
        </w:rPr>
        <w:t>.</w:t>
      </w:r>
    </w:p>
    <w:p w:rsidR="00885B27" w:rsidRPr="00885B27" w:rsidRDefault="00885B27" w:rsidP="00885B27">
      <w:pPr>
        <w:pStyle w:val="a3"/>
        <w:ind w:left="480"/>
        <w:rPr>
          <w:b/>
          <w:bCs/>
        </w:rPr>
      </w:pPr>
    </w:p>
    <w:p w:rsidR="00661C56" w:rsidRDefault="00AC75C8" w:rsidP="00036D4D">
      <w:pPr>
        <w:ind w:firstLine="567"/>
        <w:jc w:val="both"/>
      </w:pPr>
      <w:r>
        <w:t xml:space="preserve"> </w:t>
      </w:r>
      <w:r w:rsidR="00885B27">
        <w:t>4.1.</w:t>
      </w:r>
      <w:r w:rsidR="00036D4D">
        <w:t xml:space="preserve"> </w:t>
      </w:r>
      <w:r w:rsidR="00885B27" w:rsidRPr="00885B27">
        <w:t xml:space="preserve">Система и критерии оценки участников </w:t>
      </w:r>
      <w:r w:rsidR="00036D4D">
        <w:t>определяю</w:t>
      </w:r>
      <w:r>
        <w:t xml:space="preserve">тся жюри конкурса. Жюри конкурса является совещательно-консультативным органом, действующим в период проведения конкурса и осуществляющим свою деятельность на </w:t>
      </w:r>
      <w:r w:rsidR="00371BED">
        <w:t>общественных началах. В состав ж</w:t>
      </w:r>
      <w:r>
        <w:t xml:space="preserve">юри входят эксперты РЦФГ, Минфина Калининградской области, НИФИ Минфина РФ. </w:t>
      </w:r>
    </w:p>
    <w:p w:rsidR="00AC75C8" w:rsidRDefault="00036D4D" w:rsidP="00036D4D">
      <w:pPr>
        <w:ind w:firstLine="567"/>
        <w:jc w:val="both"/>
      </w:pPr>
      <w:r>
        <w:t xml:space="preserve"> </w:t>
      </w:r>
      <w:r w:rsidR="00885B27">
        <w:t xml:space="preserve">4.2. </w:t>
      </w:r>
      <w:r w:rsidR="00AC75C8">
        <w:t>Решение жюри оформляется протоколом и подписывается председателем жюри.</w:t>
      </w:r>
    </w:p>
    <w:p w:rsidR="00371BED" w:rsidRDefault="00371BED" w:rsidP="00036D4D">
      <w:pPr>
        <w:ind w:firstLine="567"/>
        <w:jc w:val="both"/>
      </w:pPr>
    </w:p>
    <w:p w:rsidR="00AC75C8" w:rsidRPr="00371BED" w:rsidRDefault="00AC75C8" w:rsidP="00371BED">
      <w:pPr>
        <w:pStyle w:val="a3"/>
        <w:numPr>
          <w:ilvl w:val="0"/>
          <w:numId w:val="1"/>
        </w:numPr>
        <w:rPr>
          <w:b/>
          <w:bCs/>
        </w:rPr>
      </w:pPr>
      <w:r w:rsidRPr="00371BED">
        <w:rPr>
          <w:b/>
          <w:bCs/>
        </w:rPr>
        <w:t>Сроки и порядок проведения конкурса</w:t>
      </w:r>
      <w:r w:rsidR="00933C5E">
        <w:rPr>
          <w:b/>
          <w:bCs/>
        </w:rPr>
        <w:t>.</w:t>
      </w:r>
    </w:p>
    <w:p w:rsidR="00AC75C8" w:rsidRDefault="00AC75C8" w:rsidP="00371BED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371BED" w:rsidRDefault="00AC75C8" w:rsidP="00371BED">
      <w:pPr>
        <w:numPr>
          <w:ilvl w:val="1"/>
          <w:numId w:val="4"/>
        </w:numPr>
        <w:tabs>
          <w:tab w:val="clear" w:pos="1020"/>
          <w:tab w:val="num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Конкурс проводится в два тура: дистанционный и очный (в зависимости от эпидемиологической ситуации второй тур также может проводиться в дистанционном формате).</w:t>
      </w:r>
    </w:p>
    <w:p w:rsidR="00AC75C8" w:rsidRDefault="00AC75C8" w:rsidP="00371BED">
      <w:pPr>
        <w:numPr>
          <w:ilvl w:val="1"/>
          <w:numId w:val="4"/>
        </w:numPr>
        <w:tabs>
          <w:tab w:val="clear" w:pos="1020"/>
          <w:tab w:val="num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 xml:space="preserve">Даты проведения конкурса: 15.12.2021 – 22.12.2021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AC75C8" w:rsidRDefault="00AC75C8" w:rsidP="00371BED">
      <w:pPr>
        <w:numPr>
          <w:ilvl w:val="1"/>
          <w:numId w:val="4"/>
        </w:numPr>
        <w:tabs>
          <w:tab w:val="clear" w:pos="1020"/>
          <w:tab w:val="num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Заявки и работы принимаются до 20.12.2021 г.</w:t>
      </w:r>
      <w:r w:rsidR="00371BED">
        <w:t xml:space="preserve"> </w:t>
      </w:r>
      <w:r>
        <w:t>Работы, присланные позже или оформленные не в соответствии с требованиями, не принимаются и жюри не рассматриваются (</w:t>
      </w:r>
      <w:r w:rsidR="003468F7">
        <w:t xml:space="preserve">образец Заявки – Приложение </w:t>
      </w:r>
      <w:r w:rsidR="00397C77">
        <w:t>1</w:t>
      </w:r>
      <w:r w:rsidR="003468F7">
        <w:t>).</w:t>
      </w:r>
      <w:r>
        <w:t xml:space="preserve"> </w:t>
      </w:r>
    </w:p>
    <w:p w:rsidR="00AC75C8" w:rsidRDefault="00D22BAF" w:rsidP="00371BED">
      <w:pPr>
        <w:pStyle w:val="a4"/>
        <w:tabs>
          <w:tab w:val="left" w:pos="993"/>
        </w:tabs>
        <w:spacing w:before="0" w:beforeAutospacing="0" w:after="0" w:afterAutospacing="0"/>
        <w:ind w:firstLine="540"/>
        <w:jc w:val="both"/>
      </w:pPr>
      <w:r>
        <w:t>5</w:t>
      </w:r>
      <w:r w:rsidR="002D2EC7">
        <w:t xml:space="preserve">.4. </w:t>
      </w:r>
      <w:r w:rsidR="00093EE0">
        <w:t xml:space="preserve">Конкурсные работы </w:t>
      </w:r>
      <w:r w:rsidR="00AC75C8">
        <w:t>с пометкой «Кон</w:t>
      </w:r>
      <w:r w:rsidR="00800B33">
        <w:t xml:space="preserve">курс </w:t>
      </w:r>
      <w:r w:rsidR="00EA29E9">
        <w:t xml:space="preserve">методических разработок» </w:t>
      </w:r>
      <w:r w:rsidR="00093EE0">
        <w:t xml:space="preserve">и указанием номинации </w:t>
      </w:r>
      <w:r w:rsidR="00AC75C8">
        <w:t xml:space="preserve">принимаются </w:t>
      </w:r>
      <w:r w:rsidR="00800B33">
        <w:t xml:space="preserve"> </w:t>
      </w:r>
      <w:r w:rsidR="003468F7">
        <w:t xml:space="preserve">Региональным центром финансовой грамотности </w:t>
      </w:r>
      <w:r w:rsidR="00AC75C8">
        <w:t>по адресу</w:t>
      </w:r>
      <w:r w:rsidR="009A5B79">
        <w:t>:</w:t>
      </w:r>
      <w:bookmarkStart w:id="0" w:name="_GoBack"/>
      <w:bookmarkEnd w:id="0"/>
      <w:r w:rsidR="00AC75C8">
        <w:t xml:space="preserve"> г. Калининград, ул. </w:t>
      </w:r>
      <w:proofErr w:type="spellStart"/>
      <w:r w:rsidR="00397C77">
        <w:t>Эпроновская</w:t>
      </w:r>
      <w:proofErr w:type="spellEnd"/>
      <w:r w:rsidR="00397C77">
        <w:t>, д. 1</w:t>
      </w:r>
      <w:r w:rsidR="00AC75C8">
        <w:t xml:space="preserve">, телефон </w:t>
      </w:r>
      <w:r w:rsidR="00397C77">
        <w:t>8(4012)</w:t>
      </w:r>
      <w:r w:rsidR="00371BED">
        <w:t xml:space="preserve"> </w:t>
      </w:r>
      <w:r w:rsidR="00397C77">
        <w:t>66-90-49.</w:t>
      </w:r>
    </w:p>
    <w:p w:rsidR="00AC75C8" w:rsidRDefault="00AC75C8" w:rsidP="00AC75C8">
      <w:pPr>
        <w:jc w:val="both"/>
      </w:pPr>
    </w:p>
    <w:p w:rsidR="00D22BAF" w:rsidRDefault="00D22BAF" w:rsidP="00933C5E">
      <w:pPr>
        <w:pStyle w:val="a3"/>
        <w:numPr>
          <w:ilvl w:val="0"/>
          <w:numId w:val="4"/>
        </w:numPr>
        <w:tabs>
          <w:tab w:val="clear" w:pos="480"/>
          <w:tab w:val="num" w:pos="567"/>
          <w:tab w:val="left" w:pos="851"/>
          <w:tab w:val="left" w:pos="1134"/>
        </w:tabs>
        <w:ind w:firstLine="87"/>
        <w:rPr>
          <w:rStyle w:val="a5"/>
          <w:b w:val="0"/>
          <w:bCs w:val="0"/>
        </w:rPr>
      </w:pPr>
      <w:r>
        <w:rPr>
          <w:rStyle w:val="a5"/>
        </w:rPr>
        <w:t>Заключительные положения</w:t>
      </w:r>
      <w:r w:rsidR="00933C5E">
        <w:rPr>
          <w:rStyle w:val="a5"/>
        </w:rPr>
        <w:t>.</w:t>
      </w:r>
    </w:p>
    <w:p w:rsidR="00D22BAF" w:rsidRDefault="00D22BAF" w:rsidP="00933C5E">
      <w:pPr>
        <w:pStyle w:val="a3"/>
        <w:ind w:left="0" w:firstLine="540"/>
        <w:jc w:val="both"/>
      </w:pPr>
    </w:p>
    <w:p w:rsidR="00D22BAF" w:rsidRDefault="00D22BAF" w:rsidP="00933C5E">
      <w:pPr>
        <w:pStyle w:val="a4"/>
        <w:numPr>
          <w:ilvl w:val="1"/>
          <w:numId w:val="4"/>
        </w:numPr>
        <w:spacing w:before="0" w:beforeAutospacing="0" w:after="0" w:afterAutospacing="0"/>
        <w:ind w:left="0" w:firstLine="567"/>
        <w:jc w:val="both"/>
      </w:pPr>
      <w:r>
        <w:t xml:space="preserve">Работы, присланные на конкурс, не рецензируются и обратно не возвращаются. </w:t>
      </w:r>
    </w:p>
    <w:p w:rsidR="00D22BAF" w:rsidRDefault="00D22BAF" w:rsidP="00933C5E">
      <w:pPr>
        <w:pStyle w:val="a4"/>
        <w:numPr>
          <w:ilvl w:val="1"/>
          <w:numId w:val="4"/>
        </w:numPr>
        <w:ind w:left="0" w:firstLine="567"/>
        <w:jc w:val="both"/>
      </w:pPr>
      <w:r>
        <w:t xml:space="preserve">Организаторы конкурса оставляют за собой право на использование конкурсных работ в любых формах в некоммерческих целях на всей территории Российской Федерации и не ограничивают авторские права участников конкурса. По решению жюри конкурса работы лауреатов конкурса могут быть опубликованы отдельным изданием, использоваться в подготовке учебных пособий и иных материалов, как целиком, так и фрагментами. </w:t>
      </w:r>
    </w:p>
    <w:p w:rsidR="00854B08" w:rsidRDefault="00854B08" w:rsidP="00854B08">
      <w:pPr>
        <w:pStyle w:val="a4"/>
      </w:pPr>
    </w:p>
    <w:p w:rsidR="00854B08" w:rsidRDefault="00854B08" w:rsidP="00854B08">
      <w:pPr>
        <w:pStyle w:val="a4"/>
      </w:pPr>
    </w:p>
    <w:p w:rsidR="00854B08" w:rsidRDefault="00854B08" w:rsidP="00854B08">
      <w:pPr>
        <w:pStyle w:val="a4"/>
      </w:pPr>
    </w:p>
    <w:p w:rsidR="00933C5E" w:rsidRDefault="00933C5E" w:rsidP="00854B08">
      <w:pPr>
        <w:pStyle w:val="a4"/>
      </w:pPr>
    </w:p>
    <w:p w:rsidR="00854B08" w:rsidRDefault="00854B08" w:rsidP="00854B08">
      <w:pPr>
        <w:pStyle w:val="a4"/>
      </w:pPr>
    </w:p>
    <w:p w:rsidR="00854B08" w:rsidRDefault="00854B08" w:rsidP="00854B08">
      <w:pPr>
        <w:pStyle w:val="a4"/>
        <w:spacing w:before="0" w:beforeAutospacing="0" w:after="0" w:afterAutospacing="0"/>
        <w:jc w:val="right"/>
      </w:pPr>
      <w:r>
        <w:t>Приложение 1</w:t>
      </w:r>
    </w:p>
    <w:p w:rsidR="00854B08" w:rsidRDefault="00854B08" w:rsidP="00854B08">
      <w:pPr>
        <w:pStyle w:val="a4"/>
        <w:spacing w:before="0" w:beforeAutospacing="0" w:after="0" w:afterAutospacing="0"/>
        <w:jc w:val="right"/>
      </w:pPr>
      <w:r>
        <w:t xml:space="preserve">к Положению </w:t>
      </w:r>
      <w:r w:rsidRPr="00854B08">
        <w:t xml:space="preserve">о конкурсе </w:t>
      </w:r>
    </w:p>
    <w:p w:rsidR="00854B08" w:rsidRPr="00854B08" w:rsidRDefault="00854B08" w:rsidP="00854B08">
      <w:pPr>
        <w:pStyle w:val="a4"/>
        <w:spacing w:before="0" w:beforeAutospacing="0" w:after="0" w:afterAutospacing="0"/>
        <w:jc w:val="right"/>
      </w:pPr>
      <w:r w:rsidRPr="00854B08">
        <w:t>методических разработок педагогов</w:t>
      </w:r>
    </w:p>
    <w:p w:rsidR="00854B08" w:rsidRDefault="00854B08" w:rsidP="00854B08">
      <w:pPr>
        <w:pStyle w:val="a4"/>
        <w:spacing w:before="0" w:beforeAutospacing="0" w:after="0" w:afterAutospacing="0"/>
        <w:jc w:val="right"/>
        <w:rPr>
          <w:b/>
          <w:bCs/>
        </w:rPr>
      </w:pPr>
      <w:r w:rsidRPr="00854B08">
        <w:rPr>
          <w:b/>
          <w:bCs/>
        </w:rPr>
        <w:t xml:space="preserve">«Финансовая грамотность </w:t>
      </w:r>
    </w:p>
    <w:p w:rsidR="00854B08" w:rsidRDefault="00854B08" w:rsidP="00854B08">
      <w:pPr>
        <w:pStyle w:val="a4"/>
        <w:spacing w:before="0" w:beforeAutospacing="0" w:after="0" w:afterAutospacing="0"/>
        <w:jc w:val="right"/>
      </w:pPr>
      <w:r w:rsidRPr="00854B08">
        <w:rPr>
          <w:b/>
          <w:bCs/>
        </w:rPr>
        <w:t>в образовательных учреждениях»</w:t>
      </w:r>
    </w:p>
    <w:p w:rsidR="00661C56" w:rsidRDefault="00661C56" w:rsidP="00D22BAF">
      <w:pPr>
        <w:pStyle w:val="a3"/>
        <w:ind w:left="480"/>
      </w:pPr>
    </w:p>
    <w:p w:rsidR="00397C77" w:rsidRDefault="00397C77" w:rsidP="00D22BAF">
      <w:pPr>
        <w:pStyle w:val="a3"/>
        <w:ind w:left="480"/>
      </w:pPr>
    </w:p>
    <w:p w:rsidR="00397C77" w:rsidRDefault="00397C77" w:rsidP="00D22BAF">
      <w:pPr>
        <w:pStyle w:val="a3"/>
        <w:ind w:left="480"/>
      </w:pPr>
    </w:p>
    <w:p w:rsidR="00397C77" w:rsidRDefault="00397C77" w:rsidP="00D22BAF">
      <w:pPr>
        <w:pStyle w:val="a3"/>
        <w:ind w:left="480"/>
      </w:pPr>
    </w:p>
    <w:p w:rsidR="00854B08" w:rsidRPr="00854B08" w:rsidRDefault="00854B08" w:rsidP="00854B08">
      <w:pPr>
        <w:jc w:val="center"/>
      </w:pPr>
      <w:r w:rsidRPr="00854B08">
        <w:t>ЗАЯВКА НА УЧАСТИЕ</w:t>
      </w:r>
    </w:p>
    <w:p w:rsidR="00854B08" w:rsidRPr="00854B08" w:rsidRDefault="00854B08" w:rsidP="00854B08">
      <w:pPr>
        <w:jc w:val="center"/>
      </w:pPr>
      <w:r w:rsidRPr="00854B08">
        <w:t xml:space="preserve">в конкурсе методических </w:t>
      </w:r>
      <w:r>
        <w:t>разработок</w:t>
      </w:r>
      <w:r w:rsidRPr="00854B08">
        <w:t xml:space="preserve"> </w:t>
      </w:r>
      <w:r w:rsidRPr="00854B08">
        <w:br/>
      </w:r>
    </w:p>
    <w:p w:rsidR="00854B08" w:rsidRPr="00854B08" w:rsidRDefault="00854B08" w:rsidP="00854B08">
      <w:pPr>
        <w:jc w:val="center"/>
      </w:pPr>
    </w:p>
    <w:tbl>
      <w:tblPr>
        <w:tblW w:w="95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2"/>
        <w:gridCol w:w="5779"/>
      </w:tblGrid>
      <w:tr w:rsidR="00854B08" w:rsidRPr="00854B08" w:rsidTr="003D2387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08" w:rsidRPr="00854B08" w:rsidRDefault="00854B08" w:rsidP="00854B08">
            <w:pPr>
              <w:jc w:val="center"/>
            </w:pPr>
            <w:r w:rsidRPr="00854B08">
              <w:t>Фамилия, имя, отчество участника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08" w:rsidRPr="00854B08" w:rsidRDefault="00854B08" w:rsidP="00854B08">
            <w:pPr>
              <w:jc w:val="center"/>
            </w:pPr>
          </w:p>
        </w:tc>
      </w:tr>
      <w:tr w:rsidR="00854B08" w:rsidRPr="00854B08" w:rsidTr="003D2387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08" w:rsidRPr="00854B08" w:rsidRDefault="00854B08" w:rsidP="00854B08">
            <w:pPr>
              <w:jc w:val="center"/>
            </w:pPr>
            <w:r w:rsidRPr="00854B08">
              <w:t>Название ОУ (полностью)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08" w:rsidRPr="00854B08" w:rsidRDefault="00854B08" w:rsidP="00854B08">
            <w:pPr>
              <w:jc w:val="center"/>
            </w:pPr>
          </w:p>
        </w:tc>
      </w:tr>
      <w:tr w:rsidR="00854B08" w:rsidRPr="00854B08" w:rsidTr="003D2387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08" w:rsidRPr="00854B08" w:rsidRDefault="00854B08" w:rsidP="00854B08">
            <w:pPr>
              <w:jc w:val="center"/>
            </w:pPr>
            <w:r w:rsidRPr="00854B08">
              <w:t>Должность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08" w:rsidRPr="00854B08" w:rsidRDefault="00854B08" w:rsidP="00854B08">
            <w:pPr>
              <w:jc w:val="center"/>
            </w:pPr>
          </w:p>
        </w:tc>
      </w:tr>
      <w:tr w:rsidR="00854B08" w:rsidRPr="00854B08" w:rsidTr="003D2387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08" w:rsidRPr="00854B08" w:rsidRDefault="00854B08" w:rsidP="00854B08">
            <w:pPr>
              <w:jc w:val="center"/>
            </w:pPr>
            <w:r w:rsidRPr="00854B08">
              <w:t>Электронный адрес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08" w:rsidRPr="00854B08" w:rsidRDefault="00854B08" w:rsidP="00854B08">
            <w:pPr>
              <w:jc w:val="center"/>
            </w:pPr>
          </w:p>
        </w:tc>
      </w:tr>
      <w:tr w:rsidR="00854B08" w:rsidRPr="00854B08" w:rsidTr="003D2387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08" w:rsidRPr="00854B08" w:rsidRDefault="00854B08" w:rsidP="00854B08">
            <w:pPr>
              <w:jc w:val="center"/>
            </w:pPr>
            <w:r w:rsidRPr="00854B08">
              <w:t>Контактный телефон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08" w:rsidRPr="00854B08" w:rsidRDefault="00854B08" w:rsidP="00854B08">
            <w:pPr>
              <w:jc w:val="center"/>
            </w:pPr>
          </w:p>
        </w:tc>
      </w:tr>
      <w:tr w:rsidR="00854B08" w:rsidRPr="00854B08" w:rsidTr="003D2387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08" w:rsidRPr="00854B08" w:rsidRDefault="00854B08" w:rsidP="00854B08">
            <w:pPr>
              <w:jc w:val="center"/>
            </w:pPr>
            <w:r w:rsidRPr="00854B08">
              <w:t>Номинация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08" w:rsidRPr="00854B08" w:rsidRDefault="00854B08" w:rsidP="00854B08">
            <w:pPr>
              <w:jc w:val="center"/>
            </w:pPr>
          </w:p>
        </w:tc>
      </w:tr>
      <w:tr w:rsidR="00854B08" w:rsidRPr="00854B08" w:rsidTr="003D2387"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08" w:rsidRPr="00854B08" w:rsidRDefault="00854B08" w:rsidP="00854B08">
            <w:pPr>
              <w:jc w:val="center"/>
            </w:pPr>
            <w:r w:rsidRPr="00854B08">
              <w:t>Название работы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08" w:rsidRPr="00854B08" w:rsidRDefault="00854B08" w:rsidP="00854B08">
            <w:pPr>
              <w:jc w:val="center"/>
            </w:pPr>
          </w:p>
        </w:tc>
      </w:tr>
    </w:tbl>
    <w:p w:rsidR="00661C56" w:rsidRDefault="00661C56" w:rsidP="00661C56">
      <w:pPr>
        <w:jc w:val="center"/>
      </w:pPr>
    </w:p>
    <w:sectPr w:rsidR="0066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51F"/>
    <w:multiLevelType w:val="multilevel"/>
    <w:tmpl w:val="1968245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275E003F"/>
    <w:multiLevelType w:val="hybridMultilevel"/>
    <w:tmpl w:val="32F2D5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381293A"/>
    <w:multiLevelType w:val="multilevel"/>
    <w:tmpl w:val="DE8C63A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6882239A"/>
    <w:multiLevelType w:val="hybridMultilevel"/>
    <w:tmpl w:val="264C786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7E9020AE"/>
    <w:multiLevelType w:val="hybridMultilevel"/>
    <w:tmpl w:val="EA3EE4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56"/>
    <w:rsid w:val="00036D4D"/>
    <w:rsid w:val="00066839"/>
    <w:rsid w:val="00093EE0"/>
    <w:rsid w:val="002D2EC7"/>
    <w:rsid w:val="002F51EE"/>
    <w:rsid w:val="003468F7"/>
    <w:rsid w:val="00371BED"/>
    <w:rsid w:val="00393850"/>
    <w:rsid w:val="00397C77"/>
    <w:rsid w:val="003A2F9C"/>
    <w:rsid w:val="00482D4A"/>
    <w:rsid w:val="005C4CC6"/>
    <w:rsid w:val="00661C56"/>
    <w:rsid w:val="00800B33"/>
    <w:rsid w:val="00854B08"/>
    <w:rsid w:val="00885B27"/>
    <w:rsid w:val="00933C5E"/>
    <w:rsid w:val="009A5B79"/>
    <w:rsid w:val="00AC0598"/>
    <w:rsid w:val="00AC75C8"/>
    <w:rsid w:val="00C37079"/>
    <w:rsid w:val="00C96DE1"/>
    <w:rsid w:val="00D22BAF"/>
    <w:rsid w:val="00D87697"/>
    <w:rsid w:val="00EA29E9"/>
    <w:rsid w:val="00F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5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1C56"/>
    <w:pPr>
      <w:ind w:left="708"/>
    </w:pPr>
  </w:style>
  <w:style w:type="paragraph" w:styleId="a4">
    <w:name w:val="Normal (Web)"/>
    <w:basedOn w:val="a"/>
    <w:rsid w:val="002F51EE"/>
    <w:pPr>
      <w:spacing w:before="100" w:beforeAutospacing="1" w:after="100" w:afterAutospacing="1"/>
    </w:pPr>
  </w:style>
  <w:style w:type="character" w:styleId="a5">
    <w:name w:val="Strong"/>
    <w:qFormat/>
    <w:rsid w:val="00D22B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6D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D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5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1C56"/>
    <w:pPr>
      <w:ind w:left="708"/>
    </w:pPr>
  </w:style>
  <w:style w:type="paragraph" w:styleId="a4">
    <w:name w:val="Normal (Web)"/>
    <w:basedOn w:val="a"/>
    <w:rsid w:val="002F51EE"/>
    <w:pPr>
      <w:spacing w:before="100" w:beforeAutospacing="1" w:after="100" w:afterAutospacing="1"/>
    </w:pPr>
  </w:style>
  <w:style w:type="character" w:styleId="a5">
    <w:name w:val="Strong"/>
    <w:qFormat/>
    <w:rsid w:val="00D22B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6D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D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Елена</cp:lastModifiedBy>
  <cp:revision>24</cp:revision>
  <cp:lastPrinted>2021-11-19T09:15:00Z</cp:lastPrinted>
  <dcterms:created xsi:type="dcterms:W3CDTF">2021-11-08T17:58:00Z</dcterms:created>
  <dcterms:modified xsi:type="dcterms:W3CDTF">2021-11-19T09:53:00Z</dcterms:modified>
</cp:coreProperties>
</file>